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2" w:history="1">
        <w:r>
          <w:rPr>
            <w:rFonts w:ascii="仿宋" w:eastAsia="仿宋" w:hAnsi="仿宋" w:cs="仿宋" w:hint="eastAsia"/>
            <w:lang w:eastAsia="zh-CN"/>
          </w:rPr>
          <w:t>序言</w:t>
        </w:r>
        <w:r>
          <w:tab/>
        </w:r>
        <w:r>
          <w:fldChar w:fldCharType="begin"/>
        </w:r>
        <w:r>
          <w:instrText xml:space="preserve"> PAGEREF _Toc12562 \h </w:instrText>
        </w:r>
        <w:r>
          <w:fldChar w:fldCharType="separate"/>
        </w:r>
        <w:r>
          <w:t>3</w:t>
        </w:r>
        <w:r>
          <w:fldChar w:fldCharType="end"/>
        </w:r>
      </w:hyperlink>
    </w:p>
    <w:p>
      <w:pPr>
        <w:pStyle w:val="TOC1"/>
        <w:tabs>
          <w:tab w:val="right" w:leader="dot" w:pos="8306"/>
        </w:tabs>
      </w:pPr>
      <w:hyperlink w:anchor="_Toc1985" w:history="1">
        <w:r>
          <w:rPr>
            <w:rFonts w:ascii="仿宋" w:eastAsia="仿宋" w:hAnsi="仿宋" w:cs="仿宋" w:hint="eastAsia"/>
            <w:lang w:eastAsia="zh-CN"/>
          </w:rPr>
          <w:t>一、墙布项目建设背景及必要性分析</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31837" w:history="1">
        <w:r>
          <w:rPr>
            <w:rFonts w:ascii="仿宋" w:eastAsia="仿宋" w:hAnsi="仿宋" w:cs="仿宋" w:hint="eastAsia"/>
            <w:lang w:eastAsia="zh-CN"/>
          </w:rPr>
          <w:t>(一)、墙布项目背景分析</w:t>
        </w:r>
        <w:r>
          <w:tab/>
        </w:r>
        <w:r>
          <w:fldChar w:fldCharType="begin"/>
        </w:r>
        <w:r>
          <w:instrText xml:space="preserve"> PAGEREF _Toc31837 \h </w:instrText>
        </w:r>
        <w:r>
          <w:fldChar w:fldCharType="separate"/>
        </w:r>
        <w:r>
          <w:t>3</w:t>
        </w:r>
        <w:r>
          <w:fldChar w:fldCharType="end"/>
        </w:r>
      </w:hyperlink>
    </w:p>
    <w:p>
      <w:pPr>
        <w:pStyle w:val="TOC2"/>
        <w:tabs>
          <w:tab w:val="right" w:leader="dot" w:pos="8306"/>
        </w:tabs>
      </w:pPr>
      <w:hyperlink w:anchor="_Toc2244" w:history="1">
        <w:r>
          <w:rPr>
            <w:rFonts w:ascii="仿宋" w:eastAsia="仿宋" w:hAnsi="仿宋" w:cs="仿宋" w:hint="eastAsia"/>
            <w:lang w:eastAsia="zh-CN"/>
          </w:rPr>
          <w:t>(二)、墙布项目建设必要性分析</w:t>
        </w:r>
        <w:r>
          <w:tab/>
        </w:r>
        <w:r>
          <w:fldChar w:fldCharType="begin"/>
        </w:r>
        <w:r>
          <w:instrText xml:space="preserve"> PAGEREF _Toc2244 \h </w:instrText>
        </w:r>
        <w:r>
          <w:fldChar w:fldCharType="separate"/>
        </w:r>
        <w:r>
          <w:t>5</w:t>
        </w:r>
        <w:r>
          <w:fldChar w:fldCharType="end"/>
        </w:r>
      </w:hyperlink>
    </w:p>
    <w:p>
      <w:pPr>
        <w:pStyle w:val="TOC1"/>
        <w:tabs>
          <w:tab w:val="right" w:leader="dot" w:pos="8306"/>
        </w:tabs>
      </w:pPr>
      <w:hyperlink w:anchor="_Toc26704" w:history="1">
        <w:r>
          <w:rPr>
            <w:rFonts w:ascii="仿宋" w:eastAsia="仿宋" w:hAnsi="仿宋" w:cs="仿宋" w:hint="eastAsia"/>
            <w:lang w:eastAsia="zh-CN"/>
          </w:rPr>
          <w:t>二、工艺说明</w:t>
        </w:r>
        <w:r>
          <w:tab/>
        </w:r>
        <w:r>
          <w:fldChar w:fldCharType="begin"/>
        </w:r>
        <w:r>
          <w:instrText xml:space="preserve"> PAGEREF _Toc26704 \h </w:instrText>
        </w:r>
        <w:r>
          <w:fldChar w:fldCharType="separate"/>
        </w:r>
        <w:r>
          <w:t>6</w:t>
        </w:r>
        <w:r>
          <w:fldChar w:fldCharType="end"/>
        </w:r>
      </w:hyperlink>
    </w:p>
    <w:p>
      <w:pPr>
        <w:pStyle w:val="TOC2"/>
        <w:tabs>
          <w:tab w:val="right" w:leader="dot" w:pos="8306"/>
        </w:tabs>
      </w:pPr>
      <w:hyperlink w:anchor="_Toc12566" w:history="1">
        <w:r>
          <w:rPr>
            <w:rFonts w:ascii="仿宋" w:eastAsia="仿宋" w:hAnsi="仿宋" w:cs="仿宋" w:hint="eastAsia"/>
            <w:lang w:eastAsia="zh-CN"/>
          </w:rPr>
          <w:t>(一)、技术管理特点</w:t>
        </w:r>
        <w:r>
          <w:tab/>
        </w:r>
        <w:r>
          <w:fldChar w:fldCharType="begin"/>
        </w:r>
        <w:r>
          <w:instrText xml:space="preserve"> PAGEREF _Toc12566 \h </w:instrText>
        </w:r>
        <w:r>
          <w:fldChar w:fldCharType="separate"/>
        </w:r>
        <w:r>
          <w:t>6</w:t>
        </w:r>
        <w:r>
          <w:fldChar w:fldCharType="end"/>
        </w:r>
      </w:hyperlink>
    </w:p>
    <w:p>
      <w:pPr>
        <w:pStyle w:val="TOC2"/>
        <w:tabs>
          <w:tab w:val="right" w:leader="dot" w:pos="8306"/>
        </w:tabs>
      </w:pPr>
      <w:hyperlink w:anchor="_Toc32628" w:history="1">
        <w:r>
          <w:rPr>
            <w:rFonts w:ascii="仿宋" w:eastAsia="仿宋" w:hAnsi="仿宋" w:cs="仿宋" w:hint="eastAsia"/>
            <w:lang w:eastAsia="zh-CN"/>
          </w:rPr>
          <w:t>(二)、墙布项目工艺技术设计方案</w:t>
        </w:r>
        <w:r>
          <w:tab/>
        </w:r>
        <w:r>
          <w:fldChar w:fldCharType="begin"/>
        </w:r>
        <w:r>
          <w:instrText xml:space="preserve"> PAGEREF _Toc32628 \h </w:instrText>
        </w:r>
        <w:r>
          <w:fldChar w:fldCharType="separate"/>
        </w:r>
        <w:r>
          <w:t>7</w:t>
        </w:r>
        <w:r>
          <w:fldChar w:fldCharType="end"/>
        </w:r>
      </w:hyperlink>
    </w:p>
    <w:p>
      <w:pPr>
        <w:pStyle w:val="TOC2"/>
        <w:tabs>
          <w:tab w:val="right" w:leader="dot" w:pos="8306"/>
        </w:tabs>
      </w:pPr>
      <w:hyperlink w:anchor="_Toc15739" w:history="1">
        <w:r>
          <w:rPr>
            <w:rFonts w:ascii="仿宋" w:eastAsia="仿宋" w:hAnsi="仿宋" w:cs="仿宋" w:hint="eastAsia"/>
            <w:lang w:eastAsia="zh-CN"/>
          </w:rPr>
          <w:t>(三)、设备选型方案</w:t>
        </w:r>
        <w:r>
          <w:tab/>
        </w:r>
        <w:r>
          <w:fldChar w:fldCharType="begin"/>
        </w:r>
        <w:r>
          <w:instrText xml:space="preserve"> PAGEREF _Toc15739 \h </w:instrText>
        </w:r>
        <w:r>
          <w:fldChar w:fldCharType="separate"/>
        </w:r>
        <w:r>
          <w:t>8</w:t>
        </w:r>
        <w:r>
          <w:fldChar w:fldCharType="end"/>
        </w:r>
      </w:hyperlink>
    </w:p>
    <w:p>
      <w:pPr>
        <w:pStyle w:val="TOC1"/>
        <w:tabs>
          <w:tab w:val="right" w:leader="dot" w:pos="8306"/>
        </w:tabs>
      </w:pPr>
      <w:hyperlink w:anchor="_Toc24175" w:history="1">
        <w:r>
          <w:rPr>
            <w:rFonts w:ascii="仿宋" w:eastAsia="仿宋" w:hAnsi="仿宋" w:cs="仿宋" w:hint="eastAsia"/>
            <w:lang w:eastAsia="zh-CN"/>
          </w:rPr>
          <w:t>三、墙布项目土建工程</w:t>
        </w:r>
        <w:r>
          <w:tab/>
        </w:r>
        <w:r>
          <w:fldChar w:fldCharType="begin"/>
        </w:r>
        <w:r>
          <w:instrText xml:space="preserve"> PAGEREF _Toc24175 \h </w:instrText>
        </w:r>
        <w:r>
          <w:fldChar w:fldCharType="separate"/>
        </w:r>
        <w:r>
          <w:t>9</w:t>
        </w:r>
        <w:r>
          <w:fldChar w:fldCharType="end"/>
        </w:r>
      </w:hyperlink>
    </w:p>
    <w:p>
      <w:pPr>
        <w:pStyle w:val="TOC2"/>
        <w:tabs>
          <w:tab w:val="right" w:leader="dot" w:pos="8306"/>
        </w:tabs>
      </w:pPr>
      <w:hyperlink w:anchor="_Toc10028" w:history="1">
        <w:r>
          <w:rPr>
            <w:rFonts w:ascii="仿宋" w:eastAsia="仿宋" w:hAnsi="仿宋" w:cs="仿宋" w:hint="eastAsia"/>
            <w:lang w:eastAsia="zh-CN"/>
          </w:rPr>
          <w:t>(一)、建筑工程设计原则</w:t>
        </w:r>
        <w:r>
          <w:tab/>
        </w:r>
        <w:r>
          <w:fldChar w:fldCharType="begin"/>
        </w:r>
        <w:r>
          <w:instrText xml:space="preserve"> PAGEREF _Toc10028 \h </w:instrText>
        </w:r>
        <w:r>
          <w:fldChar w:fldCharType="separate"/>
        </w:r>
        <w:r>
          <w:t>9</w:t>
        </w:r>
        <w:r>
          <w:fldChar w:fldCharType="end"/>
        </w:r>
      </w:hyperlink>
    </w:p>
    <w:p>
      <w:pPr>
        <w:pStyle w:val="TOC2"/>
        <w:tabs>
          <w:tab w:val="right" w:leader="dot" w:pos="8306"/>
        </w:tabs>
      </w:pPr>
      <w:hyperlink w:anchor="_Toc21528" w:history="1">
        <w:r>
          <w:rPr>
            <w:rFonts w:ascii="仿宋" w:eastAsia="仿宋" w:hAnsi="仿宋" w:cs="仿宋" w:hint="eastAsia"/>
            <w:lang w:eastAsia="zh-CN"/>
          </w:rPr>
          <w:t>(二)、土建工程设计年限及安全等级</w:t>
        </w:r>
        <w:r>
          <w:tab/>
        </w:r>
        <w:r>
          <w:fldChar w:fldCharType="begin"/>
        </w:r>
        <w:r>
          <w:instrText xml:space="preserve"> PAGEREF _Toc21528 \h </w:instrText>
        </w:r>
        <w:r>
          <w:fldChar w:fldCharType="separate"/>
        </w:r>
        <w:r>
          <w:t>11</w:t>
        </w:r>
        <w:r>
          <w:fldChar w:fldCharType="end"/>
        </w:r>
      </w:hyperlink>
    </w:p>
    <w:p>
      <w:pPr>
        <w:pStyle w:val="TOC2"/>
        <w:tabs>
          <w:tab w:val="right" w:leader="dot" w:pos="8306"/>
        </w:tabs>
      </w:pPr>
      <w:hyperlink w:anchor="_Toc23068" w:history="1">
        <w:r>
          <w:rPr>
            <w:rFonts w:ascii="仿宋" w:eastAsia="仿宋" w:hAnsi="仿宋" w:cs="仿宋" w:hint="eastAsia"/>
            <w:lang w:eastAsia="zh-CN"/>
          </w:rPr>
          <w:t>(三)、建筑工程设计总体要求</w:t>
        </w:r>
        <w:r>
          <w:tab/>
        </w:r>
        <w:r>
          <w:fldChar w:fldCharType="begin"/>
        </w:r>
        <w:r>
          <w:instrText xml:space="preserve"> PAGEREF _Toc23068 \h </w:instrText>
        </w:r>
        <w:r>
          <w:fldChar w:fldCharType="separate"/>
        </w:r>
        <w:r>
          <w:t>12</w:t>
        </w:r>
        <w:r>
          <w:fldChar w:fldCharType="end"/>
        </w:r>
      </w:hyperlink>
    </w:p>
    <w:p>
      <w:pPr>
        <w:pStyle w:val="TOC2"/>
        <w:tabs>
          <w:tab w:val="right" w:leader="dot" w:pos="8306"/>
        </w:tabs>
      </w:pPr>
      <w:hyperlink w:anchor="_Toc31530" w:history="1">
        <w:r>
          <w:rPr>
            <w:rFonts w:ascii="仿宋" w:eastAsia="仿宋" w:hAnsi="仿宋" w:cs="仿宋" w:hint="eastAsia"/>
            <w:lang w:eastAsia="zh-CN"/>
          </w:rPr>
          <w:t>(四)、土建工程建设指标</w:t>
        </w:r>
        <w:r>
          <w:tab/>
        </w:r>
        <w:r>
          <w:fldChar w:fldCharType="begin"/>
        </w:r>
        <w:r>
          <w:instrText xml:space="preserve"> PAGEREF _Toc31530 \h </w:instrText>
        </w:r>
        <w:r>
          <w:fldChar w:fldCharType="separate"/>
        </w:r>
        <w:r>
          <w:t>12</w:t>
        </w:r>
        <w:r>
          <w:fldChar w:fldCharType="end"/>
        </w:r>
      </w:hyperlink>
    </w:p>
    <w:p>
      <w:pPr>
        <w:pStyle w:val="TOC1"/>
        <w:tabs>
          <w:tab w:val="right" w:leader="dot" w:pos="8306"/>
        </w:tabs>
      </w:pPr>
      <w:hyperlink w:anchor="_Toc12900" w:history="1">
        <w:r>
          <w:rPr>
            <w:rFonts w:ascii="仿宋" w:eastAsia="仿宋" w:hAnsi="仿宋" w:cs="仿宋" w:hint="eastAsia"/>
            <w:lang w:eastAsia="zh-CN"/>
          </w:rPr>
          <w:t>四、墙布项目绩效评估</w:t>
        </w:r>
        <w:r>
          <w:tab/>
        </w:r>
        <w:r>
          <w:fldChar w:fldCharType="begin"/>
        </w:r>
        <w:r>
          <w:instrText xml:space="preserve"> PAGEREF _Toc12900 \h </w:instrText>
        </w:r>
        <w:r>
          <w:fldChar w:fldCharType="separate"/>
        </w:r>
        <w:r>
          <w:t>13</w:t>
        </w:r>
        <w:r>
          <w:fldChar w:fldCharType="end"/>
        </w:r>
      </w:hyperlink>
    </w:p>
    <w:p>
      <w:pPr>
        <w:pStyle w:val="TOC2"/>
        <w:tabs>
          <w:tab w:val="right" w:leader="dot" w:pos="8306"/>
        </w:tabs>
      </w:pPr>
      <w:hyperlink w:anchor="_Toc25207" w:history="1">
        <w:r>
          <w:rPr>
            <w:rFonts w:ascii="仿宋" w:eastAsia="仿宋" w:hAnsi="仿宋" w:cs="仿宋" w:hint="eastAsia"/>
            <w:lang w:eastAsia="zh-CN"/>
          </w:rPr>
          <w:t>(一)、绩效评估指标</w:t>
        </w:r>
        <w:r>
          <w:tab/>
        </w:r>
        <w:r>
          <w:fldChar w:fldCharType="begin"/>
        </w:r>
        <w:r>
          <w:instrText xml:space="preserve"> PAGEREF _Toc25207 \h </w:instrText>
        </w:r>
        <w:r>
          <w:fldChar w:fldCharType="separate"/>
        </w:r>
        <w:r>
          <w:t>13</w:t>
        </w:r>
        <w:r>
          <w:fldChar w:fldCharType="end"/>
        </w:r>
      </w:hyperlink>
    </w:p>
    <w:p>
      <w:pPr>
        <w:pStyle w:val="TOC2"/>
        <w:tabs>
          <w:tab w:val="right" w:leader="dot" w:pos="8306"/>
        </w:tabs>
      </w:pPr>
      <w:hyperlink w:anchor="_Toc8743" w:history="1">
        <w:r>
          <w:rPr>
            <w:rFonts w:ascii="仿宋" w:eastAsia="仿宋" w:hAnsi="仿宋" w:cs="仿宋" w:hint="eastAsia"/>
            <w:lang w:eastAsia="zh-CN"/>
          </w:rPr>
          <w:t>(二)、绩效评估方法</w:t>
        </w:r>
        <w:r>
          <w:tab/>
        </w:r>
        <w:r>
          <w:fldChar w:fldCharType="begin"/>
        </w:r>
        <w:r>
          <w:instrText xml:space="preserve"> PAGEREF _Toc8743 \h </w:instrText>
        </w:r>
        <w:r>
          <w:fldChar w:fldCharType="separate"/>
        </w:r>
        <w:r>
          <w:t>14</w:t>
        </w:r>
        <w:r>
          <w:fldChar w:fldCharType="end"/>
        </w:r>
      </w:hyperlink>
    </w:p>
    <w:p>
      <w:pPr>
        <w:pStyle w:val="TOC2"/>
        <w:tabs>
          <w:tab w:val="right" w:leader="dot" w:pos="8306"/>
        </w:tabs>
      </w:pPr>
      <w:hyperlink w:anchor="_Toc16334" w:history="1">
        <w:r>
          <w:rPr>
            <w:rFonts w:ascii="仿宋" w:eastAsia="仿宋" w:hAnsi="仿宋" w:cs="仿宋" w:hint="eastAsia"/>
            <w:lang w:eastAsia="zh-CN"/>
          </w:rPr>
          <w:t>(三)、绩效评估周期</w:t>
        </w:r>
        <w:r>
          <w:tab/>
        </w:r>
        <w:r>
          <w:fldChar w:fldCharType="begin"/>
        </w:r>
        <w:r>
          <w:instrText xml:space="preserve"> PAGEREF _Toc16334 \h </w:instrText>
        </w:r>
        <w:r>
          <w:fldChar w:fldCharType="separate"/>
        </w:r>
        <w:r>
          <w:t>15</w:t>
        </w:r>
        <w:r>
          <w:fldChar w:fldCharType="end"/>
        </w:r>
      </w:hyperlink>
    </w:p>
    <w:p>
      <w:pPr>
        <w:pStyle w:val="TOC1"/>
        <w:tabs>
          <w:tab w:val="right" w:leader="dot" w:pos="8306"/>
        </w:tabs>
      </w:pPr>
      <w:hyperlink w:anchor="_Toc11109" w:history="1">
        <w:r>
          <w:rPr>
            <w:rFonts w:ascii="仿宋" w:eastAsia="仿宋" w:hAnsi="仿宋" w:cs="仿宋" w:hint="eastAsia"/>
            <w:lang w:eastAsia="zh-CN"/>
          </w:rPr>
          <w:t>五、墙布项目文档管理</w:t>
        </w:r>
        <w:r>
          <w:tab/>
        </w:r>
        <w:r>
          <w:fldChar w:fldCharType="begin"/>
        </w:r>
        <w:r>
          <w:instrText xml:space="preserve"> PAGEREF _Toc11109 \h </w:instrText>
        </w:r>
        <w:r>
          <w:fldChar w:fldCharType="separate"/>
        </w:r>
        <w:r>
          <w:t>16</w:t>
        </w:r>
        <w:r>
          <w:fldChar w:fldCharType="end"/>
        </w:r>
      </w:hyperlink>
    </w:p>
    <w:p>
      <w:pPr>
        <w:pStyle w:val="TOC2"/>
        <w:tabs>
          <w:tab w:val="right" w:leader="dot" w:pos="8306"/>
        </w:tabs>
      </w:pPr>
      <w:hyperlink w:anchor="_Toc19183" w:history="1">
        <w:r>
          <w:rPr>
            <w:rFonts w:ascii="仿宋" w:eastAsia="仿宋" w:hAnsi="仿宋" w:cs="仿宋" w:hint="eastAsia"/>
            <w:lang w:eastAsia="zh-CN"/>
          </w:rPr>
          <w:t>(一)、文档编制与审查</w:t>
        </w:r>
        <w:r>
          <w:tab/>
        </w:r>
        <w:r>
          <w:fldChar w:fldCharType="begin"/>
        </w:r>
        <w:r>
          <w:instrText xml:space="preserve"> PAGEREF _Toc19183 \h </w:instrText>
        </w:r>
        <w:r>
          <w:fldChar w:fldCharType="separate"/>
        </w:r>
        <w:r>
          <w:t>16</w:t>
        </w:r>
        <w:r>
          <w:fldChar w:fldCharType="end"/>
        </w:r>
      </w:hyperlink>
    </w:p>
    <w:p>
      <w:pPr>
        <w:pStyle w:val="TOC2"/>
        <w:tabs>
          <w:tab w:val="right" w:leader="dot" w:pos="8306"/>
        </w:tabs>
      </w:pPr>
      <w:hyperlink w:anchor="_Toc30102" w:history="1">
        <w:r>
          <w:rPr>
            <w:rFonts w:ascii="仿宋" w:eastAsia="仿宋" w:hAnsi="仿宋" w:cs="仿宋" w:hint="eastAsia"/>
            <w:lang w:eastAsia="zh-CN"/>
          </w:rPr>
          <w:t>(二)、文档发布与分发</w:t>
        </w:r>
        <w:r>
          <w:tab/>
        </w:r>
        <w:r>
          <w:fldChar w:fldCharType="begin"/>
        </w:r>
        <w:r>
          <w:instrText xml:space="preserve"> PAGEREF _Toc30102 \h </w:instrText>
        </w:r>
        <w:r>
          <w:fldChar w:fldCharType="separate"/>
        </w:r>
        <w:r>
          <w:t>17</w:t>
        </w:r>
        <w:r>
          <w:fldChar w:fldCharType="end"/>
        </w:r>
      </w:hyperlink>
    </w:p>
    <w:p>
      <w:pPr>
        <w:pStyle w:val="TOC2"/>
        <w:tabs>
          <w:tab w:val="right" w:leader="dot" w:pos="8306"/>
        </w:tabs>
      </w:pPr>
      <w:hyperlink w:anchor="_Toc2369" w:history="1">
        <w:r>
          <w:rPr>
            <w:rFonts w:ascii="仿宋" w:eastAsia="仿宋" w:hAnsi="仿宋" w:cs="仿宋" w:hint="eastAsia"/>
            <w:lang w:eastAsia="zh-CN"/>
          </w:rPr>
          <w:t>(三)、文档存档与归档</w:t>
        </w:r>
        <w:r>
          <w:tab/>
        </w:r>
        <w:r>
          <w:fldChar w:fldCharType="begin"/>
        </w:r>
        <w:r>
          <w:instrText xml:space="preserve"> PAGEREF _Toc2369 \h </w:instrText>
        </w:r>
        <w:r>
          <w:fldChar w:fldCharType="separate"/>
        </w:r>
        <w:r>
          <w:t>18</w:t>
        </w:r>
        <w:r>
          <w:fldChar w:fldCharType="end"/>
        </w:r>
      </w:hyperlink>
    </w:p>
    <w:p>
      <w:pPr>
        <w:pStyle w:val="TOC1"/>
        <w:tabs>
          <w:tab w:val="right" w:leader="dot" w:pos="8306"/>
        </w:tabs>
      </w:pPr>
      <w:hyperlink w:anchor="_Toc17678" w:history="1">
        <w:r>
          <w:rPr>
            <w:rFonts w:ascii="仿宋" w:eastAsia="仿宋" w:hAnsi="仿宋" w:cs="仿宋" w:hint="eastAsia"/>
            <w:lang w:eastAsia="zh-CN"/>
          </w:rPr>
          <w:t>六、墙布项目危机管理</w:t>
        </w:r>
        <w:r>
          <w:tab/>
        </w:r>
        <w:r>
          <w:fldChar w:fldCharType="begin"/>
        </w:r>
        <w:r>
          <w:instrText xml:space="preserve"> PAGEREF _Toc17678 \h </w:instrText>
        </w:r>
        <w:r>
          <w:fldChar w:fldCharType="separate"/>
        </w:r>
        <w:r>
          <w:t>19</w:t>
        </w:r>
        <w:r>
          <w:fldChar w:fldCharType="end"/>
        </w:r>
      </w:hyperlink>
    </w:p>
    <w:p>
      <w:pPr>
        <w:pStyle w:val="TOC2"/>
        <w:tabs>
          <w:tab w:val="right" w:leader="dot" w:pos="8306"/>
        </w:tabs>
      </w:pPr>
      <w:hyperlink w:anchor="_Toc22573" w:history="1">
        <w:r>
          <w:rPr>
            <w:rFonts w:ascii="仿宋" w:eastAsia="仿宋" w:hAnsi="仿宋" w:cs="仿宋" w:hint="eastAsia"/>
            <w:lang w:eastAsia="zh-CN"/>
          </w:rPr>
          <w:t>(一)、危机预警与识别</w:t>
        </w:r>
        <w:r>
          <w:tab/>
        </w:r>
        <w:r>
          <w:fldChar w:fldCharType="begin"/>
        </w:r>
        <w:r>
          <w:instrText xml:space="preserve"> PAGEREF _Toc22573 \h </w:instrText>
        </w:r>
        <w:r>
          <w:fldChar w:fldCharType="separate"/>
        </w:r>
        <w:r>
          <w:t>19</w:t>
        </w:r>
        <w:r>
          <w:fldChar w:fldCharType="end"/>
        </w:r>
      </w:hyperlink>
    </w:p>
    <w:p>
      <w:pPr>
        <w:pStyle w:val="TOC2"/>
        <w:tabs>
          <w:tab w:val="right" w:leader="dot" w:pos="8306"/>
        </w:tabs>
      </w:pPr>
      <w:hyperlink w:anchor="_Toc2669" w:history="1">
        <w:r>
          <w:rPr>
            <w:rFonts w:ascii="仿宋" w:eastAsia="仿宋" w:hAnsi="仿宋" w:cs="仿宋" w:hint="eastAsia"/>
            <w:lang w:eastAsia="zh-CN"/>
          </w:rPr>
          <w:t>(二)、危机应对与恢复</w:t>
        </w:r>
        <w:r>
          <w:tab/>
        </w:r>
        <w:r>
          <w:fldChar w:fldCharType="begin"/>
        </w:r>
        <w:r>
          <w:instrText xml:space="preserve"> PAGEREF _Toc2669 \h </w:instrText>
        </w:r>
        <w:r>
          <w:fldChar w:fldCharType="separate"/>
        </w:r>
        <w:r>
          <w:t>20</w:t>
        </w:r>
        <w:r>
          <w:fldChar w:fldCharType="end"/>
        </w:r>
      </w:hyperlink>
    </w:p>
    <w:p>
      <w:pPr>
        <w:pStyle w:val="TOC1"/>
        <w:tabs>
          <w:tab w:val="right" w:leader="dot" w:pos="8306"/>
        </w:tabs>
      </w:pPr>
      <w:hyperlink w:anchor="_Toc13123" w:history="1">
        <w:r>
          <w:rPr>
            <w:rFonts w:ascii="仿宋" w:eastAsia="仿宋" w:hAnsi="仿宋" w:cs="仿宋" w:hint="eastAsia"/>
            <w:lang w:eastAsia="zh-CN"/>
          </w:rPr>
          <w:t>七、墙布项目技术管理</w:t>
        </w:r>
        <w:r>
          <w:tab/>
        </w:r>
        <w:r>
          <w:fldChar w:fldCharType="begin"/>
        </w:r>
        <w:r>
          <w:instrText xml:space="preserve"> PAGEREF _Toc13123 \h </w:instrText>
        </w:r>
        <w:r>
          <w:fldChar w:fldCharType="separate"/>
        </w:r>
        <w:r>
          <w:t>21</w:t>
        </w:r>
        <w:r>
          <w:fldChar w:fldCharType="end"/>
        </w:r>
      </w:hyperlink>
    </w:p>
    <w:p>
      <w:pPr>
        <w:pStyle w:val="TOC2"/>
        <w:tabs>
          <w:tab w:val="right" w:leader="dot" w:pos="8306"/>
        </w:tabs>
      </w:pPr>
      <w:hyperlink w:anchor="_Toc12974" w:history="1">
        <w:r>
          <w:rPr>
            <w:rFonts w:ascii="仿宋" w:eastAsia="仿宋" w:hAnsi="仿宋" w:cs="仿宋" w:hint="eastAsia"/>
            <w:lang w:eastAsia="zh-CN"/>
          </w:rPr>
          <w:t>(一)、技术方案选用方向</w:t>
        </w:r>
        <w:r>
          <w:tab/>
        </w:r>
        <w:r>
          <w:fldChar w:fldCharType="begin"/>
        </w:r>
        <w:r>
          <w:instrText xml:space="preserve"> PAGEREF _Toc12974 \h </w:instrText>
        </w:r>
        <w:r>
          <w:fldChar w:fldCharType="separate"/>
        </w:r>
        <w:r>
          <w:t>21</w:t>
        </w:r>
        <w:r>
          <w:fldChar w:fldCharType="end"/>
        </w:r>
      </w:hyperlink>
    </w:p>
    <w:p>
      <w:pPr>
        <w:pStyle w:val="TOC2"/>
        <w:tabs>
          <w:tab w:val="right" w:leader="dot" w:pos="8306"/>
        </w:tabs>
      </w:pPr>
      <w:hyperlink w:anchor="_Toc23702" w:history="1">
        <w:r>
          <w:rPr>
            <w:rFonts w:ascii="仿宋" w:eastAsia="仿宋" w:hAnsi="仿宋" w:cs="仿宋" w:hint="eastAsia"/>
            <w:lang w:eastAsia="zh-CN"/>
          </w:rPr>
          <w:t>(二)、工艺技术方案选用原则</w:t>
        </w:r>
        <w:r>
          <w:tab/>
        </w:r>
        <w:r>
          <w:fldChar w:fldCharType="begin"/>
        </w:r>
        <w:r>
          <w:instrText xml:space="preserve"> PAGEREF _Toc23702 \h </w:instrText>
        </w:r>
        <w:r>
          <w:fldChar w:fldCharType="separate"/>
        </w:r>
        <w:r>
          <w:t>23</w:t>
        </w:r>
        <w:r>
          <w:fldChar w:fldCharType="end"/>
        </w:r>
      </w:hyperlink>
    </w:p>
    <w:p>
      <w:pPr>
        <w:pStyle w:val="TOC2"/>
        <w:tabs>
          <w:tab w:val="right" w:leader="dot" w:pos="8306"/>
        </w:tabs>
      </w:pPr>
      <w:hyperlink w:anchor="_Toc25747" w:history="1">
        <w:r>
          <w:rPr>
            <w:rFonts w:ascii="仿宋" w:eastAsia="仿宋" w:hAnsi="仿宋" w:cs="仿宋" w:hint="eastAsia"/>
            <w:lang w:eastAsia="zh-CN"/>
          </w:rPr>
          <w:t>(三)、工艺技术方案要求</w:t>
        </w:r>
        <w:r>
          <w:tab/>
        </w:r>
        <w:r>
          <w:fldChar w:fldCharType="begin"/>
        </w:r>
        <w:r>
          <w:instrText xml:space="preserve"> PAGEREF _Toc25747 \h </w:instrText>
        </w:r>
        <w:r>
          <w:fldChar w:fldCharType="separate"/>
        </w:r>
        <w:r>
          <w:t>25</w:t>
        </w:r>
        <w:r>
          <w:fldChar w:fldCharType="end"/>
        </w:r>
      </w:hyperlink>
    </w:p>
    <w:p>
      <w:pPr>
        <w:pStyle w:val="TOC1"/>
        <w:tabs>
          <w:tab w:val="right" w:leader="dot" w:pos="8306"/>
        </w:tabs>
      </w:pPr>
      <w:hyperlink w:anchor="_Toc244" w:history="1">
        <w:r>
          <w:rPr>
            <w:rFonts w:ascii="仿宋" w:eastAsia="仿宋" w:hAnsi="仿宋" w:cs="仿宋" w:hint="eastAsia"/>
            <w:lang w:eastAsia="zh-CN"/>
          </w:rPr>
          <w:t>八、墙布项目财务管理</w:t>
        </w:r>
        <w:r>
          <w:tab/>
        </w:r>
        <w:r>
          <w:fldChar w:fldCharType="begin"/>
        </w:r>
        <w:r>
          <w:instrText xml:space="preserve"> PAGEREF _Toc244 \h </w:instrText>
        </w:r>
        <w:r>
          <w:fldChar w:fldCharType="separate"/>
        </w:r>
        <w:r>
          <w:t>27</w:t>
        </w:r>
        <w:r>
          <w:fldChar w:fldCharType="end"/>
        </w:r>
      </w:hyperlink>
    </w:p>
    <w:p>
      <w:pPr>
        <w:pStyle w:val="TOC2"/>
        <w:tabs>
          <w:tab w:val="right" w:leader="dot" w:pos="8306"/>
        </w:tabs>
      </w:pPr>
      <w:hyperlink w:anchor="_Toc32376" w:history="1">
        <w:r>
          <w:rPr>
            <w:rFonts w:ascii="仿宋" w:eastAsia="仿宋" w:hAnsi="仿宋" w:cs="仿宋" w:hint="eastAsia"/>
            <w:lang w:eastAsia="zh-CN"/>
          </w:rPr>
          <w:t>(一)、资金需求大</w:t>
        </w:r>
        <w:r>
          <w:tab/>
        </w:r>
        <w:r>
          <w:fldChar w:fldCharType="begin"/>
        </w:r>
        <w:r>
          <w:instrText xml:space="preserve"> PAGEREF _Toc32376 \h </w:instrText>
        </w:r>
        <w:r>
          <w:fldChar w:fldCharType="separate"/>
        </w:r>
        <w:r>
          <w:t>27</w:t>
        </w:r>
        <w:r>
          <w:fldChar w:fldCharType="end"/>
        </w:r>
      </w:hyperlink>
    </w:p>
    <w:p>
      <w:pPr>
        <w:pStyle w:val="TOC2"/>
        <w:tabs>
          <w:tab w:val="right" w:leader="dot" w:pos="8306"/>
        </w:tabs>
      </w:pPr>
      <w:hyperlink w:anchor="_Toc32485" w:history="1">
        <w:r>
          <w:rPr>
            <w:rFonts w:ascii="仿宋" w:eastAsia="仿宋" w:hAnsi="仿宋" w:cs="仿宋" w:hint="eastAsia"/>
            <w:lang w:eastAsia="zh-CN"/>
          </w:rPr>
          <w:t>(二)、研发周期长</w:t>
        </w:r>
        <w:r>
          <w:tab/>
        </w:r>
        <w:r>
          <w:fldChar w:fldCharType="begin"/>
        </w:r>
        <w:r>
          <w:instrText xml:space="preserve"> PAGEREF _Toc32485 \h </w:instrText>
        </w:r>
        <w:r>
          <w:fldChar w:fldCharType="separate"/>
        </w:r>
        <w:r>
          <w:t>28</w:t>
        </w:r>
        <w:r>
          <w:fldChar w:fldCharType="end"/>
        </w:r>
      </w:hyperlink>
    </w:p>
    <w:p>
      <w:pPr>
        <w:pStyle w:val="TOC2"/>
        <w:tabs>
          <w:tab w:val="right" w:leader="dot" w:pos="8306"/>
        </w:tabs>
      </w:pPr>
      <w:hyperlink w:anchor="_Toc32736" w:history="1">
        <w:r>
          <w:rPr>
            <w:rFonts w:ascii="仿宋" w:eastAsia="仿宋" w:hAnsi="仿宋" w:cs="仿宋" w:hint="eastAsia"/>
            <w:lang w:eastAsia="zh-CN"/>
          </w:rPr>
          <w:t>(三)、市场风险大</w:t>
        </w:r>
        <w:r>
          <w:tab/>
        </w:r>
        <w:r>
          <w:fldChar w:fldCharType="begin"/>
        </w:r>
        <w:r>
          <w:instrText xml:space="preserve"> PAGEREF _Toc32736 \h </w:instrText>
        </w:r>
        <w:r>
          <w:fldChar w:fldCharType="separate"/>
        </w:r>
        <w:r>
          <w:t>30</w:t>
        </w:r>
        <w:r>
          <w:fldChar w:fldCharType="end"/>
        </w:r>
      </w:hyperlink>
    </w:p>
    <w:p>
      <w:pPr>
        <w:pStyle w:val="TOC2"/>
        <w:tabs>
          <w:tab w:val="right" w:leader="dot" w:pos="8306"/>
        </w:tabs>
      </w:pPr>
      <w:hyperlink w:anchor="_Toc28310" w:history="1">
        <w:r>
          <w:rPr>
            <w:rFonts w:ascii="仿宋" w:eastAsia="仿宋" w:hAnsi="仿宋" w:cs="仿宋" w:hint="eastAsia"/>
            <w:lang w:eastAsia="zh-CN"/>
          </w:rPr>
          <w:t>(四)、利润率高</w:t>
        </w:r>
        <w:r>
          <w:tab/>
        </w:r>
        <w:r>
          <w:fldChar w:fldCharType="begin"/>
        </w:r>
        <w:r>
          <w:instrText xml:space="preserve"> PAGEREF _Toc28310 \h </w:instrText>
        </w:r>
        <w:r>
          <w:fldChar w:fldCharType="separate"/>
        </w:r>
        <w:r>
          <w:t>32</w:t>
        </w:r>
        <w:r>
          <w:fldChar w:fldCharType="end"/>
        </w:r>
      </w:hyperlink>
    </w:p>
    <w:p>
      <w:pPr>
        <w:pStyle w:val="TOC1"/>
        <w:tabs>
          <w:tab w:val="right" w:leader="dot" w:pos="8306"/>
        </w:tabs>
      </w:pPr>
      <w:hyperlink w:anchor="_Toc9265" w:history="1">
        <w:r>
          <w:rPr>
            <w:rFonts w:ascii="仿宋" w:eastAsia="仿宋" w:hAnsi="仿宋" w:cs="仿宋" w:hint="eastAsia"/>
            <w:lang w:eastAsia="zh-CN"/>
          </w:rPr>
          <w:t>九、墙布项目环境影响分析</w:t>
        </w:r>
        <w:r>
          <w:tab/>
        </w:r>
        <w:r>
          <w:fldChar w:fldCharType="begin"/>
        </w:r>
        <w:r>
          <w:instrText xml:space="preserve"> PAGEREF _Toc9265 \h </w:instrText>
        </w:r>
        <w:r>
          <w:fldChar w:fldCharType="separate"/>
        </w:r>
        <w:r>
          <w:t>34</w:t>
        </w:r>
        <w:r>
          <w:fldChar w:fldCharType="end"/>
        </w:r>
      </w:hyperlink>
    </w:p>
    <w:p>
      <w:pPr>
        <w:pStyle w:val="TOC2"/>
        <w:tabs>
          <w:tab w:val="right" w:leader="dot" w:pos="8306"/>
        </w:tabs>
      </w:pPr>
      <w:hyperlink w:anchor="_Toc14870" w:history="1">
        <w:r>
          <w:rPr>
            <w:rFonts w:ascii="仿宋" w:eastAsia="仿宋" w:hAnsi="仿宋" w:cs="仿宋" w:hint="eastAsia"/>
            <w:lang w:eastAsia="zh-CN"/>
          </w:rPr>
          <w:t>(一)、建设区域环境质量现状</w:t>
        </w:r>
        <w:r>
          <w:tab/>
        </w:r>
        <w:r>
          <w:fldChar w:fldCharType="begin"/>
        </w:r>
        <w:r>
          <w:instrText xml:space="preserve"> PAGEREF _Toc14870 \h </w:instrText>
        </w:r>
        <w:r>
          <w:fldChar w:fldCharType="separate"/>
        </w:r>
        <w:r>
          <w:t>34</w:t>
        </w:r>
        <w:r>
          <w:fldChar w:fldCharType="end"/>
        </w:r>
      </w:hyperlink>
    </w:p>
    <w:p>
      <w:pPr>
        <w:pStyle w:val="TOC2"/>
        <w:tabs>
          <w:tab w:val="right" w:leader="dot" w:pos="8306"/>
        </w:tabs>
      </w:pPr>
      <w:hyperlink w:anchor="_Toc24695" w:history="1">
        <w:r>
          <w:rPr>
            <w:rFonts w:ascii="仿宋" w:eastAsia="仿宋" w:hAnsi="仿宋" w:cs="仿宋" w:hint="eastAsia"/>
            <w:lang w:eastAsia="zh-CN"/>
          </w:rPr>
          <w:t>(二)、建设期环境保护</w:t>
        </w:r>
        <w:r>
          <w:tab/>
        </w:r>
        <w:r>
          <w:fldChar w:fldCharType="begin"/>
        </w:r>
        <w:r>
          <w:instrText xml:space="preserve"> PAGEREF _Toc24695 \h </w:instrText>
        </w:r>
        <w:r>
          <w:fldChar w:fldCharType="separate"/>
        </w:r>
        <w:r>
          <w:t>35</w:t>
        </w:r>
        <w:r>
          <w:fldChar w:fldCharType="end"/>
        </w:r>
      </w:hyperlink>
    </w:p>
    <w:p>
      <w:pPr>
        <w:pStyle w:val="TOC2"/>
        <w:tabs>
          <w:tab w:val="right" w:leader="dot" w:pos="8306"/>
        </w:tabs>
      </w:pPr>
      <w:hyperlink w:anchor="_Toc20629" w:history="1">
        <w:r>
          <w:rPr>
            <w:rFonts w:ascii="仿宋" w:eastAsia="仿宋" w:hAnsi="仿宋" w:cs="仿宋" w:hint="eastAsia"/>
            <w:lang w:eastAsia="zh-CN"/>
          </w:rPr>
          <w:t>(三)、运营期环境保护</w:t>
        </w:r>
        <w:r>
          <w:tab/>
        </w:r>
        <w:r>
          <w:fldChar w:fldCharType="begin"/>
        </w:r>
        <w:r>
          <w:instrText xml:space="preserve"> PAGEREF _Toc20629 \h </w:instrText>
        </w:r>
        <w:r>
          <w:fldChar w:fldCharType="separate"/>
        </w:r>
        <w:r>
          <w:t>37</w:t>
        </w:r>
        <w:r>
          <w:fldChar w:fldCharType="end"/>
        </w:r>
      </w:hyperlink>
    </w:p>
    <w:p>
      <w:pPr>
        <w:pStyle w:val="TOC2"/>
        <w:tabs>
          <w:tab w:val="right" w:leader="dot" w:pos="8306"/>
        </w:tabs>
      </w:pPr>
      <w:hyperlink w:anchor="_Toc17452" w:history="1">
        <w:r>
          <w:rPr>
            <w:rFonts w:ascii="仿宋" w:eastAsia="仿宋" w:hAnsi="仿宋" w:cs="仿宋" w:hint="eastAsia"/>
            <w:lang w:eastAsia="zh-CN"/>
          </w:rPr>
          <w:t>(四)、墙布项目建设对区域经济的影响</w:t>
        </w:r>
        <w:r>
          <w:tab/>
        </w:r>
        <w:r>
          <w:fldChar w:fldCharType="begin"/>
        </w:r>
        <w:r>
          <w:instrText xml:space="preserve"> PAGEREF _Toc17452 \h </w:instrText>
        </w:r>
        <w:r>
          <w:fldChar w:fldCharType="separate"/>
        </w:r>
        <w:r>
          <w:t>38</w:t>
        </w:r>
        <w:r>
          <w:fldChar w:fldCharType="end"/>
        </w:r>
      </w:hyperlink>
    </w:p>
    <w:p>
      <w:pPr>
        <w:pStyle w:val="TOC2"/>
        <w:tabs>
          <w:tab w:val="right" w:leader="dot" w:pos="8306"/>
        </w:tabs>
      </w:pPr>
      <w:hyperlink w:anchor="_Toc5252" w:history="1">
        <w:r>
          <w:rPr>
            <w:rFonts w:ascii="仿宋" w:eastAsia="仿宋" w:hAnsi="仿宋" w:cs="仿宋" w:hint="eastAsia"/>
            <w:lang w:eastAsia="zh-CN"/>
          </w:rPr>
          <w:t>(五)、废弃物处理</w:t>
        </w:r>
        <w:r>
          <w:tab/>
        </w:r>
        <w:r>
          <w:fldChar w:fldCharType="begin"/>
        </w:r>
        <w:r>
          <w:instrText xml:space="preserve"> PAGEREF _Toc5252 \h </w:instrText>
        </w:r>
        <w:r>
          <w:fldChar w:fldCharType="separate"/>
        </w:r>
        <w:r>
          <w:t>40</w:t>
        </w:r>
        <w:r>
          <w:fldChar w:fldCharType="end"/>
        </w:r>
      </w:hyperlink>
    </w:p>
    <w:p>
      <w:pPr>
        <w:pStyle w:val="TOC2"/>
        <w:tabs>
          <w:tab w:val="right" w:leader="dot" w:pos="8306"/>
        </w:tabs>
      </w:pPr>
      <w:hyperlink w:anchor="_Toc32086" w:history="1">
        <w:r>
          <w:rPr>
            <w:rFonts w:ascii="仿宋" w:eastAsia="仿宋" w:hAnsi="仿宋" w:cs="仿宋" w:hint="eastAsia"/>
            <w:lang w:eastAsia="zh-CN"/>
          </w:rPr>
          <w:t>(六)、特殊环境影响分析</w:t>
        </w:r>
        <w:r>
          <w:tab/>
        </w:r>
        <w:r>
          <w:fldChar w:fldCharType="begin"/>
        </w:r>
        <w:r>
          <w:instrText xml:space="preserve"> PAGEREF _Toc32086 \h </w:instrText>
        </w:r>
        <w:r>
          <w:fldChar w:fldCharType="separate"/>
        </w:r>
        <w:r>
          <w:t>41</w:t>
        </w:r>
        <w:r>
          <w:fldChar w:fldCharType="end"/>
        </w:r>
      </w:hyperlink>
    </w:p>
    <w:p>
      <w:pPr>
        <w:pStyle w:val="TOC2"/>
        <w:tabs>
          <w:tab w:val="right" w:leader="dot" w:pos="8306"/>
        </w:tabs>
      </w:pPr>
      <w:hyperlink w:anchor="_Toc25540" w:history="1">
        <w:r>
          <w:rPr>
            <w:rFonts w:ascii="仿宋" w:eastAsia="仿宋" w:hAnsi="仿宋" w:cs="仿宋" w:hint="eastAsia"/>
            <w:lang w:eastAsia="zh-CN"/>
          </w:rPr>
          <w:t>(七)、清洁生产</w:t>
        </w:r>
        <w:r>
          <w:tab/>
        </w:r>
        <w:r>
          <w:fldChar w:fldCharType="begin"/>
        </w:r>
        <w:r>
          <w:instrText xml:space="preserve"> PAGEREF _Toc25540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 w:history="1">
        <w:r>
          <w:rPr>
            <w:rFonts w:ascii="仿宋" w:eastAsia="仿宋" w:hAnsi="仿宋" w:cs="仿宋" w:hint="eastAsia"/>
            <w:lang w:eastAsia="zh-CN"/>
          </w:rPr>
          <w:t>(八)、环境保护综合评价</w:t>
        </w:r>
        <w:r>
          <w:tab/>
        </w:r>
        <w:r>
          <w:fldChar w:fldCharType="begin"/>
        </w:r>
        <w:r>
          <w:instrText xml:space="preserve"> PAGEREF _Toc632 \h </w:instrText>
        </w:r>
        <w:r>
          <w:fldChar w:fldCharType="separate"/>
        </w:r>
        <w:r>
          <w:t>43</w:t>
        </w:r>
        <w:r>
          <w:fldChar w:fldCharType="end"/>
        </w:r>
      </w:hyperlink>
    </w:p>
    <w:p>
      <w:pPr>
        <w:pStyle w:val="TOC1"/>
        <w:tabs>
          <w:tab w:val="right" w:leader="dot" w:pos="8306"/>
        </w:tabs>
      </w:pPr>
      <w:hyperlink w:anchor="_Toc21070" w:history="1">
        <w:r>
          <w:rPr>
            <w:rFonts w:ascii="仿宋" w:eastAsia="仿宋" w:hAnsi="仿宋" w:cs="仿宋" w:hint="eastAsia"/>
            <w:lang w:eastAsia="zh-CN"/>
          </w:rPr>
          <w:t>十、墙布项目人力资源培养与发展</w:t>
        </w:r>
        <w:r>
          <w:tab/>
        </w:r>
        <w:r>
          <w:fldChar w:fldCharType="begin"/>
        </w:r>
        <w:r>
          <w:instrText xml:space="preserve"> PAGEREF _Toc21070 \h </w:instrText>
        </w:r>
        <w:r>
          <w:fldChar w:fldCharType="separate"/>
        </w:r>
        <w:r>
          <w:t>45</w:t>
        </w:r>
        <w:r>
          <w:fldChar w:fldCharType="end"/>
        </w:r>
      </w:hyperlink>
    </w:p>
    <w:p>
      <w:pPr>
        <w:pStyle w:val="TOC2"/>
        <w:tabs>
          <w:tab w:val="right" w:leader="dot" w:pos="8306"/>
        </w:tabs>
      </w:pPr>
      <w:hyperlink w:anchor="_Toc14635" w:history="1">
        <w:r>
          <w:rPr>
            <w:rFonts w:ascii="仿宋" w:eastAsia="仿宋" w:hAnsi="仿宋" w:cs="仿宋" w:hint="eastAsia"/>
            <w:lang w:eastAsia="zh-CN"/>
          </w:rPr>
          <w:t>(一)、人才需求与规划</w:t>
        </w:r>
        <w:r>
          <w:tab/>
        </w:r>
        <w:r>
          <w:fldChar w:fldCharType="begin"/>
        </w:r>
        <w:r>
          <w:instrText xml:space="preserve"> PAGEREF _Toc14635 \h </w:instrText>
        </w:r>
        <w:r>
          <w:fldChar w:fldCharType="separate"/>
        </w:r>
        <w:r>
          <w:t>45</w:t>
        </w:r>
        <w:r>
          <w:fldChar w:fldCharType="end"/>
        </w:r>
      </w:hyperlink>
    </w:p>
    <w:p>
      <w:pPr>
        <w:pStyle w:val="TOC2"/>
        <w:tabs>
          <w:tab w:val="right" w:leader="dot" w:pos="8306"/>
        </w:tabs>
      </w:pPr>
      <w:hyperlink w:anchor="_Toc13034" w:history="1">
        <w:r>
          <w:rPr>
            <w:rFonts w:ascii="仿宋" w:eastAsia="仿宋" w:hAnsi="仿宋" w:cs="仿宋" w:hint="eastAsia"/>
            <w:lang w:eastAsia="zh-CN"/>
          </w:rPr>
          <w:t>(二)、培训与发展计划</w:t>
        </w:r>
        <w:r>
          <w:tab/>
        </w:r>
        <w:r>
          <w:fldChar w:fldCharType="begin"/>
        </w:r>
        <w:r>
          <w:instrText xml:space="preserve"> PAGEREF _Toc13034 \h </w:instrText>
        </w:r>
        <w:r>
          <w:fldChar w:fldCharType="separate"/>
        </w:r>
        <w:r>
          <w:t>45</w:t>
        </w:r>
        <w:r>
          <w:fldChar w:fldCharType="end"/>
        </w:r>
      </w:hyperlink>
    </w:p>
    <w:p>
      <w:pPr>
        <w:pStyle w:val="TOC1"/>
        <w:tabs>
          <w:tab w:val="right" w:leader="dot" w:pos="8306"/>
        </w:tabs>
      </w:pPr>
      <w:hyperlink w:anchor="_Toc26200" w:history="1">
        <w:r>
          <w:rPr>
            <w:rFonts w:ascii="仿宋" w:eastAsia="仿宋" w:hAnsi="仿宋" w:cs="仿宋" w:hint="eastAsia"/>
            <w:lang w:eastAsia="zh-CN"/>
          </w:rPr>
          <w:t>十一、墙布项目经营效益</w:t>
        </w:r>
        <w:r>
          <w:tab/>
        </w:r>
        <w:r>
          <w:fldChar w:fldCharType="begin"/>
        </w:r>
        <w:r>
          <w:instrText xml:space="preserve"> PAGEREF _Toc26200 \h </w:instrText>
        </w:r>
        <w:r>
          <w:fldChar w:fldCharType="separate"/>
        </w:r>
        <w:r>
          <w:t>46</w:t>
        </w:r>
        <w:r>
          <w:fldChar w:fldCharType="end"/>
        </w:r>
      </w:hyperlink>
    </w:p>
    <w:p>
      <w:pPr>
        <w:pStyle w:val="TOC2"/>
        <w:tabs>
          <w:tab w:val="right" w:leader="dot" w:pos="8306"/>
        </w:tabs>
      </w:pPr>
      <w:hyperlink w:anchor="_Toc9982" w:history="1">
        <w:r>
          <w:rPr>
            <w:rFonts w:ascii="仿宋" w:eastAsia="仿宋" w:hAnsi="仿宋" w:cs="仿宋" w:hint="eastAsia"/>
            <w:lang w:eastAsia="zh-CN"/>
          </w:rPr>
          <w:t>(一)、经济评价财务测算</w:t>
        </w:r>
        <w:r>
          <w:tab/>
        </w:r>
        <w:r>
          <w:fldChar w:fldCharType="begin"/>
        </w:r>
        <w:r>
          <w:instrText xml:space="preserve"> PAGEREF _Toc9982 \h </w:instrText>
        </w:r>
        <w:r>
          <w:fldChar w:fldCharType="separate"/>
        </w:r>
        <w:r>
          <w:t>46</w:t>
        </w:r>
        <w:r>
          <w:fldChar w:fldCharType="end"/>
        </w:r>
      </w:hyperlink>
    </w:p>
    <w:p>
      <w:pPr>
        <w:pStyle w:val="TOC2"/>
        <w:tabs>
          <w:tab w:val="right" w:leader="dot" w:pos="8306"/>
        </w:tabs>
      </w:pPr>
      <w:hyperlink w:anchor="_Toc23913" w:history="1">
        <w:r>
          <w:rPr>
            <w:rFonts w:ascii="仿宋" w:eastAsia="仿宋" w:hAnsi="仿宋" w:cs="仿宋" w:hint="eastAsia"/>
            <w:lang w:eastAsia="zh-CN"/>
          </w:rPr>
          <w:t>(二)、墙布项目盈利能力分析</w:t>
        </w:r>
        <w:r>
          <w:tab/>
        </w:r>
        <w:r>
          <w:fldChar w:fldCharType="begin"/>
        </w:r>
        <w:r>
          <w:instrText xml:space="preserve"> PAGEREF _Toc23913 \h </w:instrText>
        </w:r>
        <w:r>
          <w:fldChar w:fldCharType="separate"/>
        </w:r>
        <w:r>
          <w:t>47</w:t>
        </w:r>
        <w:r>
          <w:fldChar w:fldCharType="end"/>
        </w:r>
      </w:hyperlink>
    </w:p>
    <w:p>
      <w:pPr>
        <w:pStyle w:val="TOC1"/>
        <w:tabs>
          <w:tab w:val="right" w:leader="dot" w:pos="8306"/>
        </w:tabs>
      </w:pPr>
      <w:hyperlink w:anchor="_Toc30077" w:history="1">
        <w:r>
          <w:rPr>
            <w:rFonts w:ascii="仿宋" w:eastAsia="仿宋" w:hAnsi="仿宋" w:cs="仿宋" w:hint="eastAsia"/>
            <w:lang w:eastAsia="zh-CN"/>
          </w:rPr>
          <w:t>十二、墙布项目人力资源管理</w:t>
        </w:r>
        <w:r>
          <w:tab/>
        </w:r>
        <w:r>
          <w:fldChar w:fldCharType="begin"/>
        </w:r>
        <w:r>
          <w:instrText xml:space="preserve"> PAGEREF _Toc30077 \h </w:instrText>
        </w:r>
        <w:r>
          <w:fldChar w:fldCharType="separate"/>
        </w:r>
        <w:r>
          <w:t>48</w:t>
        </w:r>
        <w:r>
          <w:fldChar w:fldCharType="end"/>
        </w:r>
      </w:hyperlink>
    </w:p>
    <w:p>
      <w:pPr>
        <w:pStyle w:val="TOC2"/>
        <w:tabs>
          <w:tab w:val="right" w:leader="dot" w:pos="8306"/>
        </w:tabs>
      </w:pPr>
      <w:hyperlink w:anchor="_Toc19955" w:history="1">
        <w:r>
          <w:rPr>
            <w:rFonts w:ascii="仿宋" w:eastAsia="仿宋" w:hAnsi="仿宋" w:cs="仿宋" w:hint="eastAsia"/>
            <w:lang w:eastAsia="zh-CN"/>
          </w:rPr>
          <w:t>(一)、建立健全的预算管理制度</w:t>
        </w:r>
        <w:r>
          <w:tab/>
        </w:r>
        <w:r>
          <w:fldChar w:fldCharType="begin"/>
        </w:r>
        <w:r>
          <w:instrText xml:space="preserve"> PAGEREF _Toc19955 \h </w:instrText>
        </w:r>
        <w:r>
          <w:fldChar w:fldCharType="separate"/>
        </w:r>
        <w:r>
          <w:t>48</w:t>
        </w:r>
        <w:r>
          <w:fldChar w:fldCharType="end"/>
        </w:r>
      </w:hyperlink>
    </w:p>
    <w:p>
      <w:pPr>
        <w:pStyle w:val="TOC2"/>
        <w:tabs>
          <w:tab w:val="right" w:leader="dot" w:pos="8306"/>
        </w:tabs>
      </w:pPr>
      <w:hyperlink w:anchor="_Toc10861" w:history="1">
        <w:r>
          <w:rPr>
            <w:rFonts w:ascii="仿宋" w:eastAsia="仿宋" w:hAnsi="仿宋" w:cs="仿宋" w:hint="eastAsia"/>
            <w:lang w:eastAsia="zh-CN"/>
          </w:rPr>
          <w:t>(二)、加强资金流动监控</w:t>
        </w:r>
        <w:r>
          <w:tab/>
        </w:r>
        <w:r>
          <w:fldChar w:fldCharType="begin"/>
        </w:r>
        <w:r>
          <w:instrText xml:space="preserve"> PAGEREF _Toc10861 \h </w:instrText>
        </w:r>
        <w:r>
          <w:fldChar w:fldCharType="separate"/>
        </w:r>
        <w:r>
          <w:t>49</w:t>
        </w:r>
        <w:r>
          <w:fldChar w:fldCharType="end"/>
        </w:r>
      </w:hyperlink>
    </w:p>
    <w:p>
      <w:pPr>
        <w:pStyle w:val="TOC2"/>
        <w:tabs>
          <w:tab w:val="right" w:leader="dot" w:pos="8306"/>
        </w:tabs>
      </w:pPr>
      <w:hyperlink w:anchor="_Toc19356" w:history="1">
        <w:r>
          <w:rPr>
            <w:rFonts w:ascii="仿宋" w:eastAsia="仿宋" w:hAnsi="仿宋" w:cs="仿宋" w:hint="eastAsia"/>
            <w:lang w:eastAsia="zh-CN"/>
          </w:rPr>
          <w:t>(三)、制定完善的风险控制机制</w:t>
        </w:r>
        <w:r>
          <w:tab/>
        </w:r>
        <w:r>
          <w:fldChar w:fldCharType="begin"/>
        </w:r>
        <w:r>
          <w:instrText xml:space="preserve"> PAGEREF _Toc19356 \h </w:instrText>
        </w:r>
        <w:r>
          <w:fldChar w:fldCharType="separate"/>
        </w:r>
        <w:r>
          <w:t>50</w:t>
        </w:r>
        <w:r>
          <w:fldChar w:fldCharType="end"/>
        </w:r>
      </w:hyperlink>
    </w:p>
    <w:p>
      <w:pPr>
        <w:pStyle w:val="TOC2"/>
        <w:tabs>
          <w:tab w:val="right" w:leader="dot" w:pos="8306"/>
        </w:tabs>
      </w:pPr>
      <w:hyperlink w:anchor="_Toc19373" w:history="1">
        <w:r>
          <w:rPr>
            <w:rFonts w:ascii="仿宋" w:eastAsia="仿宋" w:hAnsi="仿宋" w:cs="仿宋" w:hint="eastAsia"/>
            <w:lang w:eastAsia="zh-CN"/>
          </w:rPr>
          <w:t>(四)、优化成本管理</w:t>
        </w:r>
        <w:r>
          <w:tab/>
        </w:r>
        <w:r>
          <w:fldChar w:fldCharType="begin"/>
        </w:r>
        <w:r>
          <w:instrText xml:space="preserve"> PAGEREF _Toc19373 \h </w:instrText>
        </w:r>
        <w:r>
          <w:fldChar w:fldCharType="separate"/>
        </w:r>
        <w:r>
          <w:t>52</w:t>
        </w:r>
        <w:r>
          <w:fldChar w:fldCharType="end"/>
        </w:r>
      </w:hyperlink>
    </w:p>
    <w:p>
      <w:pPr>
        <w:pStyle w:val="TOC1"/>
        <w:tabs>
          <w:tab w:val="right" w:leader="dot" w:pos="8306"/>
        </w:tabs>
      </w:pPr>
      <w:hyperlink w:anchor="_Toc19021" w:history="1">
        <w:r>
          <w:rPr>
            <w:rFonts w:ascii="仿宋" w:eastAsia="仿宋" w:hAnsi="仿宋" w:cs="仿宋" w:hint="eastAsia"/>
            <w:lang w:eastAsia="zh-CN"/>
          </w:rPr>
          <w:t>十三、供应链管理</w:t>
        </w:r>
        <w:r>
          <w:tab/>
        </w:r>
        <w:r>
          <w:fldChar w:fldCharType="begin"/>
        </w:r>
        <w:r>
          <w:instrText xml:space="preserve"> PAGEREF _Toc19021 \h </w:instrText>
        </w:r>
        <w:r>
          <w:fldChar w:fldCharType="separate"/>
        </w:r>
        <w:r>
          <w:t>53</w:t>
        </w:r>
        <w:r>
          <w:fldChar w:fldCharType="end"/>
        </w:r>
      </w:hyperlink>
    </w:p>
    <w:p>
      <w:pPr>
        <w:pStyle w:val="TOC2"/>
        <w:tabs>
          <w:tab w:val="right" w:leader="dot" w:pos="8306"/>
        </w:tabs>
      </w:pPr>
      <w:hyperlink w:anchor="_Toc5345" w:history="1">
        <w:r>
          <w:rPr>
            <w:rFonts w:ascii="仿宋" w:eastAsia="仿宋" w:hAnsi="仿宋" w:cs="仿宋" w:hint="eastAsia"/>
            <w:lang w:eastAsia="zh-CN"/>
          </w:rPr>
          <w:t>(一)、供应链战略规划</w:t>
        </w:r>
        <w:r>
          <w:tab/>
        </w:r>
        <w:r>
          <w:fldChar w:fldCharType="begin"/>
        </w:r>
        <w:r>
          <w:instrText xml:space="preserve"> PAGEREF _Toc5345 \h </w:instrText>
        </w:r>
        <w:r>
          <w:fldChar w:fldCharType="separate"/>
        </w:r>
        <w:r>
          <w:t>53</w:t>
        </w:r>
        <w:r>
          <w:fldChar w:fldCharType="end"/>
        </w:r>
      </w:hyperlink>
    </w:p>
    <w:p>
      <w:pPr>
        <w:pStyle w:val="TOC2"/>
        <w:tabs>
          <w:tab w:val="right" w:leader="dot" w:pos="8306"/>
        </w:tabs>
      </w:pPr>
      <w:hyperlink w:anchor="_Toc22778" w:history="1">
        <w:r>
          <w:rPr>
            <w:rFonts w:ascii="仿宋" w:eastAsia="仿宋" w:hAnsi="仿宋" w:cs="仿宋" w:hint="eastAsia"/>
            <w:lang w:eastAsia="zh-CN"/>
          </w:rPr>
          <w:t>(二)、供应商选择与合作</w:t>
        </w:r>
        <w:r>
          <w:tab/>
        </w:r>
        <w:r>
          <w:fldChar w:fldCharType="begin"/>
        </w:r>
        <w:r>
          <w:instrText xml:space="preserve"> PAGEREF _Toc22778 \h </w:instrText>
        </w:r>
        <w:r>
          <w:fldChar w:fldCharType="separate"/>
        </w:r>
        <w:r>
          <w:t>54</w:t>
        </w:r>
        <w:r>
          <w:fldChar w:fldCharType="end"/>
        </w:r>
      </w:hyperlink>
    </w:p>
    <w:p>
      <w:pPr>
        <w:pStyle w:val="TOC2"/>
        <w:tabs>
          <w:tab w:val="right" w:leader="dot" w:pos="8306"/>
        </w:tabs>
      </w:pPr>
      <w:hyperlink w:anchor="_Toc31653" w:history="1">
        <w:r>
          <w:rPr>
            <w:rFonts w:ascii="仿宋" w:eastAsia="仿宋" w:hAnsi="仿宋" w:cs="仿宋" w:hint="eastAsia"/>
            <w:lang w:eastAsia="zh-CN"/>
          </w:rPr>
          <w:t>(三)、物流与库存管理</w:t>
        </w:r>
        <w:r>
          <w:tab/>
        </w:r>
        <w:r>
          <w:fldChar w:fldCharType="begin"/>
        </w:r>
        <w:r>
          <w:instrText xml:space="preserve"> PAGEREF _Toc31653 \h </w:instrText>
        </w:r>
        <w:r>
          <w:fldChar w:fldCharType="separate"/>
        </w:r>
        <w:r>
          <w:t>56</w:t>
        </w:r>
        <w:r>
          <w:fldChar w:fldCharType="end"/>
        </w:r>
      </w:hyperlink>
    </w:p>
    <w:p>
      <w:pPr>
        <w:pStyle w:val="TOC1"/>
        <w:tabs>
          <w:tab w:val="right" w:leader="dot" w:pos="8306"/>
        </w:tabs>
      </w:pPr>
      <w:hyperlink w:anchor="_Toc30582" w:history="1">
        <w:r>
          <w:rPr>
            <w:rFonts w:ascii="仿宋" w:eastAsia="仿宋" w:hAnsi="仿宋" w:cs="仿宋" w:hint="eastAsia"/>
            <w:lang w:eastAsia="zh-CN"/>
          </w:rPr>
          <w:t>十四、利益相关者分析与沟通计划</w:t>
        </w:r>
        <w:r>
          <w:tab/>
        </w:r>
        <w:r>
          <w:fldChar w:fldCharType="begin"/>
        </w:r>
        <w:r>
          <w:instrText xml:space="preserve"> PAGEREF _Toc30582 \h </w:instrText>
        </w:r>
        <w:r>
          <w:fldChar w:fldCharType="separate"/>
        </w:r>
        <w:r>
          <w:t>57</w:t>
        </w:r>
        <w:r>
          <w:fldChar w:fldCharType="end"/>
        </w:r>
      </w:hyperlink>
    </w:p>
    <w:p>
      <w:pPr>
        <w:pStyle w:val="TOC2"/>
        <w:tabs>
          <w:tab w:val="right" w:leader="dot" w:pos="8306"/>
        </w:tabs>
      </w:pPr>
      <w:hyperlink w:anchor="_Toc1657" w:history="1">
        <w:r>
          <w:rPr>
            <w:rFonts w:ascii="仿宋" w:eastAsia="仿宋" w:hAnsi="仿宋" w:cs="仿宋" w:hint="eastAsia"/>
            <w:lang w:eastAsia="zh-CN"/>
          </w:rPr>
          <w:t>(一)、利益相关者分析</w:t>
        </w:r>
        <w:r>
          <w:tab/>
        </w:r>
        <w:r>
          <w:fldChar w:fldCharType="begin"/>
        </w:r>
        <w:r>
          <w:instrText xml:space="preserve"> PAGEREF _Toc1657 \h </w:instrText>
        </w:r>
        <w:r>
          <w:fldChar w:fldCharType="separate"/>
        </w:r>
        <w:r>
          <w:t>57</w:t>
        </w:r>
        <w:r>
          <w:fldChar w:fldCharType="end"/>
        </w:r>
      </w:hyperlink>
    </w:p>
    <w:p>
      <w:pPr>
        <w:pStyle w:val="TOC2"/>
        <w:tabs>
          <w:tab w:val="right" w:leader="dot" w:pos="8306"/>
        </w:tabs>
      </w:pPr>
      <w:hyperlink w:anchor="_Toc2106" w:history="1">
        <w:r>
          <w:rPr>
            <w:rFonts w:ascii="仿宋" w:eastAsia="仿宋" w:hAnsi="仿宋" w:cs="仿宋" w:hint="eastAsia"/>
            <w:lang w:eastAsia="zh-CN"/>
          </w:rPr>
          <w:t>(二)、沟通计划</w:t>
        </w:r>
        <w:r>
          <w:tab/>
        </w:r>
        <w:r>
          <w:fldChar w:fldCharType="begin"/>
        </w:r>
        <w:r>
          <w:instrText xml:space="preserve"> PAGEREF _Toc2106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5"/>
      <w:r>
        <w:rPr>
          <w:rFonts w:ascii="仿宋" w:eastAsia="仿宋" w:hAnsi="仿宋" w:cs="仿宋" w:hint="eastAsia"/>
          <w:sz w:val="28"/>
          <w:lang w:eastAsia="zh-CN"/>
        </w:rPr>
        <w:t>一、墙布项目建设背景及必要性分析</w:t>
      </w:r>
      <w:bookmarkEnd w:id="2"/>
    </w:p>
    <w:p>
      <w:pPr>
        <w:pStyle w:val="Heading2"/>
        <w:rPr>
          <w:rFonts w:ascii="仿宋" w:eastAsia="仿宋" w:hAnsi="仿宋" w:cs="仿宋" w:hint="eastAsia"/>
          <w:lang w:eastAsia="zh-CN"/>
        </w:rPr>
      </w:pPr>
      <w:bookmarkStart w:id="3" w:name="_Toc31837"/>
      <w:r>
        <w:rPr>
          <w:rFonts w:ascii="仿宋" w:eastAsia="仿宋" w:hAnsi="仿宋" w:cs="仿宋" w:hint="eastAsia"/>
          <w:lang w:eastAsia="zh-CN"/>
        </w:rPr>
        <w:t>(一)、墙布项目背景分析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墙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我们的背景分析将深入挖掘当前行业的发展趋势，通过对竞争态势的全面审视，找到墙布项目在这个潮流中的定位。同时，我们将关注行业内涌现的新兴机遇，以便墙布项目更好地融入行业发展的潮流中。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墙布项目提供了强大的发展动力。我们将聚焦于行业内最新的技术发展趋势，包括但不限于人工智能、大数据分析、物联网等领域。通过深度的技术研究，我们将确保墙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墙布项目发展的源泉。我们将投入更多的精力对市场需求进行深入剖析，超越表面的需求，深入挖掘潜在的市场痛点和机遇。通过对市场需求的细致了解，墙布项目将更有针对性地设计解决方案，满足市场的多样化需求，从而更好地促进墙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墙布项目战略至关重要。我们将对竞争态势进行更为深入的分析，包括但不限于市场份额、产品特点、客户满意度等多个维度。通过深度的竞争分析，墙布项目将能够更准确地把握市场脉搏，制定具有竞争力的墙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墙布项目的发展具有直接的影响。我们将进行更为全面的法规和政策分析，了解行业发展中的潜在法律风险和合规挑战。通过充分了解和遵守相关法规，墙布项目将确保在法律框架内合法合规运营，为墙布项目的稳健发展提供有力支持。</w:t>
      </w:r>
    </w:p>
    <w:p>
      <w:pPr>
        <w:pStyle w:val="Heading2"/>
        <w:ind w:firstLine="560" w:firstLineChars="200"/>
        <w:rPr>
          <w:rFonts w:ascii="仿宋" w:eastAsia="仿宋" w:hAnsi="仿宋" w:cs="仿宋" w:hint="eastAsia"/>
          <w:sz w:val="28"/>
          <w:lang w:eastAsia="zh-CN"/>
        </w:rPr>
      </w:pPr>
      <w:bookmarkStart w:id="4" w:name="_Toc2244"/>
      <w:r>
        <w:rPr>
          <w:rFonts w:ascii="仿宋" w:eastAsia="仿宋" w:hAnsi="仿宋" w:cs="仿宋" w:hint="eastAsia"/>
          <w:sz w:val="28"/>
          <w:lang w:eastAsia="zh-CN"/>
        </w:rPr>
        <w:t>(二)、墙布项目建设必要性分析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建设的迫切性源于对行业发展趋势的深刻洞察。我们正处于一个行业变革的时代，科技创新、数字化转型成为企业发展的关键动力。墙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建设不仅仅是为了跟上潮流，更是为了通过技术创新推动企业的持续发展。通过引入先进的技术和解决方案，墙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墙布项目的建设成为必然选择，通过提高产品质量、拓展服务领域，从而在竞争中获得更多的机会。墙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墙布项目建设的必要性体现在对客户需求更精准的满足。通过墙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建设的背后是对企业持续创新的追求。只有通过不断创新，企业才能在竞争中立于不败之地。墙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0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5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的技术管理特点体现在其创新导向。通过引入最先进的技术趋势和解决方案，墙布项目致力于提升科技含量、提高质量和效率水平。这意味着我们将采用最新的工具和方法，确保墙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墙布项目技术管理的显著特征。通过整合不同领域的技术资源，我们实现了跨学科的协同工作。这有助于优化技术架构，提高整体效能。此外，整合性策略还促进了不同技术团队之间的紧密沟通和高效合作，确保墙布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墙布项目所采用的技术。通过不断优化技术方案，墙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墙布项目团队将在墙布项目初期识别可能的技术风险，并采取相应的预防和应对措施。通过建立健全的风险评估机制，墙布项目能够在实施过程中及时发现并解决潜在的技术问题，保障墙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通过这些独特的技术管理特点，我们确信在墙布项目中，技术将成为墙布项目成功的有力支持。这一深度剖析揭示了技术管理在墙布项目实施中的关键作用，为墙布项目的技术基础奠定了坚实的基础。</w:t>
      </w:r>
    </w:p>
    <w:p>
      <w:pPr>
        <w:pStyle w:val="Heading2"/>
        <w:ind w:firstLine="560" w:firstLineChars="200"/>
        <w:rPr>
          <w:rFonts w:ascii="仿宋" w:eastAsia="仿宋" w:hAnsi="仿宋" w:cs="仿宋" w:hint="eastAsia"/>
          <w:sz w:val="28"/>
          <w:lang w:eastAsia="zh-CN"/>
        </w:rPr>
      </w:pPr>
      <w:bookmarkStart w:id="7" w:name="_Toc32628"/>
      <w:r>
        <w:rPr>
          <w:rFonts w:ascii="仿宋" w:eastAsia="仿宋" w:hAnsi="仿宋" w:cs="仿宋" w:hint="eastAsia"/>
          <w:sz w:val="28"/>
          <w:lang w:eastAsia="zh-CN"/>
        </w:rPr>
        <w:t>(二)、墙布项目工艺技术设计方案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墙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墙布项目将严格按照相关行业规范要求进行组织。通过有效控制产品质量，墙布项目将致力于为顾客提供优质的墙布项目产品和良好的服务。这体现了墙布项目对于生产活动合规性和质量标准的高度重视，为墙布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墙布项目注重生态效益和清洁生产原则。墙布项目建设将紧密结合地方特色经济发展，与社会经济发展规划和区域环境保护规划方案相协调一致。通过与当地区域自然生态系统的结合，墙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墙布项目产品具有多样化的客户需求和个性化的特点。因此，墙布项目产品规格品种多样，且单批生产数量较小。为满足这一特点，墙布项目承办单位将建设先进的柔性制造生产线。通过广泛应用柔性制造技术，墙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总体而言，墙布项目采用的技术具有较高的技术含量和自动化水平，处于国内先进水平。这一技术选用不仅体现了对生产效率、质量和环境友好性的高标准要求，同时为墙布项目的可持续发展奠定了坚实的基础。</w:t>
      </w:r>
    </w:p>
    <w:p>
      <w:pPr>
        <w:pStyle w:val="Heading2"/>
        <w:ind w:firstLine="560" w:firstLineChars="200"/>
        <w:rPr>
          <w:rFonts w:ascii="仿宋" w:eastAsia="仿宋" w:hAnsi="仿宋" w:cs="仿宋" w:hint="eastAsia"/>
          <w:sz w:val="28"/>
          <w:lang w:eastAsia="zh-CN"/>
        </w:rPr>
      </w:pPr>
      <w:bookmarkStart w:id="8" w:name="_Toc157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为确保墙布项目的高效生产和技术实施，我们制定了一套精心设计的设备选型方案，以满足墙布项目生产、质量和环保的要求。该方案的主要特点如下：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墙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针对墙布项目产品的多样性和小批量生产的特点，我们将建设柔性制造生产线。通过在设备选型中考虑柔性制造技术，可以灵活应对不同产品规格和生产需求，实现生产线的高度灵活性和适应性。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175"/>
      <w:r>
        <w:rPr>
          <w:rFonts w:ascii="仿宋" w:eastAsia="仿宋" w:hAnsi="仿宋" w:cs="仿宋" w:hint="eastAsia"/>
          <w:sz w:val="28"/>
          <w:lang w:eastAsia="zh-CN"/>
        </w:rPr>
        <w:t>三、墙布项目土建工程</w:t>
      </w:r>
      <w:bookmarkEnd w:id="9"/>
    </w:p>
    <w:p>
      <w:pPr>
        <w:pStyle w:val="Heading2"/>
        <w:rPr>
          <w:rFonts w:ascii="仿宋" w:eastAsia="仿宋" w:hAnsi="仿宋" w:cs="仿宋" w:hint="eastAsia"/>
          <w:lang w:eastAsia="zh-CN"/>
        </w:rPr>
      </w:pPr>
      <w:bookmarkStart w:id="10" w:name="_Toc1002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在墙布项目的建筑工程设计中，我们将秉承一系列重要的设计原则，以确保墙布项目建筑在功能、美观、可持续性等方面达到最佳效果。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首要原则是确保建筑的功能性得到最大化的发挥。我们将充分理解墙布项目的实际需求，合理布局各个功能区域，保证建筑在满足业务需求的同时，提供高效的工作环境。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在建筑设计中，我们将综合考虑建设和运营成本。通过精细的经济效益分析，确保设计方案在高效利用资源的同时，对墙布项目的长期盈利能力有积极的贡献。</w:t>
      </w:r>
    </w:p>
    <w:p>
      <w:pPr>
        <w:pStyle w:val="Heading2"/>
        <w:ind w:firstLine="560" w:firstLineChars="200"/>
        <w:rPr>
          <w:rFonts w:ascii="仿宋" w:eastAsia="仿宋" w:hAnsi="仿宋" w:cs="仿宋" w:hint="eastAsia"/>
          <w:sz w:val="28"/>
          <w:lang w:eastAsia="zh-CN"/>
        </w:rPr>
      </w:pPr>
      <w:bookmarkStart w:id="11" w:name="_Toc215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的土建工程设计中，我们将精准设定设计年限，结合墙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墙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06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墙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墙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墙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5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本期工程墙布项目预计总建筑面积XXX平方米，其中：计容建筑面积XXX平方米，计划建筑工程投资XX万元，占墙布项目总投资的XX%。</w:t>
      </w:r>
    </w:p>
    <w:p>
      <w:pPr>
        <w:pStyle w:val="Heading1"/>
        <w:ind w:firstLine="560" w:firstLineChars="200"/>
        <w:rPr>
          <w:rFonts w:ascii="仿宋" w:eastAsia="仿宋" w:hAnsi="仿宋" w:cs="仿宋" w:hint="eastAsia"/>
          <w:sz w:val="28"/>
          <w:lang w:eastAsia="zh-CN"/>
        </w:rPr>
      </w:pPr>
      <w:bookmarkStart w:id="14" w:name="_Toc12900"/>
      <w:r>
        <w:rPr>
          <w:rFonts w:ascii="仿宋" w:eastAsia="仿宋" w:hAnsi="仿宋" w:cs="仿宋" w:hint="eastAsia"/>
          <w:sz w:val="28"/>
          <w:lang w:eastAsia="zh-CN"/>
        </w:rPr>
        <w:t>四、墙布项目绩效评估</w:t>
      </w:r>
      <w:bookmarkEnd w:id="14"/>
    </w:p>
    <w:p>
      <w:pPr>
        <w:pStyle w:val="Heading2"/>
        <w:rPr>
          <w:rFonts w:ascii="仿宋" w:eastAsia="仿宋" w:hAnsi="仿宋" w:cs="仿宋" w:hint="eastAsia"/>
          <w:lang w:eastAsia="zh-CN"/>
        </w:rPr>
      </w:pPr>
      <w:bookmarkStart w:id="15" w:name="_Toc252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在墙布项目中，我们设计了一套全面的绩效评估指标，以确保墙布项目的可控和成功交付。这些指标跨足墙布项目目标、成本、进度和质量等多个维度，为我们提供了全面洞察墙布项目的健康状况。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目标达成率是我们关注的首要指标。我们设定了明确的目标，并通过定期监测和评估，迅速发现并应对潜在的目标偏差。这为墙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进度作为关键的绩效指标之一，得到了精心的关注。我们制定了详细的墙布项目进度计划，并设立了进度符合度指标，确保实际进度与计划进度保持一致。这使我们能够快速发现和解决潜在的进度问题，保持墙布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布项目绩效的不可或缺的一环。我们引入了一系列的质量标准和客户满意度指标，以确保墙布项目交付的成果在质量上达到或超越预期水平。通过持续监测这些指标，我们努力提升墙布项目整体质量水平，为墙布项目的成功交付提供有力保障。通过这些科学且全面的绩效评估，我们能够更好地引导墙布项目的持续改进，确保墙布项目目标的顺利达成。</w:t>
      </w:r>
    </w:p>
    <w:p>
      <w:pPr>
        <w:pStyle w:val="Heading2"/>
        <w:ind w:firstLine="560" w:firstLineChars="200"/>
        <w:rPr>
          <w:rFonts w:ascii="仿宋" w:eastAsia="仿宋" w:hAnsi="仿宋" w:cs="仿宋" w:hint="eastAsia"/>
          <w:sz w:val="28"/>
          <w:lang w:eastAsia="zh-CN"/>
        </w:rPr>
      </w:pPr>
      <w:bookmarkStart w:id="16" w:name="_Toc874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绩效评估是墙布项目中的关键环节，为确保墙布项目达到预期目标，我们采用了多层次、多维度的绩效评估方法。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布项目的战略目标对齐，确保每个决策和行动都与墙布项目整体目标保持一致。团队会定期召开战略对齐会议，审视当前工作与墙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布项目进度、质量、成本和风险等方面。这些指标通过数据收集和分析，为墙布项目管理团队提供了客观的评估依据。例如，我们通过墙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绩效评估不仅仅停留在墙布项目内部，还考虑了墙布项目对外部环境的影响。我们定期进行干系人满意度调查，以了解各利益相关方对墙布项目的期望和满意度，并及时做出调整。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这种多层次、多角度的绩效评估方法，使得我们能够全面了解墙布项目的运行状态，及时做出调整，确保墙布项目在不断变化的环境中保持稳健前行。</w:t>
      </w:r>
    </w:p>
    <w:p>
      <w:pPr>
        <w:pStyle w:val="Heading2"/>
        <w:ind w:firstLine="560" w:firstLineChars="200"/>
        <w:rPr>
          <w:rFonts w:ascii="仿宋" w:eastAsia="仿宋" w:hAnsi="仿宋" w:cs="仿宋" w:hint="eastAsia"/>
          <w:sz w:val="28"/>
          <w:lang w:eastAsia="zh-CN"/>
        </w:rPr>
      </w:pPr>
      <w:bookmarkStart w:id="17" w:name="_Toc1633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为了确保墙布项目的有效管理和不断优化，我们采用了精心设计的绩效评估周期。这个周期旨在实现灵活、实时和全面的评估，以适应墙布项目执行中的各种挑战。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布项目的不同需求，分为短期、中期和长期。短期评估关注每个迭代或工作周期，以及时发现和解决当前任务中的问题。中期评估涵盖几个迭代，深入了解整体墙布项目的趋势和性能。长期评估则着眼于整个墙布项目阶段，确保墙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布项目管理工具和协作平台，团队成员能够随时更新和分享墙布项目数据。这种实时性的反馈机制使我们能够及时察觉潜在问题，快速调整，保持墙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墙布项目的决策制定密不可分。每个周期的墙布项目回顾会议成为集体总结经验、识别问题深层次原因并找到创新解决方案的平台。这种定期的反思与调整机制使墙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109"/>
      <w:r>
        <w:rPr>
          <w:rFonts w:ascii="仿宋" w:eastAsia="仿宋" w:hAnsi="仿宋" w:cs="仿宋" w:hint="eastAsia"/>
          <w:sz w:val="28"/>
          <w:lang w:eastAsia="zh-CN"/>
        </w:rPr>
        <w:t>五、墙布项目文档管理</w:t>
      </w:r>
      <w:bookmarkEnd w:id="18"/>
    </w:p>
    <w:p>
      <w:pPr>
        <w:pStyle w:val="Heading2"/>
        <w:rPr>
          <w:rFonts w:ascii="仿宋" w:eastAsia="仿宋" w:hAnsi="仿宋" w:cs="仿宋" w:hint="eastAsia"/>
          <w:lang w:eastAsia="zh-CN"/>
        </w:rPr>
      </w:pPr>
      <w:bookmarkStart w:id="19" w:name="_Toc191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墙布项目高度重视文档的质量和准确性，以支持墙布项目的各项活动和决策。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墙布项目文档的编制始于墙布项目计划的初期，我们制定了详细的文档编制计划，明确了每个文档的内容、格式和编写责任人。在墙布项目启动阶段，我们首先编制了墙布项目章程，明确定义了墙布项目的目标、范围、风险等关键要素。随后，墙布项目团队根据计划陆续编制了需求文档、设计文档、测试文档等各类文档，确保墙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墙布项目管理中的重要环节，旨在确保墙布项目文档符合质量标准和墙布项目需求。在墙布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https://d.book118.com/507062100145006026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D0C4F"/>
    <w:rsid w:val="297D0C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21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2024-01-07T07:02:00Z</dcterms:created>
  <dcterms:modified xsi:type="dcterms:W3CDTF">2024-01-07T07:02:30Z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106F34B54B7F49A2AE4A32FAEE0EB4CF_11</vt:lpwstr>
  </property>
  <property fmtid="{D5CDD505-2E9C-101B-9397-08002B2CF9AE}" pid="3" name="KSOProductBuildVer">
    <vt:lpwstr>2052-12.1.0.16120</vt:lpwstr>
  </property>
</Properties>
</file>