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546D4" w14:paraId="4FF52D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46D4" w14:paraId="3B6E09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46D4" w14:paraId="42CFD7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46D4" w:rsidRPr="00A546D4" w14:paraId="55D4468C" w14:textId="13219E7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546D4">
        <w:rPr>
          <w:rFonts w:ascii="宋体" w:eastAsia="宋体" w:hAnsi="宋体" w:hint="eastAsia"/>
          <w:b/>
          <w:sz w:val="60"/>
        </w:rPr>
        <w:t>医药外包项目绩效评估报告</w:t>
      </w:r>
    </w:p>
    <w:p w:rsidR="00A546D4" w:rsidP="00A546D4" w14:paraId="6590B8D9" w14:textId="2DA2B3B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546D4">
        <w:rPr>
          <w:rFonts w:ascii="仿宋" w:eastAsia="仿宋" w:hAnsi="仿宋" w:hint="eastAsia"/>
          <w:b/>
          <w:sz w:val="40"/>
        </w:rPr>
        <w:t>目录</w:t>
      </w:r>
    </w:p>
    <w:p w:rsidR="00A546D4" w14:paraId="73DD4B51" w14:textId="4D4AF75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46D4" w14:paraId="0B9F5778" w14:textId="6AE5DA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46D4" w14:paraId="7AEB3F94" w14:textId="6F317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46D4" w14:paraId="2DF2F851" w14:textId="2EA39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546D4" w14:paraId="5D2D1676" w14:textId="4A45A6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二、医药外包项目概论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546D4" w14:paraId="25C3A14F" w14:textId="02C905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(一)、医药外包项目名称及投资人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546D4" w14:paraId="5D101183" w14:textId="53D731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546D4" w14:paraId="4C7CC92C" w14:textId="626C53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546D4" w14:paraId="6A3E7D1D" w14:textId="27988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546D4" w14:paraId="7A52C375" w14:textId="5305EC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(五)、医药外包项目建设背景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546D4" w14:paraId="54215E5B" w14:textId="62C4F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546D4" w14:paraId="1F2DB6D5" w14:textId="704D63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三、医药外包项目规划进度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546D4" w14:paraId="37CBC0D4" w14:textId="4BBD00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(一)、医药外包项目进度安排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546D4" w14:paraId="1EB14861" w14:textId="440AF6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(二)、医药外包项目实施保障措施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546D4" w14:paraId="12327008" w14:textId="43D14C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546D4" w14:paraId="34009EA0" w14:textId="689DFE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(四)、医药外包项目进度监控与调整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546D4" w14:paraId="16D2310D" w14:textId="634C2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546D4" w14:paraId="18B079CB" w14:textId="346052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546D4" w14:paraId="453D31D2" w14:textId="17C994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546D4" w14:paraId="57AD0D4B" w14:textId="57AE3D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546D4" w14:paraId="24E3E571" w14:textId="5FCCCDF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546D4" w14:paraId="55E5E8CE" w14:textId="7EA990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_Toc153794910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546D4" w14:paraId="70210EFC" w14:textId="044A58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_Toc153794911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546D4" w14:paraId="3F48C5D2" w14:textId="20AFD2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_Toc153794912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546D4" w14:paraId="65D9CEE5" w14:textId="73522F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_Toc153794913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546D4" w14:paraId="6FE31D93" w14:textId="699F64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_Toc153794914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546D4" w14:paraId="76F2904D" w14:textId="7B93B1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_Toc153794915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546D4" w14:paraId="5296DC92" w14:textId="52DB78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_Toc153794916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546D4" w14:paraId="0098BDF6" w14:textId="14749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_Toc153794917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546D4" w14:paraId="7EBC2F93" w14:textId="02BE35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_Toc153794918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546D4" w14:paraId="147A16DD" w14:textId="60292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_Toc153794919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546D4" w14:paraId="2ACBD010" w14:textId="5D661C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_Toc153794920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546D4" w14:paraId="67F9BCFE" w14:textId="723DD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_Toc153794921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546D4" w14:paraId="72D44B8A" w14:textId="07D46F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_Toc153794922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546D4" w14:paraId="5562E338" w14:textId="1F3283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_Toc153794923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546D4" w14:paraId="4DB3BF5F" w14:textId="018EAE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_Toc153794924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546D4" w14:paraId="03C18C29" w14:textId="59D011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_Toc153794925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546D4" w14:paraId="332AC2E8" w14:textId="704698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_Toc153794926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546D4" w14:paraId="0A841919" w14:textId="07244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_Toc153794927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546D4" w14:paraId="08C38D42" w14:textId="37813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_Toc153794928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546D4" w14:paraId="510EC0CB" w14:textId="4B2D4C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_Toc153794929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546D4" w14:paraId="3E06FED8" w14:textId="5FA5A8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_Toc153794930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546D4" w14:paraId="2D6B68CE" w14:textId="790AECF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_Toc153794931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546D4" w14:paraId="0CA0737E" w14:textId="1F8D44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_Toc153794932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546D4" w14:paraId="027B5549" w14:textId="7F7FED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_Toc153794933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546D4" w14:paraId="508380F3" w14:textId="4D6DEB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_Toc153794934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546D4" w14:paraId="5FF6C34B" w14:textId="36DD65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_Toc153794935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546D4" w14:paraId="18AEFD00" w14:textId="507900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_Toc153794936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546D4" w14:paraId="0C2C99EF" w14:textId="782D6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_Toc153794937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546D4" w14:paraId="261A0A64" w14:textId="5254A5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(三)、医药外包项目盈利能力分析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_Toc153794938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546D4" w14:paraId="500D6A61" w14:textId="13455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_Toc153794939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546D4" w14:paraId="2DB6F317" w14:textId="35B714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_Toc153794940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546D4" w14:paraId="5E9889C1" w14:textId="0EBDD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_Toc153794941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546D4" w14:paraId="1CE98722" w14:textId="395CD0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_Toc153794942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546D4" w14:paraId="45F1EAE8" w14:textId="1E37F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(一)、医药外包项目风险分析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_Toc153794943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546D4" w14:paraId="6CCDB207" w14:textId="4FCA8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(二)、医药外包项目风险对策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_Toc153794944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546D4" w14:paraId="2A339807" w14:textId="7BCA5E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_Toc153794945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546D4" w14:paraId="185C0429" w14:textId="4DDDB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_Toc153794946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546D4" w14:paraId="1D18548A" w14:textId="63241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_Toc153794947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546D4" w14:paraId="496FFC16" w14:textId="578750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_Toc153794948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546D4" w14:paraId="6826BC8B" w14:textId="22E845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_Toc153794949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546D4" w14:paraId="311C178F" w14:textId="1E8265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_Toc153794950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546D4" w14:paraId="1DC0947B" w14:textId="6E472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_Toc153794951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546D4" w14:paraId="000CE9C3" w14:textId="05ABDF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_Toc153794952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546D4" w:rsidP="00A546D4" w14:paraId="51608699" w14:textId="0A707E5D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A546D4" w:rsidP="00A546D4" w14:paraId="5A78DE8B" w14:textId="5645DDF3">
      <w:pPr>
        <w:pStyle w:val="Heading1"/>
        <w:jc w:val="center"/>
        <w:rPr>
          <w:rFonts w:hint="eastAsia"/>
        </w:rPr>
      </w:pPr>
      <w:bookmarkStart w:id="0" w:name="_Toc153794889"/>
      <w:r w:rsidRPr="00A546D4">
        <w:rPr>
          <w:rFonts w:hint="eastAsia"/>
        </w:rPr>
        <w:t>概论</w:t>
      </w:r>
      <w:bookmarkEnd w:id="0"/>
    </w:p>
    <w:p w:rsidR="00A546D4" w:rsidP="00A546D4" w14:paraId="50FB8954" w14:textId="5CD02C10">
      <w:pPr>
        <w:ind w:firstLine="560" w:firstLineChars="200"/>
        <w:rPr>
          <w:rFonts w:ascii="仿宋" w:eastAsia="仿宋" w:hint="eastAsia"/>
          <w:sz w:val="28"/>
        </w:rPr>
      </w:pPr>
      <w:r w:rsidRPr="00A546D4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A546D4" w:rsidP="00A546D4" w14:paraId="187C55E2" w14:textId="74F7853B">
      <w:pPr>
        <w:pStyle w:val="Heading1"/>
        <w:rPr>
          <w:rFonts w:hint="eastAsia"/>
        </w:rPr>
      </w:pPr>
      <w:bookmarkStart w:id="1" w:name="_Toc153794890"/>
      <w:r w:rsidRPr="00A546D4">
        <w:rPr>
          <w:rFonts w:hint="eastAsia"/>
        </w:rPr>
        <w:t>一、市场预测</w:t>
      </w:r>
      <w:bookmarkEnd w:id="1"/>
    </w:p>
    <w:p w:rsidR="00A546D4" w:rsidP="00A546D4" w14:paraId="7E9DC5EC" w14:textId="05BEFADB">
      <w:pPr>
        <w:pStyle w:val="Heading2"/>
      </w:pPr>
      <w:bookmarkStart w:id="2" w:name="_Toc153794891"/>
      <w:r w:rsidRPr="00A546D4">
        <w:t>(一)、行业发展概况</w:t>
      </w:r>
      <w:bookmarkEnd w:id="2"/>
    </w:p>
    <w:p w:rsidR="00A546D4" w:rsidRPr="00A546D4" w:rsidP="00A546D4" w14:paraId="427CA60E" w14:textId="77777777">
      <w:pPr>
        <w:ind w:firstLine="560" w:firstLineChars="200"/>
        <w:rPr>
          <w:rFonts w:ascii="仿宋" w:eastAsia="仿宋" w:hAnsi="仿宋"/>
          <w:sz w:val="28"/>
        </w:rPr>
      </w:pPr>
      <w:r w:rsidRPr="00A546D4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A546D4" w:rsidRPr="00A546D4" w:rsidP="00A546D4" w14:paraId="7DFB9D0F" w14:textId="77777777">
      <w:pPr>
        <w:ind w:firstLine="560" w:firstLineChars="200"/>
        <w:rPr>
          <w:rFonts w:ascii="仿宋" w:eastAsia="仿宋" w:hAnsi="仿宋"/>
          <w:sz w:val="28"/>
        </w:rPr>
      </w:pPr>
      <w:r w:rsidRPr="00A546D4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市场规模扩大：行业市场规模持续扩大，引起了更多投资者和企业的兴趣。这表明市场需求持续增长，为新医药外包项目的发展提供了坚实的基础。</w:t>
      </w:r>
    </w:p>
    <w:p w:rsidR="00A546D4" w:rsidRPr="00A546D4" w:rsidP="00A546D4" w14:paraId="4FC6FF5E" w14:textId="77777777">
      <w:pPr>
        <w:ind w:firstLine="560" w:firstLineChars="200"/>
        <w:rPr>
          <w:rFonts w:ascii="仿宋" w:eastAsia="仿宋" w:hAnsi="仿宋"/>
          <w:sz w:val="28"/>
        </w:rPr>
      </w:pPr>
      <w:r w:rsidRPr="00A546D4">
        <w:rPr>
          <w:rFonts w:ascii="仿宋" w:eastAsia="仿宋" w:hAnsi="仿宋" w:hint="eastAsia"/>
          <w:sz w:val="28"/>
        </w:rPr>
        <w:t>技术创新：行业经历了技术创新的浪潮，包括</w:t>
      </w:r>
      <w:r w:rsidRPr="00A546D4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A546D4" w:rsidRPr="00A546D4" w:rsidP="00A546D4" w14:paraId="7FE01866" w14:textId="77777777">
      <w:pPr>
        <w:ind w:firstLine="560" w:firstLineChars="200"/>
        <w:rPr>
          <w:rFonts w:ascii="仿宋" w:eastAsia="仿宋" w:hAnsi="仿宋"/>
          <w:sz w:val="28"/>
        </w:rPr>
      </w:pPr>
      <w:r w:rsidRPr="00A546D4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竞争格局：行业内竞争激烈，有许多关键参与者。然而，一些主要公司已经占据了市场份额，而其他新进入者正在迅速崭露头角。这为医药外包项目的定位和市场占有率带来了挑战和机会。</w:t>
      </w:r>
    </w:p>
    <w:p w:rsidR="00A546D4" w:rsidP="00A546D4" w14:paraId="41F6DBAB" w14:textId="531509C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A546D4" w:rsidP="00A546D4" w14:textId="531509CC">
      <w:pPr>
        <w:ind w:firstLine="560" w:firstLineChars="200"/>
        <w:rPr>
          <w:rFonts w:ascii="仿宋" w:eastAsia="仿宋" w:hAnsi="仿宋" w:hint="eastAsia"/>
          <w:sz w:val="28"/>
        </w:rPr>
      </w:pPr>
      <w:r w:rsidRPr="00A546D4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A546D4">
        <w:rPr>
          <w:rFonts w:ascii="仿宋" w:eastAsia="仿宋" w:hAnsi="仿宋" w:hint="eastAsia"/>
          <w:sz w:val="28"/>
        </w:rPr>
        <w:t>极影响。</w:t>
      </w:r>
    </w:p>
    <w:p w:rsidR="00A546D4" w:rsidP="00A546D4" w14:paraId="68DC4B19" w14:textId="6639F2E5">
      <w:pPr>
        <w:pStyle w:val="Heading2"/>
      </w:pPr>
      <w:bookmarkStart w:id="3" w:name="_Toc153794892"/>
      <w:r w:rsidRPr="00A546D4">
        <w:t>(二)、影响行业发展主要因素</w:t>
      </w:r>
      <w:bookmarkEnd w:id="3"/>
    </w:p>
    <w:p w:rsidR="00A546D4" w:rsidRPr="00A546D4" w:rsidP="00A546D4" w14:paraId="79B040CE" w14:textId="77777777">
      <w:pPr>
        <w:ind w:firstLine="560" w:firstLineChars="200"/>
        <w:rPr>
          <w:rFonts w:ascii="仿宋" w:eastAsia="仿宋" w:hAnsi="仿宋"/>
          <w:sz w:val="28"/>
        </w:rPr>
      </w:pPr>
      <w:r w:rsidRPr="00A546D4">
        <w:rPr>
          <w:rFonts w:ascii="仿宋" w:eastAsia="仿宋" w:hAnsi="仿宋" w:hint="eastAsia"/>
          <w:sz w:val="28"/>
        </w:rPr>
        <w:t>了解行业发展的主要因素对医药外包项目的成功至关重要。下面是一些可能影响某某医药外包项目行业的主要因素：</w:t>
      </w:r>
    </w:p>
    <w:p w:rsidR="00A546D4" w:rsidRPr="00A546D4" w:rsidP="00A546D4" w14:paraId="6E4CB702" w14:textId="77777777">
      <w:pPr>
        <w:ind w:firstLine="560" w:firstLineChars="200"/>
        <w:rPr>
          <w:rFonts w:ascii="仿宋" w:eastAsia="仿宋" w:hAnsi="仿宋"/>
          <w:sz w:val="28"/>
        </w:rPr>
      </w:pPr>
      <w:r w:rsidRPr="00A546D4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市场需求：市场需求是行业发展的关键因素。了解市场需求的趋势和变化，包括产品类型和规格的需求，可以帮助医药外包项目确定市场定位和产品策略。</w:t>
      </w:r>
    </w:p>
    <w:p w:rsidR="00A546D4" w:rsidRPr="00A546D4" w:rsidP="00A546D4" w14:paraId="3EF84E40" w14:textId="77777777">
      <w:pPr>
        <w:ind w:firstLine="560" w:firstLineChars="200"/>
        <w:rPr>
          <w:rFonts w:ascii="仿宋" w:eastAsia="仿宋" w:hAnsi="仿宋"/>
          <w:sz w:val="28"/>
        </w:rPr>
      </w:pPr>
      <w:r w:rsidRPr="00A546D4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A546D4" w:rsidRPr="00A546D4" w:rsidP="00A546D4" w14:paraId="443AA375" w14:textId="77777777">
      <w:pPr>
        <w:ind w:firstLine="560" w:firstLineChars="200"/>
        <w:rPr>
          <w:rFonts w:ascii="仿宋" w:eastAsia="仿宋" w:hAnsi="仿宋"/>
          <w:sz w:val="28"/>
        </w:rPr>
      </w:pPr>
      <w:r w:rsidRPr="00A546D4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原材料供应：原材料的可获得性和成本可能会对生产过程和成本产生影响。了解原材料供应链的稳定性对医药外包项目至关重要。</w:t>
      </w:r>
    </w:p>
    <w:p w:rsidR="00A546D4" w:rsidRPr="00A546D4" w:rsidP="00A546D4" w14:paraId="619789AC" w14:textId="77777777">
      <w:pPr>
        <w:ind w:firstLine="560" w:firstLineChars="200"/>
        <w:rPr>
          <w:rFonts w:ascii="仿宋" w:eastAsia="仿宋" w:hAnsi="仿宋"/>
          <w:sz w:val="28"/>
        </w:rPr>
      </w:pPr>
      <w:r w:rsidRPr="00A546D4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竞争格局：竞争对行业的发展产生重大影响。了解主要竞争对手的策略和市场份额，以及新进入者的威胁，可以帮助医药外包项目在市场中建立竞争优势。</w:t>
      </w:r>
    </w:p>
    <w:p w:rsidR="00A546D4" w:rsidRPr="00A546D4" w:rsidP="00A546D4" w14:paraId="0279A8FA" w14:textId="77777777">
      <w:pPr>
        <w:ind w:firstLine="560" w:firstLineChars="200"/>
        <w:rPr>
          <w:rFonts w:ascii="仿宋" w:eastAsia="仿宋" w:hAnsi="仿宋"/>
          <w:sz w:val="28"/>
        </w:rPr>
      </w:pPr>
      <w:r w:rsidRPr="00A546D4">
        <w:rPr>
          <w:rFonts w:ascii="仿宋" w:eastAsia="仿宋" w:hAnsi="仿宋" w:hint="eastAsia"/>
          <w:sz w:val="28"/>
        </w:rPr>
        <w:t>技术趋势：了解行业内的最新技术趋势和创新，可以帮助医药外包项目保持竞争力并满足市场需求。</w:t>
      </w:r>
    </w:p>
    <w:p w:rsidR="00A546D4" w:rsidP="00A546D4" w14:paraId="15C139D0" w14:textId="1054290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546D4">
        <w:rPr>
          <w:rFonts w:ascii="仿宋" w:eastAsia="仿宋" w:hAnsi="仿宋" w:hint="eastAsia"/>
          <w:sz w:val="28"/>
        </w:rPr>
        <w:t>通过深入分析行业发展概况和主要影响因素，您可以更好地了解市场情况，为医药外包项目的市场预测提供更有力的依据。</w:t>
      </w:r>
    </w:p>
    <w:p w:rsidR="00A546D4" w:rsidP="00A546D4" w14:paraId="69AAF31B" w14:textId="5E3D363D">
      <w:pPr>
        <w:pStyle w:val="Heading1"/>
        <w:rPr>
          <w:rFonts w:hint="eastAsia"/>
        </w:rPr>
      </w:pPr>
      <w:bookmarkStart w:id="4" w:name="_Toc153794893"/>
      <w:r w:rsidRPr="00A546D4">
        <w:rPr>
          <w:rFonts w:hint="eastAsia"/>
        </w:rPr>
        <w:t>二、医药外包项目概论</w:t>
      </w:r>
      <w:bookmarkEnd w:id="4"/>
    </w:p>
    <w:p w:rsidR="00A546D4" w:rsidP="00A546D4" w14:paraId="2EE21B37" w14:textId="333AE4DF">
      <w:pPr>
        <w:pStyle w:val="Heading2"/>
      </w:pPr>
      <w:bookmarkStart w:id="5" w:name="_Toc153794894"/>
      <w:r w:rsidRPr="00A546D4">
        <w:t>(一)、医药外包项目名称及投资人</w:t>
      </w:r>
      <w:bookmarkEnd w:id="5"/>
    </w:p>
    <w:p w:rsidR="00A546D4" w:rsidRPr="00A546D4" w:rsidP="00A546D4" w14:paraId="6D363E6B" w14:textId="77777777">
      <w:pPr>
        <w:ind w:firstLine="560" w:firstLineChars="200"/>
        <w:rPr>
          <w:rFonts w:ascii="仿宋" w:eastAsia="仿宋" w:hAnsi="仿宋"/>
          <w:sz w:val="28"/>
        </w:rPr>
      </w:pPr>
      <w:r w:rsidRPr="00A546D4">
        <w:rPr>
          <w:rFonts w:ascii="仿宋" w:eastAsia="仿宋" w:hAnsi="仿宋"/>
          <w:sz w:val="28"/>
        </w:rPr>
        <w:t>(一) 医药外包项目名称</w:t>
      </w:r>
    </w:p>
    <w:p w:rsidR="00A546D4" w:rsidRPr="00A546D4" w:rsidP="00A546D4" w14:paraId="2D0C11DF" w14:textId="77777777">
      <w:pPr>
        <w:ind w:firstLine="560" w:firstLineChars="200"/>
        <w:rPr>
          <w:rFonts w:ascii="仿宋" w:eastAsia="仿宋" w:hAnsi="仿宋"/>
          <w:sz w:val="28"/>
        </w:rPr>
      </w:pPr>
      <w:r w:rsidRPr="00A546D4">
        <w:rPr>
          <w:rFonts w:ascii="仿宋" w:eastAsia="仿宋" w:hAnsi="仿宋" w:hint="eastAsia"/>
          <w:sz w:val="28"/>
        </w:rPr>
        <w:t>医药外包项目名称：</w:t>
      </w:r>
      <w:r w:rsidRPr="00A546D4">
        <w:rPr>
          <w:rFonts w:ascii="仿宋" w:eastAsia="仿宋" w:hAnsi="仿宋"/>
          <w:sz w:val="28"/>
        </w:rPr>
        <w:t>XX医药外包项目</w:t>
      </w:r>
    </w:p>
    <w:p w:rsidR="00A546D4" w:rsidRPr="00A546D4" w:rsidP="00A546D4" w14:paraId="4F820536" w14:textId="77777777">
      <w:pPr>
        <w:ind w:firstLine="560" w:firstLineChars="200"/>
        <w:rPr>
          <w:rFonts w:ascii="仿宋" w:eastAsia="仿宋" w:hAnsi="仿宋"/>
          <w:sz w:val="28"/>
        </w:rPr>
      </w:pPr>
      <w:r w:rsidRPr="00A546D4">
        <w:rPr>
          <w:rFonts w:ascii="仿宋" w:eastAsia="仿宋" w:hAnsi="仿宋"/>
          <w:sz w:val="28"/>
        </w:rPr>
        <w:t>(二) 医药外包项目投资人</w:t>
      </w:r>
    </w:p>
    <w:p w:rsidR="00A546D4" w:rsidRPr="00A546D4" w:rsidP="00A546D4" w14:paraId="745440F5" w14:textId="77777777">
      <w:pPr>
        <w:ind w:firstLine="560" w:firstLineChars="200"/>
        <w:rPr>
          <w:rFonts w:ascii="仿宋" w:eastAsia="仿宋" w:hAnsi="仿宋"/>
          <w:sz w:val="28"/>
        </w:rPr>
      </w:pPr>
      <w:r w:rsidRPr="00A546D4">
        <w:rPr>
          <w:rFonts w:ascii="仿宋" w:eastAsia="仿宋" w:hAnsi="仿宋" w:hint="eastAsia"/>
          <w:sz w:val="28"/>
        </w:rPr>
        <w:t>医药外包项目投资人：</w:t>
      </w:r>
      <w:r w:rsidRPr="00A546D4">
        <w:rPr>
          <w:rFonts w:ascii="仿宋" w:eastAsia="仿宋" w:hAnsi="仿宋"/>
          <w:sz w:val="28"/>
        </w:rPr>
        <w:t>XXX (集团)有限公司</w:t>
      </w:r>
    </w:p>
    <w:p w:rsidR="00A546D4" w:rsidRPr="00A546D4" w:rsidP="00A546D4" w14:paraId="22B24C3F" w14:textId="77777777">
      <w:pPr>
        <w:ind w:firstLine="560" w:firstLineChars="200"/>
        <w:rPr>
          <w:rFonts w:ascii="仿宋" w:eastAsia="仿宋" w:hAnsi="仿宋"/>
          <w:sz w:val="28"/>
        </w:rPr>
      </w:pPr>
      <w:r w:rsidRPr="00A546D4">
        <w:rPr>
          <w:rFonts w:ascii="仿宋" w:eastAsia="仿宋" w:hAnsi="仿宋"/>
          <w:sz w:val="28"/>
        </w:rPr>
        <w:t>(三) 建设地点</w:t>
      </w:r>
    </w:p>
    <w:p w:rsidR="00A546D4" w:rsidP="00A546D4" w14:paraId="2904109A" w14:textId="539F7307">
      <w:pPr>
        <w:ind w:firstLine="560" w:firstLineChars="200"/>
        <w:rPr>
          <w:rFonts w:ascii="仿宋" w:eastAsia="仿宋" w:hAnsi="仿宋"/>
          <w:sz w:val="28"/>
        </w:rPr>
      </w:pPr>
      <w:r w:rsidRPr="00A546D4">
        <w:rPr>
          <w:rFonts w:ascii="仿宋" w:eastAsia="仿宋" w:hAnsi="仿宋" w:hint="eastAsia"/>
          <w:sz w:val="28"/>
        </w:rPr>
        <w:t>本期医药外包项目选址位于</w:t>
      </w:r>
      <w:r w:rsidRPr="00A546D4">
        <w:rPr>
          <w:rFonts w:ascii="仿宋" w:eastAsia="仿宋" w:hAnsi="仿宋"/>
          <w:sz w:val="28"/>
        </w:rPr>
        <w:t>XX（待定）。</w:t>
      </w:r>
    </w:p>
    <w:p w:rsidR="00A546D4" w:rsidP="00A546D4" w14:paraId="2ED41E36" w14:textId="1A97CB18">
      <w:pPr>
        <w:pStyle w:val="Heading2"/>
      </w:pPr>
      <w:bookmarkStart w:id="6" w:name="_Toc153794895"/>
      <w:r w:rsidRPr="00A546D4">
        <w:t>(二)、编制原则</w:t>
      </w:r>
      <w:bookmarkEnd w:id="6"/>
    </w:p>
    <w:p w:rsidR="00A546D4" w:rsidRPr="00A546D4" w:rsidP="00A546D4" w14:paraId="49707855" w14:textId="77777777">
      <w:pPr>
        <w:ind w:firstLine="560" w:firstLineChars="200"/>
        <w:rPr>
          <w:rFonts w:ascii="仿宋" w:eastAsia="仿宋" w:hAnsi="仿宋"/>
          <w:sz w:val="28"/>
        </w:rPr>
      </w:pPr>
      <w:r w:rsidRPr="00A546D4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A546D4" w:rsidP="00A546D4" w14:paraId="4706D8C7" w14:textId="7AC538E8">
      <w:pPr>
        <w:ind w:firstLine="560" w:firstLineChars="200"/>
        <w:rPr>
          <w:rFonts w:ascii="仿宋" w:eastAsia="仿宋" w:hAnsi="仿宋"/>
          <w:sz w:val="28"/>
        </w:rPr>
      </w:pPr>
      <w:r w:rsidRPr="00A546D4">
        <w:rPr>
          <w:rFonts w:ascii="仿宋" w:eastAsia="仿宋" w:hAnsi="仿宋"/>
          <w:sz w:val="28"/>
        </w:rPr>
        <w:t>2. 我们积极根据地方特色，整体规划，节约资金，以加速工程进展。</w:t>
      </w:r>
    </w:p>
    <w:p w:rsidR="00A546D4" w:rsidP="00A546D4" w14:paraId="56D4549F" w14:textId="2ABF4097">
      <w:pPr>
        <w:pStyle w:val="Heading2"/>
      </w:pPr>
      <w:bookmarkStart w:id="7" w:name="_Toc153794896"/>
      <w:r w:rsidRPr="00A546D4">
        <w:t>(三)、编制依据</w:t>
      </w:r>
      <w:bookmarkEnd w:id="7"/>
    </w:p>
    <w:p w:rsidR="00A546D4" w:rsidRPr="00A546D4" w:rsidP="00A546D4" w14:paraId="395A3DDD" w14:textId="77777777">
      <w:pPr>
        <w:ind w:firstLine="560" w:firstLineChars="200"/>
        <w:rPr>
          <w:rFonts w:ascii="仿宋" w:eastAsia="仿宋" w:hAnsi="仿宋"/>
          <w:sz w:val="28"/>
        </w:rPr>
      </w:pPr>
      <w:r w:rsidRPr="00A546D4">
        <w:rPr>
          <w:rFonts w:ascii="仿宋" w:eastAsia="仿宋" w:hAnsi="仿宋" w:hint="eastAsia"/>
          <w:sz w:val="28"/>
        </w:rPr>
        <w:t>相关国家法律法规：本医药外包项目的设计和实施遵循国家法律法规，包括《</w:t>
      </w:r>
      <w:r w:rsidRPr="00A546D4">
        <w:rPr>
          <w:rFonts w:ascii="仿宋" w:eastAsia="仿宋" w:hAnsi="仿宋"/>
          <w:sz w:val="28"/>
        </w:rPr>
        <w:t>XX法》和《XX法规》。</w:t>
      </w:r>
    </w:p>
    <w:p w:rsidR="00A546D4" w:rsidRPr="00A546D4" w:rsidP="00A546D4" w14:paraId="0F406DD8" w14:textId="77777777">
      <w:pPr>
        <w:ind w:firstLine="560" w:firstLineChars="200"/>
        <w:rPr>
          <w:rFonts w:ascii="仿宋" w:eastAsia="仿宋" w:hAnsi="仿宋"/>
          <w:sz w:val="28"/>
        </w:rPr>
      </w:pPr>
      <w:r w:rsidRPr="00A546D4">
        <w:rPr>
          <w:rFonts w:ascii="仿宋" w:eastAsia="仿宋" w:hAnsi="仿宋" w:hint="eastAsia"/>
          <w:sz w:val="28"/>
        </w:rPr>
        <w:t>政府政策文件：我们参考了政府发布的相关政策文件，以确保医药外包项目的合规性和可持续性，同时符合当地产业政策的要求。</w:t>
      </w:r>
      <w:r w:rsidRPr="00A546D4">
        <w:rPr>
          <w:rFonts w:ascii="仿宋" w:eastAsia="仿宋" w:hAnsi="仿宋"/>
          <w:sz w:val="28"/>
        </w:rPr>
        <w:br/>
      </w:r>
      <w:r w:rsidRPr="00A546D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https://d.book118.com/507100055026006032</w:t>
        </w:r>
      </w:hyperlink>
    </w:p>
    <w:p w:rsidR="00A546D4" w:rsidRPr="00A546D4" w:rsidP="00A546D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:rsidP="0001776D" w14:paraId="3E36F3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46D4" w14:paraId="40EF2F4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:rsidP="0001776D" w14:paraId="5D36F439" w14:textId="71B47E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546D4" w14:paraId="2AAAA94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14:paraId="703B2A0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:rsidP="000177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46D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:rsidP="0001776D" w14:textId="71B47E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546D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:rsidP="000177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46D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:rsidP="0001776D" w14:textId="71B47E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546D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:rsidP="000177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46D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:rsidP="0001776D" w14:textId="71B47E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546D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:rsidP="000177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46D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:rsidP="0001776D" w14:textId="71B47E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546D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:rsidP="000177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46D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:rsidP="0001776D" w14:textId="71B47E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546D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:rsidP="000177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46D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:rsidP="0001776D" w14:textId="71B47E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A546D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14:paraId="343266D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:rsidRPr="00A546D4" w:rsidP="00A546D4" w14:paraId="18BCA811" w14:textId="28C94902">
    <w:pPr>
      <w:pStyle w:val="Header"/>
      <w:rPr>
        <w:rFonts w:ascii="仿宋" w:eastAsia="仿宋" w:hAnsi="仿宋"/>
      </w:rPr>
    </w:pPr>
    <w:r w:rsidRPr="00A546D4">
      <w:rPr>
        <w:rFonts w:ascii="仿宋" w:eastAsia="仿宋" w:hAnsi="仿宋" w:hint="eastAsia"/>
      </w:rPr>
      <w:t>医药外包项目绩效评估报告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14:paraId="1891711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:rsidRPr="00A546D4" w:rsidP="00A546D4" w14:textId="28C94902">
    <w:pPr>
      <w:pStyle w:val="Header"/>
      <w:rPr>
        <w:rFonts w:ascii="仿宋" w:eastAsia="仿宋" w:hAnsi="仿宋"/>
      </w:rPr>
    </w:pPr>
    <w:r w:rsidRPr="00A546D4">
      <w:rPr>
        <w:rFonts w:ascii="仿宋" w:eastAsia="仿宋" w:hAnsi="仿宋" w:hint="eastAsia"/>
      </w:rPr>
      <w:t>医药外包项目绩效评估报告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:rsidRPr="00A546D4" w:rsidP="00A546D4" w14:textId="28C94902">
    <w:pPr>
      <w:pStyle w:val="Header"/>
      <w:rPr>
        <w:rFonts w:ascii="仿宋" w:eastAsia="仿宋" w:hAnsi="仿宋"/>
      </w:rPr>
    </w:pPr>
    <w:r w:rsidRPr="00A546D4">
      <w:rPr>
        <w:rFonts w:ascii="仿宋" w:eastAsia="仿宋" w:hAnsi="仿宋" w:hint="eastAsia"/>
      </w:rPr>
      <w:t>医药外包项目绩效评估报告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:rsidRPr="00A546D4" w:rsidP="00A546D4" w14:textId="28C94902">
    <w:pPr>
      <w:pStyle w:val="Header"/>
      <w:rPr>
        <w:rFonts w:ascii="仿宋" w:eastAsia="仿宋" w:hAnsi="仿宋"/>
      </w:rPr>
    </w:pPr>
    <w:r w:rsidRPr="00A546D4">
      <w:rPr>
        <w:rFonts w:ascii="仿宋" w:eastAsia="仿宋" w:hAnsi="仿宋" w:hint="eastAsia"/>
      </w:rPr>
      <w:t>医药外包项目绩效评估报告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:rsidRPr="00A546D4" w:rsidP="00A546D4" w14:textId="28C94902">
    <w:pPr>
      <w:pStyle w:val="Header"/>
      <w:rPr>
        <w:rFonts w:ascii="仿宋" w:eastAsia="仿宋" w:hAnsi="仿宋"/>
      </w:rPr>
    </w:pPr>
    <w:r w:rsidRPr="00A546D4">
      <w:rPr>
        <w:rFonts w:ascii="仿宋" w:eastAsia="仿宋" w:hAnsi="仿宋" w:hint="eastAsia"/>
      </w:rPr>
      <w:t>医药外包项目绩效评估报告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:rsidRPr="00A546D4" w:rsidP="00A546D4" w14:textId="28C94902">
    <w:pPr>
      <w:pStyle w:val="Header"/>
      <w:rPr>
        <w:rFonts w:ascii="仿宋" w:eastAsia="仿宋" w:hAnsi="仿宋"/>
      </w:rPr>
    </w:pPr>
    <w:r w:rsidRPr="00A546D4">
      <w:rPr>
        <w:rFonts w:ascii="仿宋" w:eastAsia="仿宋" w:hAnsi="仿宋" w:hint="eastAsia"/>
      </w:rPr>
      <w:t>医药外包项目绩效评估报告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:rsidRPr="00A546D4" w:rsidP="00A546D4" w14:textId="28C94902">
    <w:pPr>
      <w:pStyle w:val="Header"/>
      <w:rPr>
        <w:rFonts w:ascii="仿宋" w:eastAsia="仿宋" w:hAnsi="仿宋"/>
      </w:rPr>
    </w:pPr>
    <w:r w:rsidRPr="00A546D4">
      <w:rPr>
        <w:rFonts w:ascii="仿宋" w:eastAsia="仿宋" w:hAnsi="仿宋" w:hint="eastAsia"/>
      </w:rPr>
      <w:t>医药外包项目绩效评估报告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6D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6D4"/>
    <w:rsid w:val="0001776D"/>
    <w:rsid w:val="003619EB"/>
    <w:rsid w:val="00A546D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BD351D6"/>
  <w15:chartTrackingRefBased/>
  <w15:docId w15:val="{F6B0966B-C7B7-4A90-99E8-34FF53FF8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546D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546D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546D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546D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546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546D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546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546D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546D4"/>
  </w:style>
  <w:style w:type="paragraph" w:styleId="TOC1">
    <w:name w:val="toc 1"/>
    <w:basedOn w:val="Normal"/>
    <w:next w:val="Normal"/>
    <w:autoRedefine/>
    <w:uiPriority w:val="39"/>
    <w:unhideWhenUsed/>
    <w:rsid w:val="00A546D4"/>
  </w:style>
  <w:style w:type="paragraph" w:styleId="TOC2">
    <w:name w:val="toc 2"/>
    <w:basedOn w:val="Normal"/>
    <w:next w:val="Normal"/>
    <w:autoRedefine/>
    <w:uiPriority w:val="39"/>
    <w:unhideWhenUsed/>
    <w:rsid w:val="00A546D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50710005502600603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3376</Words>
  <Characters>19244</Characters>
  <Application>Microsoft Office Word</Application>
  <DocSecurity>0</DocSecurity>
  <Lines>160</Lines>
  <Paragraphs>45</Paragraphs>
  <ScaleCrop>false</ScaleCrop>
  <Company/>
  <LinksUpToDate>false</LinksUpToDate>
  <CharactersWithSpaces>22575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2023-12-18T04:27:00Z</dcterms:created>
  <dcterms:modified xsi:type="dcterms:W3CDTF">2023-12-18T04:27:00Z</dcterms:modified>
</cp:coreProperties>
</file>