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工业色谱仪项目计划设计方案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2" w:history="1">
        <w:r>
          <w:rPr>
            <w:rFonts w:ascii="仿宋" w:eastAsia="仿宋" w:hAnsi="仿宋" w:cs="仿宋" w:hint="eastAsia"/>
            <w:lang w:eastAsia="zh-CN"/>
          </w:rPr>
          <w:t>序言</w:t>
        </w:r>
        <w:r>
          <w:tab/>
        </w:r>
        <w:r>
          <w:fldChar w:fldCharType="begin"/>
        </w:r>
        <w:r>
          <w:instrText xml:space="preserve"> PAGEREF _Toc18652 \h </w:instrText>
        </w:r>
        <w:r>
          <w:fldChar w:fldCharType="separate"/>
        </w:r>
        <w:r>
          <w:t>3</w:t>
        </w:r>
        <w:r>
          <w:fldChar w:fldCharType="end"/>
        </w:r>
      </w:hyperlink>
    </w:p>
    <w:p>
      <w:pPr>
        <w:pStyle w:val="TOC1"/>
        <w:tabs>
          <w:tab w:val="right" w:leader="dot" w:pos="8306"/>
        </w:tabs>
      </w:pPr>
      <w:hyperlink w:anchor="_Toc6602" w:history="1">
        <w:r>
          <w:rPr>
            <w:rFonts w:ascii="仿宋" w:eastAsia="仿宋" w:hAnsi="仿宋" w:cs="仿宋" w:hint="eastAsia"/>
            <w:lang w:eastAsia="zh-CN"/>
          </w:rPr>
          <w:t>一、工业色谱仪项目文档管理</w:t>
        </w:r>
        <w:r>
          <w:tab/>
        </w:r>
        <w:r>
          <w:fldChar w:fldCharType="begin"/>
        </w:r>
        <w:r>
          <w:instrText xml:space="preserve"> PAGEREF _Toc6602 \h </w:instrText>
        </w:r>
        <w:r>
          <w:fldChar w:fldCharType="separate"/>
        </w:r>
        <w:r>
          <w:t>3</w:t>
        </w:r>
        <w:r>
          <w:fldChar w:fldCharType="end"/>
        </w:r>
      </w:hyperlink>
    </w:p>
    <w:p>
      <w:pPr>
        <w:pStyle w:val="TOC2"/>
        <w:tabs>
          <w:tab w:val="right" w:leader="dot" w:pos="8306"/>
        </w:tabs>
      </w:pPr>
      <w:hyperlink w:anchor="_Toc5657" w:history="1">
        <w:r>
          <w:rPr>
            <w:rFonts w:ascii="仿宋" w:eastAsia="仿宋" w:hAnsi="仿宋" w:cs="仿宋" w:hint="eastAsia"/>
            <w:lang w:eastAsia="zh-CN"/>
          </w:rPr>
          <w:t>(一)、文档编制与审查</w:t>
        </w:r>
        <w:r>
          <w:tab/>
        </w:r>
        <w:r>
          <w:fldChar w:fldCharType="begin"/>
        </w:r>
        <w:r>
          <w:instrText xml:space="preserve"> PAGEREF _Toc5657 \h </w:instrText>
        </w:r>
        <w:r>
          <w:fldChar w:fldCharType="separate"/>
        </w:r>
        <w:r>
          <w:t>3</w:t>
        </w:r>
        <w:r>
          <w:fldChar w:fldCharType="end"/>
        </w:r>
      </w:hyperlink>
    </w:p>
    <w:p>
      <w:pPr>
        <w:pStyle w:val="TOC2"/>
        <w:tabs>
          <w:tab w:val="right" w:leader="dot" w:pos="8306"/>
        </w:tabs>
      </w:pPr>
      <w:hyperlink w:anchor="_Toc30678" w:history="1">
        <w:r>
          <w:rPr>
            <w:rFonts w:ascii="仿宋" w:eastAsia="仿宋" w:hAnsi="仿宋" w:cs="仿宋" w:hint="eastAsia"/>
            <w:lang w:eastAsia="zh-CN"/>
          </w:rPr>
          <w:t>(二)、文档发布与分发</w:t>
        </w:r>
        <w:r>
          <w:tab/>
        </w:r>
        <w:r>
          <w:fldChar w:fldCharType="begin"/>
        </w:r>
        <w:r>
          <w:instrText xml:space="preserve"> PAGEREF _Toc30678 \h </w:instrText>
        </w:r>
        <w:r>
          <w:fldChar w:fldCharType="separate"/>
        </w:r>
        <w:r>
          <w:t>4</w:t>
        </w:r>
        <w:r>
          <w:fldChar w:fldCharType="end"/>
        </w:r>
      </w:hyperlink>
    </w:p>
    <w:p>
      <w:pPr>
        <w:pStyle w:val="TOC2"/>
        <w:tabs>
          <w:tab w:val="right" w:leader="dot" w:pos="8306"/>
        </w:tabs>
      </w:pPr>
      <w:hyperlink w:anchor="_Toc8920" w:history="1">
        <w:r>
          <w:rPr>
            <w:rFonts w:ascii="仿宋" w:eastAsia="仿宋" w:hAnsi="仿宋" w:cs="仿宋" w:hint="eastAsia"/>
            <w:lang w:eastAsia="zh-CN"/>
          </w:rPr>
          <w:t>(三)、文档存档与归档</w:t>
        </w:r>
        <w:r>
          <w:tab/>
        </w:r>
        <w:r>
          <w:fldChar w:fldCharType="begin"/>
        </w:r>
        <w:r>
          <w:instrText xml:space="preserve"> PAGEREF _Toc8920 \h </w:instrText>
        </w:r>
        <w:r>
          <w:fldChar w:fldCharType="separate"/>
        </w:r>
        <w:r>
          <w:t>5</w:t>
        </w:r>
        <w:r>
          <w:fldChar w:fldCharType="end"/>
        </w:r>
      </w:hyperlink>
    </w:p>
    <w:p>
      <w:pPr>
        <w:pStyle w:val="TOC1"/>
        <w:tabs>
          <w:tab w:val="right" w:leader="dot" w:pos="8306"/>
        </w:tabs>
      </w:pPr>
      <w:hyperlink w:anchor="_Toc29842" w:history="1">
        <w:r>
          <w:rPr>
            <w:rFonts w:ascii="仿宋" w:eastAsia="仿宋" w:hAnsi="仿宋" w:cs="仿宋" w:hint="eastAsia"/>
            <w:lang w:eastAsia="zh-CN"/>
          </w:rPr>
          <w:t>二、工业色谱仪项目概论</w:t>
        </w:r>
        <w:r>
          <w:tab/>
        </w:r>
        <w:r>
          <w:fldChar w:fldCharType="begin"/>
        </w:r>
        <w:r>
          <w:instrText xml:space="preserve"> PAGEREF _Toc29842 \h </w:instrText>
        </w:r>
        <w:r>
          <w:fldChar w:fldCharType="separate"/>
        </w:r>
        <w:r>
          <w:t>6</w:t>
        </w:r>
        <w:r>
          <w:fldChar w:fldCharType="end"/>
        </w:r>
      </w:hyperlink>
    </w:p>
    <w:p>
      <w:pPr>
        <w:pStyle w:val="TOC2"/>
        <w:tabs>
          <w:tab w:val="right" w:leader="dot" w:pos="8306"/>
        </w:tabs>
      </w:pPr>
      <w:hyperlink w:anchor="_Toc31951" w:history="1">
        <w:r>
          <w:rPr>
            <w:rFonts w:ascii="仿宋" w:eastAsia="仿宋" w:hAnsi="仿宋" w:cs="仿宋" w:hint="eastAsia"/>
            <w:lang w:eastAsia="zh-CN"/>
          </w:rPr>
          <w:t>(一)、工业色谱仪项目概况</w:t>
        </w:r>
        <w:r>
          <w:tab/>
        </w:r>
        <w:r>
          <w:fldChar w:fldCharType="begin"/>
        </w:r>
        <w:r>
          <w:instrText xml:space="preserve"> PAGEREF _Toc31951 \h </w:instrText>
        </w:r>
        <w:r>
          <w:fldChar w:fldCharType="separate"/>
        </w:r>
        <w:r>
          <w:t>6</w:t>
        </w:r>
        <w:r>
          <w:fldChar w:fldCharType="end"/>
        </w:r>
      </w:hyperlink>
    </w:p>
    <w:p>
      <w:pPr>
        <w:pStyle w:val="TOC2"/>
        <w:tabs>
          <w:tab w:val="right" w:leader="dot" w:pos="8306"/>
        </w:tabs>
      </w:pPr>
      <w:hyperlink w:anchor="_Toc19144" w:history="1">
        <w:r>
          <w:rPr>
            <w:rFonts w:ascii="仿宋" w:eastAsia="仿宋" w:hAnsi="仿宋" w:cs="仿宋" w:hint="eastAsia"/>
            <w:lang w:eastAsia="zh-CN"/>
          </w:rPr>
          <w:t>(二)、工业色谱仪项目目标</w:t>
        </w:r>
        <w:r>
          <w:tab/>
        </w:r>
        <w:r>
          <w:fldChar w:fldCharType="begin"/>
        </w:r>
        <w:r>
          <w:instrText xml:space="preserve"> PAGEREF _Toc19144 \h </w:instrText>
        </w:r>
        <w:r>
          <w:fldChar w:fldCharType="separate"/>
        </w:r>
        <w:r>
          <w:t>9</w:t>
        </w:r>
        <w:r>
          <w:fldChar w:fldCharType="end"/>
        </w:r>
      </w:hyperlink>
    </w:p>
    <w:p>
      <w:pPr>
        <w:pStyle w:val="TOC2"/>
        <w:tabs>
          <w:tab w:val="right" w:leader="dot" w:pos="8306"/>
        </w:tabs>
      </w:pPr>
      <w:hyperlink w:anchor="_Toc20481" w:history="1">
        <w:r>
          <w:rPr>
            <w:rFonts w:ascii="仿宋" w:eastAsia="仿宋" w:hAnsi="仿宋" w:cs="仿宋" w:hint="eastAsia"/>
            <w:lang w:eastAsia="zh-CN"/>
          </w:rPr>
          <w:t>(三)、工业色谱仪项目提出的理由</w:t>
        </w:r>
        <w:r>
          <w:tab/>
        </w:r>
        <w:r>
          <w:fldChar w:fldCharType="begin"/>
        </w:r>
        <w:r>
          <w:instrText xml:space="preserve"> PAGEREF _Toc20481 \h </w:instrText>
        </w:r>
        <w:r>
          <w:fldChar w:fldCharType="separate"/>
        </w:r>
        <w:r>
          <w:t>9</w:t>
        </w:r>
        <w:r>
          <w:fldChar w:fldCharType="end"/>
        </w:r>
      </w:hyperlink>
    </w:p>
    <w:p>
      <w:pPr>
        <w:pStyle w:val="TOC2"/>
        <w:tabs>
          <w:tab w:val="right" w:leader="dot" w:pos="8306"/>
        </w:tabs>
      </w:pPr>
      <w:hyperlink w:anchor="_Toc18779" w:history="1">
        <w:r>
          <w:rPr>
            <w:rFonts w:ascii="仿宋" w:eastAsia="仿宋" w:hAnsi="仿宋" w:cs="仿宋" w:hint="eastAsia"/>
            <w:lang w:eastAsia="zh-CN"/>
          </w:rPr>
          <w:t>(四)、工业色谱仪项目意义</w:t>
        </w:r>
        <w:r>
          <w:tab/>
        </w:r>
        <w:r>
          <w:fldChar w:fldCharType="begin"/>
        </w:r>
        <w:r>
          <w:instrText xml:space="preserve"> PAGEREF _Toc18779 \h </w:instrText>
        </w:r>
        <w:r>
          <w:fldChar w:fldCharType="separate"/>
        </w:r>
        <w:r>
          <w:t>11</w:t>
        </w:r>
        <w:r>
          <w:fldChar w:fldCharType="end"/>
        </w:r>
      </w:hyperlink>
    </w:p>
    <w:p>
      <w:pPr>
        <w:pStyle w:val="TOC2"/>
        <w:tabs>
          <w:tab w:val="right" w:leader="dot" w:pos="8306"/>
        </w:tabs>
      </w:pPr>
      <w:hyperlink w:anchor="_Toc32488" w:history="1">
        <w:r>
          <w:rPr>
            <w:rFonts w:ascii="仿宋" w:eastAsia="仿宋" w:hAnsi="仿宋" w:cs="仿宋" w:hint="eastAsia"/>
            <w:lang w:eastAsia="zh-CN"/>
          </w:rPr>
          <w:t>(五)、工业色谱仪项目背景</w:t>
        </w:r>
        <w:r>
          <w:tab/>
        </w:r>
        <w:r>
          <w:fldChar w:fldCharType="begin"/>
        </w:r>
        <w:r>
          <w:instrText xml:space="preserve"> PAGEREF _Toc32488 \h </w:instrText>
        </w:r>
        <w:r>
          <w:fldChar w:fldCharType="separate"/>
        </w:r>
        <w:r>
          <w:t>12</w:t>
        </w:r>
        <w:r>
          <w:fldChar w:fldCharType="end"/>
        </w:r>
      </w:hyperlink>
    </w:p>
    <w:p>
      <w:pPr>
        <w:pStyle w:val="TOC1"/>
        <w:tabs>
          <w:tab w:val="right" w:leader="dot" w:pos="8306"/>
        </w:tabs>
      </w:pPr>
      <w:hyperlink w:anchor="_Toc869" w:history="1">
        <w:r>
          <w:rPr>
            <w:rFonts w:ascii="仿宋" w:eastAsia="仿宋" w:hAnsi="仿宋" w:cs="仿宋" w:hint="eastAsia"/>
            <w:lang w:eastAsia="zh-CN"/>
          </w:rPr>
          <w:t>三、工业色谱仪项目危机管理</w:t>
        </w:r>
        <w:r>
          <w:tab/>
        </w:r>
        <w:r>
          <w:fldChar w:fldCharType="begin"/>
        </w:r>
        <w:r>
          <w:instrText xml:space="preserve"> PAGEREF _Toc869 \h </w:instrText>
        </w:r>
        <w:r>
          <w:fldChar w:fldCharType="separate"/>
        </w:r>
        <w:r>
          <w:t>13</w:t>
        </w:r>
        <w:r>
          <w:fldChar w:fldCharType="end"/>
        </w:r>
      </w:hyperlink>
    </w:p>
    <w:p>
      <w:pPr>
        <w:pStyle w:val="TOC2"/>
        <w:tabs>
          <w:tab w:val="right" w:leader="dot" w:pos="8306"/>
        </w:tabs>
      </w:pPr>
      <w:hyperlink w:anchor="_Toc10420" w:history="1">
        <w:r>
          <w:rPr>
            <w:rFonts w:ascii="仿宋" w:eastAsia="仿宋" w:hAnsi="仿宋" w:cs="仿宋" w:hint="eastAsia"/>
            <w:lang w:eastAsia="zh-CN"/>
          </w:rPr>
          <w:t>(一)、危机预警与识别</w:t>
        </w:r>
        <w:r>
          <w:tab/>
        </w:r>
        <w:r>
          <w:fldChar w:fldCharType="begin"/>
        </w:r>
        <w:r>
          <w:instrText xml:space="preserve"> PAGEREF _Toc10420 \h </w:instrText>
        </w:r>
        <w:r>
          <w:fldChar w:fldCharType="separate"/>
        </w:r>
        <w:r>
          <w:t>13</w:t>
        </w:r>
        <w:r>
          <w:fldChar w:fldCharType="end"/>
        </w:r>
      </w:hyperlink>
    </w:p>
    <w:p>
      <w:pPr>
        <w:pStyle w:val="TOC2"/>
        <w:tabs>
          <w:tab w:val="right" w:leader="dot" w:pos="8306"/>
        </w:tabs>
      </w:pPr>
      <w:hyperlink w:anchor="_Toc31200" w:history="1">
        <w:r>
          <w:rPr>
            <w:rFonts w:ascii="仿宋" w:eastAsia="仿宋" w:hAnsi="仿宋" w:cs="仿宋" w:hint="eastAsia"/>
            <w:lang w:eastAsia="zh-CN"/>
          </w:rPr>
          <w:t>(二)、危机应对与恢复</w:t>
        </w:r>
        <w:r>
          <w:tab/>
        </w:r>
        <w:r>
          <w:fldChar w:fldCharType="begin"/>
        </w:r>
        <w:r>
          <w:instrText xml:space="preserve"> PAGEREF _Toc31200 \h </w:instrText>
        </w:r>
        <w:r>
          <w:fldChar w:fldCharType="separate"/>
        </w:r>
        <w:r>
          <w:t>14</w:t>
        </w:r>
        <w:r>
          <w:fldChar w:fldCharType="end"/>
        </w:r>
      </w:hyperlink>
    </w:p>
    <w:p>
      <w:pPr>
        <w:pStyle w:val="TOC1"/>
        <w:tabs>
          <w:tab w:val="right" w:leader="dot" w:pos="8306"/>
        </w:tabs>
      </w:pPr>
      <w:hyperlink w:anchor="_Toc30402" w:history="1">
        <w:r>
          <w:rPr>
            <w:rFonts w:ascii="仿宋" w:eastAsia="仿宋" w:hAnsi="仿宋" w:cs="仿宋" w:hint="eastAsia"/>
            <w:lang w:eastAsia="zh-CN"/>
          </w:rPr>
          <w:t>四、市场分析、调研</w:t>
        </w:r>
        <w:r>
          <w:tab/>
        </w:r>
        <w:r>
          <w:fldChar w:fldCharType="begin"/>
        </w:r>
        <w:r>
          <w:instrText xml:space="preserve"> PAGEREF _Toc30402 \h </w:instrText>
        </w:r>
        <w:r>
          <w:fldChar w:fldCharType="separate"/>
        </w:r>
        <w:r>
          <w:t>15</w:t>
        </w:r>
        <w:r>
          <w:fldChar w:fldCharType="end"/>
        </w:r>
      </w:hyperlink>
    </w:p>
    <w:p>
      <w:pPr>
        <w:pStyle w:val="TOC2"/>
        <w:tabs>
          <w:tab w:val="right" w:leader="dot" w:pos="8306"/>
        </w:tabs>
      </w:pPr>
      <w:hyperlink w:anchor="_Toc21470" w:history="1">
        <w:r>
          <w:rPr>
            <w:rFonts w:ascii="仿宋" w:eastAsia="仿宋" w:hAnsi="仿宋" w:cs="仿宋" w:hint="eastAsia"/>
            <w:lang w:eastAsia="zh-CN"/>
          </w:rPr>
          <w:t>(一)、工业色谱仪行业分析</w:t>
        </w:r>
        <w:r>
          <w:tab/>
        </w:r>
        <w:r>
          <w:fldChar w:fldCharType="begin"/>
        </w:r>
        <w:r>
          <w:instrText xml:space="preserve"> PAGEREF _Toc21470 \h </w:instrText>
        </w:r>
        <w:r>
          <w:fldChar w:fldCharType="separate"/>
        </w:r>
        <w:r>
          <w:t>15</w:t>
        </w:r>
        <w:r>
          <w:fldChar w:fldCharType="end"/>
        </w:r>
      </w:hyperlink>
    </w:p>
    <w:p>
      <w:pPr>
        <w:pStyle w:val="TOC2"/>
        <w:tabs>
          <w:tab w:val="right" w:leader="dot" w:pos="8306"/>
        </w:tabs>
      </w:pPr>
      <w:hyperlink w:anchor="_Toc4722" w:history="1">
        <w:r>
          <w:rPr>
            <w:rFonts w:ascii="仿宋" w:eastAsia="仿宋" w:hAnsi="仿宋" w:cs="仿宋" w:hint="eastAsia"/>
            <w:lang w:eastAsia="zh-CN"/>
          </w:rPr>
          <w:t>(二)、工业色谱仪市场分析预测</w:t>
        </w:r>
        <w:r>
          <w:tab/>
        </w:r>
        <w:r>
          <w:fldChar w:fldCharType="begin"/>
        </w:r>
        <w:r>
          <w:instrText xml:space="preserve"> PAGEREF _Toc4722 \h </w:instrText>
        </w:r>
        <w:r>
          <w:fldChar w:fldCharType="separate"/>
        </w:r>
        <w:r>
          <w:t>16</w:t>
        </w:r>
        <w:r>
          <w:fldChar w:fldCharType="end"/>
        </w:r>
      </w:hyperlink>
    </w:p>
    <w:p>
      <w:pPr>
        <w:pStyle w:val="TOC1"/>
        <w:tabs>
          <w:tab w:val="right" w:leader="dot" w:pos="8306"/>
        </w:tabs>
      </w:pPr>
      <w:hyperlink w:anchor="_Toc8558" w:history="1">
        <w:r>
          <w:rPr>
            <w:rFonts w:ascii="仿宋" w:eastAsia="仿宋" w:hAnsi="仿宋" w:cs="仿宋" w:hint="eastAsia"/>
            <w:lang w:eastAsia="zh-CN"/>
          </w:rPr>
          <w:t>五、工业色谱仪项目可持续发展</w:t>
        </w:r>
        <w:r>
          <w:tab/>
        </w:r>
        <w:r>
          <w:fldChar w:fldCharType="begin"/>
        </w:r>
        <w:r>
          <w:instrText xml:space="preserve"> PAGEREF _Toc8558 \h </w:instrText>
        </w:r>
        <w:r>
          <w:fldChar w:fldCharType="separate"/>
        </w:r>
        <w:r>
          <w:t>17</w:t>
        </w:r>
        <w:r>
          <w:fldChar w:fldCharType="end"/>
        </w:r>
      </w:hyperlink>
    </w:p>
    <w:p>
      <w:pPr>
        <w:pStyle w:val="TOC2"/>
        <w:tabs>
          <w:tab w:val="right" w:leader="dot" w:pos="8306"/>
        </w:tabs>
      </w:pPr>
      <w:hyperlink w:anchor="_Toc28420" w:history="1">
        <w:r>
          <w:rPr>
            <w:rFonts w:ascii="仿宋" w:eastAsia="仿宋" w:hAnsi="仿宋" w:cs="仿宋" w:hint="eastAsia"/>
            <w:lang w:eastAsia="zh-CN"/>
          </w:rPr>
          <w:t>(一)、可持续战略与实践</w:t>
        </w:r>
        <w:r>
          <w:tab/>
        </w:r>
        <w:r>
          <w:fldChar w:fldCharType="begin"/>
        </w:r>
        <w:r>
          <w:instrText xml:space="preserve"> PAGEREF _Toc28420 \h </w:instrText>
        </w:r>
        <w:r>
          <w:fldChar w:fldCharType="separate"/>
        </w:r>
        <w:r>
          <w:t>17</w:t>
        </w:r>
        <w:r>
          <w:fldChar w:fldCharType="end"/>
        </w:r>
      </w:hyperlink>
    </w:p>
    <w:p>
      <w:pPr>
        <w:pStyle w:val="TOC2"/>
        <w:tabs>
          <w:tab w:val="right" w:leader="dot" w:pos="8306"/>
        </w:tabs>
      </w:pPr>
      <w:hyperlink w:anchor="_Toc18064" w:history="1">
        <w:r>
          <w:rPr>
            <w:rFonts w:ascii="仿宋" w:eastAsia="仿宋" w:hAnsi="仿宋" w:cs="仿宋" w:hint="eastAsia"/>
            <w:lang w:eastAsia="zh-CN"/>
          </w:rPr>
          <w:t>(二)、环保与社会责任</w:t>
        </w:r>
        <w:r>
          <w:tab/>
        </w:r>
        <w:r>
          <w:fldChar w:fldCharType="begin"/>
        </w:r>
        <w:r>
          <w:instrText xml:space="preserve"> PAGEREF _Toc18064 \h </w:instrText>
        </w:r>
        <w:r>
          <w:fldChar w:fldCharType="separate"/>
        </w:r>
        <w:r>
          <w:t>18</w:t>
        </w:r>
        <w:r>
          <w:fldChar w:fldCharType="end"/>
        </w:r>
      </w:hyperlink>
    </w:p>
    <w:p>
      <w:pPr>
        <w:pStyle w:val="TOC1"/>
        <w:tabs>
          <w:tab w:val="right" w:leader="dot" w:pos="8306"/>
        </w:tabs>
      </w:pPr>
      <w:hyperlink w:anchor="_Toc12082" w:history="1">
        <w:r>
          <w:rPr>
            <w:rFonts w:ascii="仿宋" w:eastAsia="仿宋" w:hAnsi="仿宋" w:cs="仿宋" w:hint="eastAsia"/>
            <w:lang w:eastAsia="zh-CN"/>
          </w:rPr>
          <w:t>六、工业色谱仪项目建设单位说明</w:t>
        </w:r>
        <w:r>
          <w:tab/>
        </w:r>
        <w:r>
          <w:fldChar w:fldCharType="begin"/>
        </w:r>
        <w:r>
          <w:instrText xml:space="preserve"> PAGEREF _Toc12082 \h </w:instrText>
        </w:r>
        <w:r>
          <w:fldChar w:fldCharType="separate"/>
        </w:r>
        <w:r>
          <w:t>19</w:t>
        </w:r>
        <w:r>
          <w:fldChar w:fldCharType="end"/>
        </w:r>
      </w:hyperlink>
    </w:p>
    <w:p>
      <w:pPr>
        <w:pStyle w:val="TOC2"/>
        <w:tabs>
          <w:tab w:val="right" w:leader="dot" w:pos="8306"/>
        </w:tabs>
      </w:pPr>
      <w:hyperlink w:anchor="_Toc22251" w:history="1">
        <w:r>
          <w:rPr>
            <w:rFonts w:ascii="仿宋" w:eastAsia="仿宋" w:hAnsi="仿宋" w:cs="仿宋" w:hint="eastAsia"/>
            <w:lang w:eastAsia="zh-CN"/>
          </w:rPr>
          <w:t>(一)、工业色谱仪项目承办单位基本情况</w:t>
        </w:r>
        <w:r>
          <w:tab/>
        </w:r>
        <w:r>
          <w:fldChar w:fldCharType="begin"/>
        </w:r>
        <w:r>
          <w:instrText xml:space="preserve"> PAGEREF _Toc22251 \h </w:instrText>
        </w:r>
        <w:r>
          <w:fldChar w:fldCharType="separate"/>
        </w:r>
        <w:r>
          <w:t>19</w:t>
        </w:r>
        <w:r>
          <w:fldChar w:fldCharType="end"/>
        </w:r>
      </w:hyperlink>
    </w:p>
    <w:p>
      <w:pPr>
        <w:pStyle w:val="TOC2"/>
        <w:tabs>
          <w:tab w:val="right" w:leader="dot" w:pos="8306"/>
        </w:tabs>
      </w:pPr>
      <w:hyperlink w:anchor="_Toc27791" w:history="1">
        <w:r>
          <w:rPr>
            <w:rFonts w:ascii="仿宋" w:eastAsia="仿宋" w:hAnsi="仿宋" w:cs="仿宋" w:hint="eastAsia"/>
            <w:lang w:eastAsia="zh-CN"/>
          </w:rPr>
          <w:t>(二)、公司经济效益分析</w:t>
        </w:r>
        <w:r>
          <w:tab/>
        </w:r>
        <w:r>
          <w:fldChar w:fldCharType="begin"/>
        </w:r>
        <w:r>
          <w:instrText xml:space="preserve"> PAGEREF _Toc27791 \h </w:instrText>
        </w:r>
        <w:r>
          <w:fldChar w:fldCharType="separate"/>
        </w:r>
        <w:r>
          <w:t>19</w:t>
        </w:r>
        <w:r>
          <w:fldChar w:fldCharType="end"/>
        </w:r>
      </w:hyperlink>
    </w:p>
    <w:p>
      <w:pPr>
        <w:pStyle w:val="TOC1"/>
        <w:tabs>
          <w:tab w:val="right" w:leader="dot" w:pos="8306"/>
        </w:tabs>
      </w:pPr>
      <w:hyperlink w:anchor="_Toc12328" w:history="1">
        <w:r>
          <w:rPr>
            <w:rFonts w:ascii="仿宋" w:eastAsia="仿宋" w:hAnsi="仿宋" w:cs="仿宋" w:hint="eastAsia"/>
            <w:lang w:eastAsia="zh-CN"/>
          </w:rPr>
          <w:t>七、工业色谱仪项目投资规划</w:t>
        </w:r>
        <w:r>
          <w:tab/>
        </w:r>
        <w:r>
          <w:fldChar w:fldCharType="begin"/>
        </w:r>
        <w:r>
          <w:instrText xml:space="preserve"> PAGEREF _Toc12328 \h </w:instrText>
        </w:r>
        <w:r>
          <w:fldChar w:fldCharType="separate"/>
        </w:r>
        <w:r>
          <w:t>20</w:t>
        </w:r>
        <w:r>
          <w:fldChar w:fldCharType="end"/>
        </w:r>
      </w:hyperlink>
    </w:p>
    <w:p>
      <w:pPr>
        <w:pStyle w:val="TOC2"/>
        <w:tabs>
          <w:tab w:val="right" w:leader="dot" w:pos="8306"/>
        </w:tabs>
      </w:pPr>
      <w:hyperlink w:anchor="_Toc5884" w:history="1">
        <w:r>
          <w:rPr>
            <w:rFonts w:ascii="仿宋" w:eastAsia="仿宋" w:hAnsi="仿宋" w:cs="仿宋" w:hint="eastAsia"/>
            <w:lang w:eastAsia="zh-CN"/>
          </w:rPr>
          <w:t>(一)、工业色谱仪项目总投资估算</w:t>
        </w:r>
        <w:r>
          <w:tab/>
        </w:r>
        <w:r>
          <w:fldChar w:fldCharType="begin"/>
        </w:r>
        <w:r>
          <w:instrText xml:space="preserve"> PAGEREF _Toc5884 \h </w:instrText>
        </w:r>
        <w:r>
          <w:fldChar w:fldCharType="separate"/>
        </w:r>
        <w:r>
          <w:t>20</w:t>
        </w:r>
        <w:r>
          <w:fldChar w:fldCharType="end"/>
        </w:r>
      </w:hyperlink>
    </w:p>
    <w:p>
      <w:pPr>
        <w:pStyle w:val="TOC2"/>
        <w:tabs>
          <w:tab w:val="right" w:leader="dot" w:pos="8306"/>
        </w:tabs>
      </w:pPr>
      <w:hyperlink w:anchor="_Toc20503" w:history="1">
        <w:r>
          <w:rPr>
            <w:rFonts w:ascii="仿宋" w:eastAsia="仿宋" w:hAnsi="仿宋" w:cs="仿宋" w:hint="eastAsia"/>
            <w:lang w:eastAsia="zh-CN"/>
          </w:rPr>
          <w:t>(二)、资金筹措</w:t>
        </w:r>
        <w:r>
          <w:tab/>
        </w:r>
        <w:r>
          <w:fldChar w:fldCharType="begin"/>
        </w:r>
        <w:r>
          <w:instrText xml:space="preserve"> PAGEREF _Toc20503 \h </w:instrText>
        </w:r>
        <w:r>
          <w:fldChar w:fldCharType="separate"/>
        </w:r>
        <w:r>
          <w:t>22</w:t>
        </w:r>
        <w:r>
          <w:fldChar w:fldCharType="end"/>
        </w:r>
      </w:hyperlink>
    </w:p>
    <w:p>
      <w:pPr>
        <w:pStyle w:val="TOC1"/>
        <w:tabs>
          <w:tab w:val="right" w:leader="dot" w:pos="8306"/>
        </w:tabs>
      </w:pPr>
      <w:hyperlink w:anchor="_Toc5298" w:history="1">
        <w:r>
          <w:rPr>
            <w:rFonts w:ascii="仿宋" w:eastAsia="仿宋" w:hAnsi="仿宋" w:cs="仿宋" w:hint="eastAsia"/>
            <w:lang w:eastAsia="zh-CN"/>
          </w:rPr>
          <w:t>八、工业色谱仪项目人力资源管理</w:t>
        </w:r>
        <w:r>
          <w:tab/>
        </w:r>
        <w:r>
          <w:fldChar w:fldCharType="begin"/>
        </w:r>
        <w:r>
          <w:instrText xml:space="preserve"> PAGEREF _Toc5298 \h </w:instrText>
        </w:r>
        <w:r>
          <w:fldChar w:fldCharType="separate"/>
        </w:r>
        <w:r>
          <w:t>22</w:t>
        </w:r>
        <w:r>
          <w:fldChar w:fldCharType="end"/>
        </w:r>
      </w:hyperlink>
    </w:p>
    <w:p>
      <w:pPr>
        <w:pStyle w:val="TOC2"/>
        <w:tabs>
          <w:tab w:val="right" w:leader="dot" w:pos="8306"/>
        </w:tabs>
      </w:pPr>
      <w:hyperlink w:anchor="_Toc3339" w:history="1">
        <w:r>
          <w:rPr>
            <w:rFonts w:ascii="仿宋" w:eastAsia="仿宋" w:hAnsi="仿宋" w:cs="仿宋" w:hint="eastAsia"/>
            <w:lang w:eastAsia="zh-CN"/>
          </w:rPr>
          <w:t>(一)、建立健全的预算管理制度</w:t>
        </w:r>
        <w:r>
          <w:tab/>
        </w:r>
        <w:r>
          <w:fldChar w:fldCharType="begin"/>
        </w:r>
        <w:r>
          <w:instrText xml:space="preserve"> PAGEREF _Toc3339 \h </w:instrText>
        </w:r>
        <w:r>
          <w:fldChar w:fldCharType="separate"/>
        </w:r>
        <w:r>
          <w:t>22</w:t>
        </w:r>
        <w:r>
          <w:fldChar w:fldCharType="end"/>
        </w:r>
      </w:hyperlink>
    </w:p>
    <w:p>
      <w:pPr>
        <w:pStyle w:val="TOC2"/>
        <w:tabs>
          <w:tab w:val="right" w:leader="dot" w:pos="8306"/>
        </w:tabs>
      </w:pPr>
      <w:hyperlink w:anchor="_Toc20403" w:history="1">
        <w:r>
          <w:rPr>
            <w:rFonts w:ascii="仿宋" w:eastAsia="仿宋" w:hAnsi="仿宋" w:cs="仿宋" w:hint="eastAsia"/>
            <w:lang w:eastAsia="zh-CN"/>
          </w:rPr>
          <w:t>(二)、加强资金流动监控</w:t>
        </w:r>
        <w:r>
          <w:tab/>
        </w:r>
        <w:r>
          <w:fldChar w:fldCharType="begin"/>
        </w:r>
        <w:r>
          <w:instrText xml:space="preserve"> PAGEREF _Toc20403 \h </w:instrText>
        </w:r>
        <w:r>
          <w:fldChar w:fldCharType="separate"/>
        </w:r>
        <w:r>
          <w:t>24</w:t>
        </w:r>
        <w:r>
          <w:fldChar w:fldCharType="end"/>
        </w:r>
      </w:hyperlink>
    </w:p>
    <w:p>
      <w:pPr>
        <w:pStyle w:val="TOC2"/>
        <w:tabs>
          <w:tab w:val="right" w:leader="dot" w:pos="8306"/>
        </w:tabs>
      </w:pPr>
      <w:hyperlink w:anchor="_Toc18962" w:history="1">
        <w:r>
          <w:rPr>
            <w:rFonts w:ascii="仿宋" w:eastAsia="仿宋" w:hAnsi="仿宋" w:cs="仿宋" w:hint="eastAsia"/>
            <w:lang w:eastAsia="zh-CN"/>
          </w:rPr>
          <w:t>(三)、制定完善的风险控制机制</w:t>
        </w:r>
        <w:r>
          <w:tab/>
        </w:r>
        <w:r>
          <w:fldChar w:fldCharType="begin"/>
        </w:r>
        <w:r>
          <w:instrText xml:space="preserve"> PAGEREF _Toc18962 \h </w:instrText>
        </w:r>
        <w:r>
          <w:fldChar w:fldCharType="separate"/>
        </w:r>
        <w:r>
          <w:t>25</w:t>
        </w:r>
        <w:r>
          <w:fldChar w:fldCharType="end"/>
        </w:r>
      </w:hyperlink>
    </w:p>
    <w:p>
      <w:pPr>
        <w:pStyle w:val="TOC2"/>
        <w:tabs>
          <w:tab w:val="right" w:leader="dot" w:pos="8306"/>
        </w:tabs>
      </w:pPr>
      <w:hyperlink w:anchor="_Toc925" w:history="1">
        <w:r>
          <w:rPr>
            <w:rFonts w:ascii="仿宋" w:eastAsia="仿宋" w:hAnsi="仿宋" w:cs="仿宋" w:hint="eastAsia"/>
            <w:lang w:eastAsia="zh-CN"/>
          </w:rPr>
          <w:t>(四)、优化成本管理</w:t>
        </w:r>
        <w:r>
          <w:tab/>
        </w:r>
        <w:r>
          <w:fldChar w:fldCharType="begin"/>
        </w:r>
        <w:r>
          <w:instrText xml:space="preserve"> PAGEREF _Toc925 \h </w:instrText>
        </w:r>
        <w:r>
          <w:fldChar w:fldCharType="separate"/>
        </w:r>
        <w:r>
          <w:t>26</w:t>
        </w:r>
        <w:r>
          <w:fldChar w:fldCharType="end"/>
        </w:r>
      </w:hyperlink>
    </w:p>
    <w:p>
      <w:pPr>
        <w:pStyle w:val="TOC1"/>
        <w:tabs>
          <w:tab w:val="right" w:leader="dot" w:pos="8306"/>
        </w:tabs>
      </w:pPr>
      <w:hyperlink w:anchor="_Toc19957" w:history="1">
        <w:r>
          <w:rPr>
            <w:rFonts w:ascii="仿宋" w:eastAsia="仿宋" w:hAnsi="仿宋" w:cs="仿宋" w:hint="eastAsia"/>
            <w:lang w:eastAsia="zh-CN"/>
          </w:rPr>
          <w:t>九、工业色谱仪项目计划安排</w:t>
        </w:r>
        <w:r>
          <w:tab/>
        </w:r>
        <w:r>
          <w:fldChar w:fldCharType="begin"/>
        </w:r>
        <w:r>
          <w:instrText xml:space="preserve"> PAGEREF _Toc19957 \h </w:instrText>
        </w:r>
        <w:r>
          <w:fldChar w:fldCharType="separate"/>
        </w:r>
        <w:r>
          <w:t>28</w:t>
        </w:r>
        <w:r>
          <w:fldChar w:fldCharType="end"/>
        </w:r>
      </w:hyperlink>
    </w:p>
    <w:p>
      <w:pPr>
        <w:pStyle w:val="TOC2"/>
        <w:tabs>
          <w:tab w:val="right" w:leader="dot" w:pos="8306"/>
        </w:tabs>
      </w:pPr>
      <w:hyperlink w:anchor="_Toc30515" w:history="1">
        <w:r>
          <w:rPr>
            <w:rFonts w:ascii="仿宋" w:eastAsia="仿宋" w:hAnsi="仿宋" w:cs="仿宋" w:hint="eastAsia"/>
            <w:lang w:eastAsia="zh-CN"/>
          </w:rPr>
          <w:t>(一)、建设周期</w:t>
        </w:r>
        <w:r>
          <w:tab/>
        </w:r>
        <w:r>
          <w:fldChar w:fldCharType="begin"/>
        </w:r>
        <w:r>
          <w:instrText xml:space="preserve"> PAGEREF _Toc30515 \h </w:instrText>
        </w:r>
        <w:r>
          <w:fldChar w:fldCharType="separate"/>
        </w:r>
        <w:r>
          <w:t>28</w:t>
        </w:r>
        <w:r>
          <w:fldChar w:fldCharType="end"/>
        </w:r>
      </w:hyperlink>
    </w:p>
    <w:p>
      <w:pPr>
        <w:pStyle w:val="TOC2"/>
        <w:tabs>
          <w:tab w:val="right" w:leader="dot" w:pos="8306"/>
        </w:tabs>
      </w:pPr>
      <w:hyperlink w:anchor="_Toc23327" w:history="1">
        <w:r>
          <w:rPr>
            <w:rFonts w:ascii="仿宋" w:eastAsia="仿宋" w:hAnsi="仿宋" w:cs="仿宋" w:hint="eastAsia"/>
            <w:lang w:eastAsia="zh-CN"/>
          </w:rPr>
          <w:t>(二)、建设进度</w:t>
        </w:r>
        <w:r>
          <w:tab/>
        </w:r>
        <w:r>
          <w:fldChar w:fldCharType="begin"/>
        </w:r>
        <w:r>
          <w:instrText xml:space="preserve"> PAGEREF _Toc23327 \h </w:instrText>
        </w:r>
        <w:r>
          <w:fldChar w:fldCharType="separate"/>
        </w:r>
        <w:r>
          <w:t>28</w:t>
        </w:r>
        <w:r>
          <w:fldChar w:fldCharType="end"/>
        </w:r>
      </w:hyperlink>
    </w:p>
    <w:p>
      <w:pPr>
        <w:pStyle w:val="TOC2"/>
        <w:tabs>
          <w:tab w:val="right" w:leader="dot" w:pos="8306"/>
        </w:tabs>
      </w:pPr>
      <w:hyperlink w:anchor="_Toc26393" w:history="1">
        <w:r>
          <w:rPr>
            <w:rFonts w:ascii="仿宋" w:eastAsia="仿宋" w:hAnsi="仿宋" w:cs="仿宋" w:hint="eastAsia"/>
            <w:lang w:eastAsia="zh-CN"/>
          </w:rPr>
          <w:t>(三)、进度安排注意事项</w:t>
        </w:r>
        <w:r>
          <w:tab/>
        </w:r>
        <w:r>
          <w:fldChar w:fldCharType="begin"/>
        </w:r>
        <w:r>
          <w:instrText xml:space="preserve"> PAGEREF _Toc26393 \h </w:instrText>
        </w:r>
        <w:r>
          <w:fldChar w:fldCharType="separate"/>
        </w:r>
        <w:r>
          <w:t>29</w:t>
        </w:r>
        <w:r>
          <w:fldChar w:fldCharType="end"/>
        </w:r>
      </w:hyperlink>
    </w:p>
    <w:p>
      <w:pPr>
        <w:pStyle w:val="TOC2"/>
        <w:tabs>
          <w:tab w:val="right" w:leader="dot" w:pos="8306"/>
        </w:tabs>
      </w:pPr>
      <w:hyperlink w:anchor="_Toc22495" w:history="1">
        <w:r>
          <w:rPr>
            <w:rFonts w:ascii="仿宋" w:eastAsia="仿宋" w:hAnsi="仿宋" w:cs="仿宋" w:hint="eastAsia"/>
            <w:lang w:eastAsia="zh-CN"/>
          </w:rPr>
          <w:t>(四)、人力资源配置</w:t>
        </w:r>
        <w:r>
          <w:tab/>
        </w:r>
        <w:r>
          <w:fldChar w:fldCharType="begin"/>
        </w:r>
        <w:r>
          <w:instrText xml:space="preserve"> PAGEREF _Toc22495 \h </w:instrText>
        </w:r>
        <w:r>
          <w:fldChar w:fldCharType="separate"/>
        </w:r>
        <w:r>
          <w:t>31</w:t>
        </w:r>
        <w:r>
          <w:fldChar w:fldCharType="end"/>
        </w:r>
      </w:hyperlink>
    </w:p>
    <w:p>
      <w:pPr>
        <w:pStyle w:val="TOC1"/>
        <w:tabs>
          <w:tab w:val="right" w:leader="dot" w:pos="8306"/>
        </w:tabs>
      </w:pPr>
      <w:hyperlink w:anchor="_Toc21404" w:history="1">
        <w:r>
          <w:rPr>
            <w:rFonts w:ascii="仿宋" w:eastAsia="仿宋" w:hAnsi="仿宋" w:cs="仿宋" w:hint="eastAsia"/>
            <w:lang w:eastAsia="zh-CN"/>
          </w:rPr>
          <w:t>十、工业色谱仪项目财务管理</w:t>
        </w:r>
        <w:r>
          <w:tab/>
        </w:r>
        <w:r>
          <w:fldChar w:fldCharType="begin"/>
        </w:r>
        <w:r>
          <w:instrText xml:space="preserve"> PAGEREF _Toc21404 \h </w:instrText>
        </w:r>
        <w:r>
          <w:fldChar w:fldCharType="separate"/>
        </w:r>
        <w:r>
          <w:t>32</w:t>
        </w:r>
        <w:r>
          <w:fldChar w:fldCharType="end"/>
        </w:r>
      </w:hyperlink>
    </w:p>
    <w:p>
      <w:pPr>
        <w:pStyle w:val="TOC2"/>
        <w:tabs>
          <w:tab w:val="right" w:leader="dot" w:pos="8306"/>
        </w:tabs>
      </w:pPr>
      <w:hyperlink w:anchor="_Toc4519" w:history="1">
        <w:r>
          <w:rPr>
            <w:rFonts w:ascii="仿宋" w:eastAsia="仿宋" w:hAnsi="仿宋" w:cs="仿宋" w:hint="eastAsia"/>
            <w:lang w:eastAsia="zh-CN"/>
          </w:rPr>
          <w:t>(一)、资金需求大</w:t>
        </w:r>
        <w:r>
          <w:tab/>
        </w:r>
        <w:r>
          <w:fldChar w:fldCharType="begin"/>
        </w:r>
        <w:r>
          <w:instrText xml:space="preserve"> PAGEREF _Toc4519 \h </w:instrText>
        </w:r>
        <w:r>
          <w:fldChar w:fldCharType="separate"/>
        </w:r>
        <w:r>
          <w:t>32</w:t>
        </w:r>
        <w:r>
          <w:fldChar w:fldCharType="end"/>
        </w:r>
      </w:hyperlink>
    </w:p>
    <w:p>
      <w:pPr>
        <w:pStyle w:val="TOC2"/>
        <w:tabs>
          <w:tab w:val="right" w:leader="dot" w:pos="8306"/>
        </w:tabs>
      </w:pPr>
      <w:hyperlink w:anchor="_Toc12662" w:history="1">
        <w:r>
          <w:rPr>
            <w:rFonts w:ascii="仿宋" w:eastAsia="仿宋" w:hAnsi="仿宋" w:cs="仿宋" w:hint="eastAsia"/>
            <w:lang w:eastAsia="zh-CN"/>
          </w:rPr>
          <w:t>(二)、研发周期长</w:t>
        </w:r>
        <w:r>
          <w:tab/>
        </w:r>
        <w:r>
          <w:fldChar w:fldCharType="begin"/>
        </w:r>
        <w:r>
          <w:instrText xml:space="preserve"> PAGEREF _Toc12662 \h </w:instrText>
        </w:r>
        <w:r>
          <w:fldChar w:fldCharType="separate"/>
        </w:r>
        <w:r>
          <w:t>33</w:t>
        </w:r>
        <w:r>
          <w:fldChar w:fldCharType="end"/>
        </w:r>
      </w:hyperlink>
    </w:p>
    <w:p>
      <w:pPr>
        <w:pStyle w:val="TOC2"/>
        <w:tabs>
          <w:tab w:val="right" w:leader="dot" w:pos="8306"/>
        </w:tabs>
      </w:pPr>
      <w:hyperlink w:anchor="_Toc15143" w:history="1">
        <w:r>
          <w:rPr>
            <w:rFonts w:ascii="仿宋" w:eastAsia="仿宋" w:hAnsi="仿宋" w:cs="仿宋" w:hint="eastAsia"/>
            <w:lang w:eastAsia="zh-CN"/>
          </w:rPr>
          <w:t>(三)、市场风险大</w:t>
        </w:r>
        <w:r>
          <w:tab/>
        </w:r>
        <w:r>
          <w:fldChar w:fldCharType="begin"/>
        </w:r>
        <w:r>
          <w:instrText xml:space="preserve"> PAGEREF _Toc15143 \h </w:instrText>
        </w:r>
        <w:r>
          <w:fldChar w:fldCharType="separate"/>
        </w:r>
        <w:r>
          <w:t>34</w:t>
        </w:r>
        <w:r>
          <w:fldChar w:fldCharType="end"/>
        </w:r>
      </w:hyperlink>
    </w:p>
    <w:p>
      <w:pPr>
        <w:pStyle w:val="TOC2"/>
        <w:tabs>
          <w:tab w:val="right" w:leader="dot" w:pos="8306"/>
        </w:tabs>
      </w:pPr>
      <w:hyperlink w:anchor="_Toc15852" w:history="1">
        <w:r>
          <w:rPr>
            <w:rFonts w:ascii="仿宋" w:eastAsia="仿宋" w:hAnsi="仿宋" w:cs="仿宋" w:hint="eastAsia"/>
            <w:lang w:eastAsia="zh-CN"/>
          </w:rPr>
          <w:t>(四)、利润率高</w:t>
        </w:r>
        <w:r>
          <w:tab/>
        </w:r>
        <w:r>
          <w:fldChar w:fldCharType="begin"/>
        </w:r>
        <w:r>
          <w:instrText xml:space="preserve"> PAGEREF _Toc15852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3" w:history="1">
        <w:r>
          <w:rPr>
            <w:rFonts w:ascii="仿宋" w:eastAsia="仿宋" w:hAnsi="仿宋" w:cs="仿宋" w:hint="eastAsia"/>
            <w:lang w:eastAsia="zh-CN"/>
          </w:rPr>
          <w:t>十一、生产安全保护</w:t>
        </w:r>
        <w:r>
          <w:tab/>
        </w:r>
        <w:r>
          <w:fldChar w:fldCharType="begin"/>
        </w:r>
        <w:r>
          <w:instrText xml:space="preserve"> PAGEREF _Toc1153 \h </w:instrText>
        </w:r>
        <w:r>
          <w:fldChar w:fldCharType="separate"/>
        </w:r>
        <w:r>
          <w:t>39</w:t>
        </w:r>
        <w:r>
          <w:fldChar w:fldCharType="end"/>
        </w:r>
      </w:hyperlink>
    </w:p>
    <w:p>
      <w:pPr>
        <w:pStyle w:val="TOC2"/>
        <w:tabs>
          <w:tab w:val="right" w:leader="dot" w:pos="8306"/>
        </w:tabs>
      </w:pPr>
      <w:hyperlink w:anchor="_Toc30916" w:history="1">
        <w:r>
          <w:rPr>
            <w:rFonts w:ascii="仿宋" w:eastAsia="仿宋" w:hAnsi="仿宋" w:cs="仿宋" w:hint="eastAsia"/>
            <w:lang w:eastAsia="zh-CN"/>
          </w:rPr>
          <w:t>(一)、消防安全</w:t>
        </w:r>
        <w:r>
          <w:tab/>
        </w:r>
        <w:r>
          <w:fldChar w:fldCharType="begin"/>
        </w:r>
        <w:r>
          <w:instrText xml:space="preserve"> PAGEREF _Toc30916 \h </w:instrText>
        </w:r>
        <w:r>
          <w:fldChar w:fldCharType="separate"/>
        </w:r>
        <w:r>
          <w:t>39</w:t>
        </w:r>
        <w:r>
          <w:fldChar w:fldCharType="end"/>
        </w:r>
      </w:hyperlink>
    </w:p>
    <w:p>
      <w:pPr>
        <w:pStyle w:val="TOC2"/>
        <w:tabs>
          <w:tab w:val="right" w:leader="dot" w:pos="8306"/>
        </w:tabs>
      </w:pPr>
      <w:hyperlink w:anchor="_Toc26091" w:history="1">
        <w:r>
          <w:rPr>
            <w:rFonts w:ascii="仿宋" w:eastAsia="仿宋" w:hAnsi="仿宋" w:cs="仿宋" w:hint="eastAsia"/>
            <w:lang w:eastAsia="zh-CN"/>
          </w:rPr>
          <w:t>(二)、防火防爆总图布置措施</w:t>
        </w:r>
        <w:r>
          <w:tab/>
        </w:r>
        <w:r>
          <w:fldChar w:fldCharType="begin"/>
        </w:r>
        <w:r>
          <w:instrText xml:space="preserve"> PAGEREF _Toc26091 \h </w:instrText>
        </w:r>
        <w:r>
          <w:fldChar w:fldCharType="separate"/>
        </w:r>
        <w:r>
          <w:t>40</w:t>
        </w:r>
        <w:r>
          <w:fldChar w:fldCharType="end"/>
        </w:r>
      </w:hyperlink>
    </w:p>
    <w:p>
      <w:pPr>
        <w:pStyle w:val="TOC2"/>
        <w:tabs>
          <w:tab w:val="right" w:leader="dot" w:pos="8306"/>
        </w:tabs>
      </w:pPr>
      <w:hyperlink w:anchor="_Toc6868" w:history="1">
        <w:r>
          <w:rPr>
            <w:rFonts w:ascii="仿宋" w:eastAsia="仿宋" w:hAnsi="仿宋" w:cs="仿宋" w:hint="eastAsia"/>
            <w:lang w:eastAsia="zh-CN"/>
          </w:rPr>
          <w:t>(三)、自然灾害防范措施</w:t>
        </w:r>
        <w:r>
          <w:tab/>
        </w:r>
        <w:r>
          <w:fldChar w:fldCharType="begin"/>
        </w:r>
        <w:r>
          <w:instrText xml:space="preserve"> PAGEREF _Toc6868 \h </w:instrText>
        </w:r>
        <w:r>
          <w:fldChar w:fldCharType="separate"/>
        </w:r>
        <w:r>
          <w:t>41</w:t>
        </w:r>
        <w:r>
          <w:fldChar w:fldCharType="end"/>
        </w:r>
      </w:hyperlink>
    </w:p>
    <w:p>
      <w:pPr>
        <w:pStyle w:val="TOC2"/>
        <w:tabs>
          <w:tab w:val="right" w:leader="dot" w:pos="8306"/>
        </w:tabs>
      </w:pPr>
      <w:hyperlink w:anchor="_Toc14448" w:history="1">
        <w:r>
          <w:rPr>
            <w:rFonts w:ascii="仿宋" w:eastAsia="仿宋" w:hAnsi="仿宋" w:cs="仿宋" w:hint="eastAsia"/>
            <w:lang w:eastAsia="zh-CN"/>
          </w:rPr>
          <w:t>(四)、安全色及安全标志使用要求</w:t>
        </w:r>
        <w:r>
          <w:tab/>
        </w:r>
        <w:r>
          <w:fldChar w:fldCharType="begin"/>
        </w:r>
        <w:r>
          <w:instrText xml:space="preserve"> PAGEREF _Toc14448 \h </w:instrText>
        </w:r>
        <w:r>
          <w:fldChar w:fldCharType="separate"/>
        </w:r>
        <w:r>
          <w:t>42</w:t>
        </w:r>
        <w:r>
          <w:fldChar w:fldCharType="end"/>
        </w:r>
      </w:hyperlink>
    </w:p>
    <w:p>
      <w:pPr>
        <w:pStyle w:val="TOC2"/>
        <w:tabs>
          <w:tab w:val="right" w:leader="dot" w:pos="8306"/>
        </w:tabs>
      </w:pPr>
      <w:hyperlink w:anchor="_Toc22086" w:history="1">
        <w:r>
          <w:rPr>
            <w:rFonts w:ascii="仿宋" w:eastAsia="仿宋" w:hAnsi="仿宋" w:cs="仿宋" w:hint="eastAsia"/>
            <w:lang w:eastAsia="zh-CN"/>
          </w:rPr>
          <w:t>(五)、防尘防毒措施</w:t>
        </w:r>
        <w:r>
          <w:tab/>
        </w:r>
        <w:r>
          <w:fldChar w:fldCharType="begin"/>
        </w:r>
        <w:r>
          <w:instrText xml:space="preserve"> PAGEREF _Toc22086 \h </w:instrText>
        </w:r>
        <w:r>
          <w:fldChar w:fldCharType="separate"/>
        </w:r>
        <w:r>
          <w:t>43</w:t>
        </w:r>
        <w:r>
          <w:fldChar w:fldCharType="end"/>
        </w:r>
      </w:hyperlink>
    </w:p>
    <w:p>
      <w:pPr>
        <w:pStyle w:val="TOC2"/>
        <w:tabs>
          <w:tab w:val="right" w:leader="dot" w:pos="8306"/>
        </w:tabs>
      </w:pPr>
      <w:hyperlink w:anchor="_Toc21941" w:history="1">
        <w:r>
          <w:rPr>
            <w:rFonts w:ascii="仿宋" w:eastAsia="仿宋" w:hAnsi="仿宋" w:cs="仿宋" w:hint="eastAsia"/>
            <w:lang w:eastAsia="zh-CN"/>
          </w:rPr>
          <w:t>(六)、防静电、触电防护及防雷措施</w:t>
        </w:r>
        <w:r>
          <w:tab/>
        </w:r>
        <w:r>
          <w:fldChar w:fldCharType="begin"/>
        </w:r>
        <w:r>
          <w:instrText xml:space="preserve"> PAGEREF _Toc21941 \h </w:instrText>
        </w:r>
        <w:r>
          <w:fldChar w:fldCharType="separate"/>
        </w:r>
        <w:r>
          <w:t>44</w:t>
        </w:r>
        <w:r>
          <w:fldChar w:fldCharType="end"/>
        </w:r>
      </w:hyperlink>
    </w:p>
    <w:p>
      <w:pPr>
        <w:pStyle w:val="TOC2"/>
        <w:tabs>
          <w:tab w:val="right" w:leader="dot" w:pos="8306"/>
        </w:tabs>
      </w:pPr>
      <w:hyperlink w:anchor="_Toc21956" w:history="1">
        <w:r>
          <w:rPr>
            <w:rFonts w:ascii="仿宋" w:eastAsia="仿宋" w:hAnsi="仿宋" w:cs="仿宋" w:hint="eastAsia"/>
            <w:lang w:eastAsia="zh-CN"/>
          </w:rPr>
          <w:t>(七)、机械设备安全保障措施</w:t>
        </w:r>
        <w:r>
          <w:tab/>
        </w:r>
        <w:r>
          <w:fldChar w:fldCharType="begin"/>
        </w:r>
        <w:r>
          <w:instrText xml:space="preserve"> PAGEREF _Toc21956 \h </w:instrText>
        </w:r>
        <w:r>
          <w:fldChar w:fldCharType="separate"/>
        </w:r>
        <w:r>
          <w:t>45</w:t>
        </w:r>
        <w:r>
          <w:fldChar w:fldCharType="end"/>
        </w:r>
      </w:hyperlink>
    </w:p>
    <w:p>
      <w:pPr>
        <w:pStyle w:val="TOC1"/>
        <w:tabs>
          <w:tab w:val="right" w:leader="dot" w:pos="8306"/>
        </w:tabs>
      </w:pPr>
      <w:hyperlink w:anchor="_Toc32493" w:history="1">
        <w:r>
          <w:rPr>
            <w:rFonts w:ascii="仿宋" w:eastAsia="仿宋" w:hAnsi="仿宋" w:cs="仿宋" w:hint="eastAsia"/>
            <w:lang w:eastAsia="zh-CN"/>
          </w:rPr>
          <w:t>十二、工业色谱仪项目社会影响</w:t>
        </w:r>
        <w:r>
          <w:tab/>
        </w:r>
        <w:r>
          <w:fldChar w:fldCharType="begin"/>
        </w:r>
        <w:r>
          <w:instrText xml:space="preserve"> PAGEREF _Toc32493 \h </w:instrText>
        </w:r>
        <w:r>
          <w:fldChar w:fldCharType="separate"/>
        </w:r>
        <w:r>
          <w:t>47</w:t>
        </w:r>
        <w:r>
          <w:fldChar w:fldCharType="end"/>
        </w:r>
      </w:hyperlink>
    </w:p>
    <w:p>
      <w:pPr>
        <w:pStyle w:val="TOC2"/>
        <w:tabs>
          <w:tab w:val="right" w:leader="dot" w:pos="8306"/>
        </w:tabs>
      </w:pPr>
      <w:hyperlink w:anchor="_Toc23075" w:history="1">
        <w:r>
          <w:rPr>
            <w:rFonts w:ascii="仿宋" w:eastAsia="仿宋" w:hAnsi="仿宋" w:cs="仿宋" w:hint="eastAsia"/>
            <w:lang w:eastAsia="zh-CN"/>
          </w:rPr>
          <w:t>(一)、社会责任与义务</w:t>
        </w:r>
        <w:r>
          <w:tab/>
        </w:r>
        <w:r>
          <w:fldChar w:fldCharType="begin"/>
        </w:r>
        <w:r>
          <w:instrText xml:space="preserve"> PAGEREF _Toc23075 \h </w:instrText>
        </w:r>
        <w:r>
          <w:fldChar w:fldCharType="separate"/>
        </w:r>
        <w:r>
          <w:t>47</w:t>
        </w:r>
        <w:r>
          <w:fldChar w:fldCharType="end"/>
        </w:r>
      </w:hyperlink>
    </w:p>
    <w:p>
      <w:pPr>
        <w:pStyle w:val="TOC2"/>
        <w:tabs>
          <w:tab w:val="right" w:leader="dot" w:pos="8306"/>
        </w:tabs>
      </w:pPr>
      <w:hyperlink w:anchor="_Toc3166" w:history="1">
        <w:r>
          <w:rPr>
            <w:rFonts w:ascii="仿宋" w:eastAsia="仿宋" w:hAnsi="仿宋" w:cs="仿宋" w:hint="eastAsia"/>
            <w:lang w:eastAsia="zh-CN"/>
          </w:rPr>
          <w:t>(二)、社会参与与沟通</w:t>
        </w:r>
        <w:r>
          <w:tab/>
        </w:r>
        <w:r>
          <w:fldChar w:fldCharType="begin"/>
        </w:r>
        <w:r>
          <w:instrText xml:space="preserve"> PAGEREF _Toc3166 \h </w:instrText>
        </w:r>
        <w:r>
          <w:fldChar w:fldCharType="separate"/>
        </w:r>
        <w:r>
          <w:t>48</w:t>
        </w:r>
        <w:r>
          <w:fldChar w:fldCharType="end"/>
        </w:r>
      </w:hyperlink>
    </w:p>
    <w:p>
      <w:pPr>
        <w:pStyle w:val="TOC1"/>
        <w:tabs>
          <w:tab w:val="right" w:leader="dot" w:pos="8306"/>
        </w:tabs>
      </w:pPr>
      <w:hyperlink w:anchor="_Toc4681" w:history="1">
        <w:r>
          <w:rPr>
            <w:rFonts w:ascii="仿宋" w:eastAsia="仿宋" w:hAnsi="仿宋" w:cs="仿宋" w:hint="eastAsia"/>
            <w:lang w:eastAsia="zh-CN"/>
          </w:rPr>
          <w:t>十三、利益相关者分析与沟通计划</w:t>
        </w:r>
        <w:r>
          <w:tab/>
        </w:r>
        <w:r>
          <w:fldChar w:fldCharType="begin"/>
        </w:r>
        <w:r>
          <w:instrText xml:space="preserve"> PAGEREF _Toc4681 \h </w:instrText>
        </w:r>
        <w:r>
          <w:fldChar w:fldCharType="separate"/>
        </w:r>
        <w:r>
          <w:t>48</w:t>
        </w:r>
        <w:r>
          <w:fldChar w:fldCharType="end"/>
        </w:r>
      </w:hyperlink>
    </w:p>
    <w:p>
      <w:pPr>
        <w:pStyle w:val="TOC2"/>
        <w:tabs>
          <w:tab w:val="right" w:leader="dot" w:pos="8306"/>
        </w:tabs>
      </w:pPr>
      <w:hyperlink w:anchor="_Toc12839" w:history="1">
        <w:r>
          <w:rPr>
            <w:rFonts w:ascii="仿宋" w:eastAsia="仿宋" w:hAnsi="仿宋" w:cs="仿宋" w:hint="eastAsia"/>
            <w:lang w:eastAsia="zh-CN"/>
          </w:rPr>
          <w:t>(一)、利益相关者分析</w:t>
        </w:r>
        <w:r>
          <w:tab/>
        </w:r>
        <w:r>
          <w:fldChar w:fldCharType="begin"/>
        </w:r>
        <w:r>
          <w:instrText xml:space="preserve"> PAGEREF _Toc12839 \h </w:instrText>
        </w:r>
        <w:r>
          <w:fldChar w:fldCharType="separate"/>
        </w:r>
        <w:r>
          <w:t>48</w:t>
        </w:r>
        <w:r>
          <w:fldChar w:fldCharType="end"/>
        </w:r>
      </w:hyperlink>
    </w:p>
    <w:p>
      <w:pPr>
        <w:pStyle w:val="TOC2"/>
        <w:tabs>
          <w:tab w:val="right" w:leader="dot" w:pos="8306"/>
        </w:tabs>
      </w:pPr>
      <w:hyperlink w:anchor="_Toc26463" w:history="1">
        <w:r>
          <w:rPr>
            <w:rFonts w:ascii="仿宋" w:eastAsia="仿宋" w:hAnsi="仿宋" w:cs="仿宋" w:hint="eastAsia"/>
            <w:lang w:eastAsia="zh-CN"/>
          </w:rPr>
          <w:t>(二)、沟通计划</w:t>
        </w:r>
        <w:r>
          <w:tab/>
        </w:r>
        <w:r>
          <w:fldChar w:fldCharType="begin"/>
        </w:r>
        <w:r>
          <w:instrText xml:space="preserve"> PAGEREF _Toc26463 \h </w:instrText>
        </w:r>
        <w:r>
          <w:fldChar w:fldCharType="separate"/>
        </w:r>
        <w:r>
          <w:t>50</w:t>
        </w:r>
        <w:r>
          <w:fldChar w:fldCharType="end"/>
        </w:r>
      </w:hyperlink>
    </w:p>
    <w:p>
      <w:pPr>
        <w:pStyle w:val="TOC1"/>
        <w:tabs>
          <w:tab w:val="right" w:leader="dot" w:pos="8306"/>
        </w:tabs>
      </w:pPr>
      <w:hyperlink w:anchor="_Toc19500" w:history="1">
        <w:r>
          <w:rPr>
            <w:rFonts w:ascii="仿宋" w:eastAsia="仿宋" w:hAnsi="仿宋" w:cs="仿宋" w:hint="eastAsia"/>
            <w:lang w:eastAsia="zh-CN"/>
          </w:rPr>
          <w:t>十四、工业色谱仪项目治理与监督</w:t>
        </w:r>
        <w:r>
          <w:tab/>
        </w:r>
        <w:r>
          <w:fldChar w:fldCharType="begin"/>
        </w:r>
        <w:r>
          <w:instrText xml:space="preserve"> PAGEREF _Toc19500 \h </w:instrText>
        </w:r>
        <w:r>
          <w:fldChar w:fldCharType="separate"/>
        </w:r>
        <w:r>
          <w:t>51</w:t>
        </w:r>
        <w:r>
          <w:fldChar w:fldCharType="end"/>
        </w:r>
      </w:hyperlink>
    </w:p>
    <w:p>
      <w:pPr>
        <w:pStyle w:val="TOC2"/>
        <w:tabs>
          <w:tab w:val="right" w:leader="dot" w:pos="8306"/>
        </w:tabs>
      </w:pPr>
      <w:hyperlink w:anchor="_Toc1944" w:history="1">
        <w:r>
          <w:rPr>
            <w:rFonts w:ascii="仿宋" w:eastAsia="仿宋" w:hAnsi="仿宋" w:cs="仿宋" w:hint="eastAsia"/>
            <w:lang w:eastAsia="zh-CN"/>
          </w:rPr>
          <w:t>(一)、工业色谱仪项目治理结构</w:t>
        </w:r>
        <w:r>
          <w:tab/>
        </w:r>
        <w:r>
          <w:fldChar w:fldCharType="begin"/>
        </w:r>
        <w:r>
          <w:instrText xml:space="preserve"> PAGEREF _Toc1944 \h </w:instrText>
        </w:r>
        <w:r>
          <w:fldChar w:fldCharType="separate"/>
        </w:r>
        <w:r>
          <w:t>51</w:t>
        </w:r>
        <w:r>
          <w:fldChar w:fldCharType="end"/>
        </w:r>
      </w:hyperlink>
    </w:p>
    <w:p>
      <w:pPr>
        <w:pStyle w:val="TOC2"/>
        <w:tabs>
          <w:tab w:val="right" w:leader="dot" w:pos="8306"/>
        </w:tabs>
      </w:pPr>
      <w:hyperlink w:anchor="_Toc29257" w:history="1">
        <w:r>
          <w:rPr>
            <w:rFonts w:ascii="仿宋" w:eastAsia="仿宋" w:hAnsi="仿宋" w:cs="仿宋" w:hint="eastAsia"/>
            <w:lang w:eastAsia="zh-CN"/>
          </w:rPr>
          <w:t>(二)、监督与审计</w:t>
        </w:r>
        <w:r>
          <w:tab/>
        </w:r>
        <w:r>
          <w:fldChar w:fldCharType="begin"/>
        </w:r>
        <w:r>
          <w:instrText xml:space="preserve"> PAGEREF _Toc29257 \h </w:instrText>
        </w:r>
        <w:r>
          <w:fldChar w:fldCharType="separate"/>
        </w:r>
        <w:r>
          <w:t>52</w:t>
        </w:r>
        <w:r>
          <w:fldChar w:fldCharType="end"/>
        </w:r>
      </w:hyperlink>
    </w:p>
    <w:p>
      <w:pPr>
        <w:pStyle w:val="TOC1"/>
        <w:tabs>
          <w:tab w:val="right" w:leader="dot" w:pos="8306"/>
        </w:tabs>
      </w:pPr>
      <w:hyperlink w:anchor="_Toc3082" w:history="1">
        <w:r>
          <w:rPr>
            <w:rFonts w:ascii="仿宋" w:eastAsia="仿宋" w:hAnsi="仿宋" w:cs="仿宋" w:hint="eastAsia"/>
            <w:lang w:eastAsia="zh-CN"/>
          </w:rPr>
          <w:t>十五、工业色谱仪项目实施时间节点</w:t>
        </w:r>
        <w:r>
          <w:tab/>
        </w:r>
        <w:r>
          <w:fldChar w:fldCharType="begin"/>
        </w:r>
        <w:r>
          <w:instrText xml:space="preserve"> PAGEREF _Toc3082 \h </w:instrText>
        </w:r>
        <w:r>
          <w:fldChar w:fldCharType="separate"/>
        </w:r>
        <w:r>
          <w:t>54</w:t>
        </w:r>
        <w:r>
          <w:fldChar w:fldCharType="end"/>
        </w:r>
      </w:hyperlink>
    </w:p>
    <w:p>
      <w:pPr>
        <w:pStyle w:val="TOC2"/>
        <w:tabs>
          <w:tab w:val="right" w:leader="dot" w:pos="8306"/>
        </w:tabs>
      </w:pPr>
      <w:hyperlink w:anchor="_Toc24382" w:history="1">
        <w:r>
          <w:rPr>
            <w:rFonts w:ascii="仿宋" w:eastAsia="仿宋" w:hAnsi="仿宋" w:cs="仿宋" w:hint="eastAsia"/>
            <w:lang w:eastAsia="zh-CN"/>
          </w:rPr>
          <w:t>(一)、工业色谱仪项目启动阶段时间节点</w:t>
        </w:r>
        <w:r>
          <w:tab/>
        </w:r>
        <w:r>
          <w:fldChar w:fldCharType="begin"/>
        </w:r>
        <w:r>
          <w:instrText xml:space="preserve"> PAGEREF _Toc24382 \h </w:instrText>
        </w:r>
        <w:r>
          <w:fldChar w:fldCharType="separate"/>
        </w:r>
        <w:r>
          <w:t>54</w:t>
        </w:r>
        <w:r>
          <w:fldChar w:fldCharType="end"/>
        </w:r>
      </w:hyperlink>
    </w:p>
    <w:p>
      <w:pPr>
        <w:pStyle w:val="TOC2"/>
        <w:tabs>
          <w:tab w:val="right" w:leader="dot" w:pos="8306"/>
        </w:tabs>
      </w:pPr>
      <w:hyperlink w:anchor="_Toc14955" w:history="1">
        <w:r>
          <w:rPr>
            <w:rFonts w:ascii="仿宋" w:eastAsia="仿宋" w:hAnsi="仿宋" w:cs="仿宋" w:hint="eastAsia"/>
            <w:lang w:eastAsia="zh-CN"/>
          </w:rPr>
          <w:t>(二)、工业色谱仪项目执行阶段时间节点</w:t>
        </w:r>
        <w:r>
          <w:tab/>
        </w:r>
        <w:r>
          <w:fldChar w:fldCharType="begin"/>
        </w:r>
        <w:r>
          <w:instrText xml:space="preserve"> PAGEREF _Toc14955 \h </w:instrText>
        </w:r>
        <w:r>
          <w:fldChar w:fldCharType="separate"/>
        </w:r>
        <w:r>
          <w:t>55</w:t>
        </w:r>
        <w:r>
          <w:fldChar w:fldCharType="end"/>
        </w:r>
      </w:hyperlink>
    </w:p>
    <w:p>
      <w:pPr>
        <w:pStyle w:val="TOC2"/>
        <w:tabs>
          <w:tab w:val="right" w:leader="dot" w:pos="8306"/>
        </w:tabs>
      </w:pPr>
      <w:hyperlink w:anchor="_Toc18427" w:history="1">
        <w:r>
          <w:rPr>
            <w:rFonts w:ascii="仿宋" w:eastAsia="仿宋" w:hAnsi="仿宋" w:cs="仿宋" w:hint="eastAsia"/>
            <w:lang w:eastAsia="zh-CN"/>
          </w:rPr>
          <w:t>(三)、工业色谱仪项目完成阶段时间节点</w:t>
        </w:r>
        <w:r>
          <w:tab/>
        </w:r>
        <w:r>
          <w:fldChar w:fldCharType="begin"/>
        </w:r>
        <w:r>
          <w:instrText xml:space="preserve"> PAGEREF _Toc18427 \h </w:instrText>
        </w:r>
        <w:r>
          <w:fldChar w:fldCharType="separate"/>
        </w:r>
        <w:r>
          <w:t>56</w:t>
        </w:r>
        <w:r>
          <w:fldChar w:fldCharType="end"/>
        </w:r>
      </w:hyperlink>
    </w:p>
    <w:p>
      <w:pPr>
        <w:pStyle w:val="TOC1"/>
        <w:tabs>
          <w:tab w:val="right" w:leader="dot" w:pos="8306"/>
        </w:tabs>
      </w:pPr>
      <w:hyperlink w:anchor="_Toc10679" w:history="1">
        <w:r>
          <w:rPr>
            <w:rFonts w:ascii="仿宋" w:eastAsia="仿宋" w:hAnsi="仿宋" w:cs="仿宋" w:hint="eastAsia"/>
            <w:lang w:eastAsia="zh-CN"/>
          </w:rPr>
          <w:t>十六、供应链管理</w:t>
        </w:r>
        <w:r>
          <w:tab/>
        </w:r>
        <w:r>
          <w:fldChar w:fldCharType="begin"/>
        </w:r>
        <w:r>
          <w:instrText xml:space="preserve"> PAGEREF _Toc10679 \h </w:instrText>
        </w:r>
        <w:r>
          <w:fldChar w:fldCharType="separate"/>
        </w:r>
        <w:r>
          <w:t>57</w:t>
        </w:r>
        <w:r>
          <w:fldChar w:fldCharType="end"/>
        </w:r>
      </w:hyperlink>
    </w:p>
    <w:p>
      <w:pPr>
        <w:pStyle w:val="TOC2"/>
        <w:tabs>
          <w:tab w:val="right" w:leader="dot" w:pos="8306"/>
        </w:tabs>
      </w:pPr>
      <w:hyperlink w:anchor="_Toc28202" w:history="1">
        <w:r>
          <w:rPr>
            <w:rFonts w:ascii="仿宋" w:eastAsia="仿宋" w:hAnsi="仿宋" w:cs="仿宋" w:hint="eastAsia"/>
            <w:lang w:eastAsia="zh-CN"/>
          </w:rPr>
          <w:t>(一)、供应链战略规划</w:t>
        </w:r>
        <w:r>
          <w:tab/>
        </w:r>
        <w:r>
          <w:fldChar w:fldCharType="begin"/>
        </w:r>
        <w:r>
          <w:instrText xml:space="preserve"> PAGEREF _Toc28202 \h </w:instrText>
        </w:r>
        <w:r>
          <w:fldChar w:fldCharType="separate"/>
        </w:r>
        <w:r>
          <w:t>57</w:t>
        </w:r>
        <w:r>
          <w:fldChar w:fldCharType="end"/>
        </w:r>
      </w:hyperlink>
    </w:p>
    <w:p>
      <w:pPr>
        <w:pStyle w:val="TOC2"/>
        <w:tabs>
          <w:tab w:val="right" w:leader="dot" w:pos="8306"/>
        </w:tabs>
      </w:pPr>
      <w:hyperlink w:anchor="_Toc2315" w:history="1">
        <w:r>
          <w:rPr>
            <w:rFonts w:ascii="仿宋" w:eastAsia="仿宋" w:hAnsi="仿宋" w:cs="仿宋" w:hint="eastAsia"/>
            <w:lang w:eastAsia="zh-CN"/>
          </w:rPr>
          <w:t>(二)、供应商选择与合作</w:t>
        </w:r>
        <w:r>
          <w:tab/>
        </w:r>
        <w:r>
          <w:fldChar w:fldCharType="begin"/>
        </w:r>
        <w:r>
          <w:instrText xml:space="preserve"> PAGEREF _Toc2315 \h </w:instrText>
        </w:r>
        <w:r>
          <w:fldChar w:fldCharType="separate"/>
        </w:r>
        <w:r>
          <w:t>58</w:t>
        </w:r>
        <w:r>
          <w:fldChar w:fldCharType="end"/>
        </w:r>
      </w:hyperlink>
    </w:p>
    <w:p>
      <w:pPr>
        <w:pStyle w:val="TOC2"/>
        <w:tabs>
          <w:tab w:val="right" w:leader="dot" w:pos="8306"/>
        </w:tabs>
      </w:pPr>
      <w:hyperlink w:anchor="_Toc20523" w:history="1">
        <w:r>
          <w:rPr>
            <w:rFonts w:ascii="仿宋" w:eastAsia="仿宋" w:hAnsi="仿宋" w:cs="仿宋" w:hint="eastAsia"/>
            <w:lang w:eastAsia="zh-CN"/>
          </w:rPr>
          <w:t>(三)、物流与库存管理</w:t>
        </w:r>
        <w:r>
          <w:tab/>
        </w:r>
        <w:r>
          <w:fldChar w:fldCharType="begin"/>
        </w:r>
        <w:r>
          <w:instrText xml:space="preserve"> PAGEREF _Toc20523 \h </w:instrText>
        </w:r>
        <w:r>
          <w:fldChar w:fldCharType="separate"/>
        </w:r>
        <w:r>
          <w:t>60</w:t>
        </w:r>
        <w:r>
          <w:fldChar w:fldCharType="end"/>
        </w:r>
      </w:hyperlink>
    </w:p>
    <w:p>
      <w:pPr>
        <w:pStyle w:val="TOC1"/>
        <w:tabs>
          <w:tab w:val="right" w:leader="dot" w:pos="8306"/>
        </w:tabs>
      </w:pPr>
      <w:hyperlink w:anchor="_Toc560" w:history="1">
        <w:r>
          <w:rPr>
            <w:rFonts w:ascii="仿宋" w:eastAsia="仿宋" w:hAnsi="仿宋" w:cs="仿宋" w:hint="eastAsia"/>
            <w:lang w:eastAsia="zh-CN"/>
          </w:rPr>
          <w:t>十七、工业色谱仪项目工程方案分析</w:t>
        </w:r>
        <w:r>
          <w:tab/>
        </w:r>
        <w:r>
          <w:fldChar w:fldCharType="begin"/>
        </w:r>
        <w:r>
          <w:instrText xml:space="preserve"> PAGEREF _Toc560 \h </w:instrText>
        </w:r>
        <w:r>
          <w:fldChar w:fldCharType="separate"/>
        </w:r>
        <w:r>
          <w:t>61</w:t>
        </w:r>
        <w:r>
          <w:fldChar w:fldCharType="end"/>
        </w:r>
      </w:hyperlink>
    </w:p>
    <w:p>
      <w:pPr>
        <w:pStyle w:val="TOC2"/>
        <w:tabs>
          <w:tab w:val="right" w:leader="dot" w:pos="8306"/>
        </w:tabs>
      </w:pPr>
      <w:hyperlink w:anchor="_Toc10724" w:history="1">
        <w:r>
          <w:rPr>
            <w:rFonts w:ascii="仿宋" w:eastAsia="仿宋" w:hAnsi="仿宋" w:cs="仿宋" w:hint="eastAsia"/>
            <w:lang w:eastAsia="zh-CN"/>
          </w:rPr>
          <w:t>(一)、建筑工程设计原则</w:t>
        </w:r>
        <w:r>
          <w:tab/>
        </w:r>
        <w:r>
          <w:fldChar w:fldCharType="begin"/>
        </w:r>
        <w:r>
          <w:instrText xml:space="preserve"> PAGEREF _Toc10724 \h </w:instrText>
        </w:r>
        <w:r>
          <w:fldChar w:fldCharType="separate"/>
        </w:r>
        <w:r>
          <w:t>61</w:t>
        </w:r>
        <w:r>
          <w:fldChar w:fldCharType="end"/>
        </w:r>
      </w:hyperlink>
    </w:p>
    <w:p>
      <w:pPr>
        <w:pStyle w:val="TOC2"/>
        <w:tabs>
          <w:tab w:val="right" w:leader="dot" w:pos="8306"/>
        </w:tabs>
      </w:pPr>
      <w:hyperlink w:anchor="_Toc15790" w:history="1">
        <w:r>
          <w:rPr>
            <w:rFonts w:ascii="仿宋" w:eastAsia="仿宋" w:hAnsi="仿宋" w:cs="仿宋" w:hint="eastAsia"/>
            <w:lang w:eastAsia="zh-CN"/>
          </w:rPr>
          <w:t>(二)、土建工程建设指标</w:t>
        </w:r>
        <w:r>
          <w:tab/>
        </w:r>
        <w:r>
          <w:fldChar w:fldCharType="begin"/>
        </w:r>
        <w:r>
          <w:instrText xml:space="preserve"> PAGEREF _Toc15790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02"/>
      <w:r>
        <w:rPr>
          <w:rFonts w:ascii="仿宋" w:eastAsia="仿宋" w:hAnsi="仿宋" w:cs="仿宋" w:hint="eastAsia"/>
          <w:sz w:val="28"/>
          <w:lang w:eastAsia="zh-CN"/>
        </w:rPr>
        <w:t>一、工业色谱仪项目文档管理</w:t>
      </w:r>
      <w:bookmarkEnd w:id="2"/>
    </w:p>
    <w:p>
      <w:pPr>
        <w:pStyle w:val="Heading2"/>
        <w:rPr>
          <w:rFonts w:ascii="仿宋" w:eastAsia="仿宋" w:hAnsi="仿宋" w:cs="仿宋" w:hint="eastAsia"/>
          <w:lang w:eastAsia="zh-CN"/>
        </w:rPr>
      </w:pPr>
      <w:bookmarkStart w:id="3" w:name="_Toc56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工业色谱仪项目高度重视文档的质量和准确性，以支持工业色谱仪项目的各项活动和决策。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文档的编制始于工业色谱仪项目计划的初期，我们制定了详细的文档编制计划，明确了每个文档的内容、格式和编写责任人。在工业色谱仪项目启动阶段，我们首先编制了工业色谱仪项目章程，明确定义了工业色谱仪项目的目标、范围、风险等关键要素。随后，工业色谱仪项目团队根据计划陆续编制了需求文档、设计文档、测试文档等各类文档，确保工业色谱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色谱仪项目管理中的重要环节，旨在确保工业色谱仪项目文档符合质量标准和工业色谱仪项目需求。在工业色谱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色谱仪项目相关利益方和专业领域的专家对文档进行独立审查。这有助于获取更全面、客观的反馈，确保工业色谱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工业色谱仪项目在文档编制与审查方面建立了严格的管理机制，通过规范的流程和多维度的审查，确保工业色谱仪项目文档的质量、准确性和可靠性，为工业色谱仪项目的顺利推进提供了有力支持。</w:t>
      </w:r>
    </w:p>
    <w:p>
      <w:pPr>
        <w:pStyle w:val="Heading2"/>
        <w:ind w:firstLine="560" w:firstLineChars="200"/>
        <w:rPr>
          <w:rFonts w:ascii="仿宋" w:eastAsia="仿宋" w:hAnsi="仿宋" w:cs="仿宋" w:hint="eastAsia"/>
          <w:sz w:val="28"/>
          <w:lang w:eastAsia="zh-CN"/>
        </w:rPr>
      </w:pPr>
      <w:bookmarkStart w:id="4" w:name="_Toc306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在工业色谱仪项目中，我们致力于优化文档发布与分发过程，以确保信息的高效传递和团队间协作的顺畅进行。以下是我们采取的关键优化策略：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我们通过多渠道发布文档，包括电子邮件、工业色谱仪项目管理平台、内部网站等，以满足不同团队成员的偏好和需求。多渠道发布确保了信息的全面覆盖。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我们采用了精细的权限控制，确保只有授权人员可以访问敏感信息。这种安全措施保护了工业色谱仪项目文档的机密性，防止了未经授权的信息泄露。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92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文档存档与归档是工业色谱仪项目生命周期中一个至关重要的环节，直接关系到工业色谱仪项目信息的长期保存和历史记录的完整性。在工业色谱仪项目中，我们实施了一系列有效的文档存档与归档管理策略：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842"/>
      <w:r>
        <w:rPr>
          <w:rFonts w:ascii="仿宋" w:eastAsia="仿宋" w:hAnsi="仿宋" w:cs="仿宋" w:hint="eastAsia"/>
          <w:sz w:val="28"/>
          <w:lang w:eastAsia="zh-CN"/>
        </w:rPr>
        <w:t>二、工业色谱仪项目概论</w:t>
      </w:r>
      <w:bookmarkEnd w:id="6"/>
    </w:p>
    <w:p>
      <w:pPr>
        <w:pStyle w:val="Heading2"/>
        <w:rPr>
          <w:rFonts w:ascii="仿宋" w:eastAsia="仿宋" w:hAnsi="仿宋" w:cs="仿宋" w:hint="eastAsia"/>
          <w:lang w:eastAsia="zh-CN"/>
        </w:rPr>
      </w:pPr>
      <w:bookmarkStart w:id="7" w:name="_Toc31951"/>
      <w:r>
        <w:rPr>
          <w:rFonts w:ascii="仿宋" w:eastAsia="仿宋" w:hAnsi="仿宋" w:cs="仿宋" w:hint="eastAsia"/>
          <w:lang w:eastAsia="zh-CN"/>
        </w:rPr>
        <w:t>(一)、工业色谱仪项目概况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起源追溯至对市场的深入洞察。市场的不断演变与变革为工业色谱仪项目提供了难得的机遇。当前市场存在的需求缺口和变革的大环境共同构成了工业色谱仪项目的背景。这个工业色谱仪项目旨在充分利用市场机遇，填补行业中尚未满足的需求，为客户提供全新的解决方案。市场的变革和需求的增长使得这个工业色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工业色谱仪项目名称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正式命名为工业色谱仪。这个名称不仅仅是一个标识，更代表了工业色谱仪项目的核心理念和愿景。它蕴含着工业色谱仪项目所要解决问题的关键字，具有强烈的表达和辨识度，为工业色谱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工业色谱仪项目目标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核心目标是提供一种全新、高效的解决方案，满足客户日益增长的需求。工业色谱仪项目追求的不仅仅是满足市场需求，更是在市场中获得卓越的竞争优势。通过不断提升产品或服务的质量和创新水平，工业色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工业色谱仪项目范围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全面涵盖了产品研发、制造、市场推广和售后服务，确保从产品设计到最终用户体验的全方位关注。这一全面的工业色谱仪项目范围是为了确保工业色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工业色谱仪项目时间表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工业色谱仪项目计划在未来18个月内完成，包括研发、测试、市场试点和正式推出等不同阶段。这个时间表的合理设计是为了确保工业色谱仪项目各个阶段的顺利推进，以便按时交付高质量的成果。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工业色谱仪项目预算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工业色谱仪项目总预算估算为XX百万美元，主要分配在研发、市场推广、人员培训和运营等方面。这一充足的预算为工业色谱仪项目提供了充足的资源，确保工业色谱仪项目在各个方面都能取得优异的表现。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工业色谱仪项目风险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可能面临的风险包括市场接受度低、技术难题、竞争激烈等。工业色谱仪项目团队已经制定了相应的风险应对计划，通过前瞻性的风险管理，确保工业色谱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工业色谱仪项目团队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工业色谱仪项目汇聚了一支经验丰富、多领域专业素养的核心团队，确保工业色谱仪项目在各个方面都能拥有高水平的执行力。团队的协同作战是工业色谱仪项目成功的关键因素之一。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工业色谱仪项目背景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工业色谱仪项目的背景根植于市场对更高效、创新产品的渴望，同时也受到科技发展对行业格局的深刻改变的影响。这为工业色谱仪项目提供了广阔的发展空间和市场需求。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工业色谱仪项目现状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截至目前，工业色谱仪项目已完成市场调研和技术验证，取得了初步的成功。这为工业色谱仪项目在未来的发展奠定了坚实的基础，为更远大的目标打下了坚实的基石。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144"/>
      <w:r>
        <w:rPr>
          <w:rFonts w:ascii="仿宋" w:eastAsia="仿宋" w:hAnsi="仿宋" w:cs="仿宋" w:hint="eastAsia"/>
          <w:sz w:val="28"/>
          <w:lang w:eastAsia="zh-CN"/>
        </w:rPr>
        <w:t>(二)、工业色谱仪项目目标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keyword》工业色谱仪项目首要业务目标是在市场中占据有利地位，实现产品/服务的成功推广和销售。通过不断提升产品质量、创新性，工业色谱仪项目追求成为行业中的领导者，赢得更多客户的青睐。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在科技迅速发展的时代，工业色谱仪项目着眼于技术创新。通过持续的研发和技术升级，工业色谱仪项目旨在推出更具创新性的产品或服务，以满足市场对新鲜、先进解决方案的需求。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为了建立可持续的客户关系，工业色谱仪项目设定了客户满意度目标。通过提供卓越的产品质量和优质的客户服务，工业色谱仪项目追求赢得客户的信任和忠诚度，确保他们的满意度达到行业领先水平。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工业色谱仪项目注重社会责任和可持续发展。通过实施环保、社会责任工业色谱仪项目，工业色谱仪项目致力于在经济发展的同时保护环境，促进社会公平，实现可持续经营。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工业色谱仪项目的团队是实现目标的核心驱动力。因此，工业色谱仪项目设定了团队发展目标，包括提升团队成员的专业技能、培养领导力，以及搭建协同高效的团队工作氛围。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481"/>
      <w:r>
        <w:rPr>
          <w:rFonts w:ascii="仿宋" w:eastAsia="仿宋" w:hAnsi="仿宋" w:cs="仿宋" w:hint="eastAsia"/>
          <w:sz w:val="28"/>
          <w:lang w:eastAsia="zh-CN"/>
        </w:rPr>
        <w:t>(三)、工业色谱仪项目提出的理由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工业色谱仪项目提出的理由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提出源于对市场机遇的深刻洞察。当前市场中存在的需求缺口和行业发展趋势表明，有巨大的商业机会等待被开发。通过准确捕捉市场机遇，工业色谱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理念基于对技术创新的信仰。通过持续的研发和技术投入，工业色谱仪项目有望推出更具创新性的产品或服务。在科技飞速发展的当下，工业色谱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提出是为了增强企业的行业竞争力。通过提升产品或服务的质量和独特性，工业色谱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响应了消费者需求的变化。随着社会和科技的不断发展，消费者对产品和服务的需求也在发生变化。通过深入了解并及时回应消费者的新需求，工业色谱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工业色谱仪项目的提出是企业战略发展规划的一部分。在面对日益激烈的市场竞争和不断变化的商业环境中，工业色谱仪项目作为企业战略的一环，旨在为企业开辟新的增长领域，巩固企业在行业中的地位。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提出不仅仅是基于商业考量，还注重社会责任。通过推出环保、社会责任等方面的工业色谱仪项目，工业色谱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工业色谱仪项目的提出反映了对利益相关者期望的关注。包括客户、员工、投资者等利益相关者在企业发展中都有着各自的期望，工业色谱仪项目力求在满足这些期望的同时，取得更大的共赢。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779"/>
      <w:r>
        <w:rPr>
          <w:rFonts w:ascii="仿宋" w:eastAsia="仿宋" w:hAnsi="仿宋" w:cs="仿宋" w:hint="eastAsia"/>
          <w:sz w:val="28"/>
          <w:lang w:eastAsia="zh-CN"/>
        </w:rPr>
        <w:t>(四)、工业色谱仪项目意义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在实施工业色谱仪项目的过程中，我们不仅仅是在追逐商业成功，更是为企业和社会的多个层面创造了深远的意义。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首要意义在于提升企业的市场竞争力。通过持续的创新和对产品质量的高标准要求，工业色谱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色谱仪项目的推进将促使行业技术水平的提升。通过引入先进技术和创新性解决方案，工业色谱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色谱仪项目不仅创造了大量就业机会，提高了就业水平，还注重社会责任和环保。通过参与社会公益事业和推动环保工业色谱仪项目，工业色谱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综合而言，工业色谱仪项目意义重大，不仅推动了企业的发展，也为行业和社会的进步贡献了积极力量。这是一个全面而深刻的影响，将在未来产生可持续的正面效应。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2488"/>
      <w:r>
        <w:rPr>
          <w:rFonts w:ascii="仿宋" w:eastAsia="仿宋" w:hAnsi="仿宋" w:cs="仿宋" w:hint="eastAsia"/>
          <w:sz w:val="28"/>
          <w:lang w:eastAsia="zh-CN"/>
        </w:rPr>
        <w:t>(五)、工业色谱仪项目背景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在当今迅猛发展的商业环境中，工业色谱仪项目的动因根植于对多方面因素的审慎考量。这个工业色谱仪项目的提出并非孤立的决策，而是对企业所处背景深入思考的产物。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色谱仪项目背后的首要原因。科技的迅速发展和全球市场的快速变化使得企业必须灵活应对。工业色谱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竞争的激烈程度也是工业色谱仪项目背景中不可忽视的一环。企业需要在激烈竞争中脱颖而出，为此，工业色谱仪项目致力于打破常规，提供独特的价值主张，以吸引客户并确保市场份额的增长。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技术的迅速发展为企业带来了机遇与挑战。作为工业色谱仪项目启动的背景之一，对新兴技术的应用将有助于提升企业的技术水平，使其在不断演进的商业环境中保持竞争优势。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此外，社会对企业责任的期望也在逐渐升高。工业色谱仪项目充分融入了社会责任的理念，通过可持续经营和社会公益工业色谱仪项目，企图为社会贡献一份力量，在商业成功的同时关注社会价值。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69"/>
      <w:r>
        <w:rPr>
          <w:rFonts w:ascii="仿宋" w:eastAsia="仿宋" w:hAnsi="仿宋" w:cs="仿宋" w:hint="eastAsia"/>
          <w:sz w:val="28"/>
          <w:lang w:eastAsia="zh-CN"/>
        </w:rPr>
        <w:t>三、工业色谱仪项目危机管理</w:t>
      </w:r>
      <w:bookmarkEnd w:id="12"/>
    </w:p>
    <w:p>
      <w:pPr>
        <w:pStyle w:val="Heading2"/>
        <w:rPr>
          <w:rFonts w:ascii="仿宋" w:eastAsia="仿宋" w:hAnsi="仿宋" w:cs="仿宋" w:hint="eastAsia"/>
          <w:lang w:eastAsia="zh-CN"/>
        </w:rPr>
      </w:pPr>
      <w:bookmarkStart w:id="13" w:name="_Toc1042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色谱仪项目危机管理中，危机预警与识别是确保工业色谱仪项目稳健运行的核心步骤。通过建立全面的监测机制，工业色谱仪项目团队旨在及时发现和理解潜在的风险和危机因素，以便采取及时的预防和应对措施，确保工业色谱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首先，通过深入的风险评估，工业色谱仪项目团队全面分析了整个工业色谱仪项目和各个阶段可能存在的威胁。这包括准确评估每个潜在风险的发生概率和可能影响的程度，为后续危机预警提供了有力支持。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色谱仪项目团队着重于明确定义工业色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色谱仪项目进展的持续监控，团队能够及时发现潜在问题并作出迅速反应。工业色谱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在这一阶段，团队的专业素养和反应速度将发挥至关重要的作用，以确保潜在危机能够在初期得到有效的处理，最大程度地减轻负面影响。通过危机预警与识别，工业色谱仪项目得以更有序、可控地推进。</w:t>
      </w:r>
    </w:p>
    <w:p>
      <w:pPr>
        <w:pStyle w:val="Heading2"/>
        <w:ind w:firstLine="560" w:firstLineChars="200"/>
        <w:rPr>
          <w:rFonts w:ascii="仿宋" w:eastAsia="仿宋" w:hAnsi="仿宋" w:cs="仿宋" w:hint="eastAsia"/>
          <w:sz w:val="28"/>
          <w:lang w:eastAsia="zh-CN"/>
        </w:rPr>
      </w:pPr>
      <w:bookmarkStart w:id="14" w:name="_Toc3120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在危机发生时，工业色谱仪项目团队立即行动，成立了应急小组。该小组的任务是迅速制定并实施紧急应对措施，以最小化潜在损失。以下是采取的主要措施：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暂停工业色谱仪项目进度：为遏制危机蔓延，工业色谱仪项目暂时停止进行，以便全面评估当前状况。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资源重新分配：重新评估工业色谱仪项目资源的分配，确保最大限度地减小损失。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实时沟通：与关键利益相关者建立实时沟通机制，向他们传递工业色谱仪项目危机的实际状况，保障工业色谱仪项目核心利益。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在紧急应对的同时，工业色谱仪项目团队强调了团队协作和有效沟通的重要性。以下是团队协作的关键举措：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信息共享机制：建立了信息共享平台，确保团队成员能够及时获取工业色谱仪项目危机的实时信息。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领导者沟通：工业色谱仪项目领导者通过定期会议和即时沟通工具，指导团队应对危机，保持团队稳定运行。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随着危机得到初步控制，工业色谱仪项目团队转向制定恢复计划，以确保工业色谱仪项目能够从中迅速恢复。主要恢复计划包括：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修复受损的进度计划：重新评估工业色谱仪项目进度，制定修复计划，确保工业色谱仪项目尽快回归正常进程。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重新调整资源分配：优化资源分配，确保工业色谱仪项目在有限资源下高效运转。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风险管理机制加强：对工业色谱仪项目风险进行全面评估，制定更强化的风险管理策略，以预防未来可能的危机。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040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1470"/>
      <w:r>
        <w:rPr>
          <w:rFonts w:ascii="仿宋" w:eastAsia="仿宋" w:hAnsi="仿宋" w:cs="仿宋" w:hint="eastAsia"/>
          <w:lang w:eastAsia="zh-CN"/>
        </w:rPr>
        <w:t>(一)、工业色谱仪行业分析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行业一直以来都是市场的关注焦点。行业内的发展趋势、竞争态势以及潜在机会都对工业色谱仪项目的推进产生深远的影响。通过深入研究行业的整体概貌，我们将更好地理解行业的核心特征，为工业色谱仪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色谱仪行业，技术一直是推动创新和发展的关键因素。我们将对当前技术趋势进行详尽分析，包括但不限于人工智能、大数据应用、先进制造技术等。这有助于工业色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色谱仪项目成功的基础。我们将对主要竞争对手进行深入研究，包括其市场份额、产品特点、市场定位等。通过全面了解竞争对手的优势和劣势，工业色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722"/>
      <w:r>
        <w:rPr>
          <w:rFonts w:ascii="仿宋" w:eastAsia="仿宋" w:hAnsi="仿宋" w:cs="仿宋" w:hint="eastAsia"/>
          <w:sz w:val="28"/>
          <w:lang w:eastAsia="zh-CN"/>
        </w:rPr>
        <w:t>(二)、工业色谱仪市场分析预测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色谱仪市场未来的增长趋势。这包括市场的整体规模、各细分领域的发展趋势等。工业色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色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https://d.book118.com/507113102116006032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497628"/>
    <w:rsid w:val="1B4976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13102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2024-01-18T22:17:00Z</dcterms:created>
  <dcterms:modified xsi:type="dcterms:W3CDTF">2024-01-18T22:17:32Z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32E01F75C4C94014A3C61A02A9BA75E7_11</vt:lpwstr>
  </property>
  <property fmtid="{D5CDD505-2E9C-101B-9397-08002B2CF9AE}" pid="3" name="KSOProductBuildVer">
    <vt:lpwstr>2052-12.1.0.16120</vt:lpwstr>
  </property>
</Properties>
</file>