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橱柜项目规划设计纲要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96" w:history="1">
        <w:r>
          <w:rPr>
            <w:rFonts w:ascii="仿宋" w:eastAsia="仿宋" w:hAnsi="仿宋" w:cs="仿宋" w:hint="eastAsia"/>
            <w:lang w:eastAsia="zh-CN"/>
          </w:rPr>
          <w:t>概论</w:t>
        </w:r>
        <w:r>
          <w:tab/>
        </w:r>
        <w:r>
          <w:fldChar w:fldCharType="begin"/>
        </w:r>
        <w:r>
          <w:instrText xml:space="preserve"> PAGEREF _Toc16196 \h </w:instrText>
        </w:r>
        <w:r>
          <w:fldChar w:fldCharType="separate"/>
        </w:r>
        <w:r>
          <w:t>3</w:t>
        </w:r>
        <w:r>
          <w:fldChar w:fldCharType="end"/>
        </w:r>
      </w:hyperlink>
    </w:p>
    <w:p>
      <w:pPr>
        <w:pStyle w:val="TOC1"/>
        <w:tabs>
          <w:tab w:val="right" w:leader="dot" w:pos="8306"/>
        </w:tabs>
      </w:pPr>
      <w:hyperlink w:anchor="_Toc9453" w:history="1">
        <w:r>
          <w:rPr>
            <w:rFonts w:ascii="仿宋" w:eastAsia="仿宋" w:hAnsi="仿宋" w:cs="仿宋" w:hint="eastAsia"/>
            <w:lang w:eastAsia="zh-CN"/>
          </w:rPr>
          <w:t>一、工艺说明</w:t>
        </w:r>
        <w:r>
          <w:tab/>
        </w:r>
        <w:r>
          <w:fldChar w:fldCharType="begin"/>
        </w:r>
        <w:r>
          <w:instrText xml:space="preserve"> PAGEREF _Toc9453 \h </w:instrText>
        </w:r>
        <w:r>
          <w:fldChar w:fldCharType="separate"/>
        </w:r>
        <w:r>
          <w:t>3</w:t>
        </w:r>
        <w:r>
          <w:fldChar w:fldCharType="end"/>
        </w:r>
      </w:hyperlink>
    </w:p>
    <w:p>
      <w:pPr>
        <w:pStyle w:val="TOC2"/>
        <w:tabs>
          <w:tab w:val="right" w:leader="dot" w:pos="8306"/>
        </w:tabs>
      </w:pPr>
      <w:hyperlink w:anchor="_Toc11875" w:history="1">
        <w:r>
          <w:rPr>
            <w:rFonts w:ascii="仿宋" w:eastAsia="仿宋" w:hAnsi="仿宋" w:cs="仿宋" w:hint="eastAsia"/>
            <w:lang w:eastAsia="zh-CN"/>
          </w:rPr>
          <w:t>(一)、技术管理特点</w:t>
        </w:r>
        <w:r>
          <w:tab/>
        </w:r>
        <w:r>
          <w:fldChar w:fldCharType="begin"/>
        </w:r>
        <w:r>
          <w:instrText xml:space="preserve"> PAGEREF _Toc11875 \h </w:instrText>
        </w:r>
        <w:r>
          <w:fldChar w:fldCharType="separate"/>
        </w:r>
        <w:r>
          <w:t>3</w:t>
        </w:r>
        <w:r>
          <w:fldChar w:fldCharType="end"/>
        </w:r>
      </w:hyperlink>
    </w:p>
    <w:p>
      <w:pPr>
        <w:pStyle w:val="TOC2"/>
        <w:tabs>
          <w:tab w:val="right" w:leader="dot" w:pos="8306"/>
        </w:tabs>
      </w:pPr>
      <w:hyperlink w:anchor="_Toc29602" w:history="1">
        <w:r>
          <w:rPr>
            <w:rFonts w:ascii="仿宋" w:eastAsia="仿宋" w:hAnsi="仿宋" w:cs="仿宋" w:hint="eastAsia"/>
            <w:lang w:eastAsia="zh-CN"/>
          </w:rPr>
          <w:t>(二)、橱柜项目工艺技术设计方案</w:t>
        </w:r>
        <w:r>
          <w:tab/>
        </w:r>
        <w:r>
          <w:fldChar w:fldCharType="begin"/>
        </w:r>
        <w:r>
          <w:instrText xml:space="preserve"> PAGEREF _Toc29602 \h </w:instrText>
        </w:r>
        <w:r>
          <w:fldChar w:fldCharType="separate"/>
        </w:r>
        <w:r>
          <w:t>4</w:t>
        </w:r>
        <w:r>
          <w:fldChar w:fldCharType="end"/>
        </w:r>
      </w:hyperlink>
    </w:p>
    <w:p>
      <w:pPr>
        <w:pStyle w:val="TOC2"/>
        <w:tabs>
          <w:tab w:val="right" w:leader="dot" w:pos="8306"/>
        </w:tabs>
      </w:pPr>
      <w:hyperlink w:anchor="_Toc3119" w:history="1">
        <w:r>
          <w:rPr>
            <w:rFonts w:ascii="仿宋" w:eastAsia="仿宋" w:hAnsi="仿宋" w:cs="仿宋" w:hint="eastAsia"/>
            <w:lang w:eastAsia="zh-CN"/>
          </w:rPr>
          <w:t>(三)、设备选型方案</w:t>
        </w:r>
        <w:r>
          <w:tab/>
        </w:r>
        <w:r>
          <w:fldChar w:fldCharType="begin"/>
        </w:r>
        <w:r>
          <w:instrText xml:space="preserve"> PAGEREF _Toc3119 \h </w:instrText>
        </w:r>
        <w:r>
          <w:fldChar w:fldCharType="separate"/>
        </w:r>
        <w:r>
          <w:t>5</w:t>
        </w:r>
        <w:r>
          <w:fldChar w:fldCharType="end"/>
        </w:r>
      </w:hyperlink>
    </w:p>
    <w:p>
      <w:pPr>
        <w:pStyle w:val="TOC1"/>
        <w:tabs>
          <w:tab w:val="right" w:leader="dot" w:pos="8306"/>
        </w:tabs>
      </w:pPr>
      <w:hyperlink w:anchor="_Toc8727" w:history="1">
        <w:r>
          <w:rPr>
            <w:rFonts w:ascii="仿宋" w:eastAsia="仿宋" w:hAnsi="仿宋" w:cs="仿宋" w:hint="eastAsia"/>
            <w:lang w:eastAsia="zh-CN"/>
          </w:rPr>
          <w:t>二、橱柜项目危机管理</w:t>
        </w:r>
        <w:r>
          <w:tab/>
        </w:r>
        <w:r>
          <w:fldChar w:fldCharType="begin"/>
        </w:r>
        <w:r>
          <w:instrText xml:space="preserve"> PAGEREF _Toc8727 \h </w:instrText>
        </w:r>
        <w:r>
          <w:fldChar w:fldCharType="separate"/>
        </w:r>
        <w:r>
          <w:t>7</w:t>
        </w:r>
        <w:r>
          <w:fldChar w:fldCharType="end"/>
        </w:r>
      </w:hyperlink>
    </w:p>
    <w:p>
      <w:pPr>
        <w:pStyle w:val="TOC2"/>
        <w:tabs>
          <w:tab w:val="right" w:leader="dot" w:pos="8306"/>
        </w:tabs>
      </w:pPr>
      <w:hyperlink w:anchor="_Toc14439" w:history="1">
        <w:r>
          <w:rPr>
            <w:rFonts w:ascii="仿宋" w:eastAsia="仿宋" w:hAnsi="仿宋" w:cs="仿宋" w:hint="eastAsia"/>
            <w:lang w:eastAsia="zh-CN"/>
          </w:rPr>
          <w:t>(一)、危机预警与识别</w:t>
        </w:r>
        <w:r>
          <w:tab/>
        </w:r>
        <w:r>
          <w:fldChar w:fldCharType="begin"/>
        </w:r>
        <w:r>
          <w:instrText xml:space="preserve"> PAGEREF _Toc14439 \h </w:instrText>
        </w:r>
        <w:r>
          <w:fldChar w:fldCharType="separate"/>
        </w:r>
        <w:r>
          <w:t>7</w:t>
        </w:r>
        <w:r>
          <w:fldChar w:fldCharType="end"/>
        </w:r>
      </w:hyperlink>
    </w:p>
    <w:p>
      <w:pPr>
        <w:pStyle w:val="TOC2"/>
        <w:tabs>
          <w:tab w:val="right" w:leader="dot" w:pos="8306"/>
        </w:tabs>
      </w:pPr>
      <w:hyperlink w:anchor="_Toc18772" w:history="1">
        <w:r>
          <w:rPr>
            <w:rFonts w:ascii="仿宋" w:eastAsia="仿宋" w:hAnsi="仿宋" w:cs="仿宋" w:hint="eastAsia"/>
            <w:lang w:eastAsia="zh-CN"/>
          </w:rPr>
          <w:t>(二)、危机应对与恢复</w:t>
        </w:r>
        <w:r>
          <w:tab/>
        </w:r>
        <w:r>
          <w:fldChar w:fldCharType="begin"/>
        </w:r>
        <w:r>
          <w:instrText xml:space="preserve"> PAGEREF _Toc18772 \h </w:instrText>
        </w:r>
        <w:r>
          <w:fldChar w:fldCharType="separate"/>
        </w:r>
        <w:r>
          <w:t>8</w:t>
        </w:r>
        <w:r>
          <w:fldChar w:fldCharType="end"/>
        </w:r>
      </w:hyperlink>
    </w:p>
    <w:p>
      <w:pPr>
        <w:pStyle w:val="TOC1"/>
        <w:tabs>
          <w:tab w:val="right" w:leader="dot" w:pos="8306"/>
        </w:tabs>
      </w:pPr>
      <w:hyperlink w:anchor="_Toc18211" w:history="1">
        <w:r>
          <w:rPr>
            <w:rFonts w:ascii="仿宋" w:eastAsia="仿宋" w:hAnsi="仿宋" w:cs="仿宋" w:hint="eastAsia"/>
            <w:lang w:eastAsia="zh-CN"/>
          </w:rPr>
          <w:t>三、橱柜项目可持续发展</w:t>
        </w:r>
        <w:r>
          <w:tab/>
        </w:r>
        <w:r>
          <w:fldChar w:fldCharType="begin"/>
        </w:r>
        <w:r>
          <w:instrText xml:space="preserve"> PAGEREF _Toc18211 \h </w:instrText>
        </w:r>
        <w:r>
          <w:fldChar w:fldCharType="separate"/>
        </w:r>
        <w:r>
          <w:t>9</w:t>
        </w:r>
        <w:r>
          <w:fldChar w:fldCharType="end"/>
        </w:r>
      </w:hyperlink>
    </w:p>
    <w:p>
      <w:pPr>
        <w:pStyle w:val="TOC2"/>
        <w:tabs>
          <w:tab w:val="right" w:leader="dot" w:pos="8306"/>
        </w:tabs>
      </w:pPr>
      <w:hyperlink w:anchor="_Toc30558" w:history="1">
        <w:r>
          <w:rPr>
            <w:rFonts w:ascii="仿宋" w:eastAsia="仿宋" w:hAnsi="仿宋" w:cs="仿宋" w:hint="eastAsia"/>
            <w:lang w:eastAsia="zh-CN"/>
          </w:rPr>
          <w:t>(一)、可持续战略与实践</w:t>
        </w:r>
        <w:r>
          <w:tab/>
        </w:r>
        <w:r>
          <w:fldChar w:fldCharType="begin"/>
        </w:r>
        <w:r>
          <w:instrText xml:space="preserve"> PAGEREF _Toc30558 \h </w:instrText>
        </w:r>
        <w:r>
          <w:fldChar w:fldCharType="separate"/>
        </w:r>
        <w:r>
          <w:t>9</w:t>
        </w:r>
        <w:r>
          <w:fldChar w:fldCharType="end"/>
        </w:r>
      </w:hyperlink>
    </w:p>
    <w:p>
      <w:pPr>
        <w:pStyle w:val="TOC2"/>
        <w:tabs>
          <w:tab w:val="right" w:leader="dot" w:pos="8306"/>
        </w:tabs>
      </w:pPr>
      <w:hyperlink w:anchor="_Toc30567" w:history="1">
        <w:r>
          <w:rPr>
            <w:rFonts w:ascii="仿宋" w:eastAsia="仿宋" w:hAnsi="仿宋" w:cs="仿宋" w:hint="eastAsia"/>
            <w:lang w:eastAsia="zh-CN"/>
          </w:rPr>
          <w:t>(二)、环保与社会责任</w:t>
        </w:r>
        <w:r>
          <w:tab/>
        </w:r>
        <w:r>
          <w:fldChar w:fldCharType="begin"/>
        </w:r>
        <w:r>
          <w:instrText xml:space="preserve"> PAGEREF _Toc30567 \h </w:instrText>
        </w:r>
        <w:r>
          <w:fldChar w:fldCharType="separate"/>
        </w:r>
        <w:r>
          <w:t>10</w:t>
        </w:r>
        <w:r>
          <w:fldChar w:fldCharType="end"/>
        </w:r>
      </w:hyperlink>
    </w:p>
    <w:p>
      <w:pPr>
        <w:pStyle w:val="TOC1"/>
        <w:tabs>
          <w:tab w:val="right" w:leader="dot" w:pos="8306"/>
        </w:tabs>
      </w:pPr>
      <w:hyperlink w:anchor="_Toc23568" w:history="1">
        <w:r>
          <w:rPr>
            <w:rFonts w:ascii="仿宋" w:eastAsia="仿宋" w:hAnsi="仿宋" w:cs="仿宋" w:hint="eastAsia"/>
            <w:lang w:eastAsia="zh-CN"/>
          </w:rPr>
          <w:t>四、市场分析、调研</w:t>
        </w:r>
        <w:r>
          <w:tab/>
        </w:r>
        <w:r>
          <w:fldChar w:fldCharType="begin"/>
        </w:r>
        <w:r>
          <w:instrText xml:space="preserve"> PAGEREF _Toc23568 \h </w:instrText>
        </w:r>
        <w:r>
          <w:fldChar w:fldCharType="separate"/>
        </w:r>
        <w:r>
          <w:t>11</w:t>
        </w:r>
        <w:r>
          <w:fldChar w:fldCharType="end"/>
        </w:r>
      </w:hyperlink>
    </w:p>
    <w:p>
      <w:pPr>
        <w:pStyle w:val="TOC2"/>
        <w:tabs>
          <w:tab w:val="right" w:leader="dot" w:pos="8306"/>
        </w:tabs>
      </w:pPr>
      <w:hyperlink w:anchor="_Toc31479" w:history="1">
        <w:r>
          <w:rPr>
            <w:rFonts w:ascii="仿宋" w:eastAsia="仿宋" w:hAnsi="仿宋" w:cs="仿宋" w:hint="eastAsia"/>
            <w:lang w:eastAsia="zh-CN"/>
          </w:rPr>
          <w:t>(一)、橱柜行业分析</w:t>
        </w:r>
        <w:r>
          <w:tab/>
        </w:r>
        <w:r>
          <w:fldChar w:fldCharType="begin"/>
        </w:r>
        <w:r>
          <w:instrText xml:space="preserve"> PAGEREF _Toc31479 \h </w:instrText>
        </w:r>
        <w:r>
          <w:fldChar w:fldCharType="separate"/>
        </w:r>
        <w:r>
          <w:t>11</w:t>
        </w:r>
        <w:r>
          <w:fldChar w:fldCharType="end"/>
        </w:r>
      </w:hyperlink>
    </w:p>
    <w:p>
      <w:pPr>
        <w:pStyle w:val="TOC2"/>
        <w:tabs>
          <w:tab w:val="right" w:leader="dot" w:pos="8306"/>
        </w:tabs>
      </w:pPr>
      <w:hyperlink w:anchor="_Toc1552" w:history="1">
        <w:r>
          <w:rPr>
            <w:rFonts w:ascii="仿宋" w:eastAsia="仿宋" w:hAnsi="仿宋" w:cs="仿宋" w:hint="eastAsia"/>
            <w:lang w:eastAsia="zh-CN"/>
          </w:rPr>
          <w:t>(二)、橱柜市场分析预测</w:t>
        </w:r>
        <w:r>
          <w:tab/>
        </w:r>
        <w:r>
          <w:fldChar w:fldCharType="begin"/>
        </w:r>
        <w:r>
          <w:instrText xml:space="preserve"> PAGEREF _Toc1552 \h </w:instrText>
        </w:r>
        <w:r>
          <w:fldChar w:fldCharType="separate"/>
        </w:r>
        <w:r>
          <w:t>11</w:t>
        </w:r>
        <w:r>
          <w:fldChar w:fldCharType="end"/>
        </w:r>
      </w:hyperlink>
    </w:p>
    <w:p>
      <w:pPr>
        <w:pStyle w:val="TOC1"/>
        <w:tabs>
          <w:tab w:val="right" w:leader="dot" w:pos="8306"/>
        </w:tabs>
      </w:pPr>
      <w:hyperlink w:anchor="_Toc525" w:history="1">
        <w:r>
          <w:rPr>
            <w:rFonts w:ascii="仿宋" w:eastAsia="仿宋" w:hAnsi="仿宋" w:cs="仿宋" w:hint="eastAsia"/>
            <w:lang w:eastAsia="zh-CN"/>
          </w:rPr>
          <w:t>五、橱柜项目建设背景及必要性分析</w:t>
        </w:r>
        <w:r>
          <w:tab/>
        </w:r>
        <w:r>
          <w:fldChar w:fldCharType="begin"/>
        </w:r>
        <w:r>
          <w:instrText xml:space="preserve"> PAGEREF _Toc525 \h </w:instrText>
        </w:r>
        <w:r>
          <w:fldChar w:fldCharType="separate"/>
        </w:r>
        <w:r>
          <w:t>12</w:t>
        </w:r>
        <w:r>
          <w:fldChar w:fldCharType="end"/>
        </w:r>
      </w:hyperlink>
    </w:p>
    <w:p>
      <w:pPr>
        <w:pStyle w:val="TOC2"/>
        <w:tabs>
          <w:tab w:val="right" w:leader="dot" w:pos="8306"/>
        </w:tabs>
      </w:pPr>
      <w:hyperlink w:anchor="_Toc30766" w:history="1">
        <w:r>
          <w:rPr>
            <w:rFonts w:ascii="仿宋" w:eastAsia="仿宋" w:hAnsi="仿宋" w:cs="仿宋" w:hint="eastAsia"/>
            <w:lang w:eastAsia="zh-CN"/>
          </w:rPr>
          <w:t>(一)、橱柜项目背景分析</w:t>
        </w:r>
        <w:r>
          <w:tab/>
        </w:r>
        <w:r>
          <w:fldChar w:fldCharType="begin"/>
        </w:r>
        <w:r>
          <w:instrText xml:space="preserve"> PAGEREF _Toc30766 \h </w:instrText>
        </w:r>
        <w:r>
          <w:fldChar w:fldCharType="separate"/>
        </w:r>
        <w:r>
          <w:t>12</w:t>
        </w:r>
        <w:r>
          <w:fldChar w:fldCharType="end"/>
        </w:r>
      </w:hyperlink>
    </w:p>
    <w:p>
      <w:pPr>
        <w:pStyle w:val="TOC2"/>
        <w:tabs>
          <w:tab w:val="right" w:leader="dot" w:pos="8306"/>
        </w:tabs>
      </w:pPr>
      <w:hyperlink w:anchor="_Toc20912" w:history="1">
        <w:r>
          <w:rPr>
            <w:rFonts w:ascii="仿宋" w:eastAsia="仿宋" w:hAnsi="仿宋" w:cs="仿宋" w:hint="eastAsia"/>
            <w:lang w:eastAsia="zh-CN"/>
          </w:rPr>
          <w:t>(二)、橱柜项目建设必要性分析</w:t>
        </w:r>
        <w:r>
          <w:tab/>
        </w:r>
        <w:r>
          <w:fldChar w:fldCharType="begin"/>
        </w:r>
        <w:r>
          <w:instrText xml:space="preserve"> PAGEREF _Toc20912 \h </w:instrText>
        </w:r>
        <w:r>
          <w:fldChar w:fldCharType="separate"/>
        </w:r>
        <w:r>
          <w:t>14</w:t>
        </w:r>
        <w:r>
          <w:fldChar w:fldCharType="end"/>
        </w:r>
      </w:hyperlink>
    </w:p>
    <w:p>
      <w:pPr>
        <w:pStyle w:val="TOC1"/>
        <w:tabs>
          <w:tab w:val="right" w:leader="dot" w:pos="8306"/>
        </w:tabs>
      </w:pPr>
      <w:hyperlink w:anchor="_Toc25321" w:history="1">
        <w:r>
          <w:rPr>
            <w:rFonts w:ascii="仿宋" w:eastAsia="仿宋" w:hAnsi="仿宋" w:cs="仿宋" w:hint="eastAsia"/>
            <w:lang w:eastAsia="zh-CN"/>
          </w:rPr>
          <w:t>六、橱柜项目绩效评估</w:t>
        </w:r>
        <w:r>
          <w:tab/>
        </w:r>
        <w:r>
          <w:fldChar w:fldCharType="begin"/>
        </w:r>
        <w:r>
          <w:instrText xml:space="preserve"> PAGEREF _Toc25321 \h </w:instrText>
        </w:r>
        <w:r>
          <w:fldChar w:fldCharType="separate"/>
        </w:r>
        <w:r>
          <w:t>15</w:t>
        </w:r>
        <w:r>
          <w:fldChar w:fldCharType="end"/>
        </w:r>
      </w:hyperlink>
    </w:p>
    <w:p>
      <w:pPr>
        <w:pStyle w:val="TOC2"/>
        <w:tabs>
          <w:tab w:val="right" w:leader="dot" w:pos="8306"/>
        </w:tabs>
      </w:pPr>
      <w:hyperlink w:anchor="_Toc8625" w:history="1">
        <w:r>
          <w:rPr>
            <w:rFonts w:ascii="仿宋" w:eastAsia="仿宋" w:hAnsi="仿宋" w:cs="仿宋" w:hint="eastAsia"/>
            <w:lang w:eastAsia="zh-CN"/>
          </w:rPr>
          <w:t>(一)、绩效评估指标</w:t>
        </w:r>
        <w:r>
          <w:tab/>
        </w:r>
        <w:r>
          <w:fldChar w:fldCharType="begin"/>
        </w:r>
        <w:r>
          <w:instrText xml:space="preserve"> PAGEREF _Toc8625 \h </w:instrText>
        </w:r>
        <w:r>
          <w:fldChar w:fldCharType="separate"/>
        </w:r>
        <w:r>
          <w:t>15</w:t>
        </w:r>
        <w:r>
          <w:fldChar w:fldCharType="end"/>
        </w:r>
      </w:hyperlink>
    </w:p>
    <w:p>
      <w:pPr>
        <w:pStyle w:val="TOC2"/>
        <w:tabs>
          <w:tab w:val="right" w:leader="dot" w:pos="8306"/>
        </w:tabs>
      </w:pPr>
      <w:hyperlink w:anchor="_Toc27376" w:history="1">
        <w:r>
          <w:rPr>
            <w:rFonts w:ascii="仿宋" w:eastAsia="仿宋" w:hAnsi="仿宋" w:cs="仿宋" w:hint="eastAsia"/>
            <w:lang w:eastAsia="zh-CN"/>
          </w:rPr>
          <w:t>(二)、绩效评估方法</w:t>
        </w:r>
        <w:r>
          <w:tab/>
        </w:r>
        <w:r>
          <w:fldChar w:fldCharType="begin"/>
        </w:r>
        <w:r>
          <w:instrText xml:space="preserve"> PAGEREF _Toc27376 \h </w:instrText>
        </w:r>
        <w:r>
          <w:fldChar w:fldCharType="separate"/>
        </w:r>
        <w:r>
          <w:t>16</w:t>
        </w:r>
        <w:r>
          <w:fldChar w:fldCharType="end"/>
        </w:r>
      </w:hyperlink>
    </w:p>
    <w:p>
      <w:pPr>
        <w:pStyle w:val="TOC2"/>
        <w:tabs>
          <w:tab w:val="right" w:leader="dot" w:pos="8306"/>
        </w:tabs>
      </w:pPr>
      <w:hyperlink w:anchor="_Toc10138" w:history="1">
        <w:r>
          <w:rPr>
            <w:rFonts w:ascii="仿宋" w:eastAsia="仿宋" w:hAnsi="仿宋" w:cs="仿宋" w:hint="eastAsia"/>
            <w:lang w:eastAsia="zh-CN"/>
          </w:rPr>
          <w:t>(三)、绩效评估周期</w:t>
        </w:r>
        <w:r>
          <w:tab/>
        </w:r>
        <w:r>
          <w:fldChar w:fldCharType="begin"/>
        </w:r>
        <w:r>
          <w:instrText xml:space="preserve"> PAGEREF _Toc10138 \h </w:instrText>
        </w:r>
        <w:r>
          <w:fldChar w:fldCharType="separate"/>
        </w:r>
        <w:r>
          <w:t>17</w:t>
        </w:r>
        <w:r>
          <w:fldChar w:fldCharType="end"/>
        </w:r>
      </w:hyperlink>
    </w:p>
    <w:p>
      <w:pPr>
        <w:pStyle w:val="TOC1"/>
        <w:tabs>
          <w:tab w:val="right" w:leader="dot" w:pos="8306"/>
        </w:tabs>
      </w:pPr>
      <w:hyperlink w:anchor="_Toc27865" w:history="1">
        <w:r>
          <w:rPr>
            <w:rFonts w:ascii="仿宋" w:eastAsia="仿宋" w:hAnsi="仿宋" w:cs="仿宋" w:hint="eastAsia"/>
            <w:lang w:eastAsia="zh-CN"/>
          </w:rPr>
          <w:t>七、橱柜项目经营效益</w:t>
        </w:r>
        <w:r>
          <w:tab/>
        </w:r>
        <w:r>
          <w:fldChar w:fldCharType="begin"/>
        </w:r>
        <w:r>
          <w:instrText xml:space="preserve"> PAGEREF _Toc27865 \h </w:instrText>
        </w:r>
        <w:r>
          <w:fldChar w:fldCharType="separate"/>
        </w:r>
        <w:r>
          <w:t>18</w:t>
        </w:r>
        <w:r>
          <w:fldChar w:fldCharType="end"/>
        </w:r>
      </w:hyperlink>
    </w:p>
    <w:p>
      <w:pPr>
        <w:pStyle w:val="TOC2"/>
        <w:tabs>
          <w:tab w:val="right" w:leader="dot" w:pos="8306"/>
        </w:tabs>
      </w:pPr>
      <w:hyperlink w:anchor="_Toc7701" w:history="1">
        <w:r>
          <w:rPr>
            <w:rFonts w:ascii="仿宋" w:eastAsia="仿宋" w:hAnsi="仿宋" w:cs="仿宋" w:hint="eastAsia"/>
            <w:lang w:eastAsia="zh-CN"/>
          </w:rPr>
          <w:t>(一)、经济评价财务测算</w:t>
        </w:r>
        <w:r>
          <w:tab/>
        </w:r>
        <w:r>
          <w:fldChar w:fldCharType="begin"/>
        </w:r>
        <w:r>
          <w:instrText xml:space="preserve"> PAGEREF _Toc7701 \h </w:instrText>
        </w:r>
        <w:r>
          <w:fldChar w:fldCharType="separate"/>
        </w:r>
        <w:r>
          <w:t>18</w:t>
        </w:r>
        <w:r>
          <w:fldChar w:fldCharType="end"/>
        </w:r>
      </w:hyperlink>
    </w:p>
    <w:p>
      <w:pPr>
        <w:pStyle w:val="TOC2"/>
        <w:tabs>
          <w:tab w:val="right" w:leader="dot" w:pos="8306"/>
        </w:tabs>
      </w:pPr>
      <w:hyperlink w:anchor="_Toc28518" w:history="1">
        <w:r>
          <w:rPr>
            <w:rFonts w:ascii="仿宋" w:eastAsia="仿宋" w:hAnsi="仿宋" w:cs="仿宋" w:hint="eastAsia"/>
            <w:lang w:eastAsia="zh-CN"/>
          </w:rPr>
          <w:t>(二)、橱柜项目盈利能力分析</w:t>
        </w:r>
        <w:r>
          <w:tab/>
        </w:r>
        <w:r>
          <w:fldChar w:fldCharType="begin"/>
        </w:r>
        <w:r>
          <w:instrText xml:space="preserve"> PAGEREF _Toc28518 \h </w:instrText>
        </w:r>
        <w:r>
          <w:fldChar w:fldCharType="separate"/>
        </w:r>
        <w:r>
          <w:t>19</w:t>
        </w:r>
        <w:r>
          <w:fldChar w:fldCharType="end"/>
        </w:r>
      </w:hyperlink>
    </w:p>
    <w:p>
      <w:pPr>
        <w:pStyle w:val="TOC1"/>
        <w:tabs>
          <w:tab w:val="right" w:leader="dot" w:pos="8306"/>
        </w:tabs>
      </w:pPr>
      <w:hyperlink w:anchor="_Toc21656" w:history="1">
        <w:r>
          <w:rPr>
            <w:rFonts w:ascii="仿宋" w:eastAsia="仿宋" w:hAnsi="仿宋" w:cs="仿宋" w:hint="eastAsia"/>
            <w:lang w:eastAsia="zh-CN"/>
          </w:rPr>
          <w:t>八、橱柜项目创新与研发</w:t>
        </w:r>
        <w:r>
          <w:tab/>
        </w:r>
        <w:r>
          <w:fldChar w:fldCharType="begin"/>
        </w:r>
        <w:r>
          <w:instrText xml:space="preserve"> PAGEREF _Toc21656 \h </w:instrText>
        </w:r>
        <w:r>
          <w:fldChar w:fldCharType="separate"/>
        </w:r>
        <w:r>
          <w:t>20</w:t>
        </w:r>
        <w:r>
          <w:fldChar w:fldCharType="end"/>
        </w:r>
      </w:hyperlink>
    </w:p>
    <w:p>
      <w:pPr>
        <w:pStyle w:val="TOC2"/>
        <w:tabs>
          <w:tab w:val="right" w:leader="dot" w:pos="8306"/>
        </w:tabs>
      </w:pPr>
      <w:hyperlink w:anchor="_Toc16648" w:history="1">
        <w:r>
          <w:rPr>
            <w:rFonts w:ascii="仿宋" w:eastAsia="仿宋" w:hAnsi="仿宋" w:cs="仿宋" w:hint="eastAsia"/>
            <w:lang w:eastAsia="zh-CN"/>
          </w:rPr>
          <w:t>(一)、创新策略与方向</w:t>
        </w:r>
        <w:r>
          <w:tab/>
        </w:r>
        <w:r>
          <w:fldChar w:fldCharType="begin"/>
        </w:r>
        <w:r>
          <w:instrText xml:space="preserve"> PAGEREF _Toc16648 \h </w:instrText>
        </w:r>
        <w:r>
          <w:fldChar w:fldCharType="separate"/>
        </w:r>
        <w:r>
          <w:t>20</w:t>
        </w:r>
        <w:r>
          <w:fldChar w:fldCharType="end"/>
        </w:r>
      </w:hyperlink>
    </w:p>
    <w:p>
      <w:pPr>
        <w:pStyle w:val="TOC2"/>
        <w:tabs>
          <w:tab w:val="right" w:leader="dot" w:pos="8306"/>
        </w:tabs>
      </w:pPr>
      <w:hyperlink w:anchor="_Toc29011" w:history="1">
        <w:r>
          <w:rPr>
            <w:rFonts w:ascii="仿宋" w:eastAsia="仿宋" w:hAnsi="仿宋" w:cs="仿宋" w:hint="eastAsia"/>
            <w:lang w:eastAsia="zh-CN"/>
          </w:rPr>
          <w:t>(二)、研发规划与投入</w:t>
        </w:r>
        <w:r>
          <w:tab/>
        </w:r>
        <w:r>
          <w:fldChar w:fldCharType="begin"/>
        </w:r>
        <w:r>
          <w:instrText xml:space="preserve"> PAGEREF _Toc29011 \h </w:instrText>
        </w:r>
        <w:r>
          <w:fldChar w:fldCharType="separate"/>
        </w:r>
        <w:r>
          <w:t>22</w:t>
        </w:r>
        <w:r>
          <w:fldChar w:fldCharType="end"/>
        </w:r>
      </w:hyperlink>
    </w:p>
    <w:p>
      <w:pPr>
        <w:pStyle w:val="TOC1"/>
        <w:tabs>
          <w:tab w:val="right" w:leader="dot" w:pos="8306"/>
        </w:tabs>
      </w:pPr>
      <w:hyperlink w:anchor="_Toc25230" w:history="1">
        <w:r>
          <w:rPr>
            <w:rFonts w:ascii="仿宋" w:eastAsia="仿宋" w:hAnsi="仿宋" w:cs="仿宋" w:hint="eastAsia"/>
            <w:lang w:eastAsia="zh-CN"/>
          </w:rPr>
          <w:t>九、橱柜项目风险管理</w:t>
        </w:r>
        <w:r>
          <w:tab/>
        </w:r>
        <w:r>
          <w:fldChar w:fldCharType="begin"/>
        </w:r>
        <w:r>
          <w:instrText xml:space="preserve"> PAGEREF _Toc25230 \h </w:instrText>
        </w:r>
        <w:r>
          <w:fldChar w:fldCharType="separate"/>
        </w:r>
        <w:r>
          <w:t>23</w:t>
        </w:r>
        <w:r>
          <w:fldChar w:fldCharType="end"/>
        </w:r>
      </w:hyperlink>
    </w:p>
    <w:p>
      <w:pPr>
        <w:pStyle w:val="TOC2"/>
        <w:tabs>
          <w:tab w:val="right" w:leader="dot" w:pos="8306"/>
        </w:tabs>
      </w:pPr>
      <w:hyperlink w:anchor="_Toc8120" w:history="1">
        <w:r>
          <w:rPr>
            <w:rFonts w:ascii="仿宋" w:eastAsia="仿宋" w:hAnsi="仿宋" w:cs="仿宋" w:hint="eastAsia"/>
            <w:lang w:eastAsia="zh-CN"/>
          </w:rPr>
          <w:t>(一)、风险识别与评估</w:t>
        </w:r>
        <w:r>
          <w:tab/>
        </w:r>
        <w:r>
          <w:fldChar w:fldCharType="begin"/>
        </w:r>
        <w:r>
          <w:instrText xml:space="preserve"> PAGEREF _Toc8120 \h </w:instrText>
        </w:r>
        <w:r>
          <w:fldChar w:fldCharType="separate"/>
        </w:r>
        <w:r>
          <w:t>23</w:t>
        </w:r>
        <w:r>
          <w:fldChar w:fldCharType="end"/>
        </w:r>
      </w:hyperlink>
    </w:p>
    <w:p>
      <w:pPr>
        <w:pStyle w:val="TOC2"/>
        <w:tabs>
          <w:tab w:val="right" w:leader="dot" w:pos="8306"/>
        </w:tabs>
      </w:pPr>
      <w:hyperlink w:anchor="_Toc12312" w:history="1">
        <w:r>
          <w:rPr>
            <w:rFonts w:ascii="仿宋" w:eastAsia="仿宋" w:hAnsi="仿宋" w:cs="仿宋" w:hint="eastAsia"/>
            <w:lang w:eastAsia="zh-CN"/>
          </w:rPr>
          <w:t>(二)、风险应对策略</w:t>
        </w:r>
        <w:r>
          <w:tab/>
        </w:r>
        <w:r>
          <w:fldChar w:fldCharType="begin"/>
        </w:r>
        <w:r>
          <w:instrText xml:space="preserve"> PAGEREF _Toc12312 \h </w:instrText>
        </w:r>
        <w:r>
          <w:fldChar w:fldCharType="separate"/>
        </w:r>
        <w:r>
          <w:t>24</w:t>
        </w:r>
        <w:r>
          <w:fldChar w:fldCharType="end"/>
        </w:r>
      </w:hyperlink>
    </w:p>
    <w:p>
      <w:pPr>
        <w:pStyle w:val="TOC2"/>
        <w:tabs>
          <w:tab w:val="right" w:leader="dot" w:pos="8306"/>
        </w:tabs>
      </w:pPr>
      <w:hyperlink w:anchor="_Toc30739" w:history="1">
        <w:r>
          <w:rPr>
            <w:rFonts w:ascii="仿宋" w:eastAsia="仿宋" w:hAnsi="仿宋" w:cs="仿宋" w:hint="eastAsia"/>
            <w:lang w:eastAsia="zh-CN"/>
          </w:rPr>
          <w:t>(三)、风险监控与控制</w:t>
        </w:r>
        <w:r>
          <w:tab/>
        </w:r>
        <w:r>
          <w:fldChar w:fldCharType="begin"/>
        </w:r>
        <w:r>
          <w:instrText xml:space="preserve"> PAGEREF _Toc30739 \h </w:instrText>
        </w:r>
        <w:r>
          <w:fldChar w:fldCharType="separate"/>
        </w:r>
        <w:r>
          <w:t>26</w:t>
        </w:r>
        <w:r>
          <w:fldChar w:fldCharType="end"/>
        </w:r>
      </w:hyperlink>
    </w:p>
    <w:p>
      <w:pPr>
        <w:pStyle w:val="TOC1"/>
        <w:tabs>
          <w:tab w:val="right" w:leader="dot" w:pos="8306"/>
        </w:tabs>
      </w:pPr>
      <w:hyperlink w:anchor="_Toc704" w:history="1">
        <w:r>
          <w:rPr>
            <w:rFonts w:ascii="仿宋" w:eastAsia="仿宋" w:hAnsi="仿宋" w:cs="仿宋" w:hint="eastAsia"/>
            <w:lang w:eastAsia="zh-CN"/>
          </w:rPr>
          <w:t>十、橱柜项目人力资源管理</w:t>
        </w:r>
        <w:r>
          <w:tab/>
        </w:r>
        <w:r>
          <w:fldChar w:fldCharType="begin"/>
        </w:r>
        <w:r>
          <w:instrText xml:space="preserve"> PAGEREF _Toc704 \h </w:instrText>
        </w:r>
        <w:r>
          <w:fldChar w:fldCharType="separate"/>
        </w:r>
        <w:r>
          <w:t>27</w:t>
        </w:r>
        <w:r>
          <w:fldChar w:fldCharType="end"/>
        </w:r>
      </w:hyperlink>
    </w:p>
    <w:p>
      <w:pPr>
        <w:pStyle w:val="TOC2"/>
        <w:tabs>
          <w:tab w:val="right" w:leader="dot" w:pos="8306"/>
        </w:tabs>
      </w:pPr>
      <w:hyperlink w:anchor="_Toc4362" w:history="1">
        <w:r>
          <w:rPr>
            <w:rFonts w:ascii="仿宋" w:eastAsia="仿宋" w:hAnsi="仿宋" w:cs="仿宋" w:hint="eastAsia"/>
            <w:lang w:eastAsia="zh-CN"/>
          </w:rPr>
          <w:t>(一)、建立健全的预算管理制度</w:t>
        </w:r>
        <w:r>
          <w:tab/>
        </w:r>
        <w:r>
          <w:fldChar w:fldCharType="begin"/>
        </w:r>
        <w:r>
          <w:instrText xml:space="preserve"> PAGEREF _Toc4362 \h </w:instrText>
        </w:r>
        <w:r>
          <w:fldChar w:fldCharType="separate"/>
        </w:r>
        <w:r>
          <w:t>27</w:t>
        </w:r>
        <w:r>
          <w:fldChar w:fldCharType="end"/>
        </w:r>
      </w:hyperlink>
    </w:p>
    <w:p>
      <w:pPr>
        <w:pStyle w:val="TOC2"/>
        <w:tabs>
          <w:tab w:val="right" w:leader="dot" w:pos="8306"/>
        </w:tabs>
      </w:pPr>
      <w:hyperlink w:anchor="_Toc6314" w:history="1">
        <w:r>
          <w:rPr>
            <w:rFonts w:ascii="仿宋" w:eastAsia="仿宋" w:hAnsi="仿宋" w:cs="仿宋" w:hint="eastAsia"/>
            <w:lang w:eastAsia="zh-CN"/>
          </w:rPr>
          <w:t>(二)、加强资金流动监控</w:t>
        </w:r>
        <w:r>
          <w:tab/>
        </w:r>
        <w:r>
          <w:fldChar w:fldCharType="begin"/>
        </w:r>
        <w:r>
          <w:instrText xml:space="preserve"> PAGEREF _Toc6314 \h </w:instrText>
        </w:r>
        <w:r>
          <w:fldChar w:fldCharType="separate"/>
        </w:r>
        <w:r>
          <w:t>29</w:t>
        </w:r>
        <w:r>
          <w:fldChar w:fldCharType="end"/>
        </w:r>
      </w:hyperlink>
    </w:p>
    <w:p>
      <w:pPr>
        <w:pStyle w:val="TOC2"/>
        <w:tabs>
          <w:tab w:val="right" w:leader="dot" w:pos="8306"/>
        </w:tabs>
      </w:pPr>
      <w:hyperlink w:anchor="_Toc29185" w:history="1">
        <w:r>
          <w:rPr>
            <w:rFonts w:ascii="仿宋" w:eastAsia="仿宋" w:hAnsi="仿宋" w:cs="仿宋" w:hint="eastAsia"/>
            <w:lang w:eastAsia="zh-CN"/>
          </w:rPr>
          <w:t>(三)、制定完善的风险控制机制</w:t>
        </w:r>
        <w:r>
          <w:tab/>
        </w:r>
        <w:r>
          <w:fldChar w:fldCharType="begin"/>
        </w:r>
        <w:r>
          <w:instrText xml:space="preserve"> PAGEREF _Toc29185 \h </w:instrText>
        </w:r>
        <w:r>
          <w:fldChar w:fldCharType="separate"/>
        </w:r>
        <w:r>
          <w:t>30</w:t>
        </w:r>
        <w:r>
          <w:fldChar w:fldCharType="end"/>
        </w:r>
      </w:hyperlink>
    </w:p>
    <w:p>
      <w:pPr>
        <w:pStyle w:val="TOC2"/>
        <w:tabs>
          <w:tab w:val="right" w:leader="dot" w:pos="8306"/>
        </w:tabs>
      </w:pPr>
      <w:hyperlink w:anchor="_Toc15945" w:history="1">
        <w:r>
          <w:rPr>
            <w:rFonts w:ascii="仿宋" w:eastAsia="仿宋" w:hAnsi="仿宋" w:cs="仿宋" w:hint="eastAsia"/>
            <w:lang w:eastAsia="zh-CN"/>
          </w:rPr>
          <w:t>(四)、优化成本管理</w:t>
        </w:r>
        <w:r>
          <w:tab/>
        </w:r>
        <w:r>
          <w:fldChar w:fldCharType="begin"/>
        </w:r>
        <w:r>
          <w:instrText xml:space="preserve"> PAGEREF _Toc15945 \h </w:instrText>
        </w:r>
        <w:r>
          <w:fldChar w:fldCharType="separate"/>
        </w:r>
        <w:r>
          <w:t>31</w:t>
        </w:r>
        <w:r>
          <w:fldChar w:fldCharType="end"/>
        </w:r>
      </w:hyperlink>
    </w:p>
    <w:p>
      <w:pPr>
        <w:pStyle w:val="TOC1"/>
        <w:tabs>
          <w:tab w:val="right" w:leader="dot" w:pos="8306"/>
        </w:tabs>
      </w:pPr>
      <w:hyperlink w:anchor="_Toc5555" w:history="1">
        <w:r>
          <w:rPr>
            <w:rFonts w:ascii="仿宋" w:eastAsia="仿宋" w:hAnsi="仿宋" w:cs="仿宋" w:hint="eastAsia"/>
            <w:lang w:eastAsia="zh-CN"/>
          </w:rPr>
          <w:t>十一、橱柜项目计划安排</w:t>
        </w:r>
        <w:r>
          <w:tab/>
        </w:r>
        <w:r>
          <w:fldChar w:fldCharType="begin"/>
        </w:r>
        <w:r>
          <w:instrText xml:space="preserve"> PAGEREF _Toc5555 \h </w:instrText>
        </w:r>
        <w:r>
          <w:fldChar w:fldCharType="separate"/>
        </w:r>
        <w:r>
          <w:t>32</w:t>
        </w:r>
        <w:r>
          <w:fldChar w:fldCharType="end"/>
        </w:r>
      </w:hyperlink>
    </w:p>
    <w:p>
      <w:pPr>
        <w:pStyle w:val="TOC2"/>
        <w:tabs>
          <w:tab w:val="right" w:leader="dot" w:pos="8306"/>
        </w:tabs>
      </w:pPr>
      <w:hyperlink w:anchor="_Toc19235" w:history="1">
        <w:r>
          <w:rPr>
            <w:rFonts w:ascii="仿宋" w:eastAsia="仿宋" w:hAnsi="仿宋" w:cs="仿宋" w:hint="eastAsia"/>
            <w:lang w:eastAsia="zh-CN"/>
          </w:rPr>
          <w:t>(一)、建设周期</w:t>
        </w:r>
        <w:r>
          <w:tab/>
        </w:r>
        <w:r>
          <w:fldChar w:fldCharType="begin"/>
        </w:r>
        <w:r>
          <w:instrText xml:space="preserve"> PAGEREF _Toc19235 \h </w:instrText>
        </w:r>
        <w:r>
          <w:fldChar w:fldCharType="separate"/>
        </w:r>
        <w:r>
          <w:t>32</w:t>
        </w:r>
        <w:r>
          <w:fldChar w:fldCharType="end"/>
        </w:r>
      </w:hyperlink>
    </w:p>
    <w:p>
      <w:pPr>
        <w:pStyle w:val="TOC2"/>
        <w:tabs>
          <w:tab w:val="right" w:leader="dot" w:pos="8306"/>
        </w:tabs>
      </w:pPr>
      <w:hyperlink w:anchor="_Toc26239" w:history="1">
        <w:r>
          <w:rPr>
            <w:rFonts w:ascii="仿宋" w:eastAsia="仿宋" w:hAnsi="仿宋" w:cs="仿宋" w:hint="eastAsia"/>
            <w:lang w:eastAsia="zh-CN"/>
          </w:rPr>
          <w:t>(二)、建设进度</w:t>
        </w:r>
        <w:r>
          <w:tab/>
        </w:r>
        <w:r>
          <w:fldChar w:fldCharType="begin"/>
        </w:r>
        <w:r>
          <w:instrText xml:space="preserve"> PAGEREF _Toc26239 \h </w:instrText>
        </w:r>
        <w:r>
          <w:fldChar w:fldCharType="separate"/>
        </w:r>
        <w:r>
          <w:t>33</w:t>
        </w:r>
        <w:r>
          <w:fldChar w:fldCharType="end"/>
        </w:r>
      </w:hyperlink>
    </w:p>
    <w:p>
      <w:pPr>
        <w:pStyle w:val="TOC2"/>
        <w:tabs>
          <w:tab w:val="right" w:leader="dot" w:pos="8306"/>
        </w:tabs>
      </w:pPr>
      <w:hyperlink w:anchor="_Toc21847" w:history="1">
        <w:r>
          <w:rPr>
            <w:rFonts w:ascii="仿宋" w:eastAsia="仿宋" w:hAnsi="仿宋" w:cs="仿宋" w:hint="eastAsia"/>
            <w:lang w:eastAsia="zh-CN"/>
          </w:rPr>
          <w:t>(三)、进度安排注意事项</w:t>
        </w:r>
        <w:r>
          <w:tab/>
        </w:r>
        <w:r>
          <w:fldChar w:fldCharType="begin"/>
        </w:r>
        <w:r>
          <w:instrText xml:space="preserve"> PAGEREF _Toc21847 \h </w:instrText>
        </w:r>
        <w:r>
          <w:fldChar w:fldCharType="separate"/>
        </w:r>
        <w:r>
          <w:t>34</w:t>
        </w:r>
        <w:r>
          <w:fldChar w:fldCharType="end"/>
        </w:r>
      </w:hyperlink>
    </w:p>
    <w:p>
      <w:pPr>
        <w:pStyle w:val="TOC2"/>
        <w:tabs>
          <w:tab w:val="right" w:leader="dot" w:pos="8306"/>
        </w:tabs>
      </w:pPr>
      <w:hyperlink w:anchor="_Toc10813" w:history="1">
        <w:r>
          <w:rPr>
            <w:rFonts w:ascii="仿宋" w:eastAsia="仿宋" w:hAnsi="仿宋" w:cs="仿宋" w:hint="eastAsia"/>
            <w:lang w:eastAsia="zh-CN"/>
          </w:rPr>
          <w:t>(四)、人力资源配置</w:t>
        </w:r>
        <w:r>
          <w:tab/>
        </w:r>
        <w:r>
          <w:fldChar w:fldCharType="begin"/>
        </w:r>
        <w:r>
          <w:instrText xml:space="preserve"> PAGEREF _Toc10813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16" w:history="1">
        <w:r>
          <w:rPr>
            <w:rFonts w:ascii="仿宋" w:eastAsia="仿宋" w:hAnsi="仿宋" w:cs="仿宋" w:hint="eastAsia"/>
            <w:lang w:eastAsia="zh-CN"/>
          </w:rPr>
          <w:t>十二、橱柜项目人力资源培养与发展</w:t>
        </w:r>
        <w:r>
          <w:tab/>
        </w:r>
        <w:r>
          <w:fldChar w:fldCharType="begin"/>
        </w:r>
        <w:r>
          <w:instrText xml:space="preserve"> PAGEREF _Toc23216 \h </w:instrText>
        </w:r>
        <w:r>
          <w:fldChar w:fldCharType="separate"/>
        </w:r>
        <w:r>
          <w:t>36</w:t>
        </w:r>
        <w:r>
          <w:fldChar w:fldCharType="end"/>
        </w:r>
      </w:hyperlink>
    </w:p>
    <w:p>
      <w:pPr>
        <w:pStyle w:val="TOC2"/>
        <w:tabs>
          <w:tab w:val="right" w:leader="dot" w:pos="8306"/>
        </w:tabs>
      </w:pPr>
      <w:hyperlink w:anchor="_Toc16790" w:history="1">
        <w:r>
          <w:rPr>
            <w:rFonts w:ascii="仿宋" w:eastAsia="仿宋" w:hAnsi="仿宋" w:cs="仿宋" w:hint="eastAsia"/>
            <w:lang w:eastAsia="zh-CN"/>
          </w:rPr>
          <w:t>(一)、人才需求与规划</w:t>
        </w:r>
        <w:r>
          <w:tab/>
        </w:r>
        <w:r>
          <w:fldChar w:fldCharType="begin"/>
        </w:r>
        <w:r>
          <w:instrText xml:space="preserve"> PAGEREF _Toc16790 \h </w:instrText>
        </w:r>
        <w:r>
          <w:fldChar w:fldCharType="separate"/>
        </w:r>
        <w:r>
          <w:t>36</w:t>
        </w:r>
        <w:r>
          <w:fldChar w:fldCharType="end"/>
        </w:r>
      </w:hyperlink>
    </w:p>
    <w:p>
      <w:pPr>
        <w:pStyle w:val="TOC2"/>
        <w:tabs>
          <w:tab w:val="right" w:leader="dot" w:pos="8306"/>
        </w:tabs>
      </w:pPr>
      <w:hyperlink w:anchor="_Toc21269" w:history="1">
        <w:r>
          <w:rPr>
            <w:rFonts w:ascii="仿宋" w:eastAsia="仿宋" w:hAnsi="仿宋" w:cs="仿宋" w:hint="eastAsia"/>
            <w:lang w:eastAsia="zh-CN"/>
          </w:rPr>
          <w:t>(二)、培训与发展计划</w:t>
        </w:r>
        <w:r>
          <w:tab/>
        </w:r>
        <w:r>
          <w:fldChar w:fldCharType="begin"/>
        </w:r>
        <w:r>
          <w:instrText xml:space="preserve"> PAGEREF _Toc21269 \h </w:instrText>
        </w:r>
        <w:r>
          <w:fldChar w:fldCharType="separate"/>
        </w:r>
        <w:r>
          <w:t>37</w:t>
        </w:r>
        <w:r>
          <w:fldChar w:fldCharType="end"/>
        </w:r>
      </w:hyperlink>
    </w:p>
    <w:p>
      <w:pPr>
        <w:pStyle w:val="TOC1"/>
        <w:tabs>
          <w:tab w:val="right" w:leader="dot" w:pos="8306"/>
        </w:tabs>
      </w:pPr>
      <w:hyperlink w:anchor="_Toc32561" w:history="1">
        <w:r>
          <w:rPr>
            <w:rFonts w:ascii="仿宋" w:eastAsia="仿宋" w:hAnsi="仿宋" w:cs="仿宋" w:hint="eastAsia"/>
            <w:lang w:eastAsia="zh-CN"/>
          </w:rPr>
          <w:t>十三、橱柜项目变更管理</w:t>
        </w:r>
        <w:r>
          <w:tab/>
        </w:r>
        <w:r>
          <w:fldChar w:fldCharType="begin"/>
        </w:r>
        <w:r>
          <w:instrText xml:space="preserve"> PAGEREF _Toc32561 \h </w:instrText>
        </w:r>
        <w:r>
          <w:fldChar w:fldCharType="separate"/>
        </w:r>
        <w:r>
          <w:t>37</w:t>
        </w:r>
        <w:r>
          <w:fldChar w:fldCharType="end"/>
        </w:r>
      </w:hyperlink>
    </w:p>
    <w:p>
      <w:pPr>
        <w:pStyle w:val="TOC2"/>
        <w:tabs>
          <w:tab w:val="right" w:leader="dot" w:pos="8306"/>
        </w:tabs>
      </w:pPr>
      <w:hyperlink w:anchor="_Toc32647" w:history="1">
        <w:r>
          <w:rPr>
            <w:rFonts w:ascii="仿宋" w:eastAsia="仿宋" w:hAnsi="仿宋" w:cs="仿宋" w:hint="eastAsia"/>
            <w:lang w:eastAsia="zh-CN"/>
          </w:rPr>
          <w:t>(一)、变更申请与评估</w:t>
        </w:r>
        <w:r>
          <w:tab/>
        </w:r>
        <w:r>
          <w:fldChar w:fldCharType="begin"/>
        </w:r>
        <w:r>
          <w:instrText xml:space="preserve"> PAGEREF _Toc32647 \h </w:instrText>
        </w:r>
        <w:r>
          <w:fldChar w:fldCharType="separate"/>
        </w:r>
        <w:r>
          <w:t>37</w:t>
        </w:r>
        <w:r>
          <w:fldChar w:fldCharType="end"/>
        </w:r>
      </w:hyperlink>
    </w:p>
    <w:p>
      <w:pPr>
        <w:pStyle w:val="TOC2"/>
        <w:tabs>
          <w:tab w:val="right" w:leader="dot" w:pos="8306"/>
        </w:tabs>
      </w:pPr>
      <w:hyperlink w:anchor="_Toc15667" w:history="1">
        <w:r>
          <w:rPr>
            <w:rFonts w:ascii="仿宋" w:eastAsia="仿宋" w:hAnsi="仿宋" w:cs="仿宋" w:hint="eastAsia"/>
            <w:lang w:eastAsia="zh-CN"/>
          </w:rPr>
          <w:t>(二)、变更实施与控制</w:t>
        </w:r>
        <w:r>
          <w:tab/>
        </w:r>
        <w:r>
          <w:fldChar w:fldCharType="begin"/>
        </w:r>
        <w:r>
          <w:instrText xml:space="preserve"> PAGEREF _Toc15667 \h </w:instrText>
        </w:r>
        <w:r>
          <w:fldChar w:fldCharType="separate"/>
        </w:r>
        <w:r>
          <w:t>38</w:t>
        </w:r>
        <w:r>
          <w:fldChar w:fldCharType="end"/>
        </w:r>
      </w:hyperlink>
    </w:p>
    <w:p>
      <w:pPr>
        <w:pStyle w:val="TOC1"/>
        <w:tabs>
          <w:tab w:val="right" w:leader="dot" w:pos="8306"/>
        </w:tabs>
      </w:pPr>
      <w:hyperlink w:anchor="_Toc8726" w:history="1">
        <w:r>
          <w:rPr>
            <w:rFonts w:ascii="仿宋" w:eastAsia="仿宋" w:hAnsi="仿宋" w:cs="仿宋" w:hint="eastAsia"/>
            <w:lang w:eastAsia="zh-CN"/>
          </w:rPr>
          <w:t>十四、风险识别与分类</w:t>
        </w:r>
        <w:r>
          <w:tab/>
        </w:r>
        <w:r>
          <w:fldChar w:fldCharType="begin"/>
        </w:r>
        <w:r>
          <w:instrText xml:space="preserve"> PAGEREF _Toc8726 \h </w:instrText>
        </w:r>
        <w:r>
          <w:fldChar w:fldCharType="separate"/>
        </w:r>
        <w:r>
          <w:t>39</w:t>
        </w:r>
        <w:r>
          <w:fldChar w:fldCharType="end"/>
        </w:r>
      </w:hyperlink>
    </w:p>
    <w:p>
      <w:pPr>
        <w:pStyle w:val="TOC2"/>
        <w:tabs>
          <w:tab w:val="right" w:leader="dot" w:pos="8306"/>
        </w:tabs>
      </w:pPr>
      <w:hyperlink w:anchor="_Toc19432" w:history="1">
        <w:r>
          <w:rPr>
            <w:rFonts w:ascii="仿宋" w:eastAsia="仿宋" w:hAnsi="仿宋" w:cs="仿宋" w:hint="eastAsia"/>
            <w:lang w:eastAsia="zh-CN"/>
          </w:rPr>
          <w:t>(一)、风险识别</w:t>
        </w:r>
        <w:r>
          <w:tab/>
        </w:r>
        <w:r>
          <w:fldChar w:fldCharType="begin"/>
        </w:r>
        <w:r>
          <w:instrText xml:space="preserve"> PAGEREF _Toc19432 \h </w:instrText>
        </w:r>
        <w:r>
          <w:fldChar w:fldCharType="separate"/>
        </w:r>
        <w:r>
          <w:t>39</w:t>
        </w:r>
        <w:r>
          <w:fldChar w:fldCharType="end"/>
        </w:r>
      </w:hyperlink>
    </w:p>
    <w:p>
      <w:pPr>
        <w:pStyle w:val="TOC2"/>
        <w:tabs>
          <w:tab w:val="right" w:leader="dot" w:pos="8306"/>
        </w:tabs>
      </w:pPr>
      <w:hyperlink w:anchor="_Toc28272" w:history="1">
        <w:r>
          <w:rPr>
            <w:rFonts w:ascii="仿宋" w:eastAsia="仿宋" w:hAnsi="仿宋" w:cs="仿宋" w:hint="eastAsia"/>
            <w:lang w:eastAsia="zh-CN"/>
          </w:rPr>
          <w:t>(二)、风险分类</w:t>
        </w:r>
        <w:r>
          <w:tab/>
        </w:r>
        <w:r>
          <w:fldChar w:fldCharType="begin"/>
        </w:r>
        <w:r>
          <w:instrText xml:space="preserve"> PAGEREF _Toc28272 \h </w:instrText>
        </w:r>
        <w:r>
          <w:fldChar w:fldCharType="separate"/>
        </w:r>
        <w:r>
          <w:t>40</w:t>
        </w:r>
        <w:r>
          <w:fldChar w:fldCharType="end"/>
        </w:r>
      </w:hyperlink>
    </w:p>
    <w:p>
      <w:pPr>
        <w:pStyle w:val="TOC1"/>
        <w:tabs>
          <w:tab w:val="right" w:leader="dot" w:pos="8306"/>
        </w:tabs>
      </w:pPr>
      <w:hyperlink w:anchor="_Toc27280" w:history="1">
        <w:r>
          <w:rPr>
            <w:rFonts w:ascii="仿宋" w:eastAsia="仿宋" w:hAnsi="仿宋" w:cs="仿宋" w:hint="eastAsia"/>
            <w:lang w:eastAsia="zh-CN"/>
          </w:rPr>
          <w:t>十五、橱柜项目治理与监督</w:t>
        </w:r>
        <w:r>
          <w:tab/>
        </w:r>
        <w:r>
          <w:fldChar w:fldCharType="begin"/>
        </w:r>
        <w:r>
          <w:instrText xml:space="preserve"> PAGEREF _Toc27280 \h </w:instrText>
        </w:r>
        <w:r>
          <w:fldChar w:fldCharType="separate"/>
        </w:r>
        <w:r>
          <w:t>42</w:t>
        </w:r>
        <w:r>
          <w:fldChar w:fldCharType="end"/>
        </w:r>
      </w:hyperlink>
    </w:p>
    <w:p>
      <w:pPr>
        <w:pStyle w:val="TOC2"/>
        <w:tabs>
          <w:tab w:val="right" w:leader="dot" w:pos="8306"/>
        </w:tabs>
      </w:pPr>
      <w:hyperlink w:anchor="_Toc16375" w:history="1">
        <w:r>
          <w:rPr>
            <w:rFonts w:ascii="仿宋" w:eastAsia="仿宋" w:hAnsi="仿宋" w:cs="仿宋" w:hint="eastAsia"/>
            <w:lang w:eastAsia="zh-CN"/>
          </w:rPr>
          <w:t>(一)、橱柜项目治理结构</w:t>
        </w:r>
        <w:r>
          <w:tab/>
        </w:r>
        <w:r>
          <w:fldChar w:fldCharType="begin"/>
        </w:r>
        <w:r>
          <w:instrText xml:space="preserve"> PAGEREF _Toc16375 \h </w:instrText>
        </w:r>
        <w:r>
          <w:fldChar w:fldCharType="separate"/>
        </w:r>
        <w:r>
          <w:t>42</w:t>
        </w:r>
        <w:r>
          <w:fldChar w:fldCharType="end"/>
        </w:r>
      </w:hyperlink>
    </w:p>
    <w:p>
      <w:pPr>
        <w:pStyle w:val="TOC2"/>
        <w:tabs>
          <w:tab w:val="right" w:leader="dot" w:pos="8306"/>
        </w:tabs>
      </w:pPr>
      <w:hyperlink w:anchor="_Toc17310" w:history="1">
        <w:r>
          <w:rPr>
            <w:rFonts w:ascii="仿宋" w:eastAsia="仿宋" w:hAnsi="仿宋" w:cs="仿宋" w:hint="eastAsia"/>
            <w:lang w:eastAsia="zh-CN"/>
          </w:rPr>
          <w:t>(二)、监督与审计</w:t>
        </w:r>
        <w:r>
          <w:tab/>
        </w:r>
        <w:r>
          <w:fldChar w:fldCharType="begin"/>
        </w:r>
        <w:r>
          <w:instrText xml:space="preserve"> PAGEREF _Toc17310 \h </w:instrText>
        </w:r>
        <w:r>
          <w:fldChar w:fldCharType="separate"/>
        </w:r>
        <w:r>
          <w:t>43</w:t>
        </w:r>
        <w:r>
          <w:fldChar w:fldCharType="end"/>
        </w:r>
      </w:hyperlink>
    </w:p>
    <w:p>
      <w:pPr>
        <w:pStyle w:val="TOC1"/>
        <w:tabs>
          <w:tab w:val="right" w:leader="dot" w:pos="8306"/>
        </w:tabs>
      </w:pPr>
      <w:hyperlink w:anchor="_Toc18820" w:history="1">
        <w:r>
          <w:rPr>
            <w:rFonts w:ascii="仿宋" w:eastAsia="仿宋" w:hAnsi="仿宋" w:cs="仿宋" w:hint="eastAsia"/>
            <w:lang w:eastAsia="zh-CN"/>
          </w:rPr>
          <w:t>十六、营销与推广策略</w:t>
        </w:r>
        <w:r>
          <w:tab/>
        </w:r>
        <w:r>
          <w:fldChar w:fldCharType="begin"/>
        </w:r>
        <w:r>
          <w:instrText xml:space="preserve"> PAGEREF _Toc18820 \h </w:instrText>
        </w:r>
        <w:r>
          <w:fldChar w:fldCharType="separate"/>
        </w:r>
        <w:r>
          <w:t>44</w:t>
        </w:r>
        <w:r>
          <w:fldChar w:fldCharType="end"/>
        </w:r>
      </w:hyperlink>
    </w:p>
    <w:p>
      <w:pPr>
        <w:pStyle w:val="TOC2"/>
        <w:tabs>
          <w:tab w:val="right" w:leader="dot" w:pos="8306"/>
        </w:tabs>
      </w:pPr>
      <w:hyperlink w:anchor="_Toc28656" w:history="1">
        <w:r>
          <w:rPr>
            <w:rFonts w:ascii="仿宋" w:eastAsia="仿宋" w:hAnsi="仿宋" w:cs="仿宋" w:hint="eastAsia"/>
            <w:lang w:eastAsia="zh-CN"/>
          </w:rPr>
          <w:t>(一)、产品/服务定位与特点</w:t>
        </w:r>
        <w:r>
          <w:tab/>
        </w:r>
        <w:r>
          <w:fldChar w:fldCharType="begin"/>
        </w:r>
        <w:r>
          <w:instrText xml:space="preserve"> PAGEREF _Toc28656 \h </w:instrText>
        </w:r>
        <w:r>
          <w:fldChar w:fldCharType="separate"/>
        </w:r>
        <w:r>
          <w:t>44</w:t>
        </w:r>
        <w:r>
          <w:fldChar w:fldCharType="end"/>
        </w:r>
      </w:hyperlink>
    </w:p>
    <w:p>
      <w:pPr>
        <w:pStyle w:val="TOC2"/>
        <w:tabs>
          <w:tab w:val="right" w:leader="dot" w:pos="8306"/>
        </w:tabs>
      </w:pPr>
      <w:hyperlink w:anchor="_Toc21568" w:history="1">
        <w:r>
          <w:rPr>
            <w:rFonts w:ascii="仿宋" w:eastAsia="仿宋" w:hAnsi="仿宋" w:cs="仿宋" w:hint="eastAsia"/>
            <w:lang w:eastAsia="zh-CN"/>
          </w:rPr>
          <w:t>(二)、市场定位与竞争分析</w:t>
        </w:r>
        <w:r>
          <w:tab/>
        </w:r>
        <w:r>
          <w:fldChar w:fldCharType="begin"/>
        </w:r>
        <w:r>
          <w:instrText xml:space="preserve"> PAGEREF _Toc21568 \h </w:instrText>
        </w:r>
        <w:r>
          <w:fldChar w:fldCharType="separate"/>
        </w:r>
        <w:r>
          <w:t>46</w:t>
        </w:r>
        <w:r>
          <w:fldChar w:fldCharType="end"/>
        </w:r>
      </w:hyperlink>
    </w:p>
    <w:p>
      <w:pPr>
        <w:pStyle w:val="TOC2"/>
        <w:tabs>
          <w:tab w:val="right" w:leader="dot" w:pos="8306"/>
        </w:tabs>
      </w:pPr>
      <w:hyperlink w:anchor="_Toc24776" w:history="1">
        <w:r>
          <w:rPr>
            <w:rFonts w:ascii="仿宋" w:eastAsia="仿宋" w:hAnsi="仿宋" w:cs="仿宋" w:hint="eastAsia"/>
            <w:lang w:eastAsia="zh-CN"/>
          </w:rPr>
          <w:t>(三)、营销渠道与策略</w:t>
        </w:r>
        <w:r>
          <w:tab/>
        </w:r>
        <w:r>
          <w:fldChar w:fldCharType="begin"/>
        </w:r>
        <w:r>
          <w:instrText xml:space="preserve"> PAGEREF _Toc24776 \h </w:instrText>
        </w:r>
        <w:r>
          <w:fldChar w:fldCharType="separate"/>
        </w:r>
        <w:r>
          <w:t>47</w:t>
        </w:r>
        <w:r>
          <w:fldChar w:fldCharType="end"/>
        </w:r>
      </w:hyperlink>
    </w:p>
    <w:p>
      <w:pPr>
        <w:pStyle w:val="TOC2"/>
        <w:tabs>
          <w:tab w:val="right" w:leader="dot" w:pos="8306"/>
        </w:tabs>
      </w:pPr>
      <w:hyperlink w:anchor="_Toc3637" w:history="1">
        <w:r>
          <w:rPr>
            <w:rFonts w:ascii="仿宋" w:eastAsia="仿宋" w:hAnsi="仿宋" w:cs="仿宋" w:hint="eastAsia"/>
            <w:lang w:eastAsia="zh-CN"/>
          </w:rPr>
          <w:t>(四)、推广与宣传活动</w:t>
        </w:r>
        <w:r>
          <w:tab/>
        </w:r>
        <w:r>
          <w:fldChar w:fldCharType="begin"/>
        </w:r>
        <w:r>
          <w:instrText xml:space="preserve"> PAGEREF _Toc3637 \h </w:instrText>
        </w:r>
        <w:r>
          <w:fldChar w:fldCharType="separate"/>
        </w:r>
        <w:r>
          <w:t>48</w:t>
        </w:r>
        <w:r>
          <w:fldChar w:fldCharType="end"/>
        </w:r>
      </w:hyperlink>
    </w:p>
    <w:p>
      <w:pPr>
        <w:pStyle w:val="TOC1"/>
        <w:tabs>
          <w:tab w:val="right" w:leader="dot" w:pos="8306"/>
        </w:tabs>
      </w:pPr>
      <w:hyperlink w:anchor="_Toc20111" w:history="1">
        <w:r>
          <w:rPr>
            <w:rFonts w:ascii="仿宋" w:eastAsia="仿宋" w:hAnsi="仿宋" w:cs="仿宋" w:hint="eastAsia"/>
            <w:lang w:eastAsia="zh-CN"/>
          </w:rPr>
          <w:t>十七、质量管理体系</w:t>
        </w:r>
        <w:r>
          <w:tab/>
        </w:r>
        <w:r>
          <w:fldChar w:fldCharType="begin"/>
        </w:r>
        <w:r>
          <w:instrText xml:space="preserve"> PAGEREF _Toc20111 \h </w:instrText>
        </w:r>
        <w:r>
          <w:fldChar w:fldCharType="separate"/>
        </w:r>
        <w:r>
          <w:t>53</w:t>
        </w:r>
        <w:r>
          <w:fldChar w:fldCharType="end"/>
        </w:r>
      </w:hyperlink>
    </w:p>
    <w:p>
      <w:pPr>
        <w:pStyle w:val="TOC2"/>
        <w:tabs>
          <w:tab w:val="right" w:leader="dot" w:pos="8306"/>
        </w:tabs>
      </w:pPr>
      <w:hyperlink w:anchor="_Toc11916" w:history="1">
        <w:r>
          <w:rPr>
            <w:rFonts w:ascii="仿宋" w:eastAsia="仿宋" w:hAnsi="仿宋" w:cs="仿宋" w:hint="eastAsia"/>
            <w:lang w:eastAsia="zh-CN"/>
          </w:rPr>
          <w:t>(一)、质量目标与方针</w:t>
        </w:r>
        <w:r>
          <w:tab/>
        </w:r>
        <w:r>
          <w:fldChar w:fldCharType="begin"/>
        </w:r>
        <w:r>
          <w:instrText xml:space="preserve"> PAGEREF _Toc11916 \h </w:instrText>
        </w:r>
        <w:r>
          <w:fldChar w:fldCharType="separate"/>
        </w:r>
        <w:r>
          <w:t>53</w:t>
        </w:r>
        <w:r>
          <w:fldChar w:fldCharType="end"/>
        </w:r>
      </w:hyperlink>
    </w:p>
    <w:p>
      <w:pPr>
        <w:pStyle w:val="TOC2"/>
        <w:tabs>
          <w:tab w:val="right" w:leader="dot" w:pos="8306"/>
        </w:tabs>
      </w:pPr>
      <w:hyperlink w:anchor="_Toc31399" w:history="1">
        <w:r>
          <w:rPr>
            <w:rFonts w:ascii="仿宋" w:eastAsia="仿宋" w:hAnsi="仿宋" w:cs="仿宋" w:hint="eastAsia"/>
            <w:lang w:eastAsia="zh-CN"/>
          </w:rPr>
          <w:t>(二)、质量管理责任</w:t>
        </w:r>
        <w:r>
          <w:tab/>
        </w:r>
        <w:r>
          <w:fldChar w:fldCharType="begin"/>
        </w:r>
        <w:r>
          <w:instrText xml:space="preserve"> PAGEREF _Toc31399 \h </w:instrText>
        </w:r>
        <w:r>
          <w:fldChar w:fldCharType="separate"/>
        </w:r>
        <w:r>
          <w:t>54</w:t>
        </w:r>
        <w:r>
          <w:fldChar w:fldCharType="end"/>
        </w:r>
      </w:hyperlink>
    </w:p>
    <w:p>
      <w:pPr>
        <w:pStyle w:val="TOC2"/>
        <w:tabs>
          <w:tab w:val="right" w:leader="dot" w:pos="8306"/>
        </w:tabs>
      </w:pPr>
      <w:hyperlink w:anchor="_Toc9359" w:history="1">
        <w:r>
          <w:rPr>
            <w:rFonts w:ascii="仿宋" w:eastAsia="仿宋" w:hAnsi="仿宋" w:cs="仿宋" w:hint="eastAsia"/>
            <w:lang w:eastAsia="zh-CN"/>
          </w:rPr>
          <w:t>(三)、质量管理体系文件</w:t>
        </w:r>
        <w:r>
          <w:tab/>
        </w:r>
        <w:r>
          <w:fldChar w:fldCharType="begin"/>
        </w:r>
        <w:r>
          <w:instrText xml:space="preserve"> PAGEREF _Toc9359 \h </w:instrText>
        </w:r>
        <w:r>
          <w:fldChar w:fldCharType="separate"/>
        </w:r>
        <w:r>
          <w:t>56</w:t>
        </w:r>
        <w:r>
          <w:fldChar w:fldCharType="end"/>
        </w:r>
      </w:hyperlink>
    </w:p>
    <w:p>
      <w:pPr>
        <w:pStyle w:val="TOC2"/>
        <w:tabs>
          <w:tab w:val="right" w:leader="dot" w:pos="8306"/>
        </w:tabs>
      </w:pPr>
      <w:hyperlink w:anchor="_Toc17625" w:history="1">
        <w:r>
          <w:rPr>
            <w:rFonts w:ascii="仿宋" w:eastAsia="仿宋" w:hAnsi="仿宋" w:cs="仿宋" w:hint="eastAsia"/>
            <w:lang w:eastAsia="zh-CN"/>
          </w:rPr>
          <w:t>(四)、质量培训与教育</w:t>
        </w:r>
        <w:r>
          <w:tab/>
        </w:r>
        <w:r>
          <w:fldChar w:fldCharType="begin"/>
        </w:r>
        <w:r>
          <w:instrText xml:space="preserve"> PAGEREF _Toc17625 \h </w:instrText>
        </w:r>
        <w:r>
          <w:fldChar w:fldCharType="separate"/>
        </w:r>
        <w:r>
          <w:t>58</w:t>
        </w:r>
        <w:r>
          <w:fldChar w:fldCharType="end"/>
        </w:r>
      </w:hyperlink>
    </w:p>
    <w:p>
      <w:pPr>
        <w:pStyle w:val="TOC2"/>
        <w:tabs>
          <w:tab w:val="right" w:leader="dot" w:pos="8306"/>
        </w:tabs>
      </w:pPr>
      <w:hyperlink w:anchor="_Toc28650" w:history="1">
        <w:r>
          <w:rPr>
            <w:rFonts w:ascii="仿宋" w:eastAsia="仿宋" w:hAnsi="仿宋" w:cs="仿宋" w:hint="eastAsia"/>
            <w:lang w:eastAsia="zh-CN"/>
          </w:rPr>
          <w:t>(五)、质量审核与评价</w:t>
        </w:r>
        <w:r>
          <w:tab/>
        </w:r>
        <w:r>
          <w:fldChar w:fldCharType="begin"/>
        </w:r>
        <w:r>
          <w:instrText xml:space="preserve"> PAGEREF _Toc28650 \h </w:instrText>
        </w:r>
        <w:r>
          <w:fldChar w:fldCharType="separate"/>
        </w:r>
        <w:r>
          <w:t>59</w:t>
        </w:r>
        <w:r>
          <w:fldChar w:fldCharType="end"/>
        </w:r>
      </w:hyperlink>
    </w:p>
    <w:p>
      <w:pPr>
        <w:pStyle w:val="TOC2"/>
        <w:tabs>
          <w:tab w:val="right" w:leader="dot" w:pos="8306"/>
        </w:tabs>
      </w:pPr>
      <w:hyperlink w:anchor="_Toc22814" w:history="1">
        <w:r>
          <w:rPr>
            <w:rFonts w:ascii="仿宋" w:eastAsia="仿宋" w:hAnsi="仿宋" w:cs="仿宋" w:hint="eastAsia"/>
            <w:lang w:eastAsia="zh-CN"/>
          </w:rPr>
          <w:t>(六)、不符合与纠正措施</w:t>
        </w:r>
        <w:r>
          <w:tab/>
        </w:r>
        <w:r>
          <w:fldChar w:fldCharType="begin"/>
        </w:r>
        <w:r>
          <w:instrText xml:space="preserve"> PAGEREF _Toc22814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45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87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橱柜项目的技术管理特点体现在其创新导向。通过引入最先进的技术趋势和解决方案，橱柜项目致力于提升科技含量、提高质量和效率水平。这意味着我们将采用最新的工具和方法，确保橱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橱柜项目技术管理的显著特征。通过整合不同领域的技术资源，我们实现了跨学科的协同工作。这有助于优化技术架构，提高整体效能。此外，整合性策略还促进了不同技术团队之间的紧密沟通和高效合作，确保橱柜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橱柜项目所采用的技术。通过不断优化技术方案，橱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橱柜项目团队将在橱柜项目初期识别可能的技术风险，并采取相应的预防和应对措施。通过建立健全的风险评估机制，橱柜项目能够在实施过程中及时发现并解决潜在的技术问题，保障橱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通过这些独特的技术管理特点，我们确信在橱柜项目中，技术将成为橱柜项目成功的有力支持。这一深度剖析揭示了技术管理在橱柜项目实施中的关键作用，为橱柜项目的技术基础奠定了坚实的基础。</w:t>
      </w:r>
    </w:p>
    <w:p>
      <w:pPr>
        <w:pStyle w:val="Heading2"/>
        <w:ind w:firstLine="560" w:firstLineChars="200"/>
        <w:rPr>
          <w:rFonts w:ascii="仿宋" w:eastAsia="仿宋" w:hAnsi="仿宋" w:cs="仿宋" w:hint="eastAsia"/>
          <w:sz w:val="28"/>
          <w:lang w:eastAsia="zh-CN"/>
        </w:rPr>
      </w:pPr>
      <w:bookmarkStart w:id="4" w:name="_Toc29602"/>
      <w:r>
        <w:rPr>
          <w:rFonts w:ascii="仿宋" w:eastAsia="仿宋" w:hAnsi="仿宋" w:cs="仿宋" w:hint="eastAsia"/>
          <w:sz w:val="28"/>
          <w:lang w:eastAsia="zh-CN"/>
        </w:rPr>
        <w:t>(二)、橱柜项目工艺技术设计方案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橱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橱柜项目将严格按照相关行业规范要求进行组织。通过有效控制产品质量，橱柜项目将致力于为顾客提供优质的橱柜项目产品和良好的服务。这体现了橱柜项目对于生产活动合规性和质量标准的高度重视，为橱柜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橱柜项目注重生态效益和清洁生产原则。橱柜项目建设将紧密结合地方特色经济发展，与社会经济发展规划和区域环境保护规划方案相协调一致。通过与当地区域自然生态系统的结合，橱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橱柜项目产品具有多样化的客户需求和个性化的特点。因此，橱柜项目产品规格品种多样，且单批生产数量较小。为满足这一特点，橱柜项目承办单位将建设先进的柔性制造生产线。通过广泛应用柔性制造技术，橱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总体而言，橱柜项目采用的技术具有较高的技术含量和自动化水平，处于国内先进水平。这一技术选用不仅体现了对生产效率、质量和环境友好性的高标准要求，同时为橱柜项目的可持续发展奠定了坚实的基础。</w:t>
      </w:r>
    </w:p>
    <w:p>
      <w:pPr>
        <w:pStyle w:val="Heading2"/>
        <w:ind w:firstLine="560" w:firstLineChars="200"/>
        <w:rPr>
          <w:rFonts w:ascii="仿宋" w:eastAsia="仿宋" w:hAnsi="仿宋" w:cs="仿宋" w:hint="eastAsia"/>
          <w:sz w:val="28"/>
          <w:lang w:eastAsia="zh-CN"/>
        </w:rPr>
      </w:pPr>
      <w:bookmarkStart w:id="5" w:name="_Toc311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为确保橱柜项目的高效生产和技术实施，我们制定了一套精心设计的设备选型方案，以满足橱柜项目生产、质量和环保的要求。该方案的主要特点如下：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橱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针对橱柜项目产品的多样性和小批量生产的特点，我们将建设柔性制造生产线。通过在设备选型中考虑柔性制造技术，可以灵活应对不同产品规格和生产需求，实现生产线的高度灵活性和适应性。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727"/>
      <w:r>
        <w:rPr>
          <w:rFonts w:ascii="仿宋" w:eastAsia="仿宋" w:hAnsi="仿宋" w:cs="仿宋" w:hint="eastAsia"/>
          <w:sz w:val="28"/>
          <w:lang w:eastAsia="zh-CN"/>
        </w:rPr>
        <w:t>二、橱柜项目危机管理</w:t>
      </w:r>
      <w:bookmarkEnd w:id="6"/>
    </w:p>
    <w:p>
      <w:pPr>
        <w:pStyle w:val="Heading2"/>
        <w:rPr>
          <w:rFonts w:ascii="仿宋" w:eastAsia="仿宋" w:hAnsi="仿宋" w:cs="仿宋" w:hint="eastAsia"/>
          <w:lang w:eastAsia="zh-CN"/>
        </w:rPr>
      </w:pPr>
      <w:bookmarkStart w:id="7" w:name="_Toc14439"/>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橱柜项目危机管理中，危机预警与识别是确保橱柜项目稳健运行的核心步骤。通过建立全面的监测机制，橱柜项目团队旨在及时发现和理解潜在的风险和危机因素，以便采取及时的预防和应对措施，确保橱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首先，通过深入的风险评估，橱柜项目团队全面分析了整个橱柜项目和各个阶段可能存在的威胁。这包括准确评估每个潜在风险的发生概率和可能影响的程度，为后续危机预警提供了有力支持。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橱柜项目团队着重于明确定义橱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橱柜项目进展的持续监控，团队能够及时发现潜在问题并作出迅速反应。橱柜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在这一阶段，团队的专业素养和反应速度将发挥至关重要的作用，以确保潜在危机能够在初期得到有效的处理，最大程度地减轻负面影响。通过危机预警与识别，橱柜项目得以更有序、可控地推进。</w:t>
      </w:r>
    </w:p>
    <w:p>
      <w:pPr>
        <w:pStyle w:val="Heading2"/>
        <w:ind w:firstLine="560" w:firstLineChars="200"/>
        <w:rPr>
          <w:rFonts w:ascii="仿宋" w:eastAsia="仿宋" w:hAnsi="仿宋" w:cs="仿宋" w:hint="eastAsia"/>
          <w:sz w:val="28"/>
          <w:lang w:eastAsia="zh-CN"/>
        </w:rPr>
      </w:pPr>
      <w:bookmarkStart w:id="8" w:name="_Toc18772"/>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在危机发生时，橱柜项目团队立即行动，成立了应急小组。该小组的任务是迅速制定并实施紧急应对措施，以最小化潜在损失。以下是采取的主要措施：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暂停橱柜项目进度：为遏制危机蔓延，橱柜项目暂时停止进行，以便全面评估当前状况。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资源重新分配：重新评估橱柜项目资源的分配，确保最大限度地减小损失。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实时沟通：与关键利益相关者建立实时沟通机制，向他们传递橱柜项目危机的实际状况，保障橱柜项目核心利益。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在紧急应对的同时，橱柜项目团队强调了团队协作和有效沟通的重要性。以下是团队协作的关键举措：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信息共享机制：建立了信息共享平台，确保团队成员能够及时获取橱柜项目危机的实时信息。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领导者沟通：橱柜项目领导者通过定期会议和即时沟通工具，指导团队应对危机，保持团队稳定运行。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随着危机得到初步控制，橱柜项目团队转向制定恢复计划，以确保橱柜项目能够从中迅速恢复。主要恢复计划包括：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修复受损的进度计划：重新评估橱柜项目进度，制定修复计划，确保橱柜项目尽快回归正常进程。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重新调整资源分配：优化资源分配，确保橱柜项目在有限资源下高效运转。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风险管理机制加强：对橱柜项目风险进行全面评估，制定更强化的风险管理策略，以预防未来可能的危机。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8211"/>
      <w:r>
        <w:rPr>
          <w:rFonts w:ascii="仿宋" w:eastAsia="仿宋" w:hAnsi="仿宋" w:cs="仿宋" w:hint="eastAsia"/>
          <w:sz w:val="28"/>
          <w:lang w:eastAsia="zh-CN"/>
        </w:rPr>
        <w:t>三、橱柜项目可持续发展</w:t>
      </w:r>
      <w:bookmarkEnd w:id="9"/>
    </w:p>
    <w:p>
      <w:pPr>
        <w:pStyle w:val="Heading2"/>
        <w:rPr>
          <w:rFonts w:ascii="仿宋" w:eastAsia="仿宋" w:hAnsi="仿宋" w:cs="仿宋" w:hint="eastAsia"/>
          <w:lang w:eastAsia="zh-CN"/>
        </w:rPr>
      </w:pPr>
      <w:bookmarkStart w:id="10" w:name="_Toc30558"/>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橱柜项目中，橱柜项目团队着眼于未来，明确了可持续发展的战略方向。制定的具体可持续发展目标包括降低资源使用、采用环保技术、最大化社会效益等。这一步骤不仅有助于橱柜项目在环保和社会责任方面达到最高标准，也为未来提供了明确的指引，确保橱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可持续实践的融入橱柜项目管理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橱柜项目管理周期。从橱柜项目规划开始，橱柜项目团队就考虑了环境和社会的因素。在执行阶段，橱柜项目团队积极推动绿色技术的应用，优化资源利用。此外，关注员工的社会责任，通过培训和沟通活动提高员工对可持续发展的认知，使他们能够在日常工作中践行可持续实践。这些举措不仅为橱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30567"/>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扎根于橱柜项目的可持续发展理念，我们深信环保与社会责任是橱柜项目成功的关键支柱。在橱柜项目的每一步，我们都致力于通过创新和实践，履行对环境和社会的坚定责任。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橱柜项目团队通过引入先进的环保技术、建立高效的废物处理系统以及推动能源节约措施，积极履行环保责任。定期的环保监测和评估确保橱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橱柜项目不仅致力于自身可持续发展，还注重对社会的回馈。通过支持社区橱柜项目、参与慈善事业、提供培训机会等方式，橱柜项目积极履行社会责任。与当地社区建立积极互动，关注员工的工作与生活平衡，以及员工的身心健康，是橱柜项目在社会责任层面的关键举措。这样的实践不仅增强了橱柜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23568"/>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31479"/>
      <w:r>
        <w:rPr>
          <w:rFonts w:ascii="仿宋" w:eastAsia="仿宋" w:hAnsi="仿宋" w:cs="仿宋" w:hint="eastAsia"/>
          <w:lang w:eastAsia="zh-CN"/>
        </w:rPr>
        <w:t>(一)、橱柜行业分析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橱柜行业一直以来都是市场的关注焦点。行业内的发展趋势、竞争态势以及潜在机会都对橱柜项目的推进产生深远的影响。通过深入研究行业的整体概貌，我们将更好地理解行业的核心特征，为橱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橱柜行业，技术一直是推动创新和发展的关键因素。我们将对当前技术趋势进行详尽分析，包括但不限于人工智能、大数据应用、先进制造技术等。这有助于橱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橱柜项目成功的基础。我们将对主要竞争对手进行深入研究，包括其市场份额、产品特点、市场定位等。通过全面了解竞争对手的优势和劣势，橱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552"/>
      <w:r>
        <w:rPr>
          <w:rFonts w:ascii="仿宋" w:eastAsia="仿宋" w:hAnsi="仿宋" w:cs="仿宋" w:hint="eastAsia"/>
          <w:sz w:val="28"/>
          <w:lang w:eastAsia="zh-CN"/>
        </w:rPr>
        <w:t>(二)、橱柜市场分析预测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通过对市场规模的深入调研，我们将预测橱柜市场未来的增长趋势。这包括市场的整体规模、各细分领域的发展趋势等。橱柜项目可以根据市场的扩张速度和潜在机会，制定更符合市场需求的发展策略。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了解消费者的需求是市场分析的核心。我们将通过调查研究，深入挖掘目标消费者的需求特点、购买习惯以及对产品和服务的期望。这有助于橱柜项目更好地定位目标市场，提供更符合消费者期待的解决方案。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橱柜项目实施过程中需要充分考虑的因素。我们将对市场风险进行全面评估，包括但不限于政策法规风险、市场竞争风险、技术变革风险等。通过对潜在风险的深入分析，橱柜项目可以制定相应的风险缓解策略，降低不确定性对橱柜项目的影响。</w:t>
      </w:r>
    </w:p>
    <w:p>
      <w:pPr>
        <w:pStyle w:val="Heading1"/>
        <w:ind w:firstLine="560" w:firstLineChars="200"/>
        <w:rPr>
          <w:rFonts w:ascii="仿宋" w:eastAsia="仿宋" w:hAnsi="仿宋" w:cs="仿宋" w:hint="eastAsia"/>
          <w:sz w:val="28"/>
          <w:lang w:eastAsia="zh-CN"/>
        </w:rPr>
      </w:pPr>
      <w:bookmarkStart w:id="15" w:name="_Toc525"/>
      <w:r>
        <w:rPr>
          <w:rFonts w:ascii="仿宋" w:eastAsia="仿宋" w:hAnsi="仿宋" w:cs="仿宋" w:hint="eastAsia"/>
          <w:sz w:val="28"/>
          <w:lang w:eastAsia="zh-CN"/>
        </w:rPr>
        <w:t>五、橱柜项目建设背景及必要性分析</w:t>
      </w:r>
      <w:bookmarkEnd w:id="15"/>
    </w:p>
    <w:p>
      <w:pPr>
        <w:pStyle w:val="Heading2"/>
        <w:rPr>
          <w:rFonts w:ascii="仿宋" w:eastAsia="仿宋" w:hAnsi="仿宋" w:cs="仿宋" w:hint="eastAsia"/>
          <w:lang w:eastAsia="zh-CN"/>
        </w:rPr>
      </w:pPr>
      <w:bookmarkStart w:id="16" w:name="_Toc30766"/>
      <w:r>
        <w:rPr>
          <w:rFonts w:ascii="仿宋" w:eastAsia="仿宋" w:hAnsi="仿宋" w:cs="仿宋" w:hint="eastAsia"/>
          <w:lang w:eastAsia="zh-CN"/>
        </w:rPr>
        <w:t>(一)、橱柜项目背景分析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橱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橱柜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我们的背景分析将深入挖掘当前行业的发展趋势，通过对竞争态势的全面审视，找到橱柜项目在这个潮流中的定位。同时，我们将关注行业内涌现的新兴机遇，以便橱柜项目更好地融入行业发展的潮流中。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橱柜项目提供了强大的发展动力。我们将聚焦于行业内最新的技术发展趋势，包括但不限于人工智能、大数据分析、物联网等领域。通过深度的技术研究，我们将确保橱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橱柜项目发展的源泉。我们将投入更多的精力对市场需求进行深入剖析，超越表面的需求，深入挖掘潜在的市场痛点和机遇。通过对市场需求的细致了解，橱柜项目将更有针对性地设计解决方案，满足市场的多样化需求，从而更好地促进橱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橱柜项目战略至关重要。我们将对竞争态势进行更为深入的分析，包括但不限于市场份额、产品特点、客户满意度等多个维度。通过深度的竞争分析，橱柜项目将能够更准确地把握市场脉搏，制定具有竞争力的橱柜项目推进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橱柜项目的发展具有直接的影响。我们将进行更为全面的法规和政策分析，了解行业发展中的潜在法律风险和合规挑战。通过充分了解和遵守相关法规，橱柜项目将确保在法律框架内合法合规运营，为橱柜项目的稳健发展提供有力支持。</w:t>
      </w:r>
    </w:p>
    <w:p>
      <w:pPr>
        <w:pStyle w:val="Heading2"/>
        <w:ind w:firstLine="560" w:firstLineChars="200"/>
        <w:rPr>
          <w:rFonts w:ascii="仿宋" w:eastAsia="仿宋" w:hAnsi="仿宋" w:cs="仿宋" w:hint="eastAsia"/>
          <w:sz w:val="28"/>
          <w:lang w:eastAsia="zh-CN"/>
        </w:rPr>
      </w:pPr>
      <w:bookmarkStart w:id="17" w:name="_Toc20912"/>
      <w:r>
        <w:rPr>
          <w:rFonts w:ascii="仿宋" w:eastAsia="仿宋" w:hAnsi="仿宋" w:cs="仿宋" w:hint="eastAsia"/>
          <w:sz w:val="28"/>
          <w:lang w:eastAsia="zh-CN"/>
        </w:rPr>
        <w:t>(二)、橱柜项目建设必要性分析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橱柜项目建设的迫切性源于对行业发展趋势的深刻洞察。我们正处于一个行业变革的时代，科技创新、数字化转型成为企业发展的关键动力。橱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橱柜项目建设不仅仅是为了跟上潮流，更是为了通过技术创新推动企业的持续发展。通过引入先进的技术和解决方案，橱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橱柜项目的建设成为必然选择，通过提高产品质量、拓展服务领域，从而在竞争中获得更多的机会。橱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橱柜项目建设的必要性体现在对客户需求更精准的满足。通过橱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橱柜项目建设的背后是对企业持续创新的追求。只有通过不断创新，企业才能在竞争中立于不败之地。橱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5321"/>
      <w:r>
        <w:rPr>
          <w:rFonts w:ascii="仿宋" w:eastAsia="仿宋" w:hAnsi="仿宋" w:cs="仿宋" w:hint="eastAsia"/>
          <w:sz w:val="28"/>
          <w:lang w:eastAsia="zh-CN"/>
        </w:rPr>
        <w:t>六、橱柜项目绩效评估</w:t>
      </w:r>
      <w:bookmarkEnd w:id="18"/>
    </w:p>
    <w:p>
      <w:pPr>
        <w:pStyle w:val="Heading2"/>
        <w:rPr>
          <w:rFonts w:ascii="仿宋" w:eastAsia="仿宋" w:hAnsi="仿宋" w:cs="仿宋" w:hint="eastAsia"/>
          <w:lang w:eastAsia="zh-CN"/>
        </w:rPr>
      </w:pPr>
      <w:bookmarkStart w:id="19" w:name="_Toc8625"/>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在橱柜项目中，我们设计了一套全面的绩效评估指标，以确保橱柜项目的可控和成功交付。这些指标跨足橱柜项目目标、成本、进度和质量等多个维度，为我们提供了全面洞察橱柜项目的健康状况。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橱柜项目目标达成率是我们关注的首要指标。我们设定了明确的目标，并通过定期监测和评估，迅速发现并应对潜在的目标偏差。这为橱柜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成本绩效是另一个核心关注点。通过实际成本与预算成本的对比分析，我们深入了解成本差异的原因，及时调整资源分配，保持橱柜项目在经济效益方面的合理水平。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橱柜项目进度作为关键的绩效指标之一，得到了精心的关注。我们制定了详细的橱柜项目进度计划，并设立了进度符合度指标，确保实际进度与计划进度保持一致。这使我们能够快速发现和解决潜在的进度问题，保持橱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橱柜项目绩效的不可或缺的一环。我们引入了一系列的质量标准和客户满意度指标，以确保橱柜项目交付的成果在质量上达到或超越预期水平。通过持续监测这些指标，我们努力提升橱柜项目整体质量水平，为橱柜项目的成功交付提供有力保障。通过这些科学且全面的绩效评估，我们能够更好地引导橱柜项目的持续改进，确保橱柜项目目标的顺利达成。</w:t>
      </w:r>
    </w:p>
    <w:p>
      <w:pPr>
        <w:pStyle w:val="Heading2"/>
        <w:ind w:firstLine="560" w:firstLineChars="200"/>
        <w:rPr>
          <w:rFonts w:ascii="仿宋" w:eastAsia="仿宋" w:hAnsi="仿宋" w:cs="仿宋" w:hint="eastAsia"/>
          <w:sz w:val="28"/>
          <w:lang w:eastAsia="zh-CN"/>
        </w:rPr>
      </w:pPr>
      <w:bookmarkStart w:id="20" w:name="_Toc27376"/>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绩效评估是橱柜项目中的关键环节，为确保橱柜项目达到预期目标，我们采用了多层次、多维度的绩效评估方法。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橱柜项目的战略目标对齐，确保每个决策和行动都与橱柜项目整体目标保持一致。团队会定期召开战略对齐会议，审视当前工作与橱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https://d.book118.com/507115023006006054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橱柜项目规划设计纲要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6F097F"/>
    <w:rsid w:val="506F09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7115023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2024-03-05T22:56:00Z</dcterms:created>
  <dcterms:modified xsi:type="dcterms:W3CDTF">2024-03-05T22:56:56Z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21EE8CE60D5C440F9AEBE285F66BC708_11</vt:lpwstr>
  </property>
  <property fmtid="{D5CDD505-2E9C-101B-9397-08002B2CF9AE}" pid="3" name="KSOProductBuildVer">
    <vt:lpwstr>2052-12.1.0.16388</vt:lpwstr>
  </property>
</Properties>
</file>