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节能型电冰箱、空调器项目规划设计方案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3" w:history="1">
        <w:r>
          <w:rPr>
            <w:rFonts w:ascii="仿宋" w:eastAsia="仿宋" w:hAnsi="仿宋" w:cs="仿宋" w:hint="eastAsia"/>
            <w:lang w:eastAsia="zh-CN"/>
          </w:rPr>
          <w:t>前言</w:t>
        </w:r>
        <w:r>
          <w:tab/>
        </w:r>
        <w:r>
          <w:fldChar w:fldCharType="begin"/>
        </w:r>
        <w:r>
          <w:instrText xml:space="preserve"> PAGEREF _Toc1193 \h </w:instrText>
        </w:r>
        <w:r>
          <w:fldChar w:fldCharType="separate"/>
        </w:r>
        <w:r>
          <w:t>3</w:t>
        </w:r>
        <w:r>
          <w:fldChar w:fldCharType="end"/>
        </w:r>
      </w:hyperlink>
    </w:p>
    <w:p>
      <w:pPr>
        <w:pStyle w:val="TOC1"/>
        <w:tabs>
          <w:tab w:val="right" w:leader="dot" w:pos="8306"/>
        </w:tabs>
      </w:pPr>
      <w:hyperlink w:anchor="_Toc16915" w:history="1">
        <w:r>
          <w:rPr>
            <w:rFonts w:ascii="仿宋" w:eastAsia="仿宋" w:hAnsi="仿宋" w:cs="仿宋" w:hint="eastAsia"/>
            <w:lang w:eastAsia="zh-CN"/>
          </w:rPr>
          <w:t>一、节能型电冰箱、空调器项目文档管理</w:t>
        </w:r>
        <w:r>
          <w:tab/>
        </w:r>
        <w:r>
          <w:fldChar w:fldCharType="begin"/>
        </w:r>
        <w:r>
          <w:instrText xml:space="preserve"> PAGEREF _Toc16915 \h </w:instrText>
        </w:r>
        <w:r>
          <w:fldChar w:fldCharType="separate"/>
        </w:r>
        <w:r>
          <w:t>3</w:t>
        </w:r>
        <w:r>
          <w:fldChar w:fldCharType="end"/>
        </w:r>
      </w:hyperlink>
    </w:p>
    <w:p>
      <w:pPr>
        <w:pStyle w:val="TOC2"/>
        <w:tabs>
          <w:tab w:val="right" w:leader="dot" w:pos="8306"/>
        </w:tabs>
      </w:pPr>
      <w:hyperlink w:anchor="_Toc24335" w:history="1">
        <w:r>
          <w:rPr>
            <w:rFonts w:ascii="仿宋" w:eastAsia="仿宋" w:hAnsi="仿宋" w:cs="仿宋" w:hint="eastAsia"/>
            <w:lang w:eastAsia="zh-CN"/>
          </w:rPr>
          <w:t>(一)、文档编制与审查</w:t>
        </w:r>
        <w:r>
          <w:tab/>
        </w:r>
        <w:r>
          <w:fldChar w:fldCharType="begin"/>
        </w:r>
        <w:r>
          <w:instrText xml:space="preserve"> PAGEREF _Toc24335 \h </w:instrText>
        </w:r>
        <w:r>
          <w:fldChar w:fldCharType="separate"/>
        </w:r>
        <w:r>
          <w:t>3</w:t>
        </w:r>
        <w:r>
          <w:fldChar w:fldCharType="end"/>
        </w:r>
      </w:hyperlink>
    </w:p>
    <w:p>
      <w:pPr>
        <w:pStyle w:val="TOC2"/>
        <w:tabs>
          <w:tab w:val="right" w:leader="dot" w:pos="8306"/>
        </w:tabs>
      </w:pPr>
      <w:hyperlink w:anchor="_Toc22752" w:history="1">
        <w:r>
          <w:rPr>
            <w:rFonts w:ascii="仿宋" w:eastAsia="仿宋" w:hAnsi="仿宋" w:cs="仿宋" w:hint="eastAsia"/>
            <w:lang w:eastAsia="zh-CN"/>
          </w:rPr>
          <w:t>(二)、文档发布与分发</w:t>
        </w:r>
        <w:r>
          <w:tab/>
        </w:r>
        <w:r>
          <w:fldChar w:fldCharType="begin"/>
        </w:r>
        <w:r>
          <w:instrText xml:space="preserve"> PAGEREF _Toc22752 \h </w:instrText>
        </w:r>
        <w:r>
          <w:fldChar w:fldCharType="separate"/>
        </w:r>
        <w:r>
          <w:t>4</w:t>
        </w:r>
        <w:r>
          <w:fldChar w:fldCharType="end"/>
        </w:r>
      </w:hyperlink>
    </w:p>
    <w:p>
      <w:pPr>
        <w:pStyle w:val="TOC2"/>
        <w:tabs>
          <w:tab w:val="right" w:leader="dot" w:pos="8306"/>
        </w:tabs>
      </w:pPr>
      <w:hyperlink w:anchor="_Toc18385" w:history="1">
        <w:r>
          <w:rPr>
            <w:rFonts w:ascii="仿宋" w:eastAsia="仿宋" w:hAnsi="仿宋" w:cs="仿宋" w:hint="eastAsia"/>
            <w:lang w:eastAsia="zh-CN"/>
          </w:rPr>
          <w:t>(三)、文档存档与归档</w:t>
        </w:r>
        <w:r>
          <w:tab/>
        </w:r>
        <w:r>
          <w:fldChar w:fldCharType="begin"/>
        </w:r>
        <w:r>
          <w:instrText xml:space="preserve"> PAGEREF _Toc18385 \h </w:instrText>
        </w:r>
        <w:r>
          <w:fldChar w:fldCharType="separate"/>
        </w:r>
        <w:r>
          <w:t>5</w:t>
        </w:r>
        <w:r>
          <w:fldChar w:fldCharType="end"/>
        </w:r>
      </w:hyperlink>
    </w:p>
    <w:p>
      <w:pPr>
        <w:pStyle w:val="TOC1"/>
        <w:tabs>
          <w:tab w:val="right" w:leader="dot" w:pos="8306"/>
        </w:tabs>
      </w:pPr>
      <w:hyperlink w:anchor="_Toc14784" w:history="1">
        <w:r>
          <w:rPr>
            <w:rFonts w:ascii="仿宋" w:eastAsia="仿宋" w:hAnsi="仿宋" w:cs="仿宋" w:hint="eastAsia"/>
            <w:lang w:eastAsia="zh-CN"/>
          </w:rPr>
          <w:t>二、节能型电冰箱、空调器项目建设背景及必要性分析</w:t>
        </w:r>
        <w:r>
          <w:tab/>
        </w:r>
        <w:r>
          <w:fldChar w:fldCharType="begin"/>
        </w:r>
        <w:r>
          <w:instrText xml:space="preserve"> PAGEREF _Toc14784 \h </w:instrText>
        </w:r>
        <w:r>
          <w:fldChar w:fldCharType="separate"/>
        </w:r>
        <w:r>
          <w:t>7</w:t>
        </w:r>
        <w:r>
          <w:fldChar w:fldCharType="end"/>
        </w:r>
      </w:hyperlink>
    </w:p>
    <w:p>
      <w:pPr>
        <w:pStyle w:val="TOC2"/>
        <w:tabs>
          <w:tab w:val="right" w:leader="dot" w:pos="8306"/>
        </w:tabs>
      </w:pPr>
      <w:hyperlink w:anchor="_Toc27609" w:history="1">
        <w:r>
          <w:rPr>
            <w:rFonts w:ascii="仿宋" w:eastAsia="仿宋" w:hAnsi="仿宋" w:cs="仿宋" w:hint="eastAsia"/>
            <w:lang w:eastAsia="zh-CN"/>
          </w:rPr>
          <w:t>(一)、节能型电冰箱、空调器项目背景分析</w:t>
        </w:r>
        <w:r>
          <w:tab/>
        </w:r>
        <w:r>
          <w:fldChar w:fldCharType="begin"/>
        </w:r>
        <w:r>
          <w:instrText xml:space="preserve"> PAGEREF _Toc27609 \h </w:instrText>
        </w:r>
        <w:r>
          <w:fldChar w:fldCharType="separate"/>
        </w:r>
        <w:r>
          <w:t>7</w:t>
        </w:r>
        <w:r>
          <w:fldChar w:fldCharType="end"/>
        </w:r>
      </w:hyperlink>
    </w:p>
    <w:p>
      <w:pPr>
        <w:pStyle w:val="TOC2"/>
        <w:tabs>
          <w:tab w:val="right" w:leader="dot" w:pos="8306"/>
        </w:tabs>
      </w:pPr>
      <w:hyperlink w:anchor="_Toc12621" w:history="1">
        <w:r>
          <w:rPr>
            <w:rFonts w:ascii="仿宋" w:eastAsia="仿宋" w:hAnsi="仿宋" w:cs="仿宋" w:hint="eastAsia"/>
            <w:lang w:eastAsia="zh-CN"/>
          </w:rPr>
          <w:t>(二)、节能型电冰箱、空调器项目建设必要性分析</w:t>
        </w:r>
        <w:r>
          <w:tab/>
        </w:r>
        <w:r>
          <w:fldChar w:fldCharType="begin"/>
        </w:r>
        <w:r>
          <w:instrText xml:space="preserve"> PAGEREF _Toc12621 \h </w:instrText>
        </w:r>
        <w:r>
          <w:fldChar w:fldCharType="separate"/>
        </w:r>
        <w:r>
          <w:t>8</w:t>
        </w:r>
        <w:r>
          <w:fldChar w:fldCharType="end"/>
        </w:r>
      </w:hyperlink>
    </w:p>
    <w:p>
      <w:pPr>
        <w:pStyle w:val="TOC1"/>
        <w:tabs>
          <w:tab w:val="right" w:leader="dot" w:pos="8306"/>
        </w:tabs>
      </w:pPr>
      <w:hyperlink w:anchor="_Toc13160" w:history="1">
        <w:r>
          <w:rPr>
            <w:rFonts w:ascii="仿宋" w:eastAsia="仿宋" w:hAnsi="仿宋" w:cs="仿宋" w:hint="eastAsia"/>
            <w:lang w:eastAsia="zh-CN"/>
          </w:rPr>
          <w:t>三、产品规划分析</w:t>
        </w:r>
        <w:r>
          <w:tab/>
        </w:r>
        <w:r>
          <w:fldChar w:fldCharType="begin"/>
        </w:r>
        <w:r>
          <w:instrText xml:space="preserve"> PAGEREF _Toc13160 \h </w:instrText>
        </w:r>
        <w:r>
          <w:fldChar w:fldCharType="separate"/>
        </w:r>
        <w:r>
          <w:t>10</w:t>
        </w:r>
        <w:r>
          <w:fldChar w:fldCharType="end"/>
        </w:r>
      </w:hyperlink>
    </w:p>
    <w:p>
      <w:pPr>
        <w:pStyle w:val="TOC2"/>
        <w:tabs>
          <w:tab w:val="right" w:leader="dot" w:pos="8306"/>
        </w:tabs>
      </w:pPr>
      <w:hyperlink w:anchor="_Toc17569" w:history="1">
        <w:r>
          <w:rPr>
            <w:rFonts w:ascii="仿宋" w:eastAsia="仿宋" w:hAnsi="仿宋" w:cs="仿宋" w:hint="eastAsia"/>
            <w:lang w:eastAsia="zh-CN"/>
          </w:rPr>
          <w:t>(一)、产品规划</w:t>
        </w:r>
        <w:r>
          <w:tab/>
        </w:r>
        <w:r>
          <w:fldChar w:fldCharType="begin"/>
        </w:r>
        <w:r>
          <w:instrText xml:space="preserve"> PAGEREF _Toc17569 \h </w:instrText>
        </w:r>
        <w:r>
          <w:fldChar w:fldCharType="separate"/>
        </w:r>
        <w:r>
          <w:t>10</w:t>
        </w:r>
        <w:r>
          <w:fldChar w:fldCharType="end"/>
        </w:r>
      </w:hyperlink>
    </w:p>
    <w:p>
      <w:pPr>
        <w:pStyle w:val="TOC2"/>
        <w:tabs>
          <w:tab w:val="right" w:leader="dot" w:pos="8306"/>
        </w:tabs>
      </w:pPr>
      <w:hyperlink w:anchor="_Toc23942" w:history="1">
        <w:r>
          <w:rPr>
            <w:rFonts w:ascii="仿宋" w:eastAsia="仿宋" w:hAnsi="仿宋" w:cs="仿宋" w:hint="eastAsia"/>
            <w:lang w:eastAsia="zh-CN"/>
          </w:rPr>
          <w:t>(二)、建设规模</w:t>
        </w:r>
        <w:r>
          <w:tab/>
        </w:r>
        <w:r>
          <w:fldChar w:fldCharType="begin"/>
        </w:r>
        <w:r>
          <w:instrText xml:space="preserve"> PAGEREF _Toc23942 \h </w:instrText>
        </w:r>
        <w:r>
          <w:fldChar w:fldCharType="separate"/>
        </w:r>
        <w:r>
          <w:t>11</w:t>
        </w:r>
        <w:r>
          <w:fldChar w:fldCharType="end"/>
        </w:r>
      </w:hyperlink>
    </w:p>
    <w:p>
      <w:pPr>
        <w:pStyle w:val="TOC1"/>
        <w:tabs>
          <w:tab w:val="right" w:leader="dot" w:pos="8306"/>
        </w:tabs>
      </w:pPr>
      <w:hyperlink w:anchor="_Toc13211" w:history="1">
        <w:r>
          <w:rPr>
            <w:rFonts w:ascii="仿宋" w:eastAsia="仿宋" w:hAnsi="仿宋" w:cs="仿宋" w:hint="eastAsia"/>
            <w:lang w:eastAsia="zh-CN"/>
          </w:rPr>
          <w:t>四、节能型电冰箱、空调器项目绩效评估</w:t>
        </w:r>
        <w:r>
          <w:tab/>
        </w:r>
        <w:r>
          <w:fldChar w:fldCharType="begin"/>
        </w:r>
        <w:r>
          <w:instrText xml:space="preserve"> PAGEREF _Toc13211 \h </w:instrText>
        </w:r>
        <w:r>
          <w:fldChar w:fldCharType="separate"/>
        </w:r>
        <w:r>
          <w:t>12</w:t>
        </w:r>
        <w:r>
          <w:fldChar w:fldCharType="end"/>
        </w:r>
      </w:hyperlink>
    </w:p>
    <w:p>
      <w:pPr>
        <w:pStyle w:val="TOC2"/>
        <w:tabs>
          <w:tab w:val="right" w:leader="dot" w:pos="8306"/>
        </w:tabs>
      </w:pPr>
      <w:hyperlink w:anchor="_Toc31680" w:history="1">
        <w:r>
          <w:rPr>
            <w:rFonts w:ascii="仿宋" w:eastAsia="仿宋" w:hAnsi="仿宋" w:cs="仿宋" w:hint="eastAsia"/>
            <w:lang w:eastAsia="zh-CN"/>
          </w:rPr>
          <w:t>(一)、绩效评估指标</w:t>
        </w:r>
        <w:r>
          <w:tab/>
        </w:r>
        <w:r>
          <w:fldChar w:fldCharType="begin"/>
        </w:r>
        <w:r>
          <w:instrText xml:space="preserve"> PAGEREF _Toc31680 \h </w:instrText>
        </w:r>
        <w:r>
          <w:fldChar w:fldCharType="separate"/>
        </w:r>
        <w:r>
          <w:t>12</w:t>
        </w:r>
        <w:r>
          <w:fldChar w:fldCharType="end"/>
        </w:r>
      </w:hyperlink>
    </w:p>
    <w:p>
      <w:pPr>
        <w:pStyle w:val="TOC2"/>
        <w:tabs>
          <w:tab w:val="right" w:leader="dot" w:pos="8306"/>
        </w:tabs>
      </w:pPr>
      <w:hyperlink w:anchor="_Toc32272" w:history="1">
        <w:r>
          <w:rPr>
            <w:rFonts w:ascii="仿宋" w:eastAsia="仿宋" w:hAnsi="仿宋" w:cs="仿宋" w:hint="eastAsia"/>
            <w:lang w:eastAsia="zh-CN"/>
          </w:rPr>
          <w:t>(二)、绩效评估方法</w:t>
        </w:r>
        <w:r>
          <w:tab/>
        </w:r>
        <w:r>
          <w:fldChar w:fldCharType="begin"/>
        </w:r>
        <w:r>
          <w:instrText xml:space="preserve"> PAGEREF _Toc32272 \h </w:instrText>
        </w:r>
        <w:r>
          <w:fldChar w:fldCharType="separate"/>
        </w:r>
        <w:r>
          <w:t>13</w:t>
        </w:r>
        <w:r>
          <w:fldChar w:fldCharType="end"/>
        </w:r>
      </w:hyperlink>
    </w:p>
    <w:p>
      <w:pPr>
        <w:pStyle w:val="TOC2"/>
        <w:tabs>
          <w:tab w:val="right" w:leader="dot" w:pos="8306"/>
        </w:tabs>
      </w:pPr>
      <w:hyperlink w:anchor="_Toc30997" w:history="1">
        <w:r>
          <w:rPr>
            <w:rFonts w:ascii="仿宋" w:eastAsia="仿宋" w:hAnsi="仿宋" w:cs="仿宋" w:hint="eastAsia"/>
            <w:lang w:eastAsia="zh-CN"/>
          </w:rPr>
          <w:t>(三)、绩效评估周期</w:t>
        </w:r>
        <w:r>
          <w:tab/>
        </w:r>
        <w:r>
          <w:fldChar w:fldCharType="begin"/>
        </w:r>
        <w:r>
          <w:instrText xml:space="preserve"> PAGEREF _Toc30997 \h </w:instrText>
        </w:r>
        <w:r>
          <w:fldChar w:fldCharType="separate"/>
        </w:r>
        <w:r>
          <w:t>14</w:t>
        </w:r>
        <w:r>
          <w:fldChar w:fldCharType="end"/>
        </w:r>
      </w:hyperlink>
    </w:p>
    <w:p>
      <w:pPr>
        <w:pStyle w:val="TOC1"/>
        <w:tabs>
          <w:tab w:val="right" w:leader="dot" w:pos="8306"/>
        </w:tabs>
      </w:pPr>
      <w:hyperlink w:anchor="_Toc2970" w:history="1">
        <w:r>
          <w:rPr>
            <w:rFonts w:ascii="仿宋" w:eastAsia="仿宋" w:hAnsi="仿宋" w:cs="仿宋" w:hint="eastAsia"/>
            <w:lang w:eastAsia="zh-CN"/>
          </w:rPr>
          <w:t>五、节能型电冰箱、空调器项目可持续发展</w:t>
        </w:r>
        <w:r>
          <w:tab/>
        </w:r>
        <w:r>
          <w:fldChar w:fldCharType="begin"/>
        </w:r>
        <w:r>
          <w:instrText xml:space="preserve"> PAGEREF _Toc2970 \h </w:instrText>
        </w:r>
        <w:r>
          <w:fldChar w:fldCharType="separate"/>
        </w:r>
        <w:r>
          <w:t>15</w:t>
        </w:r>
        <w:r>
          <w:fldChar w:fldCharType="end"/>
        </w:r>
      </w:hyperlink>
    </w:p>
    <w:p>
      <w:pPr>
        <w:pStyle w:val="TOC2"/>
        <w:tabs>
          <w:tab w:val="right" w:leader="dot" w:pos="8306"/>
        </w:tabs>
      </w:pPr>
      <w:hyperlink w:anchor="_Toc27902" w:history="1">
        <w:r>
          <w:rPr>
            <w:rFonts w:ascii="仿宋" w:eastAsia="仿宋" w:hAnsi="仿宋" w:cs="仿宋" w:hint="eastAsia"/>
            <w:lang w:eastAsia="zh-CN"/>
          </w:rPr>
          <w:t>(一)、可持续战略与实践</w:t>
        </w:r>
        <w:r>
          <w:tab/>
        </w:r>
        <w:r>
          <w:fldChar w:fldCharType="begin"/>
        </w:r>
        <w:r>
          <w:instrText xml:space="preserve"> PAGEREF _Toc27902 \h </w:instrText>
        </w:r>
        <w:r>
          <w:fldChar w:fldCharType="separate"/>
        </w:r>
        <w:r>
          <w:t>15</w:t>
        </w:r>
        <w:r>
          <w:fldChar w:fldCharType="end"/>
        </w:r>
      </w:hyperlink>
    </w:p>
    <w:p>
      <w:pPr>
        <w:pStyle w:val="TOC2"/>
        <w:tabs>
          <w:tab w:val="right" w:leader="dot" w:pos="8306"/>
        </w:tabs>
      </w:pPr>
      <w:hyperlink w:anchor="_Toc21232" w:history="1">
        <w:r>
          <w:rPr>
            <w:rFonts w:ascii="仿宋" w:eastAsia="仿宋" w:hAnsi="仿宋" w:cs="仿宋" w:hint="eastAsia"/>
            <w:lang w:eastAsia="zh-CN"/>
          </w:rPr>
          <w:t>(二)、环保与社会责任</w:t>
        </w:r>
        <w:r>
          <w:tab/>
        </w:r>
        <w:r>
          <w:fldChar w:fldCharType="begin"/>
        </w:r>
        <w:r>
          <w:instrText xml:space="preserve"> PAGEREF _Toc21232 \h </w:instrText>
        </w:r>
        <w:r>
          <w:fldChar w:fldCharType="separate"/>
        </w:r>
        <w:r>
          <w:t>16</w:t>
        </w:r>
        <w:r>
          <w:fldChar w:fldCharType="end"/>
        </w:r>
      </w:hyperlink>
    </w:p>
    <w:p>
      <w:pPr>
        <w:pStyle w:val="TOC1"/>
        <w:tabs>
          <w:tab w:val="right" w:leader="dot" w:pos="8306"/>
        </w:tabs>
      </w:pPr>
      <w:hyperlink w:anchor="_Toc17389" w:history="1">
        <w:r>
          <w:rPr>
            <w:rFonts w:ascii="仿宋" w:eastAsia="仿宋" w:hAnsi="仿宋" w:cs="仿宋" w:hint="eastAsia"/>
            <w:lang w:eastAsia="zh-CN"/>
          </w:rPr>
          <w:t>六、节能型电冰箱、空调器项目土建工程</w:t>
        </w:r>
        <w:r>
          <w:tab/>
        </w:r>
        <w:r>
          <w:fldChar w:fldCharType="begin"/>
        </w:r>
        <w:r>
          <w:instrText xml:space="preserve"> PAGEREF _Toc17389 \h </w:instrText>
        </w:r>
        <w:r>
          <w:fldChar w:fldCharType="separate"/>
        </w:r>
        <w:r>
          <w:t>17</w:t>
        </w:r>
        <w:r>
          <w:fldChar w:fldCharType="end"/>
        </w:r>
      </w:hyperlink>
    </w:p>
    <w:p>
      <w:pPr>
        <w:pStyle w:val="TOC2"/>
        <w:tabs>
          <w:tab w:val="right" w:leader="dot" w:pos="8306"/>
        </w:tabs>
      </w:pPr>
      <w:hyperlink w:anchor="_Toc1258" w:history="1">
        <w:r>
          <w:rPr>
            <w:rFonts w:ascii="仿宋" w:eastAsia="仿宋" w:hAnsi="仿宋" w:cs="仿宋" w:hint="eastAsia"/>
            <w:lang w:eastAsia="zh-CN"/>
          </w:rPr>
          <w:t>(一)、建筑工程设计原则</w:t>
        </w:r>
        <w:r>
          <w:tab/>
        </w:r>
        <w:r>
          <w:fldChar w:fldCharType="begin"/>
        </w:r>
        <w:r>
          <w:instrText xml:space="preserve"> PAGEREF _Toc1258 \h </w:instrText>
        </w:r>
        <w:r>
          <w:fldChar w:fldCharType="separate"/>
        </w:r>
        <w:r>
          <w:t>17</w:t>
        </w:r>
        <w:r>
          <w:fldChar w:fldCharType="end"/>
        </w:r>
      </w:hyperlink>
    </w:p>
    <w:p>
      <w:pPr>
        <w:pStyle w:val="TOC2"/>
        <w:tabs>
          <w:tab w:val="right" w:leader="dot" w:pos="8306"/>
        </w:tabs>
      </w:pPr>
      <w:hyperlink w:anchor="_Toc20682" w:history="1">
        <w:r>
          <w:rPr>
            <w:rFonts w:ascii="仿宋" w:eastAsia="仿宋" w:hAnsi="仿宋" w:cs="仿宋" w:hint="eastAsia"/>
            <w:lang w:eastAsia="zh-CN"/>
          </w:rPr>
          <w:t>(二)、土建工程设计年限及安全等级</w:t>
        </w:r>
        <w:r>
          <w:tab/>
        </w:r>
        <w:r>
          <w:fldChar w:fldCharType="begin"/>
        </w:r>
        <w:r>
          <w:instrText xml:space="preserve"> PAGEREF _Toc20682 \h </w:instrText>
        </w:r>
        <w:r>
          <w:fldChar w:fldCharType="separate"/>
        </w:r>
        <w:r>
          <w:t>18</w:t>
        </w:r>
        <w:r>
          <w:fldChar w:fldCharType="end"/>
        </w:r>
      </w:hyperlink>
    </w:p>
    <w:p>
      <w:pPr>
        <w:pStyle w:val="TOC2"/>
        <w:tabs>
          <w:tab w:val="right" w:leader="dot" w:pos="8306"/>
        </w:tabs>
      </w:pPr>
      <w:hyperlink w:anchor="_Toc8339" w:history="1">
        <w:r>
          <w:rPr>
            <w:rFonts w:ascii="仿宋" w:eastAsia="仿宋" w:hAnsi="仿宋" w:cs="仿宋" w:hint="eastAsia"/>
            <w:lang w:eastAsia="zh-CN"/>
          </w:rPr>
          <w:t>(三)、建筑工程设计总体要求</w:t>
        </w:r>
        <w:r>
          <w:tab/>
        </w:r>
        <w:r>
          <w:fldChar w:fldCharType="begin"/>
        </w:r>
        <w:r>
          <w:instrText xml:space="preserve"> PAGEREF _Toc8339 \h </w:instrText>
        </w:r>
        <w:r>
          <w:fldChar w:fldCharType="separate"/>
        </w:r>
        <w:r>
          <w:t>19</w:t>
        </w:r>
        <w:r>
          <w:fldChar w:fldCharType="end"/>
        </w:r>
      </w:hyperlink>
    </w:p>
    <w:p>
      <w:pPr>
        <w:pStyle w:val="TOC2"/>
        <w:tabs>
          <w:tab w:val="right" w:leader="dot" w:pos="8306"/>
        </w:tabs>
      </w:pPr>
      <w:hyperlink w:anchor="_Toc14121" w:history="1">
        <w:r>
          <w:rPr>
            <w:rFonts w:ascii="仿宋" w:eastAsia="仿宋" w:hAnsi="仿宋" w:cs="仿宋" w:hint="eastAsia"/>
            <w:lang w:eastAsia="zh-CN"/>
          </w:rPr>
          <w:t>(四)、土建工程建设指标</w:t>
        </w:r>
        <w:r>
          <w:tab/>
        </w:r>
        <w:r>
          <w:fldChar w:fldCharType="begin"/>
        </w:r>
        <w:r>
          <w:instrText xml:space="preserve"> PAGEREF _Toc14121 \h </w:instrText>
        </w:r>
        <w:r>
          <w:fldChar w:fldCharType="separate"/>
        </w:r>
        <w:r>
          <w:t>20</w:t>
        </w:r>
        <w:r>
          <w:fldChar w:fldCharType="end"/>
        </w:r>
      </w:hyperlink>
    </w:p>
    <w:p>
      <w:pPr>
        <w:pStyle w:val="TOC1"/>
        <w:tabs>
          <w:tab w:val="right" w:leader="dot" w:pos="8306"/>
        </w:tabs>
      </w:pPr>
      <w:hyperlink w:anchor="_Toc16645" w:history="1">
        <w:r>
          <w:rPr>
            <w:rFonts w:ascii="仿宋" w:eastAsia="仿宋" w:hAnsi="仿宋" w:cs="仿宋" w:hint="eastAsia"/>
            <w:lang w:eastAsia="zh-CN"/>
          </w:rPr>
          <w:t>七、节能型电冰箱、空调器项目技术管理</w:t>
        </w:r>
        <w:r>
          <w:tab/>
        </w:r>
        <w:r>
          <w:fldChar w:fldCharType="begin"/>
        </w:r>
        <w:r>
          <w:instrText xml:space="preserve"> PAGEREF _Toc16645 \h </w:instrText>
        </w:r>
        <w:r>
          <w:fldChar w:fldCharType="separate"/>
        </w:r>
        <w:r>
          <w:t>20</w:t>
        </w:r>
        <w:r>
          <w:fldChar w:fldCharType="end"/>
        </w:r>
      </w:hyperlink>
    </w:p>
    <w:p>
      <w:pPr>
        <w:pStyle w:val="TOC2"/>
        <w:tabs>
          <w:tab w:val="right" w:leader="dot" w:pos="8306"/>
        </w:tabs>
      </w:pPr>
      <w:hyperlink w:anchor="_Toc23627" w:history="1">
        <w:r>
          <w:rPr>
            <w:rFonts w:ascii="仿宋" w:eastAsia="仿宋" w:hAnsi="仿宋" w:cs="仿宋" w:hint="eastAsia"/>
            <w:lang w:eastAsia="zh-CN"/>
          </w:rPr>
          <w:t>(一)、技术方案选用方向</w:t>
        </w:r>
        <w:r>
          <w:tab/>
        </w:r>
        <w:r>
          <w:fldChar w:fldCharType="begin"/>
        </w:r>
        <w:r>
          <w:instrText xml:space="preserve"> PAGEREF _Toc23627 \h </w:instrText>
        </w:r>
        <w:r>
          <w:fldChar w:fldCharType="separate"/>
        </w:r>
        <w:r>
          <w:t>20</w:t>
        </w:r>
        <w:r>
          <w:fldChar w:fldCharType="end"/>
        </w:r>
      </w:hyperlink>
    </w:p>
    <w:p>
      <w:pPr>
        <w:pStyle w:val="TOC2"/>
        <w:tabs>
          <w:tab w:val="right" w:leader="dot" w:pos="8306"/>
        </w:tabs>
      </w:pPr>
      <w:hyperlink w:anchor="_Toc15067" w:history="1">
        <w:r>
          <w:rPr>
            <w:rFonts w:ascii="仿宋" w:eastAsia="仿宋" w:hAnsi="仿宋" w:cs="仿宋" w:hint="eastAsia"/>
            <w:lang w:eastAsia="zh-CN"/>
          </w:rPr>
          <w:t>(二)、工艺技术方案选用原则</w:t>
        </w:r>
        <w:r>
          <w:tab/>
        </w:r>
        <w:r>
          <w:fldChar w:fldCharType="begin"/>
        </w:r>
        <w:r>
          <w:instrText xml:space="preserve"> PAGEREF _Toc15067 \h </w:instrText>
        </w:r>
        <w:r>
          <w:fldChar w:fldCharType="separate"/>
        </w:r>
        <w:r>
          <w:t>22</w:t>
        </w:r>
        <w:r>
          <w:fldChar w:fldCharType="end"/>
        </w:r>
      </w:hyperlink>
    </w:p>
    <w:p>
      <w:pPr>
        <w:pStyle w:val="TOC2"/>
        <w:tabs>
          <w:tab w:val="right" w:leader="dot" w:pos="8306"/>
        </w:tabs>
      </w:pPr>
      <w:hyperlink w:anchor="_Toc15667" w:history="1">
        <w:r>
          <w:rPr>
            <w:rFonts w:ascii="仿宋" w:eastAsia="仿宋" w:hAnsi="仿宋" w:cs="仿宋" w:hint="eastAsia"/>
            <w:lang w:eastAsia="zh-CN"/>
          </w:rPr>
          <w:t>(三)、工艺技术方案要求</w:t>
        </w:r>
        <w:r>
          <w:tab/>
        </w:r>
        <w:r>
          <w:fldChar w:fldCharType="begin"/>
        </w:r>
        <w:r>
          <w:instrText xml:space="preserve"> PAGEREF _Toc15667 \h </w:instrText>
        </w:r>
        <w:r>
          <w:fldChar w:fldCharType="separate"/>
        </w:r>
        <w:r>
          <w:t>24</w:t>
        </w:r>
        <w:r>
          <w:fldChar w:fldCharType="end"/>
        </w:r>
      </w:hyperlink>
    </w:p>
    <w:p>
      <w:pPr>
        <w:pStyle w:val="TOC1"/>
        <w:tabs>
          <w:tab w:val="right" w:leader="dot" w:pos="8306"/>
        </w:tabs>
      </w:pPr>
      <w:hyperlink w:anchor="_Toc3711" w:history="1">
        <w:r>
          <w:rPr>
            <w:rFonts w:ascii="仿宋" w:eastAsia="仿宋" w:hAnsi="仿宋" w:cs="仿宋" w:hint="eastAsia"/>
            <w:lang w:eastAsia="zh-CN"/>
          </w:rPr>
          <w:t>八、节能型电冰箱、空调器项目人力资源培养与发展</w:t>
        </w:r>
        <w:r>
          <w:tab/>
        </w:r>
        <w:r>
          <w:fldChar w:fldCharType="begin"/>
        </w:r>
        <w:r>
          <w:instrText xml:space="preserve"> PAGEREF _Toc3711 \h </w:instrText>
        </w:r>
        <w:r>
          <w:fldChar w:fldCharType="separate"/>
        </w:r>
        <w:r>
          <w:t>27</w:t>
        </w:r>
        <w:r>
          <w:fldChar w:fldCharType="end"/>
        </w:r>
      </w:hyperlink>
    </w:p>
    <w:p>
      <w:pPr>
        <w:pStyle w:val="TOC2"/>
        <w:tabs>
          <w:tab w:val="right" w:leader="dot" w:pos="8306"/>
        </w:tabs>
      </w:pPr>
      <w:hyperlink w:anchor="_Toc14930" w:history="1">
        <w:r>
          <w:rPr>
            <w:rFonts w:ascii="仿宋" w:eastAsia="仿宋" w:hAnsi="仿宋" w:cs="仿宋" w:hint="eastAsia"/>
            <w:lang w:eastAsia="zh-CN"/>
          </w:rPr>
          <w:t>(一)、人才需求与规划</w:t>
        </w:r>
        <w:r>
          <w:tab/>
        </w:r>
        <w:r>
          <w:fldChar w:fldCharType="begin"/>
        </w:r>
        <w:r>
          <w:instrText xml:space="preserve"> PAGEREF _Toc14930 \h </w:instrText>
        </w:r>
        <w:r>
          <w:fldChar w:fldCharType="separate"/>
        </w:r>
        <w:r>
          <w:t>27</w:t>
        </w:r>
        <w:r>
          <w:fldChar w:fldCharType="end"/>
        </w:r>
      </w:hyperlink>
    </w:p>
    <w:p>
      <w:pPr>
        <w:pStyle w:val="TOC2"/>
        <w:tabs>
          <w:tab w:val="right" w:leader="dot" w:pos="8306"/>
        </w:tabs>
      </w:pPr>
      <w:hyperlink w:anchor="_Toc7584" w:history="1">
        <w:r>
          <w:rPr>
            <w:rFonts w:ascii="仿宋" w:eastAsia="仿宋" w:hAnsi="仿宋" w:cs="仿宋" w:hint="eastAsia"/>
            <w:lang w:eastAsia="zh-CN"/>
          </w:rPr>
          <w:t>(二)、培训与发展计划</w:t>
        </w:r>
        <w:r>
          <w:tab/>
        </w:r>
        <w:r>
          <w:fldChar w:fldCharType="begin"/>
        </w:r>
        <w:r>
          <w:instrText xml:space="preserve"> PAGEREF _Toc7584 \h </w:instrText>
        </w:r>
        <w:r>
          <w:fldChar w:fldCharType="separate"/>
        </w:r>
        <w:r>
          <w:t>27</w:t>
        </w:r>
        <w:r>
          <w:fldChar w:fldCharType="end"/>
        </w:r>
      </w:hyperlink>
    </w:p>
    <w:p>
      <w:pPr>
        <w:pStyle w:val="TOC1"/>
        <w:tabs>
          <w:tab w:val="right" w:leader="dot" w:pos="8306"/>
        </w:tabs>
      </w:pPr>
      <w:hyperlink w:anchor="_Toc11668" w:history="1">
        <w:r>
          <w:rPr>
            <w:rFonts w:ascii="仿宋" w:eastAsia="仿宋" w:hAnsi="仿宋" w:cs="仿宋" w:hint="eastAsia"/>
            <w:lang w:eastAsia="zh-CN"/>
          </w:rPr>
          <w:t>九、节能型电冰箱、空调器项目经营效益</w:t>
        </w:r>
        <w:r>
          <w:tab/>
        </w:r>
        <w:r>
          <w:fldChar w:fldCharType="begin"/>
        </w:r>
        <w:r>
          <w:instrText xml:space="preserve"> PAGEREF _Toc11668 \h </w:instrText>
        </w:r>
        <w:r>
          <w:fldChar w:fldCharType="separate"/>
        </w:r>
        <w:r>
          <w:t>28</w:t>
        </w:r>
        <w:r>
          <w:fldChar w:fldCharType="end"/>
        </w:r>
      </w:hyperlink>
    </w:p>
    <w:p>
      <w:pPr>
        <w:pStyle w:val="TOC2"/>
        <w:tabs>
          <w:tab w:val="right" w:leader="dot" w:pos="8306"/>
        </w:tabs>
      </w:pPr>
      <w:hyperlink w:anchor="_Toc17805" w:history="1">
        <w:r>
          <w:rPr>
            <w:rFonts w:ascii="仿宋" w:eastAsia="仿宋" w:hAnsi="仿宋" w:cs="仿宋" w:hint="eastAsia"/>
            <w:lang w:eastAsia="zh-CN"/>
          </w:rPr>
          <w:t>(一)、经济评价财务测算</w:t>
        </w:r>
        <w:r>
          <w:tab/>
        </w:r>
        <w:r>
          <w:fldChar w:fldCharType="begin"/>
        </w:r>
        <w:r>
          <w:instrText xml:space="preserve"> PAGEREF _Toc17805 \h </w:instrText>
        </w:r>
        <w:r>
          <w:fldChar w:fldCharType="separate"/>
        </w:r>
        <w:r>
          <w:t>28</w:t>
        </w:r>
        <w:r>
          <w:fldChar w:fldCharType="end"/>
        </w:r>
      </w:hyperlink>
    </w:p>
    <w:p>
      <w:pPr>
        <w:pStyle w:val="TOC2"/>
        <w:tabs>
          <w:tab w:val="right" w:leader="dot" w:pos="8306"/>
        </w:tabs>
      </w:pPr>
      <w:hyperlink w:anchor="_Toc1493" w:history="1">
        <w:r>
          <w:rPr>
            <w:rFonts w:ascii="仿宋" w:eastAsia="仿宋" w:hAnsi="仿宋" w:cs="仿宋" w:hint="eastAsia"/>
            <w:lang w:eastAsia="zh-CN"/>
          </w:rPr>
          <w:t>(二)、节能型电冰箱、空调器项目盈利能力分析</w:t>
        </w:r>
        <w:r>
          <w:tab/>
        </w:r>
        <w:r>
          <w:fldChar w:fldCharType="begin"/>
        </w:r>
        <w:r>
          <w:instrText xml:space="preserve"> PAGEREF _Toc1493 \h </w:instrText>
        </w:r>
        <w:r>
          <w:fldChar w:fldCharType="separate"/>
        </w:r>
        <w:r>
          <w:t>29</w:t>
        </w:r>
        <w:r>
          <w:fldChar w:fldCharType="end"/>
        </w:r>
      </w:hyperlink>
    </w:p>
    <w:p>
      <w:pPr>
        <w:pStyle w:val="TOC1"/>
        <w:tabs>
          <w:tab w:val="right" w:leader="dot" w:pos="8306"/>
        </w:tabs>
      </w:pPr>
      <w:hyperlink w:anchor="_Toc19794" w:history="1">
        <w:r>
          <w:rPr>
            <w:rFonts w:ascii="仿宋" w:eastAsia="仿宋" w:hAnsi="仿宋" w:cs="仿宋" w:hint="eastAsia"/>
            <w:lang w:eastAsia="zh-CN"/>
          </w:rPr>
          <w:t>十、节能型电冰箱、空调器项目计划安排</w:t>
        </w:r>
        <w:r>
          <w:tab/>
        </w:r>
        <w:r>
          <w:fldChar w:fldCharType="begin"/>
        </w:r>
        <w:r>
          <w:instrText xml:space="preserve"> PAGEREF _Toc19794 \h </w:instrText>
        </w:r>
        <w:r>
          <w:fldChar w:fldCharType="separate"/>
        </w:r>
        <w:r>
          <w:t>30</w:t>
        </w:r>
        <w:r>
          <w:fldChar w:fldCharType="end"/>
        </w:r>
      </w:hyperlink>
    </w:p>
    <w:p>
      <w:pPr>
        <w:pStyle w:val="TOC2"/>
        <w:tabs>
          <w:tab w:val="right" w:leader="dot" w:pos="8306"/>
        </w:tabs>
      </w:pPr>
      <w:hyperlink w:anchor="_Toc15114" w:history="1">
        <w:r>
          <w:rPr>
            <w:rFonts w:ascii="仿宋" w:eastAsia="仿宋" w:hAnsi="仿宋" w:cs="仿宋" w:hint="eastAsia"/>
            <w:lang w:eastAsia="zh-CN"/>
          </w:rPr>
          <w:t>(一)、建设周期</w:t>
        </w:r>
        <w:r>
          <w:tab/>
        </w:r>
        <w:r>
          <w:fldChar w:fldCharType="begin"/>
        </w:r>
        <w:r>
          <w:instrText xml:space="preserve"> PAGEREF _Toc15114 \h </w:instrText>
        </w:r>
        <w:r>
          <w:fldChar w:fldCharType="separate"/>
        </w:r>
        <w:r>
          <w:t>30</w:t>
        </w:r>
        <w:r>
          <w:fldChar w:fldCharType="end"/>
        </w:r>
      </w:hyperlink>
    </w:p>
    <w:p>
      <w:pPr>
        <w:pStyle w:val="TOC2"/>
        <w:tabs>
          <w:tab w:val="right" w:leader="dot" w:pos="8306"/>
        </w:tabs>
      </w:pPr>
      <w:hyperlink w:anchor="_Toc19909" w:history="1">
        <w:r>
          <w:rPr>
            <w:rFonts w:ascii="仿宋" w:eastAsia="仿宋" w:hAnsi="仿宋" w:cs="仿宋" w:hint="eastAsia"/>
            <w:lang w:eastAsia="zh-CN"/>
          </w:rPr>
          <w:t>(二)、建设进度</w:t>
        </w:r>
        <w:r>
          <w:tab/>
        </w:r>
        <w:r>
          <w:fldChar w:fldCharType="begin"/>
        </w:r>
        <w:r>
          <w:instrText xml:space="preserve"> PAGEREF _Toc19909 \h </w:instrText>
        </w:r>
        <w:r>
          <w:fldChar w:fldCharType="separate"/>
        </w:r>
        <w:r>
          <w:t>31</w:t>
        </w:r>
        <w:r>
          <w:fldChar w:fldCharType="end"/>
        </w:r>
      </w:hyperlink>
    </w:p>
    <w:p>
      <w:pPr>
        <w:pStyle w:val="TOC2"/>
        <w:tabs>
          <w:tab w:val="right" w:leader="dot" w:pos="8306"/>
        </w:tabs>
      </w:pPr>
      <w:hyperlink w:anchor="_Toc18592" w:history="1">
        <w:r>
          <w:rPr>
            <w:rFonts w:ascii="仿宋" w:eastAsia="仿宋" w:hAnsi="仿宋" w:cs="仿宋" w:hint="eastAsia"/>
            <w:lang w:eastAsia="zh-CN"/>
          </w:rPr>
          <w:t>(三)、进度安排注意事项</w:t>
        </w:r>
        <w:r>
          <w:tab/>
        </w:r>
        <w:r>
          <w:fldChar w:fldCharType="begin"/>
        </w:r>
        <w:r>
          <w:instrText xml:space="preserve"> PAGEREF _Toc18592 \h </w:instrText>
        </w:r>
        <w:r>
          <w:fldChar w:fldCharType="separate"/>
        </w:r>
        <w:r>
          <w:t>32</w:t>
        </w:r>
        <w:r>
          <w:fldChar w:fldCharType="end"/>
        </w:r>
      </w:hyperlink>
    </w:p>
    <w:p>
      <w:pPr>
        <w:pStyle w:val="TOC2"/>
        <w:tabs>
          <w:tab w:val="right" w:leader="dot" w:pos="8306"/>
        </w:tabs>
      </w:pPr>
      <w:hyperlink w:anchor="_Toc10976" w:history="1">
        <w:r>
          <w:rPr>
            <w:rFonts w:ascii="仿宋" w:eastAsia="仿宋" w:hAnsi="仿宋" w:cs="仿宋" w:hint="eastAsia"/>
            <w:lang w:eastAsia="zh-CN"/>
          </w:rPr>
          <w:t>(四)、人力资源配置</w:t>
        </w:r>
        <w:r>
          <w:tab/>
        </w:r>
        <w:r>
          <w:fldChar w:fldCharType="begin"/>
        </w:r>
        <w:r>
          <w:instrText xml:space="preserve"> PAGEREF _Toc10976 \h </w:instrText>
        </w:r>
        <w:r>
          <w:fldChar w:fldCharType="separate"/>
        </w:r>
        <w:r>
          <w:t>34</w:t>
        </w:r>
        <w:r>
          <w:fldChar w:fldCharType="end"/>
        </w:r>
      </w:hyperlink>
    </w:p>
    <w:p>
      <w:pPr>
        <w:pStyle w:val="TOC1"/>
        <w:tabs>
          <w:tab w:val="right" w:leader="dot" w:pos="8306"/>
        </w:tabs>
      </w:pPr>
      <w:hyperlink w:anchor="_Toc2011" w:history="1">
        <w:r>
          <w:rPr>
            <w:rFonts w:ascii="仿宋" w:eastAsia="仿宋" w:hAnsi="仿宋" w:cs="仿宋" w:hint="eastAsia"/>
            <w:lang w:eastAsia="zh-CN"/>
          </w:rPr>
          <w:t>十一、节能型电冰箱、空调器项目财务管理</w:t>
        </w:r>
        <w:r>
          <w:tab/>
        </w:r>
        <w:r>
          <w:fldChar w:fldCharType="begin"/>
        </w:r>
        <w:r>
          <w:instrText xml:space="preserve"> PAGEREF _Toc2011 \h </w:instrText>
        </w:r>
        <w:r>
          <w:fldChar w:fldCharType="separate"/>
        </w:r>
        <w:r>
          <w:t>34</w:t>
        </w:r>
        <w:r>
          <w:fldChar w:fldCharType="end"/>
        </w:r>
      </w:hyperlink>
    </w:p>
    <w:p>
      <w:pPr>
        <w:pStyle w:val="TOC2"/>
        <w:tabs>
          <w:tab w:val="right" w:leader="dot" w:pos="8306"/>
        </w:tabs>
      </w:pPr>
      <w:hyperlink w:anchor="_Toc12580" w:history="1">
        <w:r>
          <w:rPr>
            <w:rFonts w:ascii="仿宋" w:eastAsia="仿宋" w:hAnsi="仿宋" w:cs="仿宋" w:hint="eastAsia"/>
            <w:lang w:eastAsia="zh-CN"/>
          </w:rPr>
          <w:t>(一)、资金需求大</w:t>
        </w:r>
        <w:r>
          <w:tab/>
        </w:r>
        <w:r>
          <w:fldChar w:fldCharType="begin"/>
        </w:r>
        <w:r>
          <w:instrText xml:space="preserve"> PAGEREF _Toc12580 \h </w:instrText>
        </w:r>
        <w:r>
          <w:fldChar w:fldCharType="separate"/>
        </w:r>
        <w:r>
          <w:t>34</w:t>
        </w:r>
        <w:r>
          <w:fldChar w:fldCharType="end"/>
        </w:r>
      </w:hyperlink>
    </w:p>
    <w:p>
      <w:pPr>
        <w:pStyle w:val="TOC2"/>
        <w:tabs>
          <w:tab w:val="right" w:leader="dot" w:pos="8306"/>
        </w:tabs>
      </w:pPr>
      <w:hyperlink w:anchor="_Toc21063" w:history="1">
        <w:r>
          <w:rPr>
            <w:rFonts w:ascii="仿宋" w:eastAsia="仿宋" w:hAnsi="仿宋" w:cs="仿宋" w:hint="eastAsia"/>
            <w:lang w:eastAsia="zh-CN"/>
          </w:rPr>
          <w:t>(二)、研发周期长</w:t>
        </w:r>
        <w:r>
          <w:tab/>
        </w:r>
        <w:r>
          <w:fldChar w:fldCharType="begin"/>
        </w:r>
        <w:r>
          <w:instrText xml:space="preserve"> PAGEREF _Toc21063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88" w:history="1">
        <w:r>
          <w:rPr>
            <w:rFonts w:ascii="仿宋" w:eastAsia="仿宋" w:hAnsi="仿宋" w:cs="仿宋" w:hint="eastAsia"/>
            <w:lang w:eastAsia="zh-CN"/>
          </w:rPr>
          <w:t>(三)、市场风险大</w:t>
        </w:r>
        <w:r>
          <w:tab/>
        </w:r>
        <w:r>
          <w:fldChar w:fldCharType="begin"/>
        </w:r>
        <w:r>
          <w:instrText xml:space="preserve"> PAGEREF _Toc16088 \h </w:instrText>
        </w:r>
        <w:r>
          <w:fldChar w:fldCharType="separate"/>
        </w:r>
        <w:r>
          <w:t>37</w:t>
        </w:r>
        <w:r>
          <w:fldChar w:fldCharType="end"/>
        </w:r>
      </w:hyperlink>
    </w:p>
    <w:p>
      <w:pPr>
        <w:pStyle w:val="TOC2"/>
        <w:tabs>
          <w:tab w:val="right" w:leader="dot" w:pos="8306"/>
        </w:tabs>
      </w:pPr>
      <w:hyperlink w:anchor="_Toc21610" w:history="1">
        <w:r>
          <w:rPr>
            <w:rFonts w:ascii="仿宋" w:eastAsia="仿宋" w:hAnsi="仿宋" w:cs="仿宋" w:hint="eastAsia"/>
            <w:lang w:eastAsia="zh-CN"/>
          </w:rPr>
          <w:t>(四)、利润率高</w:t>
        </w:r>
        <w:r>
          <w:tab/>
        </w:r>
        <w:r>
          <w:fldChar w:fldCharType="begin"/>
        </w:r>
        <w:r>
          <w:instrText xml:space="preserve"> PAGEREF _Toc21610 \h </w:instrText>
        </w:r>
        <w:r>
          <w:fldChar w:fldCharType="separate"/>
        </w:r>
        <w:r>
          <w:t>40</w:t>
        </w:r>
        <w:r>
          <w:fldChar w:fldCharType="end"/>
        </w:r>
      </w:hyperlink>
    </w:p>
    <w:p>
      <w:pPr>
        <w:pStyle w:val="TOC1"/>
        <w:tabs>
          <w:tab w:val="right" w:leader="dot" w:pos="8306"/>
        </w:tabs>
      </w:pPr>
      <w:hyperlink w:anchor="_Toc24661" w:history="1">
        <w:r>
          <w:rPr>
            <w:rFonts w:ascii="仿宋" w:eastAsia="仿宋" w:hAnsi="仿宋" w:cs="仿宋" w:hint="eastAsia"/>
            <w:lang w:eastAsia="zh-CN"/>
          </w:rPr>
          <w:t>十二、节能型电冰箱、空调器项目风险管理</w:t>
        </w:r>
        <w:r>
          <w:tab/>
        </w:r>
        <w:r>
          <w:fldChar w:fldCharType="begin"/>
        </w:r>
        <w:r>
          <w:instrText xml:space="preserve"> PAGEREF _Toc24661 \h </w:instrText>
        </w:r>
        <w:r>
          <w:fldChar w:fldCharType="separate"/>
        </w:r>
        <w:r>
          <w:t>42</w:t>
        </w:r>
        <w:r>
          <w:fldChar w:fldCharType="end"/>
        </w:r>
      </w:hyperlink>
    </w:p>
    <w:p>
      <w:pPr>
        <w:pStyle w:val="TOC2"/>
        <w:tabs>
          <w:tab w:val="right" w:leader="dot" w:pos="8306"/>
        </w:tabs>
      </w:pPr>
      <w:hyperlink w:anchor="_Toc31583" w:history="1">
        <w:r>
          <w:rPr>
            <w:rFonts w:ascii="仿宋" w:eastAsia="仿宋" w:hAnsi="仿宋" w:cs="仿宋" w:hint="eastAsia"/>
            <w:lang w:eastAsia="zh-CN"/>
          </w:rPr>
          <w:t>(一)、风险识别与评估</w:t>
        </w:r>
        <w:r>
          <w:tab/>
        </w:r>
        <w:r>
          <w:fldChar w:fldCharType="begin"/>
        </w:r>
        <w:r>
          <w:instrText xml:space="preserve"> PAGEREF _Toc31583 \h </w:instrText>
        </w:r>
        <w:r>
          <w:fldChar w:fldCharType="separate"/>
        </w:r>
        <w:r>
          <w:t>42</w:t>
        </w:r>
        <w:r>
          <w:fldChar w:fldCharType="end"/>
        </w:r>
      </w:hyperlink>
    </w:p>
    <w:p>
      <w:pPr>
        <w:pStyle w:val="TOC2"/>
        <w:tabs>
          <w:tab w:val="right" w:leader="dot" w:pos="8306"/>
        </w:tabs>
      </w:pPr>
      <w:hyperlink w:anchor="_Toc16335" w:history="1">
        <w:r>
          <w:rPr>
            <w:rFonts w:ascii="仿宋" w:eastAsia="仿宋" w:hAnsi="仿宋" w:cs="仿宋" w:hint="eastAsia"/>
            <w:lang w:eastAsia="zh-CN"/>
          </w:rPr>
          <w:t>(二)、风险应对策略</w:t>
        </w:r>
        <w:r>
          <w:tab/>
        </w:r>
        <w:r>
          <w:fldChar w:fldCharType="begin"/>
        </w:r>
        <w:r>
          <w:instrText xml:space="preserve"> PAGEREF _Toc16335 \h </w:instrText>
        </w:r>
        <w:r>
          <w:fldChar w:fldCharType="separate"/>
        </w:r>
        <w:r>
          <w:t>43</w:t>
        </w:r>
        <w:r>
          <w:fldChar w:fldCharType="end"/>
        </w:r>
      </w:hyperlink>
    </w:p>
    <w:p>
      <w:pPr>
        <w:pStyle w:val="TOC2"/>
        <w:tabs>
          <w:tab w:val="right" w:leader="dot" w:pos="8306"/>
        </w:tabs>
      </w:pPr>
      <w:hyperlink w:anchor="_Toc31752" w:history="1">
        <w:r>
          <w:rPr>
            <w:rFonts w:ascii="仿宋" w:eastAsia="仿宋" w:hAnsi="仿宋" w:cs="仿宋" w:hint="eastAsia"/>
            <w:lang w:eastAsia="zh-CN"/>
          </w:rPr>
          <w:t>(三)、风险监控与控制</w:t>
        </w:r>
        <w:r>
          <w:tab/>
        </w:r>
        <w:r>
          <w:fldChar w:fldCharType="begin"/>
        </w:r>
        <w:r>
          <w:instrText xml:space="preserve"> PAGEREF _Toc31752 \h </w:instrText>
        </w:r>
        <w:r>
          <w:fldChar w:fldCharType="separate"/>
        </w:r>
        <w:r>
          <w:t>45</w:t>
        </w:r>
        <w:r>
          <w:fldChar w:fldCharType="end"/>
        </w:r>
      </w:hyperlink>
    </w:p>
    <w:p>
      <w:pPr>
        <w:pStyle w:val="TOC1"/>
        <w:tabs>
          <w:tab w:val="right" w:leader="dot" w:pos="8306"/>
        </w:tabs>
      </w:pPr>
      <w:hyperlink w:anchor="_Toc3120" w:history="1">
        <w:r>
          <w:rPr>
            <w:rFonts w:ascii="仿宋" w:eastAsia="仿宋" w:hAnsi="仿宋" w:cs="仿宋" w:hint="eastAsia"/>
            <w:lang w:eastAsia="zh-CN"/>
          </w:rPr>
          <w:t>十三、质量管理体系</w:t>
        </w:r>
        <w:r>
          <w:tab/>
        </w:r>
        <w:r>
          <w:fldChar w:fldCharType="begin"/>
        </w:r>
        <w:r>
          <w:instrText xml:space="preserve"> PAGEREF _Toc3120 \h </w:instrText>
        </w:r>
        <w:r>
          <w:fldChar w:fldCharType="separate"/>
        </w:r>
        <w:r>
          <w:t>46</w:t>
        </w:r>
        <w:r>
          <w:fldChar w:fldCharType="end"/>
        </w:r>
      </w:hyperlink>
    </w:p>
    <w:p>
      <w:pPr>
        <w:pStyle w:val="TOC2"/>
        <w:tabs>
          <w:tab w:val="right" w:leader="dot" w:pos="8306"/>
        </w:tabs>
      </w:pPr>
      <w:hyperlink w:anchor="_Toc10477" w:history="1">
        <w:r>
          <w:rPr>
            <w:rFonts w:ascii="仿宋" w:eastAsia="仿宋" w:hAnsi="仿宋" w:cs="仿宋" w:hint="eastAsia"/>
            <w:lang w:eastAsia="zh-CN"/>
          </w:rPr>
          <w:t>(一)、质量目标与方针</w:t>
        </w:r>
        <w:r>
          <w:tab/>
        </w:r>
        <w:r>
          <w:fldChar w:fldCharType="begin"/>
        </w:r>
        <w:r>
          <w:instrText xml:space="preserve"> PAGEREF _Toc10477 \h </w:instrText>
        </w:r>
        <w:r>
          <w:fldChar w:fldCharType="separate"/>
        </w:r>
        <w:r>
          <w:t>46</w:t>
        </w:r>
        <w:r>
          <w:fldChar w:fldCharType="end"/>
        </w:r>
      </w:hyperlink>
    </w:p>
    <w:p>
      <w:pPr>
        <w:pStyle w:val="TOC2"/>
        <w:tabs>
          <w:tab w:val="right" w:leader="dot" w:pos="8306"/>
        </w:tabs>
      </w:pPr>
      <w:hyperlink w:anchor="_Toc22531" w:history="1">
        <w:r>
          <w:rPr>
            <w:rFonts w:ascii="仿宋" w:eastAsia="仿宋" w:hAnsi="仿宋" w:cs="仿宋" w:hint="eastAsia"/>
            <w:lang w:eastAsia="zh-CN"/>
          </w:rPr>
          <w:t>(二)、质量管理责任</w:t>
        </w:r>
        <w:r>
          <w:tab/>
        </w:r>
        <w:r>
          <w:fldChar w:fldCharType="begin"/>
        </w:r>
        <w:r>
          <w:instrText xml:space="preserve"> PAGEREF _Toc22531 \h </w:instrText>
        </w:r>
        <w:r>
          <w:fldChar w:fldCharType="separate"/>
        </w:r>
        <w:r>
          <w:t>47</w:t>
        </w:r>
        <w:r>
          <w:fldChar w:fldCharType="end"/>
        </w:r>
      </w:hyperlink>
    </w:p>
    <w:p>
      <w:pPr>
        <w:pStyle w:val="TOC2"/>
        <w:tabs>
          <w:tab w:val="right" w:leader="dot" w:pos="8306"/>
        </w:tabs>
      </w:pPr>
      <w:hyperlink w:anchor="_Toc13324" w:history="1">
        <w:r>
          <w:rPr>
            <w:rFonts w:ascii="仿宋" w:eastAsia="仿宋" w:hAnsi="仿宋" w:cs="仿宋" w:hint="eastAsia"/>
            <w:lang w:eastAsia="zh-CN"/>
          </w:rPr>
          <w:t>(三)、质量管理体系文件</w:t>
        </w:r>
        <w:r>
          <w:tab/>
        </w:r>
        <w:r>
          <w:fldChar w:fldCharType="begin"/>
        </w:r>
        <w:r>
          <w:instrText xml:space="preserve"> PAGEREF _Toc13324 \h </w:instrText>
        </w:r>
        <w:r>
          <w:fldChar w:fldCharType="separate"/>
        </w:r>
        <w:r>
          <w:t>49</w:t>
        </w:r>
        <w:r>
          <w:fldChar w:fldCharType="end"/>
        </w:r>
      </w:hyperlink>
    </w:p>
    <w:p>
      <w:pPr>
        <w:pStyle w:val="TOC2"/>
        <w:tabs>
          <w:tab w:val="right" w:leader="dot" w:pos="8306"/>
        </w:tabs>
      </w:pPr>
      <w:hyperlink w:anchor="_Toc14466" w:history="1">
        <w:r>
          <w:rPr>
            <w:rFonts w:ascii="仿宋" w:eastAsia="仿宋" w:hAnsi="仿宋" w:cs="仿宋" w:hint="eastAsia"/>
            <w:lang w:eastAsia="zh-CN"/>
          </w:rPr>
          <w:t>(四)、质量培训与教育</w:t>
        </w:r>
        <w:r>
          <w:tab/>
        </w:r>
        <w:r>
          <w:fldChar w:fldCharType="begin"/>
        </w:r>
        <w:r>
          <w:instrText xml:space="preserve"> PAGEREF _Toc14466 \h </w:instrText>
        </w:r>
        <w:r>
          <w:fldChar w:fldCharType="separate"/>
        </w:r>
        <w:r>
          <w:t>51</w:t>
        </w:r>
        <w:r>
          <w:fldChar w:fldCharType="end"/>
        </w:r>
      </w:hyperlink>
    </w:p>
    <w:p>
      <w:pPr>
        <w:pStyle w:val="TOC2"/>
        <w:tabs>
          <w:tab w:val="right" w:leader="dot" w:pos="8306"/>
        </w:tabs>
      </w:pPr>
      <w:hyperlink w:anchor="_Toc9247" w:history="1">
        <w:r>
          <w:rPr>
            <w:rFonts w:ascii="仿宋" w:eastAsia="仿宋" w:hAnsi="仿宋" w:cs="仿宋" w:hint="eastAsia"/>
            <w:lang w:eastAsia="zh-CN"/>
          </w:rPr>
          <w:t>(五)、质量审核与评价</w:t>
        </w:r>
        <w:r>
          <w:tab/>
        </w:r>
        <w:r>
          <w:fldChar w:fldCharType="begin"/>
        </w:r>
        <w:r>
          <w:instrText xml:space="preserve"> PAGEREF _Toc9247 \h </w:instrText>
        </w:r>
        <w:r>
          <w:fldChar w:fldCharType="separate"/>
        </w:r>
        <w:r>
          <w:t>52</w:t>
        </w:r>
        <w:r>
          <w:fldChar w:fldCharType="end"/>
        </w:r>
      </w:hyperlink>
    </w:p>
    <w:p>
      <w:pPr>
        <w:pStyle w:val="TOC2"/>
        <w:tabs>
          <w:tab w:val="right" w:leader="dot" w:pos="8306"/>
        </w:tabs>
      </w:pPr>
      <w:hyperlink w:anchor="_Toc28223" w:history="1">
        <w:r>
          <w:rPr>
            <w:rFonts w:ascii="仿宋" w:eastAsia="仿宋" w:hAnsi="仿宋" w:cs="仿宋" w:hint="eastAsia"/>
            <w:lang w:eastAsia="zh-CN"/>
          </w:rPr>
          <w:t>(六)、不符合与纠正措施</w:t>
        </w:r>
        <w:r>
          <w:tab/>
        </w:r>
        <w:r>
          <w:fldChar w:fldCharType="begin"/>
        </w:r>
        <w:r>
          <w:instrText xml:space="preserve"> PAGEREF _Toc28223 \h </w:instrText>
        </w:r>
        <w:r>
          <w:fldChar w:fldCharType="separate"/>
        </w:r>
        <w:r>
          <w:t>53</w:t>
        </w:r>
        <w:r>
          <w:fldChar w:fldCharType="end"/>
        </w:r>
      </w:hyperlink>
    </w:p>
    <w:p>
      <w:pPr>
        <w:pStyle w:val="TOC1"/>
        <w:tabs>
          <w:tab w:val="right" w:leader="dot" w:pos="8306"/>
        </w:tabs>
      </w:pPr>
      <w:hyperlink w:anchor="_Toc16678" w:history="1">
        <w:r>
          <w:rPr>
            <w:rFonts w:ascii="仿宋" w:eastAsia="仿宋" w:hAnsi="仿宋" w:cs="仿宋" w:hint="eastAsia"/>
            <w:lang w:eastAsia="zh-CN"/>
          </w:rPr>
          <w:t>十四、节能型电冰箱、空调器项目实施时间节点</w:t>
        </w:r>
        <w:r>
          <w:tab/>
        </w:r>
        <w:r>
          <w:fldChar w:fldCharType="begin"/>
        </w:r>
        <w:r>
          <w:instrText xml:space="preserve"> PAGEREF _Toc16678 \h </w:instrText>
        </w:r>
        <w:r>
          <w:fldChar w:fldCharType="separate"/>
        </w:r>
        <w:r>
          <w:t>54</w:t>
        </w:r>
        <w:r>
          <w:fldChar w:fldCharType="end"/>
        </w:r>
      </w:hyperlink>
    </w:p>
    <w:p>
      <w:pPr>
        <w:pStyle w:val="TOC2"/>
        <w:tabs>
          <w:tab w:val="right" w:leader="dot" w:pos="8306"/>
        </w:tabs>
      </w:pPr>
      <w:hyperlink w:anchor="_Toc27660" w:history="1">
        <w:r>
          <w:rPr>
            <w:rFonts w:ascii="仿宋" w:eastAsia="仿宋" w:hAnsi="仿宋" w:cs="仿宋" w:hint="eastAsia"/>
            <w:lang w:eastAsia="zh-CN"/>
          </w:rPr>
          <w:t>(一)、节能型电冰箱、空调器项目启动阶段时间节点</w:t>
        </w:r>
        <w:r>
          <w:tab/>
        </w:r>
        <w:r>
          <w:fldChar w:fldCharType="begin"/>
        </w:r>
        <w:r>
          <w:instrText xml:space="preserve"> PAGEREF _Toc27660 \h </w:instrText>
        </w:r>
        <w:r>
          <w:fldChar w:fldCharType="separate"/>
        </w:r>
        <w:r>
          <w:t>54</w:t>
        </w:r>
        <w:r>
          <w:fldChar w:fldCharType="end"/>
        </w:r>
      </w:hyperlink>
    </w:p>
    <w:p>
      <w:pPr>
        <w:pStyle w:val="TOC2"/>
        <w:tabs>
          <w:tab w:val="right" w:leader="dot" w:pos="8306"/>
        </w:tabs>
      </w:pPr>
      <w:hyperlink w:anchor="_Toc6714" w:history="1">
        <w:r>
          <w:rPr>
            <w:rFonts w:ascii="仿宋" w:eastAsia="仿宋" w:hAnsi="仿宋" w:cs="仿宋" w:hint="eastAsia"/>
            <w:lang w:eastAsia="zh-CN"/>
          </w:rPr>
          <w:t>(二)、节能型电冰箱、空调器项目执行阶段时间节点</w:t>
        </w:r>
        <w:r>
          <w:tab/>
        </w:r>
        <w:r>
          <w:fldChar w:fldCharType="begin"/>
        </w:r>
        <w:r>
          <w:instrText xml:space="preserve"> PAGEREF _Toc6714 \h </w:instrText>
        </w:r>
        <w:r>
          <w:fldChar w:fldCharType="separate"/>
        </w:r>
        <w:r>
          <w:t>56</w:t>
        </w:r>
        <w:r>
          <w:fldChar w:fldCharType="end"/>
        </w:r>
      </w:hyperlink>
    </w:p>
    <w:p>
      <w:pPr>
        <w:pStyle w:val="TOC2"/>
        <w:tabs>
          <w:tab w:val="right" w:leader="dot" w:pos="8306"/>
        </w:tabs>
      </w:pPr>
      <w:hyperlink w:anchor="_Toc30207" w:history="1">
        <w:r>
          <w:rPr>
            <w:rFonts w:ascii="仿宋" w:eastAsia="仿宋" w:hAnsi="仿宋" w:cs="仿宋" w:hint="eastAsia"/>
            <w:lang w:eastAsia="zh-CN"/>
          </w:rPr>
          <w:t>(三)、节能型电冰箱、空调器项目完成阶段时间节点</w:t>
        </w:r>
        <w:r>
          <w:tab/>
        </w:r>
        <w:r>
          <w:fldChar w:fldCharType="begin"/>
        </w:r>
        <w:r>
          <w:instrText xml:space="preserve"> PAGEREF _Toc30207 \h </w:instrText>
        </w:r>
        <w:r>
          <w:fldChar w:fldCharType="separate"/>
        </w:r>
        <w:r>
          <w:t>57</w:t>
        </w:r>
        <w:r>
          <w:fldChar w:fldCharType="end"/>
        </w:r>
      </w:hyperlink>
    </w:p>
    <w:p>
      <w:pPr>
        <w:pStyle w:val="TOC1"/>
        <w:tabs>
          <w:tab w:val="right" w:leader="dot" w:pos="8306"/>
        </w:tabs>
      </w:pPr>
      <w:hyperlink w:anchor="_Toc5872" w:history="1">
        <w:r>
          <w:rPr>
            <w:rFonts w:ascii="仿宋" w:eastAsia="仿宋" w:hAnsi="仿宋" w:cs="仿宋" w:hint="eastAsia"/>
            <w:lang w:eastAsia="zh-CN"/>
          </w:rPr>
          <w:t>十五、供应链管理</w:t>
        </w:r>
        <w:r>
          <w:tab/>
        </w:r>
        <w:r>
          <w:fldChar w:fldCharType="begin"/>
        </w:r>
        <w:r>
          <w:instrText xml:space="preserve"> PAGEREF _Toc5872 \h </w:instrText>
        </w:r>
        <w:r>
          <w:fldChar w:fldCharType="separate"/>
        </w:r>
        <w:r>
          <w:t>58</w:t>
        </w:r>
        <w:r>
          <w:fldChar w:fldCharType="end"/>
        </w:r>
      </w:hyperlink>
    </w:p>
    <w:p>
      <w:pPr>
        <w:pStyle w:val="TOC2"/>
        <w:tabs>
          <w:tab w:val="right" w:leader="dot" w:pos="8306"/>
        </w:tabs>
      </w:pPr>
      <w:hyperlink w:anchor="_Toc8654" w:history="1">
        <w:r>
          <w:rPr>
            <w:rFonts w:ascii="仿宋" w:eastAsia="仿宋" w:hAnsi="仿宋" w:cs="仿宋" w:hint="eastAsia"/>
            <w:lang w:eastAsia="zh-CN"/>
          </w:rPr>
          <w:t>(一)、供应链战略规划</w:t>
        </w:r>
        <w:r>
          <w:tab/>
        </w:r>
        <w:r>
          <w:fldChar w:fldCharType="begin"/>
        </w:r>
        <w:r>
          <w:instrText xml:space="preserve"> PAGEREF _Toc8654 \h </w:instrText>
        </w:r>
        <w:r>
          <w:fldChar w:fldCharType="separate"/>
        </w:r>
        <w:r>
          <w:t>58</w:t>
        </w:r>
        <w:r>
          <w:fldChar w:fldCharType="end"/>
        </w:r>
      </w:hyperlink>
    </w:p>
    <w:p>
      <w:pPr>
        <w:pStyle w:val="TOC2"/>
        <w:tabs>
          <w:tab w:val="right" w:leader="dot" w:pos="8306"/>
        </w:tabs>
      </w:pPr>
      <w:hyperlink w:anchor="_Toc22740" w:history="1">
        <w:r>
          <w:rPr>
            <w:rFonts w:ascii="仿宋" w:eastAsia="仿宋" w:hAnsi="仿宋" w:cs="仿宋" w:hint="eastAsia"/>
            <w:lang w:eastAsia="zh-CN"/>
          </w:rPr>
          <w:t>(二)、供应商选择与合作</w:t>
        </w:r>
        <w:r>
          <w:tab/>
        </w:r>
        <w:r>
          <w:fldChar w:fldCharType="begin"/>
        </w:r>
        <w:r>
          <w:instrText xml:space="preserve"> PAGEREF _Toc22740 \h </w:instrText>
        </w:r>
        <w:r>
          <w:fldChar w:fldCharType="separate"/>
        </w:r>
        <w:r>
          <w:t>60</w:t>
        </w:r>
        <w:r>
          <w:fldChar w:fldCharType="end"/>
        </w:r>
      </w:hyperlink>
    </w:p>
    <w:p>
      <w:pPr>
        <w:pStyle w:val="TOC2"/>
        <w:tabs>
          <w:tab w:val="right" w:leader="dot" w:pos="8306"/>
        </w:tabs>
      </w:pPr>
      <w:hyperlink w:anchor="_Toc2773" w:history="1">
        <w:r>
          <w:rPr>
            <w:rFonts w:ascii="仿宋" w:eastAsia="仿宋" w:hAnsi="仿宋" w:cs="仿宋" w:hint="eastAsia"/>
            <w:lang w:eastAsia="zh-CN"/>
          </w:rPr>
          <w:t>(三)、物流与库存管理</w:t>
        </w:r>
        <w:r>
          <w:tab/>
        </w:r>
        <w:r>
          <w:fldChar w:fldCharType="begin"/>
        </w:r>
        <w:r>
          <w:instrText xml:space="preserve"> PAGEREF _Toc2773 \h </w:instrText>
        </w:r>
        <w:r>
          <w:fldChar w:fldCharType="separate"/>
        </w:r>
        <w:r>
          <w:t>61</w:t>
        </w:r>
        <w:r>
          <w:fldChar w:fldCharType="end"/>
        </w:r>
      </w:hyperlink>
    </w:p>
    <w:p>
      <w:pPr>
        <w:pStyle w:val="TOC1"/>
        <w:tabs>
          <w:tab w:val="right" w:leader="dot" w:pos="8306"/>
        </w:tabs>
      </w:pPr>
      <w:hyperlink w:anchor="_Toc5574" w:history="1">
        <w:r>
          <w:rPr>
            <w:rFonts w:ascii="仿宋" w:eastAsia="仿宋" w:hAnsi="仿宋" w:cs="仿宋" w:hint="eastAsia"/>
            <w:lang w:eastAsia="zh-CN"/>
          </w:rPr>
          <w:t>十六、节能型电冰箱、空调器项目工程方案分析</w:t>
        </w:r>
        <w:r>
          <w:tab/>
        </w:r>
        <w:r>
          <w:fldChar w:fldCharType="begin"/>
        </w:r>
        <w:r>
          <w:instrText xml:space="preserve"> PAGEREF _Toc5574 \h </w:instrText>
        </w:r>
        <w:r>
          <w:fldChar w:fldCharType="separate"/>
        </w:r>
        <w:r>
          <w:t>62</w:t>
        </w:r>
        <w:r>
          <w:fldChar w:fldCharType="end"/>
        </w:r>
      </w:hyperlink>
    </w:p>
    <w:p>
      <w:pPr>
        <w:pStyle w:val="TOC2"/>
        <w:tabs>
          <w:tab w:val="right" w:leader="dot" w:pos="8306"/>
        </w:tabs>
      </w:pPr>
      <w:hyperlink w:anchor="_Toc24453" w:history="1">
        <w:r>
          <w:rPr>
            <w:rFonts w:ascii="仿宋" w:eastAsia="仿宋" w:hAnsi="仿宋" w:cs="仿宋" w:hint="eastAsia"/>
            <w:lang w:eastAsia="zh-CN"/>
          </w:rPr>
          <w:t>(一)、建筑工程设计原则</w:t>
        </w:r>
        <w:r>
          <w:tab/>
        </w:r>
        <w:r>
          <w:fldChar w:fldCharType="begin"/>
        </w:r>
        <w:r>
          <w:instrText xml:space="preserve"> PAGEREF _Toc24453 \h </w:instrText>
        </w:r>
        <w:r>
          <w:fldChar w:fldCharType="separate"/>
        </w:r>
        <w:r>
          <w:t>62</w:t>
        </w:r>
        <w:r>
          <w:fldChar w:fldCharType="end"/>
        </w:r>
      </w:hyperlink>
    </w:p>
    <w:p>
      <w:pPr>
        <w:pStyle w:val="TOC2"/>
        <w:tabs>
          <w:tab w:val="right" w:leader="dot" w:pos="8306"/>
        </w:tabs>
      </w:pPr>
      <w:hyperlink w:anchor="_Toc6723" w:history="1">
        <w:r>
          <w:rPr>
            <w:rFonts w:ascii="仿宋" w:eastAsia="仿宋" w:hAnsi="仿宋" w:cs="仿宋" w:hint="eastAsia"/>
            <w:lang w:eastAsia="zh-CN"/>
          </w:rPr>
          <w:t>(二)、土建工程建设指标</w:t>
        </w:r>
        <w:r>
          <w:tab/>
        </w:r>
        <w:r>
          <w:fldChar w:fldCharType="begin"/>
        </w:r>
        <w:r>
          <w:instrText xml:space="preserve"> PAGEREF _Toc6723 \h </w:instrText>
        </w:r>
        <w:r>
          <w:fldChar w:fldCharType="separate"/>
        </w:r>
        <w:r>
          <w:t>66</w:t>
        </w:r>
        <w:r>
          <w:fldChar w:fldCharType="end"/>
        </w:r>
      </w:hyperlink>
    </w:p>
    <w:p>
      <w:pPr>
        <w:pStyle w:val="TOC1"/>
        <w:tabs>
          <w:tab w:val="right" w:leader="dot" w:pos="8306"/>
        </w:tabs>
      </w:pPr>
      <w:hyperlink w:anchor="_Toc23307" w:history="1">
        <w:r>
          <w:rPr>
            <w:rFonts w:ascii="仿宋" w:eastAsia="仿宋" w:hAnsi="仿宋" w:cs="仿宋" w:hint="eastAsia"/>
            <w:lang w:eastAsia="zh-CN"/>
          </w:rPr>
          <w:t>十七、节能型电冰箱、空调器项目实施保障措施</w:t>
        </w:r>
        <w:r>
          <w:tab/>
        </w:r>
        <w:r>
          <w:fldChar w:fldCharType="begin"/>
        </w:r>
        <w:r>
          <w:instrText xml:space="preserve"> PAGEREF _Toc23307 \h </w:instrText>
        </w:r>
        <w:r>
          <w:fldChar w:fldCharType="separate"/>
        </w:r>
        <w:r>
          <w:t>67</w:t>
        </w:r>
        <w:r>
          <w:fldChar w:fldCharType="end"/>
        </w:r>
      </w:hyperlink>
    </w:p>
    <w:p>
      <w:pPr>
        <w:pStyle w:val="TOC2"/>
        <w:tabs>
          <w:tab w:val="right" w:leader="dot" w:pos="8306"/>
        </w:tabs>
      </w:pPr>
      <w:hyperlink w:anchor="_Toc23256" w:history="1">
        <w:r>
          <w:rPr>
            <w:rFonts w:ascii="仿宋" w:eastAsia="仿宋" w:hAnsi="仿宋" w:cs="仿宋" w:hint="eastAsia"/>
            <w:lang w:eastAsia="zh-CN"/>
          </w:rPr>
          <w:t>(一)、节能型电冰箱、空调器项目实施保障机制</w:t>
        </w:r>
        <w:r>
          <w:tab/>
        </w:r>
        <w:r>
          <w:fldChar w:fldCharType="begin"/>
        </w:r>
        <w:r>
          <w:instrText xml:space="preserve"> PAGEREF _Toc23256 \h </w:instrText>
        </w:r>
        <w:r>
          <w:fldChar w:fldCharType="separate"/>
        </w:r>
        <w:r>
          <w:t>67</w:t>
        </w:r>
        <w:r>
          <w:fldChar w:fldCharType="end"/>
        </w:r>
      </w:hyperlink>
    </w:p>
    <w:p>
      <w:pPr>
        <w:pStyle w:val="TOC2"/>
        <w:tabs>
          <w:tab w:val="right" w:leader="dot" w:pos="8306"/>
        </w:tabs>
      </w:pPr>
      <w:hyperlink w:anchor="_Toc5490" w:history="1">
        <w:r>
          <w:rPr>
            <w:rFonts w:ascii="仿宋" w:eastAsia="仿宋" w:hAnsi="仿宋" w:cs="仿宋" w:hint="eastAsia"/>
            <w:lang w:eastAsia="zh-CN"/>
          </w:rPr>
          <w:t>(二)、节能型电冰箱、空调器项目法律合规要求</w:t>
        </w:r>
        <w:r>
          <w:tab/>
        </w:r>
        <w:r>
          <w:fldChar w:fldCharType="begin"/>
        </w:r>
        <w:r>
          <w:instrText xml:space="preserve"> PAGEREF _Toc5490 \h </w:instrText>
        </w:r>
        <w:r>
          <w:fldChar w:fldCharType="separate"/>
        </w:r>
        <w:r>
          <w:t>71</w:t>
        </w:r>
        <w:r>
          <w:fldChar w:fldCharType="end"/>
        </w:r>
      </w:hyperlink>
    </w:p>
    <w:p>
      <w:pPr>
        <w:pStyle w:val="TOC2"/>
        <w:tabs>
          <w:tab w:val="right" w:leader="dot" w:pos="8306"/>
        </w:tabs>
      </w:pPr>
      <w:hyperlink w:anchor="_Toc30293" w:history="1">
        <w:r>
          <w:rPr>
            <w:rFonts w:ascii="仿宋" w:eastAsia="仿宋" w:hAnsi="仿宋" w:cs="仿宋" w:hint="eastAsia"/>
            <w:lang w:eastAsia="zh-CN"/>
          </w:rPr>
          <w:t>(三)、节能型电冰箱、空调器项目合同管理与法律事务</w:t>
        </w:r>
        <w:r>
          <w:tab/>
        </w:r>
        <w:r>
          <w:fldChar w:fldCharType="begin"/>
        </w:r>
        <w:r>
          <w:instrText xml:space="preserve"> PAGEREF _Toc30293 \h </w:instrText>
        </w:r>
        <w:r>
          <w:fldChar w:fldCharType="separate"/>
        </w:r>
        <w:r>
          <w:t>76</w:t>
        </w:r>
        <w:r>
          <w:fldChar w:fldCharType="end"/>
        </w:r>
      </w:hyperlink>
    </w:p>
    <w:p>
      <w:pPr>
        <w:pStyle w:val="TOC2"/>
        <w:tabs>
          <w:tab w:val="right" w:leader="dot" w:pos="8306"/>
        </w:tabs>
      </w:pPr>
      <w:hyperlink w:anchor="_Toc9610" w:history="1">
        <w:r>
          <w:rPr>
            <w:rFonts w:ascii="仿宋" w:eastAsia="仿宋" w:hAnsi="仿宋" w:cs="仿宋" w:hint="eastAsia"/>
            <w:lang w:eastAsia="zh-CN"/>
          </w:rPr>
          <w:t>(四)、节能型电冰箱、空调器项目知识产权保护策略</w:t>
        </w:r>
        <w:r>
          <w:tab/>
        </w:r>
        <w:r>
          <w:fldChar w:fldCharType="begin"/>
        </w:r>
        <w:r>
          <w:instrText xml:space="preserve"> PAGEREF _Toc9610 \h </w:instrText>
        </w:r>
        <w:r>
          <w:fldChar w:fldCharType="separate"/>
        </w:r>
        <w:r>
          <w:t>82</w:t>
        </w:r>
        <w:r>
          <w:fldChar w:fldCharType="end"/>
        </w:r>
      </w:hyperlink>
    </w:p>
    <w:p>
      <w:pPr>
        <w:pStyle w:val="TOC1"/>
        <w:tabs>
          <w:tab w:val="right" w:leader="dot" w:pos="8306"/>
        </w:tabs>
      </w:pPr>
      <w:hyperlink w:anchor="_Toc22141" w:history="1">
        <w:r>
          <w:rPr>
            <w:rFonts w:ascii="仿宋" w:eastAsia="仿宋" w:hAnsi="仿宋" w:cs="仿宋" w:hint="eastAsia"/>
            <w:lang w:eastAsia="zh-CN"/>
          </w:rPr>
          <w:t>十八、节能型电冰箱、空调器项目治理与监督</w:t>
        </w:r>
        <w:r>
          <w:tab/>
        </w:r>
        <w:r>
          <w:fldChar w:fldCharType="begin"/>
        </w:r>
        <w:r>
          <w:instrText xml:space="preserve"> PAGEREF _Toc22141 \h </w:instrText>
        </w:r>
        <w:r>
          <w:fldChar w:fldCharType="separate"/>
        </w:r>
        <w:r>
          <w:t>85</w:t>
        </w:r>
        <w:r>
          <w:fldChar w:fldCharType="end"/>
        </w:r>
      </w:hyperlink>
    </w:p>
    <w:p>
      <w:pPr>
        <w:pStyle w:val="TOC2"/>
        <w:tabs>
          <w:tab w:val="right" w:leader="dot" w:pos="8306"/>
        </w:tabs>
      </w:pPr>
      <w:hyperlink w:anchor="_Toc11101" w:history="1">
        <w:r>
          <w:rPr>
            <w:rFonts w:ascii="仿宋" w:eastAsia="仿宋" w:hAnsi="仿宋" w:cs="仿宋" w:hint="eastAsia"/>
            <w:lang w:eastAsia="zh-CN"/>
          </w:rPr>
          <w:t>(一)、节能型电冰箱、空调器项目治理结构</w:t>
        </w:r>
        <w:r>
          <w:tab/>
        </w:r>
        <w:r>
          <w:fldChar w:fldCharType="begin"/>
        </w:r>
        <w:r>
          <w:instrText xml:space="preserve"> PAGEREF _Toc11101 \h </w:instrText>
        </w:r>
        <w:r>
          <w:fldChar w:fldCharType="separate"/>
        </w:r>
        <w:r>
          <w:t>85</w:t>
        </w:r>
        <w:r>
          <w:fldChar w:fldCharType="end"/>
        </w:r>
      </w:hyperlink>
    </w:p>
    <w:p>
      <w:pPr>
        <w:pStyle w:val="TOC2"/>
        <w:tabs>
          <w:tab w:val="right" w:leader="dot" w:pos="8306"/>
        </w:tabs>
      </w:pPr>
      <w:hyperlink w:anchor="_Toc19266" w:history="1">
        <w:r>
          <w:rPr>
            <w:rFonts w:ascii="仿宋" w:eastAsia="仿宋" w:hAnsi="仿宋" w:cs="仿宋" w:hint="eastAsia"/>
            <w:lang w:eastAsia="zh-CN"/>
          </w:rPr>
          <w:t>(二)、监督与审计</w:t>
        </w:r>
        <w:r>
          <w:tab/>
        </w:r>
        <w:r>
          <w:fldChar w:fldCharType="begin"/>
        </w:r>
        <w:r>
          <w:instrText xml:space="preserve"> PAGEREF _Toc19266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15"/>
      <w:r>
        <w:rPr>
          <w:rFonts w:ascii="仿宋" w:eastAsia="仿宋" w:hAnsi="仿宋" w:cs="仿宋" w:hint="eastAsia"/>
          <w:sz w:val="28"/>
          <w:lang w:eastAsia="zh-CN"/>
        </w:rPr>
        <w:t>一、节能型电冰箱、空调器项目文档管理</w:t>
      </w:r>
      <w:bookmarkEnd w:id="2"/>
    </w:p>
    <w:p>
      <w:pPr>
        <w:pStyle w:val="Heading2"/>
        <w:rPr>
          <w:rFonts w:ascii="仿宋" w:eastAsia="仿宋" w:hAnsi="仿宋" w:cs="仿宋" w:hint="eastAsia"/>
          <w:lang w:eastAsia="zh-CN"/>
        </w:rPr>
      </w:pPr>
      <w:bookmarkStart w:id="3" w:name="_Toc243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节能型电冰箱、空调器项目高度重视文档的质量和准确性，以支持节能型电冰箱、空调器项目的各项活动和决策。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文档的编制始于节能型电冰箱、空调器项目计划的初期，我们制定了详细的文档编制计划，明确了每个文档的内容、格式和编写责任人。在节能型电冰箱、空调器项目启动阶段，我们首先编制了节能型电冰箱、空调器项目章程，明确定义了节能型电冰箱、空调器项目的目标、范围、风险等关键要素。随后，节能型电冰箱、空调器项目团队根据计划陆续编制了需求文档、设计文档、测试文档等各类文档，确保节能型电冰箱、空调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节能型电冰箱、空调器项目管理中的重要环节，旨在确保节能型电冰箱、空调器项目文档符合质量标准和节能型电冰箱、空调器项目需求。在节能型电冰箱、空调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能型电冰箱、空调器项目相关利益方和专业领域的专家对文档进行独立审查。这有助于获取更全面、客观的反馈，确保节能型电冰箱、空调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在文档编制与审查方面建立了严格的管理机制，通过规范的流程和多维度的审查，确保节能型电冰箱、空调器项目文档的质量、准确性和可靠性，为节能型电冰箱、空调器项目的顺利推进提供了有力支持。</w:t>
      </w:r>
    </w:p>
    <w:p>
      <w:pPr>
        <w:pStyle w:val="Heading2"/>
        <w:ind w:firstLine="560" w:firstLineChars="200"/>
        <w:rPr>
          <w:rFonts w:ascii="仿宋" w:eastAsia="仿宋" w:hAnsi="仿宋" w:cs="仿宋" w:hint="eastAsia"/>
          <w:sz w:val="28"/>
          <w:lang w:eastAsia="zh-CN"/>
        </w:rPr>
      </w:pPr>
      <w:bookmarkStart w:id="4" w:name="_Toc227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在节能型电冰箱、空调器项目中，我们致力于优化文档发布与分发过程，以确保信息的高效传递和团队间协作的顺畅进行。以下是我们采取的关键优化策略：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我们通过多渠道发布文档，包括电子邮件、节能型电冰箱、空调器项目管理平台、内部网站等，以满足不同团队成员的偏好和需求。多渠道发布确保了信息的全面覆盖。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我们采用了精细的权限控制，确保只有授权人员可以访问敏感信息。这种安全措施保护了节能型电冰箱、空调器项目文档的机密性，防止了未经授权的信息泄露。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3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节能型电冰箱、空调器项目生命周期中一个至关重要的环节，直接关系到节能型电冰箱、空调器项目信息的长期保存和历史记录的完整性。在节能型电冰箱、空调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784"/>
      <w:r>
        <w:rPr>
          <w:rFonts w:ascii="仿宋" w:eastAsia="仿宋" w:hAnsi="仿宋" w:cs="仿宋" w:hint="eastAsia"/>
          <w:sz w:val="28"/>
          <w:lang w:eastAsia="zh-CN"/>
        </w:rPr>
        <w:t>二、节能型电冰箱、空调器项目建设背景及必要性分析</w:t>
      </w:r>
      <w:bookmarkEnd w:id="6"/>
    </w:p>
    <w:p>
      <w:pPr>
        <w:pStyle w:val="Heading2"/>
        <w:rPr>
          <w:rFonts w:ascii="仿宋" w:eastAsia="仿宋" w:hAnsi="仿宋" w:cs="仿宋" w:hint="eastAsia"/>
          <w:lang w:eastAsia="zh-CN"/>
        </w:rPr>
      </w:pPr>
      <w:bookmarkStart w:id="7" w:name="_Toc27609"/>
      <w:r>
        <w:rPr>
          <w:rFonts w:ascii="仿宋" w:eastAsia="仿宋" w:hAnsi="仿宋" w:cs="仿宋" w:hint="eastAsia"/>
          <w:lang w:eastAsia="zh-CN"/>
        </w:rPr>
        <w:t>(一)、节能型电冰箱、空调器项目背景分析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能型电冰箱、空调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能型电冰箱、空调器项目在这个潮流中的定位。同时，我们将关注行业内涌现的新兴机遇，以便节能型电冰箱、空调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能型电冰箱、空调器项目提供了强大的发展动力。我们将聚焦于行业内最新的技术发展趋势，包括但不限于人工智能、大数据分析、物联网等领域。通过深度的技术研究，我们将确保节能型电冰箱、空调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能型电冰箱、空调器项目发展的源泉。我们将投入更多的精力对市场需求进行深入剖析，超越表面的需求，深入挖掘潜在的市场痛点和机遇。通过对市场需求的细致了解，节能型电冰箱、空调器项目将更有针对性地设计解决方案，满足市场的多样化需求，从而更好地促进节能型电冰箱、空调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能型电冰箱、空调器项目战略至关重要。我们将对竞争态势进行更为深入的分析，包括但不限于市场份额、产品特点、客户满意度等多个维度。通过深度的竞争分析，节能型电冰箱、空调器项目将能够更准确地把握市场脉搏，制定具有竞争力的节能型电冰箱、空调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能型电冰箱、空调器项目的发展具有直接的影响。我们将进行更为全面的法规和政策分析，了解行业发展中的潜在法律风险和合规挑战。通过充分了解和遵守相关法规，节能型电冰箱、空调器项目将确保在法律框架内合法合规运营，为节能型电冰箱、空调器项目的稳健发展提供有力支持。</w:t>
      </w:r>
    </w:p>
    <w:p>
      <w:pPr>
        <w:pStyle w:val="Heading2"/>
        <w:ind w:firstLine="560" w:firstLineChars="200"/>
        <w:rPr>
          <w:rFonts w:ascii="仿宋" w:eastAsia="仿宋" w:hAnsi="仿宋" w:cs="仿宋" w:hint="eastAsia"/>
          <w:sz w:val="28"/>
          <w:lang w:eastAsia="zh-CN"/>
        </w:rPr>
      </w:pPr>
      <w:bookmarkStart w:id="8" w:name="_Toc12621"/>
      <w:r>
        <w:rPr>
          <w:rFonts w:ascii="仿宋" w:eastAsia="仿宋" w:hAnsi="仿宋" w:cs="仿宋" w:hint="eastAsia"/>
          <w:sz w:val="28"/>
          <w:lang w:eastAsia="zh-CN"/>
        </w:rPr>
        <w:t>(二)、节能型电冰箱、空调器项目建设必要性分析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建设的迫切性源于对行业发展趋势的深刻洞察。我们正处于一个行业变革的时代，科技创新、数字化转型成为企业发展的关键动力。节能型电冰箱、空调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建设不仅仅是为了跟上潮流，更是为了通过技术创新推动企业的持续发展。通过引入先进的技术和解决方案，节能型电冰箱、空调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能型电冰箱、空调器项目的建设成为必然选择，通过提高产品质量、拓展服务领域，从而在竞争中获得更多的机会。节能型电冰箱、空调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能型电冰箱、空调器项目建设的必要性体现在对客户需求更精准的满足。通过节能型电冰箱、空调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建设的背后是对企业持续创新的追求。只有通过不断创新，企业才能在竞争中立于不败之地。节能型电冰箱、空调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16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56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节能型电冰箱、空调器项目的主要产品是XXXX，预计年产值为XXX万元。这一产品在市场中占据着重要的地位，其广泛的应用范围使得该节能型电冰箱、空调器项目的市场前景非常广阔。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节能型电冰箱、空调器项目的xxx产品作为重要的原材料之一，将在多个领域发挥关键作用。其在建筑、交通、能源等方面的广泛应用将为整个产业链提供强大的支持，形成产业协同效应。节能型电冰箱、空调器项目的年产值XXX万XXX万XXX万万元不仅反映了其在市场上的巨大潜力，更预示着它对国民经济的积极贡献。这种关联度高、涉及面广的产业关系，使得该节能型电冰箱、空调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94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总征地面积为XXXX平方米，相当于约XX.XX亩，其中净用地面积为XXXX平方米，红线范围内相当于约XX.XX亩。这一用地规模充分考虑了节能型电冰箱、空调器项目的建设需求，保障了节能型电冰箱、空调器项目在合适的空间内得以充分发展。节能型电冰箱、空调器项目规划的总建筑面积为XXXX平方米，其中主体工程建设占XXXX平方米，计容建筑面积达XXXX平方米。预计建筑工程的投资将达到XXXX万元，为节能型电冰箱、空调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计划购置的设备共计XXXX台（套），设备购置费用为XXXX万元。这一设备购置计划充分考虑到节能型电冰箱、空调器项目的生产需求和技术要求，确保了节能型电冰箱、空调器项目在生产运营中具备先进的技术装备和高效的生产能力。设备的合理配置将为节能型电冰箱、空调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计划总投资为XXXX万元，预计年实现营业收入为XXXX万元。这一产能规模的设定旨在确保节能型电冰箱、空调器项目能够在投资与回报之间取得平衡，实现长期可持续的发展。节能型电冰箱、空调器项目的总投资充分考虑到各个方面的需求，包括用地建设、设备购置等多个环节，以确保节能型电冰箱、空调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211"/>
      <w:r>
        <w:rPr>
          <w:rFonts w:ascii="仿宋" w:eastAsia="仿宋" w:hAnsi="仿宋" w:cs="仿宋" w:hint="eastAsia"/>
          <w:sz w:val="28"/>
          <w:lang w:eastAsia="zh-CN"/>
        </w:rPr>
        <w:t>四、节能型电冰箱、空调器项目绩效评估</w:t>
      </w:r>
      <w:bookmarkEnd w:id="12"/>
    </w:p>
    <w:p>
      <w:pPr>
        <w:pStyle w:val="Heading2"/>
        <w:rPr>
          <w:rFonts w:ascii="仿宋" w:eastAsia="仿宋" w:hAnsi="仿宋" w:cs="仿宋" w:hint="eastAsia"/>
          <w:lang w:eastAsia="zh-CN"/>
        </w:rPr>
      </w:pPr>
      <w:bookmarkStart w:id="13" w:name="_Toc3168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节能型电冰箱、空调器项目中，我们设计了一套全面的绩效评估指标，以确保节能型电冰箱、空调器项目的可控和成功交付。这些指标跨足节能型电冰箱、空调器项目目标、成本、进度和质量等多个维度，为我们提供了全面洞察节能型电冰箱、空调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目标达成率是我们关注的首要指标。我们设定了明确的目标，并通过定期监测和评估，迅速发现并应对潜在的目标偏差。这为节能型电冰箱、空调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成本绩效是另一个核心关注点。通过实际成本与预算成本的对比分析，我们深入了解成本差异的原因，及时调整资源分配，保持节能型电冰箱、空调器项目在经济效益方面的合理水平。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进度作为关键的绩效指标之一，得到了精心的关注。我们制定了详细的节能型电冰箱、空调器项目进度计划，并设立了进度符合度指标，确保实际进度与计划进度保持一致。这使我们能够快速发现和解决潜在的进度问题，保持节能型电冰箱、空调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节能型电冰箱、空调器项目绩效的不可或缺的一环。我们引入了一系列的质量标准和客户满意度指标，以确保节能型电冰箱、空调器项目交付的成果在质量上达到或超越预期水平。通过持续监测这些指标，我们努力提升节能型电冰箱、空调器项目整体质量水平，为节能型电冰箱、空调器项目的成功交付提供有力保障。通过这些科学且全面的绩效评估，我们能够更好地引导节能型电冰箱、空调器项目的持续改进，确保节能型电冰箱、空调器项目目标的顺利达成。</w:t>
      </w:r>
    </w:p>
    <w:p>
      <w:pPr>
        <w:pStyle w:val="Heading2"/>
        <w:ind w:firstLine="560" w:firstLineChars="200"/>
        <w:rPr>
          <w:rFonts w:ascii="仿宋" w:eastAsia="仿宋" w:hAnsi="仿宋" w:cs="仿宋" w:hint="eastAsia"/>
          <w:sz w:val="28"/>
          <w:lang w:eastAsia="zh-CN"/>
        </w:rPr>
      </w:pPr>
      <w:bookmarkStart w:id="14" w:name="_Toc3227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绩效评估是节能型电冰箱、空调器项目中的关键环节，为确保节能型电冰箱、空调器项目达到预期目标，我们采用了多层次、多维度的绩效评估方法。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节能型电冰箱、空调器项目的战略目标对齐，确保每个决策和行动都与节能型电冰箱、空调器项目整体目标保持一致。团队会定期召开战略对齐会议，审视当前工作与节能型电冰箱、空调器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能型电冰箱、空调器项目进度、质量、成本和风险等方面。这些指标通过数据收集和分析，为节能型电冰箱、空调器项目管理团队提供了客观的评估依据。例如，我们通过节能型电冰箱、空调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节能型电冰箱、空调器项目内部，还考虑了节能型电冰箱、空调器项目对外部环境的影响。我们定期进行干系人满意度调查，以了解各利益相关方对节能型电冰箱、空调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这种多层次、多角度的绩效评估方法，使得我们能够全面了解节能型电冰箱、空调器项目的运行状态，及时做出调整，确保节能型电冰箱、空调器项目在不断变化的环境中保持稳健前行。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3099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为了确保节能型电冰箱、空调器项目的有效管理和不断优化，我们采用了精心设计的绩效评估周期。这个周期旨在实现灵活、实时和全面的评估，以适应节能型电冰箱、空调器项目执行中的各种挑战。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节能型电冰箱、空调器项目的不同需求，分为短期、中期和长期。短期评估关注每个迭代或工作周期，以及时发现和解决当前任务中的问题。中期评估涵盖几个迭代，深入了解整体节能型电冰箱、空调器项目的趋势和性能。长期评估则着眼于整个节能型电冰箱、空调器项目阶段，确保节能型电冰箱、空调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节能型电冰箱、空调器项目管理工具和协作平台，团队成员能够随时更新和分享节能型电冰箱、空调器项目数据。这种实时性的反馈机制使我们能够及时察觉潜在问题，快速调整，保持节能型电冰箱、空调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节能型电冰箱、空调器项目的决策制定密不可分。每个周期的节能型电冰箱、空调器项目回顾会议成为集体总结经验、识别问题深层次原因并找到创新解决方案的平台。这种定期的反思与调整机制使节能型电冰箱、空调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970"/>
      <w:r>
        <w:rPr>
          <w:rFonts w:ascii="仿宋" w:eastAsia="仿宋" w:hAnsi="仿宋" w:cs="仿宋" w:hint="eastAsia"/>
          <w:sz w:val="28"/>
          <w:lang w:eastAsia="zh-CN"/>
        </w:rPr>
        <w:t>五、节能型电冰箱、空调器项目可持续发展</w:t>
      </w:r>
      <w:bookmarkEnd w:id="16"/>
    </w:p>
    <w:p>
      <w:pPr>
        <w:pStyle w:val="Heading2"/>
        <w:rPr>
          <w:rFonts w:ascii="仿宋" w:eastAsia="仿宋" w:hAnsi="仿宋" w:cs="仿宋" w:hint="eastAsia"/>
          <w:lang w:eastAsia="zh-CN"/>
        </w:rPr>
      </w:pPr>
      <w:bookmarkStart w:id="17" w:name="_Toc2790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型电冰箱、空调器项目中，节能型电冰箱、空调器项目团队着眼于未来，明确了可持续发展的战略方向。制定的具体可持续发展目标包括降低资源使用、采用环保技术、最大化社会效益等。这一步骤不仅有助于节能型电冰箱、空调器项目在环保和社会责任方面达到最高标准，也为未来提供了明确的指引，确保节能型电冰箱、空调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可持续实践的融入节能型电冰箱、空调器项目管理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节能型电冰箱、空调器项目管理周期。从节能型电冰箱、空调器项目规划开始，节能型电冰箱、空调器项目团队就考虑了环境和社会的因素。在执行阶段，节能型电冰箱、空调器项目团队积极推动绿色技术的应用，优化资源利用。此外，关注员工的社会责任，通过培训和沟通活动提高员工对可持续发展的认知，使他们能够在日常工作中践行可持续实践。这些举措不仅为节能型电冰箱、空调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123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节能型电冰箱、空调器项目的可持续发展理念，我们深信环保与社会责任是节能型电冰箱、空调器项目成功的关键支柱。在节能型电冰箱、空调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型电冰箱、空调器项目团队通过引入先进的环保技术、建立高效的废物处理系统以及推动能源节约措施，积极履行环保责任。定期的环保监测和评估确保节能型电冰箱、空调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https://d.book118.com/507116011142006025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节能型电冰箱、空调器项目规划设计方案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05CD8"/>
    <w:rsid w:val="6E405C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1601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2024-01-03T12:52:00Z</dcterms:created>
  <dcterms:modified xsi:type="dcterms:W3CDTF">2024-01-03T12:52:56Z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2965FDF866714BF19FA07986BE0CCA3C_11</vt:lpwstr>
  </property>
  <property fmtid="{D5CDD505-2E9C-101B-9397-08002B2CF9AE}" pid="3" name="KSOProductBuildVer">
    <vt:lpwstr>2052-12.1.0.16120</vt:lpwstr>
  </property>
</Properties>
</file>