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原料药项目规划设计方案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9" w:history="1">
        <w:r>
          <w:rPr>
            <w:rFonts w:ascii="仿宋" w:eastAsia="仿宋" w:hAnsi="仿宋" w:cs="仿宋" w:hint="eastAsia"/>
            <w:lang w:eastAsia="zh-CN"/>
          </w:rPr>
          <w:t>前言</w:t>
        </w:r>
        <w:r>
          <w:tab/>
        </w:r>
        <w:r>
          <w:fldChar w:fldCharType="begin"/>
        </w:r>
        <w:r>
          <w:instrText xml:space="preserve"> PAGEREF _Toc27999 \h </w:instrText>
        </w:r>
        <w:r>
          <w:fldChar w:fldCharType="separate"/>
        </w:r>
        <w:r>
          <w:t>3</w:t>
        </w:r>
        <w:r>
          <w:fldChar w:fldCharType="end"/>
        </w:r>
      </w:hyperlink>
    </w:p>
    <w:p>
      <w:pPr>
        <w:pStyle w:val="TOC1"/>
        <w:tabs>
          <w:tab w:val="right" w:leader="dot" w:pos="8306"/>
        </w:tabs>
      </w:pPr>
      <w:hyperlink w:anchor="_Toc5102" w:history="1">
        <w:r>
          <w:rPr>
            <w:rFonts w:ascii="仿宋" w:eastAsia="仿宋" w:hAnsi="仿宋" w:cs="仿宋" w:hint="eastAsia"/>
            <w:lang w:eastAsia="zh-CN"/>
          </w:rPr>
          <w:t>一、原料药项目可持续发展</w:t>
        </w:r>
        <w:r>
          <w:tab/>
        </w:r>
        <w:r>
          <w:fldChar w:fldCharType="begin"/>
        </w:r>
        <w:r>
          <w:instrText xml:space="preserve"> PAGEREF _Toc5102 \h </w:instrText>
        </w:r>
        <w:r>
          <w:fldChar w:fldCharType="separate"/>
        </w:r>
        <w:r>
          <w:t>3</w:t>
        </w:r>
        <w:r>
          <w:fldChar w:fldCharType="end"/>
        </w:r>
      </w:hyperlink>
    </w:p>
    <w:p>
      <w:pPr>
        <w:pStyle w:val="TOC2"/>
        <w:tabs>
          <w:tab w:val="right" w:leader="dot" w:pos="8306"/>
        </w:tabs>
      </w:pPr>
      <w:hyperlink w:anchor="_Toc11035" w:history="1">
        <w:r>
          <w:rPr>
            <w:rFonts w:ascii="仿宋" w:eastAsia="仿宋" w:hAnsi="仿宋" w:cs="仿宋" w:hint="eastAsia"/>
            <w:lang w:eastAsia="zh-CN"/>
          </w:rPr>
          <w:t>(一)、可持续战略与实践</w:t>
        </w:r>
        <w:r>
          <w:tab/>
        </w:r>
        <w:r>
          <w:fldChar w:fldCharType="begin"/>
        </w:r>
        <w:r>
          <w:instrText xml:space="preserve"> PAGEREF _Toc11035 \h </w:instrText>
        </w:r>
        <w:r>
          <w:fldChar w:fldCharType="separate"/>
        </w:r>
        <w:r>
          <w:t>3</w:t>
        </w:r>
        <w:r>
          <w:fldChar w:fldCharType="end"/>
        </w:r>
      </w:hyperlink>
    </w:p>
    <w:p>
      <w:pPr>
        <w:pStyle w:val="TOC2"/>
        <w:tabs>
          <w:tab w:val="right" w:leader="dot" w:pos="8306"/>
        </w:tabs>
      </w:pPr>
      <w:hyperlink w:anchor="_Toc16184" w:history="1">
        <w:r>
          <w:rPr>
            <w:rFonts w:ascii="仿宋" w:eastAsia="仿宋" w:hAnsi="仿宋" w:cs="仿宋" w:hint="eastAsia"/>
            <w:lang w:eastAsia="zh-CN"/>
          </w:rPr>
          <w:t>(二)、环保与社会责任</w:t>
        </w:r>
        <w:r>
          <w:tab/>
        </w:r>
        <w:r>
          <w:fldChar w:fldCharType="begin"/>
        </w:r>
        <w:r>
          <w:instrText xml:space="preserve"> PAGEREF _Toc16184 \h </w:instrText>
        </w:r>
        <w:r>
          <w:fldChar w:fldCharType="separate"/>
        </w:r>
        <w:r>
          <w:t>4</w:t>
        </w:r>
        <w:r>
          <w:fldChar w:fldCharType="end"/>
        </w:r>
      </w:hyperlink>
    </w:p>
    <w:p>
      <w:pPr>
        <w:pStyle w:val="TOC1"/>
        <w:tabs>
          <w:tab w:val="right" w:leader="dot" w:pos="8306"/>
        </w:tabs>
      </w:pPr>
      <w:hyperlink w:anchor="_Toc18273" w:history="1">
        <w:r>
          <w:rPr>
            <w:rFonts w:ascii="仿宋" w:eastAsia="仿宋" w:hAnsi="仿宋" w:cs="仿宋" w:hint="eastAsia"/>
            <w:lang w:eastAsia="zh-CN"/>
          </w:rPr>
          <w:t>二、工艺说明</w:t>
        </w:r>
        <w:r>
          <w:tab/>
        </w:r>
        <w:r>
          <w:fldChar w:fldCharType="begin"/>
        </w:r>
        <w:r>
          <w:instrText xml:space="preserve"> PAGEREF _Toc18273 \h </w:instrText>
        </w:r>
        <w:r>
          <w:fldChar w:fldCharType="separate"/>
        </w:r>
        <w:r>
          <w:t>5</w:t>
        </w:r>
        <w:r>
          <w:fldChar w:fldCharType="end"/>
        </w:r>
      </w:hyperlink>
    </w:p>
    <w:p>
      <w:pPr>
        <w:pStyle w:val="TOC2"/>
        <w:tabs>
          <w:tab w:val="right" w:leader="dot" w:pos="8306"/>
        </w:tabs>
      </w:pPr>
      <w:hyperlink w:anchor="_Toc11545" w:history="1">
        <w:r>
          <w:rPr>
            <w:rFonts w:ascii="仿宋" w:eastAsia="仿宋" w:hAnsi="仿宋" w:cs="仿宋" w:hint="eastAsia"/>
            <w:lang w:eastAsia="zh-CN"/>
          </w:rPr>
          <w:t>(一)、技术管理特点</w:t>
        </w:r>
        <w:r>
          <w:tab/>
        </w:r>
        <w:r>
          <w:fldChar w:fldCharType="begin"/>
        </w:r>
        <w:r>
          <w:instrText xml:space="preserve"> PAGEREF _Toc11545 \h </w:instrText>
        </w:r>
        <w:r>
          <w:fldChar w:fldCharType="separate"/>
        </w:r>
        <w:r>
          <w:t>5</w:t>
        </w:r>
        <w:r>
          <w:fldChar w:fldCharType="end"/>
        </w:r>
      </w:hyperlink>
    </w:p>
    <w:p>
      <w:pPr>
        <w:pStyle w:val="TOC2"/>
        <w:tabs>
          <w:tab w:val="right" w:leader="dot" w:pos="8306"/>
        </w:tabs>
      </w:pPr>
      <w:hyperlink w:anchor="_Toc24136" w:history="1">
        <w:r>
          <w:rPr>
            <w:rFonts w:ascii="仿宋" w:eastAsia="仿宋" w:hAnsi="仿宋" w:cs="仿宋" w:hint="eastAsia"/>
            <w:lang w:eastAsia="zh-CN"/>
          </w:rPr>
          <w:t>(二)、原料药项目工艺技术设计方案</w:t>
        </w:r>
        <w:r>
          <w:tab/>
        </w:r>
        <w:r>
          <w:fldChar w:fldCharType="begin"/>
        </w:r>
        <w:r>
          <w:instrText xml:space="preserve"> PAGEREF _Toc24136 \h </w:instrText>
        </w:r>
        <w:r>
          <w:fldChar w:fldCharType="separate"/>
        </w:r>
        <w:r>
          <w:t>6</w:t>
        </w:r>
        <w:r>
          <w:fldChar w:fldCharType="end"/>
        </w:r>
      </w:hyperlink>
    </w:p>
    <w:p>
      <w:pPr>
        <w:pStyle w:val="TOC2"/>
        <w:tabs>
          <w:tab w:val="right" w:leader="dot" w:pos="8306"/>
        </w:tabs>
      </w:pPr>
      <w:hyperlink w:anchor="_Toc19683" w:history="1">
        <w:r>
          <w:rPr>
            <w:rFonts w:ascii="仿宋" w:eastAsia="仿宋" w:hAnsi="仿宋" w:cs="仿宋" w:hint="eastAsia"/>
            <w:lang w:eastAsia="zh-CN"/>
          </w:rPr>
          <w:t>(三)、设备选型方案</w:t>
        </w:r>
        <w:r>
          <w:tab/>
        </w:r>
        <w:r>
          <w:fldChar w:fldCharType="begin"/>
        </w:r>
        <w:r>
          <w:instrText xml:space="preserve"> PAGEREF _Toc19683 \h </w:instrText>
        </w:r>
        <w:r>
          <w:fldChar w:fldCharType="separate"/>
        </w:r>
        <w:r>
          <w:t>7</w:t>
        </w:r>
        <w:r>
          <w:fldChar w:fldCharType="end"/>
        </w:r>
      </w:hyperlink>
    </w:p>
    <w:p>
      <w:pPr>
        <w:pStyle w:val="TOC1"/>
        <w:tabs>
          <w:tab w:val="right" w:leader="dot" w:pos="8306"/>
        </w:tabs>
      </w:pPr>
      <w:hyperlink w:anchor="_Toc16141" w:history="1">
        <w:r>
          <w:rPr>
            <w:rFonts w:ascii="仿宋" w:eastAsia="仿宋" w:hAnsi="仿宋" w:cs="仿宋" w:hint="eastAsia"/>
            <w:lang w:eastAsia="zh-CN"/>
          </w:rPr>
          <w:t>三、产品规划分析</w:t>
        </w:r>
        <w:r>
          <w:tab/>
        </w:r>
        <w:r>
          <w:fldChar w:fldCharType="begin"/>
        </w:r>
        <w:r>
          <w:instrText xml:space="preserve"> PAGEREF _Toc16141 \h </w:instrText>
        </w:r>
        <w:r>
          <w:fldChar w:fldCharType="separate"/>
        </w:r>
        <w:r>
          <w:t>8</w:t>
        </w:r>
        <w:r>
          <w:fldChar w:fldCharType="end"/>
        </w:r>
      </w:hyperlink>
    </w:p>
    <w:p>
      <w:pPr>
        <w:pStyle w:val="TOC2"/>
        <w:tabs>
          <w:tab w:val="right" w:leader="dot" w:pos="8306"/>
        </w:tabs>
      </w:pPr>
      <w:hyperlink w:anchor="_Toc8521" w:history="1">
        <w:r>
          <w:rPr>
            <w:rFonts w:ascii="仿宋" w:eastAsia="仿宋" w:hAnsi="仿宋" w:cs="仿宋" w:hint="eastAsia"/>
            <w:lang w:eastAsia="zh-CN"/>
          </w:rPr>
          <w:t>(一)、产品规划</w:t>
        </w:r>
        <w:r>
          <w:tab/>
        </w:r>
        <w:r>
          <w:fldChar w:fldCharType="begin"/>
        </w:r>
        <w:r>
          <w:instrText xml:space="preserve"> PAGEREF _Toc8521 \h </w:instrText>
        </w:r>
        <w:r>
          <w:fldChar w:fldCharType="separate"/>
        </w:r>
        <w:r>
          <w:t>8</w:t>
        </w:r>
        <w:r>
          <w:fldChar w:fldCharType="end"/>
        </w:r>
      </w:hyperlink>
    </w:p>
    <w:p>
      <w:pPr>
        <w:pStyle w:val="TOC2"/>
        <w:tabs>
          <w:tab w:val="right" w:leader="dot" w:pos="8306"/>
        </w:tabs>
      </w:pPr>
      <w:hyperlink w:anchor="_Toc14427" w:history="1">
        <w:r>
          <w:rPr>
            <w:rFonts w:ascii="仿宋" w:eastAsia="仿宋" w:hAnsi="仿宋" w:cs="仿宋" w:hint="eastAsia"/>
            <w:lang w:eastAsia="zh-CN"/>
          </w:rPr>
          <w:t>(二)、建设规模</w:t>
        </w:r>
        <w:r>
          <w:tab/>
        </w:r>
        <w:r>
          <w:fldChar w:fldCharType="begin"/>
        </w:r>
        <w:r>
          <w:instrText xml:space="preserve"> PAGEREF _Toc14427 \h </w:instrText>
        </w:r>
        <w:r>
          <w:fldChar w:fldCharType="separate"/>
        </w:r>
        <w:r>
          <w:t>9</w:t>
        </w:r>
        <w:r>
          <w:fldChar w:fldCharType="end"/>
        </w:r>
      </w:hyperlink>
    </w:p>
    <w:p>
      <w:pPr>
        <w:pStyle w:val="TOC1"/>
        <w:tabs>
          <w:tab w:val="right" w:leader="dot" w:pos="8306"/>
        </w:tabs>
      </w:pPr>
      <w:hyperlink w:anchor="_Toc16902" w:history="1">
        <w:r>
          <w:rPr>
            <w:rFonts w:ascii="仿宋" w:eastAsia="仿宋" w:hAnsi="仿宋" w:cs="仿宋" w:hint="eastAsia"/>
            <w:lang w:eastAsia="zh-CN"/>
          </w:rPr>
          <w:t>四、原料药项目文档管理</w:t>
        </w:r>
        <w:r>
          <w:tab/>
        </w:r>
        <w:r>
          <w:fldChar w:fldCharType="begin"/>
        </w:r>
        <w:r>
          <w:instrText xml:space="preserve"> PAGEREF _Toc16902 \h </w:instrText>
        </w:r>
        <w:r>
          <w:fldChar w:fldCharType="separate"/>
        </w:r>
        <w:r>
          <w:t>10</w:t>
        </w:r>
        <w:r>
          <w:fldChar w:fldCharType="end"/>
        </w:r>
      </w:hyperlink>
    </w:p>
    <w:p>
      <w:pPr>
        <w:pStyle w:val="TOC2"/>
        <w:tabs>
          <w:tab w:val="right" w:leader="dot" w:pos="8306"/>
        </w:tabs>
      </w:pPr>
      <w:hyperlink w:anchor="_Toc24524" w:history="1">
        <w:r>
          <w:rPr>
            <w:rFonts w:ascii="仿宋" w:eastAsia="仿宋" w:hAnsi="仿宋" w:cs="仿宋" w:hint="eastAsia"/>
            <w:lang w:eastAsia="zh-CN"/>
          </w:rPr>
          <w:t>(一)、文档编制与审查</w:t>
        </w:r>
        <w:r>
          <w:tab/>
        </w:r>
        <w:r>
          <w:fldChar w:fldCharType="begin"/>
        </w:r>
        <w:r>
          <w:instrText xml:space="preserve"> PAGEREF _Toc24524 \h </w:instrText>
        </w:r>
        <w:r>
          <w:fldChar w:fldCharType="separate"/>
        </w:r>
        <w:r>
          <w:t>10</w:t>
        </w:r>
        <w:r>
          <w:fldChar w:fldCharType="end"/>
        </w:r>
      </w:hyperlink>
    </w:p>
    <w:p>
      <w:pPr>
        <w:pStyle w:val="TOC2"/>
        <w:tabs>
          <w:tab w:val="right" w:leader="dot" w:pos="8306"/>
        </w:tabs>
      </w:pPr>
      <w:hyperlink w:anchor="_Toc8149" w:history="1">
        <w:r>
          <w:rPr>
            <w:rFonts w:ascii="仿宋" w:eastAsia="仿宋" w:hAnsi="仿宋" w:cs="仿宋" w:hint="eastAsia"/>
            <w:lang w:eastAsia="zh-CN"/>
          </w:rPr>
          <w:t>(二)、文档发布与分发</w:t>
        </w:r>
        <w:r>
          <w:tab/>
        </w:r>
        <w:r>
          <w:fldChar w:fldCharType="begin"/>
        </w:r>
        <w:r>
          <w:instrText xml:space="preserve"> PAGEREF _Toc8149 \h </w:instrText>
        </w:r>
        <w:r>
          <w:fldChar w:fldCharType="separate"/>
        </w:r>
        <w:r>
          <w:t>11</w:t>
        </w:r>
        <w:r>
          <w:fldChar w:fldCharType="end"/>
        </w:r>
      </w:hyperlink>
    </w:p>
    <w:p>
      <w:pPr>
        <w:pStyle w:val="TOC2"/>
        <w:tabs>
          <w:tab w:val="right" w:leader="dot" w:pos="8306"/>
        </w:tabs>
      </w:pPr>
      <w:hyperlink w:anchor="_Toc30358" w:history="1">
        <w:r>
          <w:rPr>
            <w:rFonts w:ascii="仿宋" w:eastAsia="仿宋" w:hAnsi="仿宋" w:cs="仿宋" w:hint="eastAsia"/>
            <w:lang w:eastAsia="zh-CN"/>
          </w:rPr>
          <w:t>(三)、文档存档与归档</w:t>
        </w:r>
        <w:r>
          <w:tab/>
        </w:r>
        <w:r>
          <w:fldChar w:fldCharType="begin"/>
        </w:r>
        <w:r>
          <w:instrText xml:space="preserve"> PAGEREF _Toc30358 \h </w:instrText>
        </w:r>
        <w:r>
          <w:fldChar w:fldCharType="separate"/>
        </w:r>
        <w:r>
          <w:t>12</w:t>
        </w:r>
        <w:r>
          <w:fldChar w:fldCharType="end"/>
        </w:r>
      </w:hyperlink>
    </w:p>
    <w:p>
      <w:pPr>
        <w:pStyle w:val="TOC1"/>
        <w:tabs>
          <w:tab w:val="right" w:leader="dot" w:pos="8306"/>
        </w:tabs>
      </w:pPr>
      <w:hyperlink w:anchor="_Toc17648" w:history="1">
        <w:r>
          <w:rPr>
            <w:rFonts w:ascii="仿宋" w:eastAsia="仿宋" w:hAnsi="仿宋" w:cs="仿宋" w:hint="eastAsia"/>
            <w:lang w:eastAsia="zh-CN"/>
          </w:rPr>
          <w:t>五、原料药项目选址可行性分析</w:t>
        </w:r>
        <w:r>
          <w:tab/>
        </w:r>
        <w:r>
          <w:fldChar w:fldCharType="begin"/>
        </w:r>
        <w:r>
          <w:instrText xml:space="preserve"> PAGEREF _Toc17648 \h </w:instrText>
        </w:r>
        <w:r>
          <w:fldChar w:fldCharType="separate"/>
        </w:r>
        <w:r>
          <w:t>14</w:t>
        </w:r>
        <w:r>
          <w:fldChar w:fldCharType="end"/>
        </w:r>
      </w:hyperlink>
    </w:p>
    <w:p>
      <w:pPr>
        <w:pStyle w:val="TOC2"/>
        <w:tabs>
          <w:tab w:val="right" w:leader="dot" w:pos="8306"/>
        </w:tabs>
      </w:pPr>
      <w:hyperlink w:anchor="_Toc23680" w:history="1">
        <w:r>
          <w:rPr>
            <w:rFonts w:ascii="仿宋" w:eastAsia="仿宋" w:hAnsi="仿宋" w:cs="仿宋" w:hint="eastAsia"/>
            <w:lang w:eastAsia="zh-CN"/>
          </w:rPr>
          <w:t>(一)、原料药项目选址</w:t>
        </w:r>
        <w:r>
          <w:tab/>
        </w:r>
        <w:r>
          <w:fldChar w:fldCharType="begin"/>
        </w:r>
        <w:r>
          <w:instrText xml:space="preserve"> PAGEREF _Toc23680 \h </w:instrText>
        </w:r>
        <w:r>
          <w:fldChar w:fldCharType="separate"/>
        </w:r>
        <w:r>
          <w:t>14</w:t>
        </w:r>
        <w:r>
          <w:fldChar w:fldCharType="end"/>
        </w:r>
      </w:hyperlink>
    </w:p>
    <w:p>
      <w:pPr>
        <w:pStyle w:val="TOC2"/>
        <w:tabs>
          <w:tab w:val="right" w:leader="dot" w:pos="8306"/>
        </w:tabs>
      </w:pPr>
      <w:hyperlink w:anchor="_Toc24233" w:history="1">
        <w:r>
          <w:rPr>
            <w:rFonts w:ascii="仿宋" w:eastAsia="仿宋" w:hAnsi="仿宋" w:cs="仿宋" w:hint="eastAsia"/>
            <w:lang w:eastAsia="zh-CN"/>
          </w:rPr>
          <w:t>(二)、用地控制指标</w:t>
        </w:r>
        <w:r>
          <w:tab/>
        </w:r>
        <w:r>
          <w:fldChar w:fldCharType="begin"/>
        </w:r>
        <w:r>
          <w:instrText xml:space="preserve"> PAGEREF _Toc24233 \h </w:instrText>
        </w:r>
        <w:r>
          <w:fldChar w:fldCharType="separate"/>
        </w:r>
        <w:r>
          <w:t>14</w:t>
        </w:r>
        <w:r>
          <w:fldChar w:fldCharType="end"/>
        </w:r>
      </w:hyperlink>
    </w:p>
    <w:p>
      <w:pPr>
        <w:pStyle w:val="TOC2"/>
        <w:tabs>
          <w:tab w:val="right" w:leader="dot" w:pos="8306"/>
        </w:tabs>
      </w:pPr>
      <w:hyperlink w:anchor="_Toc19342" w:history="1">
        <w:r>
          <w:rPr>
            <w:rFonts w:ascii="仿宋" w:eastAsia="仿宋" w:hAnsi="仿宋" w:cs="仿宋" w:hint="eastAsia"/>
            <w:lang w:eastAsia="zh-CN"/>
          </w:rPr>
          <w:t>(三)、节约用地措施</w:t>
        </w:r>
        <w:r>
          <w:tab/>
        </w:r>
        <w:r>
          <w:fldChar w:fldCharType="begin"/>
        </w:r>
        <w:r>
          <w:instrText xml:space="preserve"> PAGEREF _Toc19342 \h </w:instrText>
        </w:r>
        <w:r>
          <w:fldChar w:fldCharType="separate"/>
        </w:r>
        <w:r>
          <w:t>16</w:t>
        </w:r>
        <w:r>
          <w:fldChar w:fldCharType="end"/>
        </w:r>
      </w:hyperlink>
    </w:p>
    <w:p>
      <w:pPr>
        <w:pStyle w:val="TOC2"/>
        <w:tabs>
          <w:tab w:val="right" w:leader="dot" w:pos="8306"/>
        </w:tabs>
      </w:pPr>
      <w:hyperlink w:anchor="_Toc239" w:history="1">
        <w:r>
          <w:rPr>
            <w:rFonts w:ascii="仿宋" w:eastAsia="仿宋" w:hAnsi="仿宋" w:cs="仿宋" w:hint="eastAsia"/>
            <w:lang w:eastAsia="zh-CN"/>
          </w:rPr>
          <w:t>(四)、总图布置方案</w:t>
        </w:r>
        <w:r>
          <w:tab/>
        </w:r>
        <w:r>
          <w:fldChar w:fldCharType="begin"/>
        </w:r>
        <w:r>
          <w:instrText xml:space="preserve"> PAGEREF _Toc239 \h </w:instrText>
        </w:r>
        <w:r>
          <w:fldChar w:fldCharType="separate"/>
        </w:r>
        <w:r>
          <w:t>17</w:t>
        </w:r>
        <w:r>
          <w:fldChar w:fldCharType="end"/>
        </w:r>
      </w:hyperlink>
    </w:p>
    <w:p>
      <w:pPr>
        <w:pStyle w:val="TOC2"/>
        <w:tabs>
          <w:tab w:val="right" w:leader="dot" w:pos="8306"/>
        </w:tabs>
      </w:pPr>
      <w:hyperlink w:anchor="_Toc10762" w:history="1">
        <w:r>
          <w:rPr>
            <w:rFonts w:ascii="仿宋" w:eastAsia="仿宋" w:hAnsi="仿宋" w:cs="仿宋" w:hint="eastAsia"/>
            <w:lang w:eastAsia="zh-CN"/>
          </w:rPr>
          <w:t>(五)、选址综合评价</w:t>
        </w:r>
        <w:r>
          <w:tab/>
        </w:r>
        <w:r>
          <w:fldChar w:fldCharType="begin"/>
        </w:r>
        <w:r>
          <w:instrText xml:space="preserve"> PAGEREF _Toc10762 \h </w:instrText>
        </w:r>
        <w:r>
          <w:fldChar w:fldCharType="separate"/>
        </w:r>
        <w:r>
          <w:t>18</w:t>
        </w:r>
        <w:r>
          <w:fldChar w:fldCharType="end"/>
        </w:r>
      </w:hyperlink>
    </w:p>
    <w:p>
      <w:pPr>
        <w:pStyle w:val="TOC1"/>
        <w:tabs>
          <w:tab w:val="right" w:leader="dot" w:pos="8306"/>
        </w:tabs>
      </w:pPr>
      <w:hyperlink w:anchor="_Toc23215" w:history="1">
        <w:r>
          <w:rPr>
            <w:rFonts w:ascii="仿宋" w:eastAsia="仿宋" w:hAnsi="仿宋" w:cs="仿宋" w:hint="eastAsia"/>
            <w:lang w:eastAsia="zh-CN"/>
          </w:rPr>
          <w:t>六、原料药项目绩效评估</w:t>
        </w:r>
        <w:r>
          <w:tab/>
        </w:r>
        <w:r>
          <w:fldChar w:fldCharType="begin"/>
        </w:r>
        <w:r>
          <w:instrText xml:space="preserve"> PAGEREF _Toc23215 \h </w:instrText>
        </w:r>
        <w:r>
          <w:fldChar w:fldCharType="separate"/>
        </w:r>
        <w:r>
          <w:t>19</w:t>
        </w:r>
        <w:r>
          <w:fldChar w:fldCharType="end"/>
        </w:r>
      </w:hyperlink>
    </w:p>
    <w:p>
      <w:pPr>
        <w:pStyle w:val="TOC2"/>
        <w:tabs>
          <w:tab w:val="right" w:leader="dot" w:pos="8306"/>
        </w:tabs>
      </w:pPr>
      <w:hyperlink w:anchor="_Toc28114" w:history="1">
        <w:r>
          <w:rPr>
            <w:rFonts w:ascii="仿宋" w:eastAsia="仿宋" w:hAnsi="仿宋" w:cs="仿宋" w:hint="eastAsia"/>
            <w:lang w:eastAsia="zh-CN"/>
          </w:rPr>
          <w:t>(一)、绩效评估指标</w:t>
        </w:r>
        <w:r>
          <w:tab/>
        </w:r>
        <w:r>
          <w:fldChar w:fldCharType="begin"/>
        </w:r>
        <w:r>
          <w:instrText xml:space="preserve"> PAGEREF _Toc28114 \h </w:instrText>
        </w:r>
        <w:r>
          <w:fldChar w:fldCharType="separate"/>
        </w:r>
        <w:r>
          <w:t>19</w:t>
        </w:r>
        <w:r>
          <w:fldChar w:fldCharType="end"/>
        </w:r>
      </w:hyperlink>
    </w:p>
    <w:p>
      <w:pPr>
        <w:pStyle w:val="TOC2"/>
        <w:tabs>
          <w:tab w:val="right" w:leader="dot" w:pos="8306"/>
        </w:tabs>
      </w:pPr>
      <w:hyperlink w:anchor="_Toc2665" w:history="1">
        <w:r>
          <w:rPr>
            <w:rFonts w:ascii="仿宋" w:eastAsia="仿宋" w:hAnsi="仿宋" w:cs="仿宋" w:hint="eastAsia"/>
            <w:lang w:eastAsia="zh-CN"/>
          </w:rPr>
          <w:t>(二)、绩效评估方法</w:t>
        </w:r>
        <w:r>
          <w:tab/>
        </w:r>
        <w:r>
          <w:fldChar w:fldCharType="begin"/>
        </w:r>
        <w:r>
          <w:instrText xml:space="preserve"> PAGEREF _Toc2665 \h </w:instrText>
        </w:r>
        <w:r>
          <w:fldChar w:fldCharType="separate"/>
        </w:r>
        <w:r>
          <w:t>20</w:t>
        </w:r>
        <w:r>
          <w:fldChar w:fldCharType="end"/>
        </w:r>
      </w:hyperlink>
    </w:p>
    <w:p>
      <w:pPr>
        <w:pStyle w:val="TOC2"/>
        <w:tabs>
          <w:tab w:val="right" w:leader="dot" w:pos="8306"/>
        </w:tabs>
      </w:pPr>
      <w:hyperlink w:anchor="_Toc8976" w:history="1">
        <w:r>
          <w:rPr>
            <w:rFonts w:ascii="仿宋" w:eastAsia="仿宋" w:hAnsi="仿宋" w:cs="仿宋" w:hint="eastAsia"/>
            <w:lang w:eastAsia="zh-CN"/>
          </w:rPr>
          <w:t>(三)、绩效评估周期</w:t>
        </w:r>
        <w:r>
          <w:tab/>
        </w:r>
        <w:r>
          <w:fldChar w:fldCharType="begin"/>
        </w:r>
        <w:r>
          <w:instrText xml:space="preserve"> PAGEREF _Toc8976 \h </w:instrText>
        </w:r>
        <w:r>
          <w:fldChar w:fldCharType="separate"/>
        </w:r>
        <w:r>
          <w:t>21</w:t>
        </w:r>
        <w:r>
          <w:fldChar w:fldCharType="end"/>
        </w:r>
      </w:hyperlink>
    </w:p>
    <w:p>
      <w:pPr>
        <w:pStyle w:val="TOC1"/>
        <w:tabs>
          <w:tab w:val="right" w:leader="dot" w:pos="8306"/>
        </w:tabs>
      </w:pPr>
      <w:hyperlink w:anchor="_Toc31879" w:history="1">
        <w:r>
          <w:rPr>
            <w:rFonts w:ascii="仿宋" w:eastAsia="仿宋" w:hAnsi="仿宋" w:cs="仿宋" w:hint="eastAsia"/>
            <w:lang w:eastAsia="zh-CN"/>
          </w:rPr>
          <w:t>七、原料药项目投资规划</w:t>
        </w:r>
        <w:r>
          <w:tab/>
        </w:r>
        <w:r>
          <w:fldChar w:fldCharType="begin"/>
        </w:r>
        <w:r>
          <w:instrText xml:space="preserve"> PAGEREF _Toc31879 \h </w:instrText>
        </w:r>
        <w:r>
          <w:fldChar w:fldCharType="separate"/>
        </w:r>
        <w:r>
          <w:t>22</w:t>
        </w:r>
        <w:r>
          <w:fldChar w:fldCharType="end"/>
        </w:r>
      </w:hyperlink>
    </w:p>
    <w:p>
      <w:pPr>
        <w:pStyle w:val="TOC2"/>
        <w:tabs>
          <w:tab w:val="right" w:leader="dot" w:pos="8306"/>
        </w:tabs>
      </w:pPr>
      <w:hyperlink w:anchor="_Toc31181" w:history="1">
        <w:r>
          <w:rPr>
            <w:rFonts w:ascii="仿宋" w:eastAsia="仿宋" w:hAnsi="仿宋" w:cs="仿宋" w:hint="eastAsia"/>
            <w:lang w:eastAsia="zh-CN"/>
          </w:rPr>
          <w:t>(一)、原料药项目总投资估算</w:t>
        </w:r>
        <w:r>
          <w:tab/>
        </w:r>
        <w:r>
          <w:fldChar w:fldCharType="begin"/>
        </w:r>
        <w:r>
          <w:instrText xml:space="preserve"> PAGEREF _Toc31181 \h </w:instrText>
        </w:r>
        <w:r>
          <w:fldChar w:fldCharType="separate"/>
        </w:r>
        <w:r>
          <w:t>22</w:t>
        </w:r>
        <w:r>
          <w:fldChar w:fldCharType="end"/>
        </w:r>
      </w:hyperlink>
    </w:p>
    <w:p>
      <w:pPr>
        <w:pStyle w:val="TOC2"/>
        <w:tabs>
          <w:tab w:val="right" w:leader="dot" w:pos="8306"/>
        </w:tabs>
      </w:pPr>
      <w:hyperlink w:anchor="_Toc18728" w:history="1">
        <w:r>
          <w:rPr>
            <w:rFonts w:ascii="仿宋" w:eastAsia="仿宋" w:hAnsi="仿宋" w:cs="仿宋" w:hint="eastAsia"/>
            <w:lang w:eastAsia="zh-CN"/>
          </w:rPr>
          <w:t>(二)、资金筹措</w:t>
        </w:r>
        <w:r>
          <w:tab/>
        </w:r>
        <w:r>
          <w:fldChar w:fldCharType="begin"/>
        </w:r>
        <w:r>
          <w:instrText xml:space="preserve"> PAGEREF _Toc18728 \h </w:instrText>
        </w:r>
        <w:r>
          <w:fldChar w:fldCharType="separate"/>
        </w:r>
        <w:r>
          <w:t>23</w:t>
        </w:r>
        <w:r>
          <w:fldChar w:fldCharType="end"/>
        </w:r>
      </w:hyperlink>
    </w:p>
    <w:p>
      <w:pPr>
        <w:pStyle w:val="TOC1"/>
        <w:tabs>
          <w:tab w:val="right" w:leader="dot" w:pos="8306"/>
        </w:tabs>
      </w:pPr>
      <w:hyperlink w:anchor="_Toc6397" w:history="1">
        <w:r>
          <w:rPr>
            <w:rFonts w:ascii="仿宋" w:eastAsia="仿宋" w:hAnsi="仿宋" w:cs="仿宋" w:hint="eastAsia"/>
            <w:lang w:eastAsia="zh-CN"/>
          </w:rPr>
          <w:t>八、原料药项目经营效益</w:t>
        </w:r>
        <w:r>
          <w:tab/>
        </w:r>
        <w:r>
          <w:fldChar w:fldCharType="begin"/>
        </w:r>
        <w:r>
          <w:instrText xml:space="preserve"> PAGEREF _Toc6397 \h </w:instrText>
        </w:r>
        <w:r>
          <w:fldChar w:fldCharType="separate"/>
        </w:r>
        <w:r>
          <w:t>24</w:t>
        </w:r>
        <w:r>
          <w:fldChar w:fldCharType="end"/>
        </w:r>
      </w:hyperlink>
    </w:p>
    <w:p>
      <w:pPr>
        <w:pStyle w:val="TOC2"/>
        <w:tabs>
          <w:tab w:val="right" w:leader="dot" w:pos="8306"/>
        </w:tabs>
      </w:pPr>
      <w:hyperlink w:anchor="_Toc30078" w:history="1">
        <w:r>
          <w:rPr>
            <w:rFonts w:ascii="仿宋" w:eastAsia="仿宋" w:hAnsi="仿宋" w:cs="仿宋" w:hint="eastAsia"/>
            <w:lang w:eastAsia="zh-CN"/>
          </w:rPr>
          <w:t>(一)、经济评价财务测算</w:t>
        </w:r>
        <w:r>
          <w:tab/>
        </w:r>
        <w:r>
          <w:fldChar w:fldCharType="begin"/>
        </w:r>
        <w:r>
          <w:instrText xml:space="preserve"> PAGEREF _Toc30078 \h </w:instrText>
        </w:r>
        <w:r>
          <w:fldChar w:fldCharType="separate"/>
        </w:r>
        <w:r>
          <w:t>24</w:t>
        </w:r>
        <w:r>
          <w:fldChar w:fldCharType="end"/>
        </w:r>
      </w:hyperlink>
    </w:p>
    <w:p>
      <w:pPr>
        <w:pStyle w:val="TOC2"/>
        <w:tabs>
          <w:tab w:val="right" w:leader="dot" w:pos="8306"/>
        </w:tabs>
      </w:pPr>
      <w:hyperlink w:anchor="_Toc10990" w:history="1">
        <w:r>
          <w:rPr>
            <w:rFonts w:ascii="仿宋" w:eastAsia="仿宋" w:hAnsi="仿宋" w:cs="仿宋" w:hint="eastAsia"/>
            <w:lang w:eastAsia="zh-CN"/>
          </w:rPr>
          <w:t>(二)、原料药项目盈利能力分析</w:t>
        </w:r>
        <w:r>
          <w:tab/>
        </w:r>
        <w:r>
          <w:fldChar w:fldCharType="begin"/>
        </w:r>
        <w:r>
          <w:instrText xml:space="preserve"> PAGEREF _Toc10990 \h </w:instrText>
        </w:r>
        <w:r>
          <w:fldChar w:fldCharType="separate"/>
        </w:r>
        <w:r>
          <w:t>25</w:t>
        </w:r>
        <w:r>
          <w:fldChar w:fldCharType="end"/>
        </w:r>
      </w:hyperlink>
    </w:p>
    <w:p>
      <w:pPr>
        <w:pStyle w:val="TOC1"/>
        <w:tabs>
          <w:tab w:val="right" w:leader="dot" w:pos="8306"/>
        </w:tabs>
      </w:pPr>
      <w:hyperlink w:anchor="_Toc23798" w:history="1">
        <w:r>
          <w:rPr>
            <w:rFonts w:ascii="仿宋" w:eastAsia="仿宋" w:hAnsi="仿宋" w:cs="仿宋" w:hint="eastAsia"/>
            <w:lang w:eastAsia="zh-CN"/>
          </w:rPr>
          <w:t>九、原料药项目计划安排</w:t>
        </w:r>
        <w:r>
          <w:tab/>
        </w:r>
        <w:r>
          <w:fldChar w:fldCharType="begin"/>
        </w:r>
        <w:r>
          <w:instrText xml:space="preserve"> PAGEREF _Toc23798 \h </w:instrText>
        </w:r>
        <w:r>
          <w:fldChar w:fldCharType="separate"/>
        </w:r>
        <w:r>
          <w:t>26</w:t>
        </w:r>
        <w:r>
          <w:fldChar w:fldCharType="end"/>
        </w:r>
      </w:hyperlink>
    </w:p>
    <w:p>
      <w:pPr>
        <w:pStyle w:val="TOC2"/>
        <w:tabs>
          <w:tab w:val="right" w:leader="dot" w:pos="8306"/>
        </w:tabs>
      </w:pPr>
      <w:hyperlink w:anchor="_Toc30281" w:history="1">
        <w:r>
          <w:rPr>
            <w:rFonts w:ascii="仿宋" w:eastAsia="仿宋" w:hAnsi="仿宋" w:cs="仿宋" w:hint="eastAsia"/>
            <w:lang w:eastAsia="zh-CN"/>
          </w:rPr>
          <w:t>(一)、建设周期</w:t>
        </w:r>
        <w:r>
          <w:tab/>
        </w:r>
        <w:r>
          <w:fldChar w:fldCharType="begin"/>
        </w:r>
        <w:r>
          <w:instrText xml:space="preserve"> PAGEREF _Toc30281 \h </w:instrText>
        </w:r>
        <w:r>
          <w:fldChar w:fldCharType="separate"/>
        </w:r>
        <w:r>
          <w:t>26</w:t>
        </w:r>
        <w:r>
          <w:fldChar w:fldCharType="end"/>
        </w:r>
      </w:hyperlink>
    </w:p>
    <w:p>
      <w:pPr>
        <w:pStyle w:val="TOC2"/>
        <w:tabs>
          <w:tab w:val="right" w:leader="dot" w:pos="8306"/>
        </w:tabs>
      </w:pPr>
      <w:hyperlink w:anchor="_Toc26814" w:history="1">
        <w:r>
          <w:rPr>
            <w:rFonts w:ascii="仿宋" w:eastAsia="仿宋" w:hAnsi="仿宋" w:cs="仿宋" w:hint="eastAsia"/>
            <w:lang w:eastAsia="zh-CN"/>
          </w:rPr>
          <w:t>(二)、建设进度</w:t>
        </w:r>
        <w:r>
          <w:tab/>
        </w:r>
        <w:r>
          <w:fldChar w:fldCharType="begin"/>
        </w:r>
        <w:r>
          <w:instrText xml:space="preserve"> PAGEREF _Toc26814 \h </w:instrText>
        </w:r>
        <w:r>
          <w:fldChar w:fldCharType="separate"/>
        </w:r>
        <w:r>
          <w:t>27</w:t>
        </w:r>
        <w:r>
          <w:fldChar w:fldCharType="end"/>
        </w:r>
      </w:hyperlink>
    </w:p>
    <w:p>
      <w:pPr>
        <w:pStyle w:val="TOC2"/>
        <w:tabs>
          <w:tab w:val="right" w:leader="dot" w:pos="8306"/>
        </w:tabs>
      </w:pPr>
      <w:hyperlink w:anchor="_Toc12294" w:history="1">
        <w:r>
          <w:rPr>
            <w:rFonts w:ascii="仿宋" w:eastAsia="仿宋" w:hAnsi="仿宋" w:cs="仿宋" w:hint="eastAsia"/>
            <w:lang w:eastAsia="zh-CN"/>
          </w:rPr>
          <w:t>(三)、进度安排注意事项</w:t>
        </w:r>
        <w:r>
          <w:tab/>
        </w:r>
        <w:r>
          <w:fldChar w:fldCharType="begin"/>
        </w:r>
        <w:r>
          <w:instrText xml:space="preserve"> PAGEREF _Toc12294 \h </w:instrText>
        </w:r>
        <w:r>
          <w:fldChar w:fldCharType="separate"/>
        </w:r>
        <w:r>
          <w:t>28</w:t>
        </w:r>
        <w:r>
          <w:fldChar w:fldCharType="end"/>
        </w:r>
      </w:hyperlink>
    </w:p>
    <w:p>
      <w:pPr>
        <w:pStyle w:val="TOC2"/>
        <w:tabs>
          <w:tab w:val="right" w:leader="dot" w:pos="8306"/>
        </w:tabs>
      </w:pPr>
      <w:hyperlink w:anchor="_Toc12394" w:history="1">
        <w:r>
          <w:rPr>
            <w:rFonts w:ascii="仿宋" w:eastAsia="仿宋" w:hAnsi="仿宋" w:cs="仿宋" w:hint="eastAsia"/>
            <w:lang w:eastAsia="zh-CN"/>
          </w:rPr>
          <w:t>(四)、人力资源配置</w:t>
        </w:r>
        <w:r>
          <w:tab/>
        </w:r>
        <w:r>
          <w:fldChar w:fldCharType="begin"/>
        </w:r>
        <w:r>
          <w:instrText xml:space="preserve"> PAGEREF _Toc12394 \h </w:instrText>
        </w:r>
        <w:r>
          <w:fldChar w:fldCharType="separate"/>
        </w:r>
        <w:r>
          <w:t>29</w:t>
        </w:r>
        <w:r>
          <w:fldChar w:fldCharType="end"/>
        </w:r>
      </w:hyperlink>
    </w:p>
    <w:p>
      <w:pPr>
        <w:pStyle w:val="TOC1"/>
        <w:tabs>
          <w:tab w:val="right" w:leader="dot" w:pos="8306"/>
        </w:tabs>
      </w:pPr>
      <w:hyperlink w:anchor="_Toc22010" w:history="1">
        <w:r>
          <w:rPr>
            <w:rFonts w:ascii="仿宋" w:eastAsia="仿宋" w:hAnsi="仿宋" w:cs="仿宋" w:hint="eastAsia"/>
            <w:lang w:eastAsia="zh-CN"/>
          </w:rPr>
          <w:t>十、生产安全保护</w:t>
        </w:r>
        <w:r>
          <w:tab/>
        </w:r>
        <w:r>
          <w:fldChar w:fldCharType="begin"/>
        </w:r>
        <w:r>
          <w:instrText xml:space="preserve"> PAGEREF _Toc22010 \h </w:instrText>
        </w:r>
        <w:r>
          <w:fldChar w:fldCharType="separate"/>
        </w:r>
        <w:r>
          <w:t>30</w:t>
        </w:r>
        <w:r>
          <w:fldChar w:fldCharType="end"/>
        </w:r>
      </w:hyperlink>
    </w:p>
    <w:p>
      <w:pPr>
        <w:pStyle w:val="TOC2"/>
        <w:tabs>
          <w:tab w:val="right" w:leader="dot" w:pos="8306"/>
        </w:tabs>
      </w:pPr>
      <w:hyperlink w:anchor="_Toc13506" w:history="1">
        <w:r>
          <w:rPr>
            <w:rFonts w:ascii="仿宋" w:eastAsia="仿宋" w:hAnsi="仿宋" w:cs="仿宋" w:hint="eastAsia"/>
            <w:lang w:eastAsia="zh-CN"/>
          </w:rPr>
          <w:t>(一)、消防安全</w:t>
        </w:r>
        <w:r>
          <w:tab/>
        </w:r>
        <w:r>
          <w:fldChar w:fldCharType="begin"/>
        </w:r>
        <w:r>
          <w:instrText xml:space="preserve"> PAGEREF _Toc13506 \h </w:instrText>
        </w:r>
        <w:r>
          <w:fldChar w:fldCharType="separate"/>
        </w:r>
        <w:r>
          <w:t>30</w:t>
        </w:r>
        <w:r>
          <w:fldChar w:fldCharType="end"/>
        </w:r>
      </w:hyperlink>
    </w:p>
    <w:p>
      <w:pPr>
        <w:pStyle w:val="TOC2"/>
        <w:tabs>
          <w:tab w:val="right" w:leader="dot" w:pos="8306"/>
        </w:tabs>
      </w:pPr>
      <w:hyperlink w:anchor="_Toc7921" w:history="1">
        <w:r>
          <w:rPr>
            <w:rFonts w:ascii="仿宋" w:eastAsia="仿宋" w:hAnsi="仿宋" w:cs="仿宋" w:hint="eastAsia"/>
            <w:lang w:eastAsia="zh-CN"/>
          </w:rPr>
          <w:t>(二)、防火防爆总图布置措施</w:t>
        </w:r>
        <w:r>
          <w:tab/>
        </w:r>
        <w:r>
          <w:fldChar w:fldCharType="begin"/>
        </w:r>
        <w:r>
          <w:instrText xml:space="preserve"> PAGEREF _Toc7921 \h </w:instrText>
        </w:r>
        <w:r>
          <w:fldChar w:fldCharType="separate"/>
        </w:r>
        <w:r>
          <w:t>31</w:t>
        </w:r>
        <w:r>
          <w:fldChar w:fldCharType="end"/>
        </w:r>
      </w:hyperlink>
    </w:p>
    <w:p>
      <w:pPr>
        <w:pStyle w:val="TOC2"/>
        <w:tabs>
          <w:tab w:val="right" w:leader="dot" w:pos="8306"/>
        </w:tabs>
      </w:pPr>
      <w:hyperlink w:anchor="_Toc11777" w:history="1">
        <w:r>
          <w:rPr>
            <w:rFonts w:ascii="仿宋" w:eastAsia="仿宋" w:hAnsi="仿宋" w:cs="仿宋" w:hint="eastAsia"/>
            <w:lang w:eastAsia="zh-CN"/>
          </w:rPr>
          <w:t>(三)、自然灾害防范措施</w:t>
        </w:r>
        <w:r>
          <w:tab/>
        </w:r>
        <w:r>
          <w:fldChar w:fldCharType="begin"/>
        </w:r>
        <w:r>
          <w:instrText xml:space="preserve"> PAGEREF _Toc11777 \h </w:instrText>
        </w:r>
        <w:r>
          <w:fldChar w:fldCharType="separate"/>
        </w:r>
        <w:r>
          <w:t>32</w:t>
        </w:r>
        <w:r>
          <w:fldChar w:fldCharType="end"/>
        </w:r>
      </w:hyperlink>
    </w:p>
    <w:p>
      <w:pPr>
        <w:pStyle w:val="TOC2"/>
        <w:tabs>
          <w:tab w:val="right" w:leader="dot" w:pos="8306"/>
        </w:tabs>
      </w:pPr>
      <w:hyperlink w:anchor="_Toc13419" w:history="1">
        <w:r>
          <w:rPr>
            <w:rFonts w:ascii="仿宋" w:eastAsia="仿宋" w:hAnsi="仿宋" w:cs="仿宋" w:hint="eastAsia"/>
            <w:lang w:eastAsia="zh-CN"/>
          </w:rPr>
          <w:t>(四)、安全色及安全标志使用要求</w:t>
        </w:r>
        <w:r>
          <w:tab/>
        </w:r>
        <w:r>
          <w:fldChar w:fldCharType="begin"/>
        </w:r>
        <w:r>
          <w:instrText xml:space="preserve"> PAGEREF _Toc13419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41" w:history="1">
        <w:r>
          <w:rPr>
            <w:rFonts w:ascii="仿宋" w:eastAsia="仿宋" w:hAnsi="仿宋" w:cs="仿宋" w:hint="eastAsia"/>
            <w:lang w:eastAsia="zh-CN"/>
          </w:rPr>
          <w:t>(五)、防尘防毒措施</w:t>
        </w:r>
        <w:r>
          <w:tab/>
        </w:r>
        <w:r>
          <w:fldChar w:fldCharType="begin"/>
        </w:r>
        <w:r>
          <w:instrText xml:space="preserve"> PAGEREF _Toc28941 \h </w:instrText>
        </w:r>
        <w:r>
          <w:fldChar w:fldCharType="separate"/>
        </w:r>
        <w:r>
          <w:t>34</w:t>
        </w:r>
        <w:r>
          <w:fldChar w:fldCharType="end"/>
        </w:r>
      </w:hyperlink>
    </w:p>
    <w:p>
      <w:pPr>
        <w:pStyle w:val="TOC2"/>
        <w:tabs>
          <w:tab w:val="right" w:leader="dot" w:pos="8306"/>
        </w:tabs>
      </w:pPr>
      <w:hyperlink w:anchor="_Toc19320" w:history="1">
        <w:r>
          <w:rPr>
            <w:rFonts w:ascii="仿宋" w:eastAsia="仿宋" w:hAnsi="仿宋" w:cs="仿宋" w:hint="eastAsia"/>
            <w:lang w:eastAsia="zh-CN"/>
          </w:rPr>
          <w:t>(六)、防静电、触电防护及防雷措施</w:t>
        </w:r>
        <w:r>
          <w:tab/>
        </w:r>
        <w:r>
          <w:fldChar w:fldCharType="begin"/>
        </w:r>
        <w:r>
          <w:instrText xml:space="preserve"> PAGEREF _Toc19320 \h </w:instrText>
        </w:r>
        <w:r>
          <w:fldChar w:fldCharType="separate"/>
        </w:r>
        <w:r>
          <w:t>35</w:t>
        </w:r>
        <w:r>
          <w:fldChar w:fldCharType="end"/>
        </w:r>
      </w:hyperlink>
    </w:p>
    <w:p>
      <w:pPr>
        <w:pStyle w:val="TOC2"/>
        <w:tabs>
          <w:tab w:val="right" w:leader="dot" w:pos="8306"/>
        </w:tabs>
      </w:pPr>
      <w:hyperlink w:anchor="_Toc19312" w:history="1">
        <w:r>
          <w:rPr>
            <w:rFonts w:ascii="仿宋" w:eastAsia="仿宋" w:hAnsi="仿宋" w:cs="仿宋" w:hint="eastAsia"/>
            <w:lang w:eastAsia="zh-CN"/>
          </w:rPr>
          <w:t>(七)、机械设备安全保障措施</w:t>
        </w:r>
        <w:r>
          <w:tab/>
        </w:r>
        <w:r>
          <w:fldChar w:fldCharType="begin"/>
        </w:r>
        <w:r>
          <w:instrText xml:space="preserve"> PAGEREF _Toc19312 \h </w:instrText>
        </w:r>
        <w:r>
          <w:fldChar w:fldCharType="separate"/>
        </w:r>
        <w:r>
          <w:t>36</w:t>
        </w:r>
        <w:r>
          <w:fldChar w:fldCharType="end"/>
        </w:r>
      </w:hyperlink>
    </w:p>
    <w:p>
      <w:pPr>
        <w:pStyle w:val="TOC1"/>
        <w:tabs>
          <w:tab w:val="right" w:leader="dot" w:pos="8306"/>
        </w:tabs>
      </w:pPr>
      <w:hyperlink w:anchor="_Toc7500" w:history="1">
        <w:r>
          <w:rPr>
            <w:rFonts w:ascii="仿宋" w:eastAsia="仿宋" w:hAnsi="仿宋" w:cs="仿宋" w:hint="eastAsia"/>
            <w:lang w:eastAsia="zh-CN"/>
          </w:rPr>
          <w:t>十一、原料药项目技术管理</w:t>
        </w:r>
        <w:r>
          <w:tab/>
        </w:r>
        <w:r>
          <w:fldChar w:fldCharType="begin"/>
        </w:r>
        <w:r>
          <w:instrText xml:space="preserve"> PAGEREF _Toc7500 \h </w:instrText>
        </w:r>
        <w:r>
          <w:fldChar w:fldCharType="separate"/>
        </w:r>
        <w:r>
          <w:t>38</w:t>
        </w:r>
        <w:r>
          <w:fldChar w:fldCharType="end"/>
        </w:r>
      </w:hyperlink>
    </w:p>
    <w:p>
      <w:pPr>
        <w:pStyle w:val="TOC2"/>
        <w:tabs>
          <w:tab w:val="right" w:leader="dot" w:pos="8306"/>
        </w:tabs>
      </w:pPr>
      <w:hyperlink w:anchor="_Toc29724" w:history="1">
        <w:r>
          <w:rPr>
            <w:rFonts w:ascii="仿宋" w:eastAsia="仿宋" w:hAnsi="仿宋" w:cs="仿宋" w:hint="eastAsia"/>
            <w:lang w:eastAsia="zh-CN"/>
          </w:rPr>
          <w:t>(一)、技术方案选用方向</w:t>
        </w:r>
        <w:r>
          <w:tab/>
        </w:r>
        <w:r>
          <w:fldChar w:fldCharType="begin"/>
        </w:r>
        <w:r>
          <w:instrText xml:space="preserve"> PAGEREF _Toc29724 \h </w:instrText>
        </w:r>
        <w:r>
          <w:fldChar w:fldCharType="separate"/>
        </w:r>
        <w:r>
          <w:t>38</w:t>
        </w:r>
        <w:r>
          <w:fldChar w:fldCharType="end"/>
        </w:r>
      </w:hyperlink>
    </w:p>
    <w:p>
      <w:pPr>
        <w:pStyle w:val="TOC2"/>
        <w:tabs>
          <w:tab w:val="right" w:leader="dot" w:pos="8306"/>
        </w:tabs>
      </w:pPr>
      <w:hyperlink w:anchor="_Toc1398" w:history="1">
        <w:r>
          <w:rPr>
            <w:rFonts w:ascii="仿宋" w:eastAsia="仿宋" w:hAnsi="仿宋" w:cs="仿宋" w:hint="eastAsia"/>
            <w:lang w:eastAsia="zh-CN"/>
          </w:rPr>
          <w:t>(二)、工艺技术方案选用原则</w:t>
        </w:r>
        <w:r>
          <w:tab/>
        </w:r>
        <w:r>
          <w:fldChar w:fldCharType="begin"/>
        </w:r>
        <w:r>
          <w:instrText xml:space="preserve"> PAGEREF _Toc1398 \h </w:instrText>
        </w:r>
        <w:r>
          <w:fldChar w:fldCharType="separate"/>
        </w:r>
        <w:r>
          <w:t>40</w:t>
        </w:r>
        <w:r>
          <w:fldChar w:fldCharType="end"/>
        </w:r>
      </w:hyperlink>
    </w:p>
    <w:p>
      <w:pPr>
        <w:pStyle w:val="TOC2"/>
        <w:tabs>
          <w:tab w:val="right" w:leader="dot" w:pos="8306"/>
        </w:tabs>
      </w:pPr>
      <w:hyperlink w:anchor="_Toc24377" w:history="1">
        <w:r>
          <w:rPr>
            <w:rFonts w:ascii="仿宋" w:eastAsia="仿宋" w:hAnsi="仿宋" w:cs="仿宋" w:hint="eastAsia"/>
            <w:lang w:eastAsia="zh-CN"/>
          </w:rPr>
          <w:t>(三)、工艺技术方案要求</w:t>
        </w:r>
        <w:r>
          <w:tab/>
        </w:r>
        <w:r>
          <w:fldChar w:fldCharType="begin"/>
        </w:r>
        <w:r>
          <w:instrText xml:space="preserve"> PAGEREF _Toc24377 \h </w:instrText>
        </w:r>
        <w:r>
          <w:fldChar w:fldCharType="separate"/>
        </w:r>
        <w:r>
          <w:t>42</w:t>
        </w:r>
        <w:r>
          <w:fldChar w:fldCharType="end"/>
        </w:r>
      </w:hyperlink>
    </w:p>
    <w:p>
      <w:pPr>
        <w:pStyle w:val="TOC1"/>
        <w:tabs>
          <w:tab w:val="right" w:leader="dot" w:pos="8306"/>
        </w:tabs>
      </w:pPr>
      <w:hyperlink w:anchor="_Toc31466" w:history="1">
        <w:r>
          <w:rPr>
            <w:rFonts w:ascii="仿宋" w:eastAsia="仿宋" w:hAnsi="仿宋" w:cs="仿宋" w:hint="eastAsia"/>
            <w:lang w:eastAsia="zh-CN"/>
          </w:rPr>
          <w:t>十二、原料药项目创新与研发</w:t>
        </w:r>
        <w:r>
          <w:tab/>
        </w:r>
        <w:r>
          <w:fldChar w:fldCharType="begin"/>
        </w:r>
        <w:r>
          <w:instrText xml:space="preserve"> PAGEREF _Toc31466 \h </w:instrText>
        </w:r>
        <w:r>
          <w:fldChar w:fldCharType="separate"/>
        </w:r>
        <w:r>
          <w:t>44</w:t>
        </w:r>
        <w:r>
          <w:fldChar w:fldCharType="end"/>
        </w:r>
      </w:hyperlink>
    </w:p>
    <w:p>
      <w:pPr>
        <w:pStyle w:val="TOC2"/>
        <w:tabs>
          <w:tab w:val="right" w:leader="dot" w:pos="8306"/>
        </w:tabs>
      </w:pPr>
      <w:hyperlink w:anchor="_Toc30105" w:history="1">
        <w:r>
          <w:rPr>
            <w:rFonts w:ascii="仿宋" w:eastAsia="仿宋" w:hAnsi="仿宋" w:cs="仿宋" w:hint="eastAsia"/>
            <w:lang w:eastAsia="zh-CN"/>
          </w:rPr>
          <w:t>(一)、创新策略与方向</w:t>
        </w:r>
        <w:r>
          <w:tab/>
        </w:r>
        <w:r>
          <w:fldChar w:fldCharType="begin"/>
        </w:r>
        <w:r>
          <w:instrText xml:space="preserve"> PAGEREF _Toc30105 \h </w:instrText>
        </w:r>
        <w:r>
          <w:fldChar w:fldCharType="separate"/>
        </w:r>
        <w:r>
          <w:t>44</w:t>
        </w:r>
        <w:r>
          <w:fldChar w:fldCharType="end"/>
        </w:r>
      </w:hyperlink>
    </w:p>
    <w:p>
      <w:pPr>
        <w:pStyle w:val="TOC2"/>
        <w:tabs>
          <w:tab w:val="right" w:leader="dot" w:pos="8306"/>
        </w:tabs>
      </w:pPr>
      <w:hyperlink w:anchor="_Toc570" w:history="1">
        <w:r>
          <w:rPr>
            <w:rFonts w:ascii="仿宋" w:eastAsia="仿宋" w:hAnsi="仿宋" w:cs="仿宋" w:hint="eastAsia"/>
            <w:lang w:eastAsia="zh-CN"/>
          </w:rPr>
          <w:t>(二)、研发规划与投入</w:t>
        </w:r>
        <w:r>
          <w:tab/>
        </w:r>
        <w:r>
          <w:fldChar w:fldCharType="begin"/>
        </w:r>
        <w:r>
          <w:instrText xml:space="preserve"> PAGEREF _Toc570 \h </w:instrText>
        </w:r>
        <w:r>
          <w:fldChar w:fldCharType="separate"/>
        </w:r>
        <w:r>
          <w:t>45</w:t>
        </w:r>
        <w:r>
          <w:fldChar w:fldCharType="end"/>
        </w:r>
      </w:hyperlink>
    </w:p>
    <w:p>
      <w:pPr>
        <w:pStyle w:val="TOC1"/>
        <w:tabs>
          <w:tab w:val="right" w:leader="dot" w:pos="8306"/>
        </w:tabs>
      </w:pPr>
      <w:hyperlink w:anchor="_Toc29821" w:history="1">
        <w:r>
          <w:rPr>
            <w:rFonts w:ascii="仿宋" w:eastAsia="仿宋" w:hAnsi="仿宋" w:cs="仿宋" w:hint="eastAsia"/>
            <w:lang w:eastAsia="zh-CN"/>
          </w:rPr>
          <w:t>十三、风险识别与分类</w:t>
        </w:r>
        <w:r>
          <w:tab/>
        </w:r>
        <w:r>
          <w:fldChar w:fldCharType="begin"/>
        </w:r>
        <w:r>
          <w:instrText xml:space="preserve"> PAGEREF _Toc29821 \h </w:instrText>
        </w:r>
        <w:r>
          <w:fldChar w:fldCharType="separate"/>
        </w:r>
        <w:r>
          <w:t>47</w:t>
        </w:r>
        <w:r>
          <w:fldChar w:fldCharType="end"/>
        </w:r>
      </w:hyperlink>
    </w:p>
    <w:p>
      <w:pPr>
        <w:pStyle w:val="TOC2"/>
        <w:tabs>
          <w:tab w:val="right" w:leader="dot" w:pos="8306"/>
        </w:tabs>
      </w:pPr>
      <w:hyperlink w:anchor="_Toc27312" w:history="1">
        <w:r>
          <w:rPr>
            <w:rFonts w:ascii="仿宋" w:eastAsia="仿宋" w:hAnsi="仿宋" w:cs="仿宋" w:hint="eastAsia"/>
            <w:lang w:eastAsia="zh-CN"/>
          </w:rPr>
          <w:t>(一)、风险识别</w:t>
        </w:r>
        <w:r>
          <w:tab/>
        </w:r>
        <w:r>
          <w:fldChar w:fldCharType="begin"/>
        </w:r>
        <w:r>
          <w:instrText xml:space="preserve"> PAGEREF _Toc27312 \h </w:instrText>
        </w:r>
        <w:r>
          <w:fldChar w:fldCharType="separate"/>
        </w:r>
        <w:r>
          <w:t>47</w:t>
        </w:r>
        <w:r>
          <w:fldChar w:fldCharType="end"/>
        </w:r>
      </w:hyperlink>
    </w:p>
    <w:p>
      <w:pPr>
        <w:pStyle w:val="TOC2"/>
        <w:tabs>
          <w:tab w:val="right" w:leader="dot" w:pos="8306"/>
        </w:tabs>
      </w:pPr>
      <w:hyperlink w:anchor="_Toc8401" w:history="1">
        <w:r>
          <w:rPr>
            <w:rFonts w:ascii="仿宋" w:eastAsia="仿宋" w:hAnsi="仿宋" w:cs="仿宋" w:hint="eastAsia"/>
            <w:lang w:eastAsia="zh-CN"/>
          </w:rPr>
          <w:t>(二)、风险分类</w:t>
        </w:r>
        <w:r>
          <w:tab/>
        </w:r>
        <w:r>
          <w:fldChar w:fldCharType="begin"/>
        </w:r>
        <w:r>
          <w:instrText xml:space="preserve"> PAGEREF _Toc8401 \h </w:instrText>
        </w:r>
        <w:r>
          <w:fldChar w:fldCharType="separate"/>
        </w:r>
        <w:r>
          <w:t>48</w:t>
        </w:r>
        <w:r>
          <w:fldChar w:fldCharType="end"/>
        </w:r>
      </w:hyperlink>
    </w:p>
    <w:p>
      <w:pPr>
        <w:pStyle w:val="TOC1"/>
        <w:tabs>
          <w:tab w:val="right" w:leader="dot" w:pos="8306"/>
        </w:tabs>
      </w:pPr>
      <w:hyperlink w:anchor="_Toc29997" w:history="1">
        <w:r>
          <w:rPr>
            <w:rFonts w:ascii="仿宋" w:eastAsia="仿宋" w:hAnsi="仿宋" w:cs="仿宋" w:hint="eastAsia"/>
            <w:lang w:eastAsia="zh-CN"/>
          </w:rPr>
          <w:t>十四、利益相关者分析与沟通计划</w:t>
        </w:r>
        <w:r>
          <w:tab/>
        </w:r>
        <w:r>
          <w:fldChar w:fldCharType="begin"/>
        </w:r>
        <w:r>
          <w:instrText xml:space="preserve"> PAGEREF _Toc29997 \h </w:instrText>
        </w:r>
        <w:r>
          <w:fldChar w:fldCharType="separate"/>
        </w:r>
        <w:r>
          <w:t>50</w:t>
        </w:r>
        <w:r>
          <w:fldChar w:fldCharType="end"/>
        </w:r>
      </w:hyperlink>
    </w:p>
    <w:p>
      <w:pPr>
        <w:pStyle w:val="TOC2"/>
        <w:tabs>
          <w:tab w:val="right" w:leader="dot" w:pos="8306"/>
        </w:tabs>
      </w:pPr>
      <w:hyperlink w:anchor="_Toc4369" w:history="1">
        <w:r>
          <w:rPr>
            <w:rFonts w:ascii="仿宋" w:eastAsia="仿宋" w:hAnsi="仿宋" w:cs="仿宋" w:hint="eastAsia"/>
            <w:lang w:eastAsia="zh-CN"/>
          </w:rPr>
          <w:t>(一)、利益相关者分析</w:t>
        </w:r>
        <w:r>
          <w:tab/>
        </w:r>
        <w:r>
          <w:fldChar w:fldCharType="begin"/>
        </w:r>
        <w:r>
          <w:instrText xml:space="preserve"> PAGEREF _Toc4369 \h </w:instrText>
        </w:r>
        <w:r>
          <w:fldChar w:fldCharType="separate"/>
        </w:r>
        <w:r>
          <w:t>50</w:t>
        </w:r>
        <w:r>
          <w:fldChar w:fldCharType="end"/>
        </w:r>
      </w:hyperlink>
    </w:p>
    <w:p>
      <w:pPr>
        <w:pStyle w:val="TOC2"/>
        <w:tabs>
          <w:tab w:val="right" w:leader="dot" w:pos="8306"/>
        </w:tabs>
      </w:pPr>
      <w:hyperlink w:anchor="_Toc15086" w:history="1">
        <w:r>
          <w:rPr>
            <w:rFonts w:ascii="仿宋" w:eastAsia="仿宋" w:hAnsi="仿宋" w:cs="仿宋" w:hint="eastAsia"/>
            <w:lang w:eastAsia="zh-CN"/>
          </w:rPr>
          <w:t>(二)、沟通计划</w:t>
        </w:r>
        <w:r>
          <w:tab/>
        </w:r>
        <w:r>
          <w:fldChar w:fldCharType="begin"/>
        </w:r>
        <w:r>
          <w:instrText xml:space="preserve"> PAGEREF _Toc15086 \h </w:instrText>
        </w:r>
        <w:r>
          <w:fldChar w:fldCharType="separate"/>
        </w:r>
        <w:r>
          <w:t>51</w:t>
        </w:r>
        <w:r>
          <w:fldChar w:fldCharType="end"/>
        </w:r>
      </w:hyperlink>
    </w:p>
    <w:p>
      <w:pPr>
        <w:pStyle w:val="TOC1"/>
        <w:tabs>
          <w:tab w:val="right" w:leader="dot" w:pos="8306"/>
        </w:tabs>
      </w:pPr>
      <w:hyperlink w:anchor="_Toc11112" w:history="1">
        <w:r>
          <w:rPr>
            <w:rFonts w:ascii="仿宋" w:eastAsia="仿宋" w:hAnsi="仿宋" w:cs="仿宋" w:hint="eastAsia"/>
            <w:lang w:eastAsia="zh-CN"/>
          </w:rPr>
          <w:t>十五、原料药项目治理与监督</w:t>
        </w:r>
        <w:r>
          <w:tab/>
        </w:r>
        <w:r>
          <w:fldChar w:fldCharType="begin"/>
        </w:r>
        <w:r>
          <w:instrText xml:space="preserve"> PAGEREF _Toc11112 \h </w:instrText>
        </w:r>
        <w:r>
          <w:fldChar w:fldCharType="separate"/>
        </w:r>
        <w:r>
          <w:t>52</w:t>
        </w:r>
        <w:r>
          <w:fldChar w:fldCharType="end"/>
        </w:r>
      </w:hyperlink>
    </w:p>
    <w:p>
      <w:pPr>
        <w:pStyle w:val="TOC2"/>
        <w:tabs>
          <w:tab w:val="right" w:leader="dot" w:pos="8306"/>
        </w:tabs>
      </w:pPr>
      <w:hyperlink w:anchor="_Toc7092" w:history="1">
        <w:r>
          <w:rPr>
            <w:rFonts w:ascii="仿宋" w:eastAsia="仿宋" w:hAnsi="仿宋" w:cs="仿宋" w:hint="eastAsia"/>
            <w:lang w:eastAsia="zh-CN"/>
          </w:rPr>
          <w:t>(一)、原料药项目治理结构</w:t>
        </w:r>
        <w:r>
          <w:tab/>
        </w:r>
        <w:r>
          <w:fldChar w:fldCharType="begin"/>
        </w:r>
        <w:r>
          <w:instrText xml:space="preserve"> PAGEREF _Toc7092 \h </w:instrText>
        </w:r>
        <w:r>
          <w:fldChar w:fldCharType="separate"/>
        </w:r>
        <w:r>
          <w:t>52</w:t>
        </w:r>
        <w:r>
          <w:fldChar w:fldCharType="end"/>
        </w:r>
      </w:hyperlink>
    </w:p>
    <w:p>
      <w:pPr>
        <w:pStyle w:val="TOC2"/>
        <w:tabs>
          <w:tab w:val="right" w:leader="dot" w:pos="8306"/>
        </w:tabs>
      </w:pPr>
      <w:hyperlink w:anchor="_Toc8660" w:history="1">
        <w:r>
          <w:rPr>
            <w:rFonts w:ascii="仿宋" w:eastAsia="仿宋" w:hAnsi="仿宋" w:cs="仿宋" w:hint="eastAsia"/>
            <w:lang w:eastAsia="zh-CN"/>
          </w:rPr>
          <w:t>(二)、监督与审计</w:t>
        </w:r>
        <w:r>
          <w:tab/>
        </w:r>
        <w:r>
          <w:fldChar w:fldCharType="begin"/>
        </w:r>
        <w:r>
          <w:instrText xml:space="preserve"> PAGEREF _Toc8660 \h </w:instrText>
        </w:r>
        <w:r>
          <w:fldChar w:fldCharType="separate"/>
        </w:r>
        <w:r>
          <w:t>54</w:t>
        </w:r>
        <w:r>
          <w:fldChar w:fldCharType="end"/>
        </w:r>
      </w:hyperlink>
    </w:p>
    <w:p>
      <w:pPr>
        <w:pStyle w:val="TOC1"/>
        <w:tabs>
          <w:tab w:val="right" w:leader="dot" w:pos="8306"/>
        </w:tabs>
      </w:pPr>
      <w:hyperlink w:anchor="_Toc30170" w:history="1">
        <w:r>
          <w:rPr>
            <w:rFonts w:ascii="仿宋" w:eastAsia="仿宋" w:hAnsi="仿宋" w:cs="仿宋" w:hint="eastAsia"/>
            <w:lang w:eastAsia="zh-CN"/>
          </w:rPr>
          <w:t>十六、原料药项目实施时间节点</w:t>
        </w:r>
        <w:r>
          <w:tab/>
        </w:r>
        <w:r>
          <w:fldChar w:fldCharType="begin"/>
        </w:r>
        <w:r>
          <w:instrText xml:space="preserve"> PAGEREF _Toc30170 \h </w:instrText>
        </w:r>
        <w:r>
          <w:fldChar w:fldCharType="separate"/>
        </w:r>
        <w:r>
          <w:t>55</w:t>
        </w:r>
        <w:r>
          <w:fldChar w:fldCharType="end"/>
        </w:r>
      </w:hyperlink>
    </w:p>
    <w:p>
      <w:pPr>
        <w:pStyle w:val="TOC2"/>
        <w:tabs>
          <w:tab w:val="right" w:leader="dot" w:pos="8306"/>
        </w:tabs>
      </w:pPr>
      <w:hyperlink w:anchor="_Toc17483" w:history="1">
        <w:r>
          <w:rPr>
            <w:rFonts w:ascii="仿宋" w:eastAsia="仿宋" w:hAnsi="仿宋" w:cs="仿宋" w:hint="eastAsia"/>
            <w:lang w:eastAsia="zh-CN"/>
          </w:rPr>
          <w:t>(一)、原料药项目启动阶段时间节点</w:t>
        </w:r>
        <w:r>
          <w:tab/>
        </w:r>
        <w:r>
          <w:fldChar w:fldCharType="begin"/>
        </w:r>
        <w:r>
          <w:instrText xml:space="preserve"> PAGEREF _Toc17483 \h </w:instrText>
        </w:r>
        <w:r>
          <w:fldChar w:fldCharType="separate"/>
        </w:r>
        <w:r>
          <w:t>55</w:t>
        </w:r>
        <w:r>
          <w:fldChar w:fldCharType="end"/>
        </w:r>
      </w:hyperlink>
    </w:p>
    <w:p>
      <w:pPr>
        <w:pStyle w:val="TOC2"/>
        <w:tabs>
          <w:tab w:val="right" w:leader="dot" w:pos="8306"/>
        </w:tabs>
      </w:pPr>
      <w:hyperlink w:anchor="_Toc16472" w:history="1">
        <w:r>
          <w:rPr>
            <w:rFonts w:ascii="仿宋" w:eastAsia="仿宋" w:hAnsi="仿宋" w:cs="仿宋" w:hint="eastAsia"/>
            <w:lang w:eastAsia="zh-CN"/>
          </w:rPr>
          <w:t>(二)、原料药项目执行阶段时间节点</w:t>
        </w:r>
        <w:r>
          <w:tab/>
        </w:r>
        <w:r>
          <w:fldChar w:fldCharType="begin"/>
        </w:r>
        <w:r>
          <w:instrText xml:space="preserve"> PAGEREF _Toc16472 \h </w:instrText>
        </w:r>
        <w:r>
          <w:fldChar w:fldCharType="separate"/>
        </w:r>
        <w:r>
          <w:t>56</w:t>
        </w:r>
        <w:r>
          <w:fldChar w:fldCharType="end"/>
        </w:r>
      </w:hyperlink>
    </w:p>
    <w:p>
      <w:pPr>
        <w:pStyle w:val="TOC2"/>
        <w:tabs>
          <w:tab w:val="right" w:leader="dot" w:pos="8306"/>
        </w:tabs>
      </w:pPr>
      <w:hyperlink w:anchor="_Toc319" w:history="1">
        <w:r>
          <w:rPr>
            <w:rFonts w:ascii="仿宋" w:eastAsia="仿宋" w:hAnsi="仿宋" w:cs="仿宋" w:hint="eastAsia"/>
            <w:lang w:eastAsia="zh-CN"/>
          </w:rPr>
          <w:t>(三)、原料药项目完成阶段时间节点</w:t>
        </w:r>
        <w:r>
          <w:tab/>
        </w:r>
        <w:r>
          <w:fldChar w:fldCharType="begin"/>
        </w:r>
        <w:r>
          <w:instrText xml:space="preserve"> PAGEREF _Toc319 \h </w:instrText>
        </w:r>
        <w:r>
          <w:fldChar w:fldCharType="separate"/>
        </w:r>
        <w:r>
          <w:t>57</w:t>
        </w:r>
        <w:r>
          <w:fldChar w:fldCharType="end"/>
        </w:r>
      </w:hyperlink>
    </w:p>
    <w:p>
      <w:pPr>
        <w:pStyle w:val="TOC1"/>
        <w:tabs>
          <w:tab w:val="right" w:leader="dot" w:pos="8306"/>
        </w:tabs>
      </w:pPr>
      <w:hyperlink w:anchor="_Toc7637" w:history="1">
        <w:r>
          <w:rPr>
            <w:rFonts w:ascii="仿宋" w:eastAsia="仿宋" w:hAnsi="仿宋" w:cs="仿宋" w:hint="eastAsia"/>
            <w:lang w:eastAsia="zh-CN"/>
          </w:rPr>
          <w:t>十七、供应链管理</w:t>
        </w:r>
        <w:r>
          <w:tab/>
        </w:r>
        <w:r>
          <w:fldChar w:fldCharType="begin"/>
        </w:r>
        <w:r>
          <w:instrText xml:space="preserve"> PAGEREF _Toc7637 \h </w:instrText>
        </w:r>
        <w:r>
          <w:fldChar w:fldCharType="separate"/>
        </w:r>
        <w:r>
          <w:t>58</w:t>
        </w:r>
        <w:r>
          <w:fldChar w:fldCharType="end"/>
        </w:r>
      </w:hyperlink>
    </w:p>
    <w:p>
      <w:pPr>
        <w:pStyle w:val="TOC2"/>
        <w:tabs>
          <w:tab w:val="right" w:leader="dot" w:pos="8306"/>
        </w:tabs>
      </w:pPr>
      <w:hyperlink w:anchor="_Toc28391" w:history="1">
        <w:r>
          <w:rPr>
            <w:rFonts w:ascii="仿宋" w:eastAsia="仿宋" w:hAnsi="仿宋" w:cs="仿宋" w:hint="eastAsia"/>
            <w:lang w:eastAsia="zh-CN"/>
          </w:rPr>
          <w:t>(一)、供应链战略规划</w:t>
        </w:r>
        <w:r>
          <w:tab/>
        </w:r>
        <w:r>
          <w:fldChar w:fldCharType="begin"/>
        </w:r>
        <w:r>
          <w:instrText xml:space="preserve"> PAGEREF _Toc28391 \h </w:instrText>
        </w:r>
        <w:r>
          <w:fldChar w:fldCharType="separate"/>
        </w:r>
        <w:r>
          <w:t>58</w:t>
        </w:r>
        <w:r>
          <w:fldChar w:fldCharType="end"/>
        </w:r>
      </w:hyperlink>
    </w:p>
    <w:p>
      <w:pPr>
        <w:pStyle w:val="TOC2"/>
        <w:tabs>
          <w:tab w:val="right" w:leader="dot" w:pos="8306"/>
        </w:tabs>
      </w:pPr>
      <w:hyperlink w:anchor="_Toc31013" w:history="1">
        <w:r>
          <w:rPr>
            <w:rFonts w:ascii="仿宋" w:eastAsia="仿宋" w:hAnsi="仿宋" w:cs="仿宋" w:hint="eastAsia"/>
            <w:lang w:eastAsia="zh-CN"/>
          </w:rPr>
          <w:t>(二)、供应商选择与合作</w:t>
        </w:r>
        <w:r>
          <w:tab/>
        </w:r>
        <w:r>
          <w:fldChar w:fldCharType="begin"/>
        </w:r>
        <w:r>
          <w:instrText xml:space="preserve"> PAGEREF _Toc31013 \h </w:instrText>
        </w:r>
        <w:r>
          <w:fldChar w:fldCharType="separate"/>
        </w:r>
        <w:r>
          <w:t>59</w:t>
        </w:r>
        <w:r>
          <w:fldChar w:fldCharType="end"/>
        </w:r>
      </w:hyperlink>
    </w:p>
    <w:p>
      <w:pPr>
        <w:pStyle w:val="TOC2"/>
        <w:tabs>
          <w:tab w:val="right" w:leader="dot" w:pos="8306"/>
        </w:tabs>
      </w:pPr>
      <w:hyperlink w:anchor="_Toc19517" w:history="1">
        <w:r>
          <w:rPr>
            <w:rFonts w:ascii="仿宋" w:eastAsia="仿宋" w:hAnsi="仿宋" w:cs="仿宋" w:hint="eastAsia"/>
            <w:lang w:eastAsia="zh-CN"/>
          </w:rPr>
          <w:t>(三)、物流与库存管理</w:t>
        </w:r>
        <w:r>
          <w:tab/>
        </w:r>
        <w:r>
          <w:fldChar w:fldCharType="begin"/>
        </w:r>
        <w:r>
          <w:instrText xml:space="preserve"> PAGEREF _Toc19517 \h </w:instrText>
        </w:r>
        <w:r>
          <w:fldChar w:fldCharType="separate"/>
        </w:r>
        <w:r>
          <w:t>61</w:t>
        </w:r>
        <w:r>
          <w:fldChar w:fldCharType="end"/>
        </w:r>
      </w:hyperlink>
    </w:p>
    <w:p>
      <w:pPr>
        <w:pStyle w:val="TOC1"/>
        <w:tabs>
          <w:tab w:val="right" w:leader="dot" w:pos="8306"/>
        </w:tabs>
      </w:pPr>
      <w:hyperlink w:anchor="_Toc32495" w:history="1">
        <w:r>
          <w:rPr>
            <w:rFonts w:ascii="仿宋" w:eastAsia="仿宋" w:hAnsi="仿宋" w:cs="仿宋" w:hint="eastAsia"/>
            <w:lang w:eastAsia="zh-CN"/>
          </w:rPr>
          <w:t>十八、营销与推广策略</w:t>
        </w:r>
        <w:r>
          <w:tab/>
        </w:r>
        <w:r>
          <w:fldChar w:fldCharType="begin"/>
        </w:r>
        <w:r>
          <w:instrText xml:space="preserve"> PAGEREF _Toc32495 \h </w:instrText>
        </w:r>
        <w:r>
          <w:fldChar w:fldCharType="separate"/>
        </w:r>
        <w:r>
          <w:t>62</w:t>
        </w:r>
        <w:r>
          <w:fldChar w:fldCharType="end"/>
        </w:r>
      </w:hyperlink>
    </w:p>
    <w:p>
      <w:pPr>
        <w:pStyle w:val="TOC2"/>
        <w:tabs>
          <w:tab w:val="right" w:leader="dot" w:pos="8306"/>
        </w:tabs>
      </w:pPr>
      <w:hyperlink w:anchor="_Toc7833" w:history="1">
        <w:r>
          <w:rPr>
            <w:rFonts w:ascii="仿宋" w:eastAsia="仿宋" w:hAnsi="仿宋" w:cs="仿宋" w:hint="eastAsia"/>
            <w:lang w:eastAsia="zh-CN"/>
          </w:rPr>
          <w:t>(一)、产品/服务定位与特点</w:t>
        </w:r>
        <w:r>
          <w:tab/>
        </w:r>
        <w:r>
          <w:fldChar w:fldCharType="begin"/>
        </w:r>
        <w:r>
          <w:instrText xml:space="preserve"> PAGEREF _Toc7833 \h </w:instrText>
        </w:r>
        <w:r>
          <w:fldChar w:fldCharType="separate"/>
        </w:r>
        <w:r>
          <w:t>62</w:t>
        </w:r>
        <w:r>
          <w:fldChar w:fldCharType="end"/>
        </w:r>
      </w:hyperlink>
    </w:p>
    <w:p>
      <w:pPr>
        <w:pStyle w:val="TOC2"/>
        <w:tabs>
          <w:tab w:val="right" w:leader="dot" w:pos="8306"/>
        </w:tabs>
      </w:pPr>
      <w:hyperlink w:anchor="_Toc9551" w:history="1">
        <w:r>
          <w:rPr>
            <w:rFonts w:ascii="仿宋" w:eastAsia="仿宋" w:hAnsi="仿宋" w:cs="仿宋" w:hint="eastAsia"/>
            <w:lang w:eastAsia="zh-CN"/>
          </w:rPr>
          <w:t>(二)、市场定位与竞争分析</w:t>
        </w:r>
        <w:r>
          <w:tab/>
        </w:r>
        <w:r>
          <w:fldChar w:fldCharType="begin"/>
        </w:r>
        <w:r>
          <w:instrText xml:space="preserve"> PAGEREF _Toc9551 \h </w:instrText>
        </w:r>
        <w:r>
          <w:fldChar w:fldCharType="separate"/>
        </w:r>
        <w:r>
          <w:t>63</w:t>
        </w:r>
        <w:r>
          <w:fldChar w:fldCharType="end"/>
        </w:r>
      </w:hyperlink>
    </w:p>
    <w:p>
      <w:pPr>
        <w:pStyle w:val="TOC2"/>
        <w:tabs>
          <w:tab w:val="right" w:leader="dot" w:pos="8306"/>
        </w:tabs>
      </w:pPr>
      <w:hyperlink w:anchor="_Toc31037" w:history="1">
        <w:r>
          <w:rPr>
            <w:rFonts w:ascii="仿宋" w:eastAsia="仿宋" w:hAnsi="仿宋" w:cs="仿宋" w:hint="eastAsia"/>
            <w:lang w:eastAsia="zh-CN"/>
          </w:rPr>
          <w:t>(三)、营销渠道与策略</w:t>
        </w:r>
        <w:r>
          <w:tab/>
        </w:r>
        <w:r>
          <w:fldChar w:fldCharType="begin"/>
        </w:r>
        <w:r>
          <w:instrText xml:space="preserve"> PAGEREF _Toc31037 \h </w:instrText>
        </w:r>
        <w:r>
          <w:fldChar w:fldCharType="separate"/>
        </w:r>
        <w:r>
          <w:t>65</w:t>
        </w:r>
        <w:r>
          <w:fldChar w:fldCharType="end"/>
        </w:r>
      </w:hyperlink>
    </w:p>
    <w:p>
      <w:pPr>
        <w:pStyle w:val="TOC2"/>
        <w:tabs>
          <w:tab w:val="right" w:leader="dot" w:pos="8306"/>
        </w:tabs>
      </w:pPr>
      <w:hyperlink w:anchor="_Toc14764" w:history="1">
        <w:r>
          <w:rPr>
            <w:rFonts w:ascii="仿宋" w:eastAsia="仿宋" w:hAnsi="仿宋" w:cs="仿宋" w:hint="eastAsia"/>
            <w:lang w:eastAsia="zh-CN"/>
          </w:rPr>
          <w:t>(四)、推广与宣传活动</w:t>
        </w:r>
        <w:r>
          <w:tab/>
        </w:r>
        <w:r>
          <w:fldChar w:fldCharType="begin"/>
        </w:r>
        <w:r>
          <w:instrText xml:space="preserve"> PAGEREF _Toc14764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02"/>
      <w:r>
        <w:rPr>
          <w:rFonts w:ascii="仿宋" w:eastAsia="仿宋" w:hAnsi="仿宋" w:cs="仿宋" w:hint="eastAsia"/>
          <w:sz w:val="28"/>
          <w:lang w:eastAsia="zh-CN"/>
        </w:rPr>
        <w:t>一、原料药项目可持续发展</w:t>
      </w:r>
      <w:bookmarkEnd w:id="2"/>
    </w:p>
    <w:p>
      <w:pPr>
        <w:pStyle w:val="Heading2"/>
        <w:rPr>
          <w:rFonts w:ascii="仿宋" w:eastAsia="仿宋" w:hAnsi="仿宋" w:cs="仿宋" w:hint="eastAsia"/>
          <w:lang w:eastAsia="zh-CN"/>
        </w:rPr>
      </w:pPr>
      <w:bookmarkStart w:id="3" w:name="_Toc110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中，原料药项目团队着眼于未来，明确了可持续发展的战略方向。制定的具体可持续发展目标包括降低资源使用、采用环保技术、最大化社会效益等。这一步骤不仅有助于原料药项目在环保和社会责任方面达到最高标准，也为未来提供了明确的指引，确保原料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可持续实践的融入原料药项目管理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原料药项目管理周期。从原料药项目规划开始，原料药项目团队就考虑了环境和社会的因素。在执行阶段，原料药项目团队积极推动绿色技术的应用，优化资源利用。此外，关注员工的社会责任，通过培训和沟通活动提高员工对可持续发展的认知，使他们能够在日常工作中践行可持续实践。这些举措不仅为原料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61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扎根于原料药项目的可持续发展理念，我们深信环保与社会责任是原料药项目成功的关键支柱。在原料药项目的每一步，我们都致力于通过创新和实践，履行对环境和社会的坚定责任。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团队通过引入先进的环保技术、建立高效的废物处理系统以及推动能源节约措施，积极履行环保责任。定期的环保监测和评估确保原料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不仅致力于自身可持续发展，还注重对社会的回馈。通过支持社区原料药项目、参与慈善事业、提供培训机会等方式，原料药项目积极履行社会责任。与当地社区建立积极互动，关注员工的工作与生活平衡，以及员工的身心健康，是原料药项目在社会责任层面的关键举措。这样的实践不仅增强了原料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27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54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技术管理特点体现在其创新导向。通过引入最先进的技术趋势和解决方案，原料药项目致力于提升科技含量、提高质量和效率水平。这意味着我们将采用最新的工具和方法，确保原料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原料药项目技术管理的显著特征。通过整合不同领域的技术资源，我们实现了跨学科的协同工作。这有助于优化技术架构，提高整体效能。此外，整合性策略还促进了不同技术团队之间的紧密沟通和高效合作，确保原料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原料药项目所采用的技术。通过不断优化技术方案，原料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原料药项目团队将在原料药项目初期识别可能的技术风险，并采取相应的预防和应对措施。通过建立健全的风险评估机制，原料药项目能够在实施过程中及时发现并解决潜在的技术问题，保障原料药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通过这些独特的技术管理特点，我们确信在原料药项目中，技术将成为原料药项目成功的有力支持。这一深度剖析揭示了技术管理在原料药项目实施中的关键作用，为原料药项目的技术基础奠定了坚实的基础。</w:t>
      </w:r>
    </w:p>
    <w:p>
      <w:pPr>
        <w:pStyle w:val="Heading2"/>
        <w:ind w:firstLine="560" w:firstLineChars="200"/>
        <w:rPr>
          <w:rFonts w:ascii="仿宋" w:eastAsia="仿宋" w:hAnsi="仿宋" w:cs="仿宋" w:hint="eastAsia"/>
          <w:sz w:val="28"/>
          <w:lang w:eastAsia="zh-CN"/>
        </w:rPr>
      </w:pPr>
      <w:bookmarkStart w:id="7" w:name="_Toc24136"/>
      <w:r>
        <w:rPr>
          <w:rFonts w:ascii="仿宋" w:eastAsia="仿宋" w:hAnsi="仿宋" w:cs="仿宋" w:hint="eastAsia"/>
          <w:sz w:val="28"/>
          <w:lang w:eastAsia="zh-CN"/>
        </w:rPr>
        <w:t>(二)、原料药项目工艺技术设计方案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原料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原料药项目将严格按照相关行业规范要求进行组织。通过有效控制产品质量，原料药项目将致力于为顾客提供优质的原料药项目产品和良好的服务。这体现了原料药项目对于生产活动合规性和质量标准的高度重视，为原料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原料药项目注重生态效益和清洁生产原则。原料药项目建设将紧密结合地方特色经济发展，与社会经济发展规划和区域环境保护规划方案相协调一致。通过与当地区域自然生态系统的结合，原料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原料药项目产品具有多样化的客户需求和个性化的特点。因此，原料药项目产品规格品种多样，且单批生产数量较小。为满足这一特点，原料药项目承办单位将建设先进的柔性制造生产线。通过广泛应用柔性制造技术，原料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原料药项目采用的技术具有较高的技术含量和自动化水平，处于国内先进水平。这一技术选用不仅体现了对生产效率、质量和环境友好性的高标准要求，同时为原料药项目的可持续发展奠定了坚实的基础。</w:t>
      </w:r>
    </w:p>
    <w:p>
      <w:pPr>
        <w:pStyle w:val="Heading2"/>
        <w:ind w:firstLine="560" w:firstLineChars="200"/>
        <w:rPr>
          <w:rFonts w:ascii="仿宋" w:eastAsia="仿宋" w:hAnsi="仿宋" w:cs="仿宋" w:hint="eastAsia"/>
          <w:sz w:val="28"/>
          <w:lang w:eastAsia="zh-CN"/>
        </w:rPr>
      </w:pPr>
      <w:bookmarkStart w:id="8" w:name="_Toc196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为确保原料药项目的高效生产和技术实施，我们制定了一套精心设计的设备选型方案，以满足原料药项目生产、质量和环保的要求。该方案的主要特点如下：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原料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针对原料药项目产品的多样性和小批量生产的特点，我们将建设柔性制造生产线。通过在设备选型中考虑柔性制造技术，可以灵活应对不同产品规格和生产需求，实现生产线的高度灵活性和适应性。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14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52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原料药项目的主要产品是XXXX，预计年产值为XXX万元。这一产品在市场中占据着重要的地位，其广泛的应用范围使得该原料药项目的市场前景非常广阔。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料药项目的xxx产品作为重要的原材料之一，将在多个领域发挥关键作用。其在建筑、交通、能源等方面的广泛应用将为整个产业链提供强大的支持，形成产业协同效应。原料药项目的年产值XXX万XXX万XXX万万元不仅反映了其在市场上的巨大潜力，更预示着它对国民经济的积极贡献。这种关联度高、涉及面广的产业关系，使得该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442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总征地面积为XXXX平方米，相当于约XX.XX亩，其中净用地面积为XXXX平方米，红线范围内相当于约XX.XX亩。这一用地规模充分考虑了原料药项目的建设需求，保障了原料药项目在合适的空间内得以充分发展。原料药项目规划的总建筑面积为XXXX平方米，其中主体工程建设占XXXX平方米，计容建筑面积达XXXX平方米。预计建筑工程的投资将达到XXXX万元，为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计划购置的设备共计XXXX台（套），设备购置费用为XXXX万元。这一设备购置计划充分考虑到原料药项目的生产需求和技术要求，确保了原料药项目在生产运营中具备先进的技术装备和高效的生产能力。设备的合理配置将为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计划总投资为XXXX万元，预计年实现营业收入为XXXX万元。这一产能规模的设定旨在确保原料药项目能够在投资与回报之间取得平衡，实现长期可持续的发展。原料药项目的总投资充分考虑到各个方面的需求，包括用地建设、设备购置等多个环节，以确保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6902"/>
      <w:r>
        <w:rPr>
          <w:rFonts w:ascii="仿宋" w:eastAsia="仿宋" w:hAnsi="仿宋" w:cs="仿宋" w:hint="eastAsia"/>
          <w:sz w:val="28"/>
          <w:lang w:eastAsia="zh-CN"/>
        </w:rPr>
        <w:t>四、原料药项目文档管理</w:t>
      </w:r>
      <w:bookmarkEnd w:id="12"/>
    </w:p>
    <w:p>
      <w:pPr>
        <w:pStyle w:val="Heading2"/>
        <w:rPr>
          <w:rFonts w:ascii="仿宋" w:eastAsia="仿宋" w:hAnsi="仿宋" w:cs="仿宋" w:hint="eastAsia"/>
          <w:lang w:eastAsia="zh-CN"/>
        </w:rPr>
      </w:pPr>
      <w:bookmarkStart w:id="13" w:name="_Toc2452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原料药项目高度重视文档的质量和准确性，以支持原料药项目的各项活动和决策。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文档的编制始于原料药项目计划的初期，我们制定了详细的文档编制计划，明确了每个文档的内容、格式和编写责任人。在原料药项目启动阶段，我们首先编制了原料药项目章程，明确定义了原料药项目的目标、范围、风险等关键要素。随后，原料药项目团队根据计划陆续编制了需求文档、设计文档、测试文档等各类文档，确保原料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料药项目管理中的重要环节，旨在确保原料药项目文档符合质量标准和原料药项目需求。在原料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除了内部审查，我们还进行了外部审查，邀请原料药项目相关利益方和专业领域的专家对文档进行独立审查。这有助于获取更全面、客观的反馈，确保原料药项目文档不仅符合内部标准，也满足外部需求。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原料药项目在文档编制与审查方面建立了严格的管理机制，通过规范的流程和多维度的审查，确保原料药项目文档的质量、准确性和可靠性，为原料药项目的顺利推进提供了有力支持。</w:t>
      </w:r>
    </w:p>
    <w:p>
      <w:pPr>
        <w:pStyle w:val="Heading2"/>
        <w:ind w:firstLine="560" w:firstLineChars="200"/>
        <w:rPr>
          <w:rFonts w:ascii="仿宋" w:eastAsia="仿宋" w:hAnsi="仿宋" w:cs="仿宋" w:hint="eastAsia"/>
          <w:sz w:val="28"/>
          <w:lang w:eastAsia="zh-CN"/>
        </w:rPr>
      </w:pPr>
      <w:bookmarkStart w:id="14" w:name="_Toc814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我们通过多渠道发布文档，包括电子邮件、原料药项目管理平台、内部网站等，以满足不同团队成员的偏好和需求。多渠道发布确保了信息的全面覆盖。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我们采用了精细的权限控制，确保只有授权人员可以访问敏感信息。这种安全措施保护了原料药项目文档的机密性，防止了未经授权的信息泄露。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35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文档存档与归档是原料药项目生命周期中一个至关重要的环节，直接关系到原料药项目信息的长期保存和历史记录的完整性。在原料药项目中，我们实施了一系列有效的文档存档与归档管理策略：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648"/>
      <w:r>
        <w:rPr>
          <w:rFonts w:ascii="仿宋" w:eastAsia="仿宋" w:hAnsi="仿宋" w:cs="仿宋" w:hint="eastAsia"/>
          <w:sz w:val="28"/>
          <w:lang w:eastAsia="zh-CN"/>
        </w:rPr>
        <w:t>五、原料药项目选址可行性分析</w:t>
      </w:r>
      <w:bookmarkEnd w:id="16"/>
    </w:p>
    <w:p>
      <w:pPr>
        <w:pStyle w:val="Heading2"/>
        <w:rPr>
          <w:rFonts w:ascii="仿宋" w:eastAsia="仿宋" w:hAnsi="仿宋" w:cs="仿宋" w:hint="eastAsia"/>
          <w:lang w:eastAsia="zh-CN"/>
        </w:rPr>
      </w:pPr>
      <w:bookmarkStart w:id="17" w:name="_Toc23680"/>
      <w:r>
        <w:rPr>
          <w:rFonts w:ascii="仿宋" w:eastAsia="仿宋" w:hAnsi="仿宋" w:cs="仿宋" w:hint="eastAsia"/>
          <w:lang w:eastAsia="zh-CN"/>
        </w:rPr>
        <w:t>(一)、原料药项目选址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该原料药项目选址位于XX省XX市XX区XXX街道</w:t>
      </w:r>
    </w:p>
    <w:p>
      <w:pPr>
        <w:pStyle w:val="Heading2"/>
        <w:ind w:firstLine="560" w:firstLineChars="200"/>
        <w:rPr>
          <w:rFonts w:ascii="仿宋" w:eastAsia="仿宋" w:hAnsi="仿宋" w:cs="仿宋" w:hint="eastAsia"/>
          <w:sz w:val="28"/>
          <w:lang w:eastAsia="zh-CN"/>
        </w:rPr>
      </w:pPr>
      <w:bookmarkStart w:id="18" w:name="_Toc2423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原料药项目的征地面积将根据原料药项目的实际规模和需求进行精确规划。具体面积XXX平方米，旨在确保原料药项目不仅能够满足当前的发展需求，还能够预留空间以适应未来的扩展。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净用地面积是在征地面积基础上去除不可利用面积后的实际可开发用地。具体面积XXX平方米，考虑到环保、交通、安全等多方面因素，以确保原料药项目在整体利用效率上达到最优。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原料药项目计划建设的建筑总规模具体面积XXX平方米。这一规模的确定综合考虑了原料药项目的性质、规模，以及城市规划的相关要求，确保建筑布局与周边环境协调一致。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绿地率是原料药项目用地中被规划为绿地的比例。具体面积XXX平方米，旨在通过合理规划绿地，改善原料药项目周边环境，提升居民生活质量，并符合城市整体绿化规划。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容积率是用地上可以建设的建筑总体积与用地面积之比。具体面积XXX，通过合理的容积率规划，确保原料药项目建筑规模与周边环境和谐共生。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确保原料药项目选址与当地城市规划相一致，具体面积XXX平方米。通过与城市规划部门深入沟通，确保原料药项目不仅符合城市的整体发展方向，还能够融入城市的发展布局，为城市的长远发展贡献力量。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充分了解并确保原料药项目选址符合当地产业政策，具体面积XXX平方米。这包括原料药项目对当地经济的促进作用，以及对相关产业的带动效应，确保原料药项目与地方政府的产业政策保持一致，促进共赢合作。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用地总体要求必须符合环保和可持续发展的原则，具体面积XXX平方米。通过采用绿色建筑设计、节能减排等措施，确保原料药项目在建设和运营过程中对环境的影响最小化，达到可持续发展的要求。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确保原料药项目选址具备必要的公共设施配套，具体面积XXX平方米。这包括交通便利性、教育、医疗等基础设施，以提高居民生活品质，使得原料药项目选址更具吸引力。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考虑用地总体要求对当地社会稳定性的影响，具体面积XXX平方米。通过深入了解当地社区反馈，确保原料药项目的选址和建设过程对当地社会和谐稳定产生积极作用。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原料药项目选址不仅符合法规和规划，还在实际操作中具有可行性。这一全面规划将为原料药项目的成功实施提供坚实的基础，确保原料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34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料药项目的设备规划和空间设计中，我们将采取灵活设备布局的措施。设备布局将根据实际需求进行灵活设计，避免不必要的浪费。通过合理规划设备摆放位置，我们将提高设备的利用率，减少设备间距，以确保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https://d.book118.com/507124103135006052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原料药项目规划设计方案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5048C"/>
    <w:rsid w:val="17050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241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2024-03-01T16:49:00Z</dcterms:created>
  <dcterms:modified xsi:type="dcterms:W3CDTF">2024-03-01T16:49:20Z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7AD2A0ABDEA34B448E3529A73161364F_11</vt:lpwstr>
  </property>
  <property fmtid="{D5CDD505-2E9C-101B-9397-08002B2CF9AE}" pid="3" name="KSOProductBuildVer">
    <vt:lpwstr>2052-12.1.0.16388</vt:lpwstr>
  </property>
</Properties>
</file>