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放电加工机相关行业公司成立报告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61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_Toc9615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_Toc26251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_Toc23103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_Toc29530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_Toc17108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_Toc23991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_Toc9230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_Toc13111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_Toc10653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6" w:history="1">
        <w:r>
          <w:rPr>
            <w:rFonts w:ascii="仿宋" w:eastAsia="仿宋" w:hAnsi="仿宋" w:cs="仿宋" w:hint="eastAsia"/>
            <w:lang w:eastAsia="zh-CN"/>
          </w:rPr>
          <w:t>二、放电加工机筹建公司基本信息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_Toc17576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_Toc21249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_Toc14265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_Toc29179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_Toc26168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_Toc14967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_Toc16856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_Toc19587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_Toc29465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4" w:history="1">
        <w:r>
          <w:rPr>
            <w:rFonts w:ascii="仿宋" w:eastAsia="仿宋" w:hAnsi="仿宋" w:cs="仿宋" w:hint="eastAsia"/>
            <w:lang w:eastAsia="zh-CN"/>
          </w:rPr>
          <w:t>(一)、放电加工机项目选址原则</w:t>
        </w:r>
        <w:r>
          <w:tab/>
        </w:r>
        <w:r>
          <w:fldChar w:fldCharType="begin"/>
        </w:r>
        <w:r>
          <w:instrText xml:space="preserve"> PAGEREF _Toc19704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_Toc21063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_Toc6755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" w:history="1">
        <w:r>
          <w:rPr>
            <w:rFonts w:ascii="仿宋" w:eastAsia="仿宋" w:hAnsi="仿宋" w:cs="仿宋" w:hint="eastAsia"/>
            <w:lang w:eastAsia="zh-CN"/>
          </w:rPr>
          <w:t>(五)、放电加工机项目选址综合评价</w:t>
        </w:r>
        <w:r>
          <w:tab/>
        </w:r>
        <w:r>
          <w:fldChar w:fldCharType="begin"/>
        </w:r>
        <w:r>
          <w:instrText xml:space="preserve"> PAGEREF _Toc2657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_Toc15982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_Toc10406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_Toc18607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_Toc14580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_Toc29113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0" w:history="1">
        <w:r>
          <w:rPr>
            <w:rFonts w:ascii="仿宋" w:eastAsia="仿宋" w:hAnsi="仿宋" w:cs="仿宋" w:hint="eastAsia"/>
            <w:lang w:eastAsia="zh-CN"/>
          </w:rPr>
          <w:t>(七)、放电加工机项目建设必要性分析</w:t>
        </w:r>
        <w:r>
          <w:tab/>
        </w:r>
        <w:r>
          <w:fldChar w:fldCharType="begin"/>
        </w:r>
        <w:r>
          <w:instrText xml:space="preserve"> PAGEREF _Toc31390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5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_Toc5757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_Toc28329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_Toc13437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_Toc17134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_Toc22272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2" w:history="1">
        <w:r>
          <w:rPr>
            <w:rFonts w:ascii="仿宋" w:eastAsia="仿宋" w:hAnsi="仿宋" w:cs="仿宋" w:hint="eastAsia"/>
            <w:lang w:eastAsia="zh-CN"/>
          </w:rPr>
          <w:t>七、放电加工机项目风险分析</w:t>
        </w:r>
        <w:r>
          <w:tab/>
        </w:r>
        <w:r>
          <w:fldChar w:fldCharType="begin"/>
        </w:r>
        <w:r>
          <w:instrText xml:space="preserve"> PAGEREF _Toc32522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023" w:history="1">
        <w:r>
          <w:rPr>
            <w:rFonts w:ascii="仿宋" w:eastAsia="仿宋" w:hAnsi="仿宋" w:cs="仿宋" w:hint="eastAsia"/>
            <w:lang w:eastAsia="zh-CN"/>
          </w:rPr>
          <w:t>(一)、放电加工机项目风险分析</w:t>
        </w:r>
        <w:r>
          <w:tab/>
        </w:r>
        <w:r>
          <w:fldChar w:fldCharType="begin"/>
        </w:r>
        <w:r>
          <w:instrText xml:space="preserve"> PAGEREF _Toc13023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2" w:history="1">
        <w:r>
          <w:rPr>
            <w:rFonts w:ascii="仿宋" w:eastAsia="仿宋" w:hAnsi="仿宋" w:cs="仿宋" w:hint="eastAsia"/>
            <w:lang w:eastAsia="zh-CN"/>
          </w:rPr>
          <w:t>(二)、放电加工机项目风险对策</w:t>
        </w:r>
        <w:r>
          <w:tab/>
        </w:r>
        <w:r>
          <w:fldChar w:fldCharType="begin"/>
        </w:r>
        <w:r>
          <w:instrText xml:space="preserve"> PAGEREF _Toc18802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_Toc3507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_Toc3696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_Toc13161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_Toc24543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_Toc5514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_Toc23509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5" w:history="1">
        <w:r>
          <w:rPr>
            <w:rFonts w:ascii="仿宋" w:eastAsia="仿宋" w:hAnsi="仿宋" w:cs="仿宋" w:hint="eastAsia"/>
            <w:lang w:eastAsia="zh-CN"/>
          </w:rPr>
          <w:t>(一)、放电加工机项目进度安排</w:t>
        </w:r>
        <w:r>
          <w:tab/>
        </w:r>
        <w:r>
          <w:fldChar w:fldCharType="begin"/>
        </w:r>
        <w:r>
          <w:instrText xml:space="preserve"> PAGEREF _Toc18875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6" w:history="1">
        <w:r>
          <w:rPr>
            <w:rFonts w:ascii="仿宋" w:eastAsia="仿宋" w:hAnsi="仿宋" w:cs="仿宋" w:hint="eastAsia"/>
            <w:lang w:eastAsia="zh-CN"/>
          </w:rPr>
          <w:t>(二)、放电加工机项目实施保障措施</w:t>
        </w:r>
        <w:r>
          <w:tab/>
        </w:r>
        <w:r>
          <w:fldChar w:fldCharType="begin"/>
        </w:r>
        <w:r>
          <w:instrText xml:space="preserve"> PAGEREF _Toc6566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" w:history="1">
        <w:r>
          <w:rPr>
            <w:rFonts w:ascii="仿宋" w:eastAsia="仿宋" w:hAnsi="仿宋" w:cs="仿宋" w:hint="eastAsia"/>
            <w:lang w:eastAsia="zh-CN"/>
          </w:rPr>
          <w:t>十、放电加工机项目经济效益</w:t>
        </w:r>
        <w:r>
          <w:tab/>
        </w:r>
        <w:r>
          <w:fldChar w:fldCharType="begin"/>
        </w:r>
        <w:r>
          <w:instrText xml:space="preserve"> PAGEREF _Toc2367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_Toc22491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_Toc8574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1" w:history="1">
        <w:r>
          <w:rPr>
            <w:rFonts w:ascii="仿宋" w:eastAsia="仿宋" w:hAnsi="仿宋" w:cs="仿宋" w:hint="eastAsia"/>
            <w:lang w:eastAsia="zh-CN"/>
          </w:rPr>
          <w:t>(三)、放电加工机项目盈利能力分析</w:t>
        </w:r>
        <w:r>
          <w:tab/>
        </w:r>
        <w:r>
          <w:fldChar w:fldCharType="begin"/>
        </w:r>
        <w:r>
          <w:instrText xml:space="preserve"> PAGEREF _Toc15131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_Toc11536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_Toc30106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_Toc9174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_Toc31688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_Toc7537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_Toc1961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_Toc14425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_Toc22829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79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_Toc11179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_Toc3828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_Toc23804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_Toc12971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_Toc15355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4" w:history="1">
        <w:r>
          <w:rPr>
            <w:rFonts w:ascii="仿宋" w:eastAsia="仿宋" w:hAnsi="仿宋" w:cs="仿宋" w:hint="eastAsia"/>
            <w:lang w:eastAsia="zh-CN"/>
          </w:rPr>
          <w:t>十四、放电加工机项目总结分析</w:t>
        </w:r>
        <w:r>
          <w:tab/>
        </w:r>
        <w:r>
          <w:fldChar w:fldCharType="begin"/>
        </w:r>
        <w:r>
          <w:instrText xml:space="preserve"> PAGEREF _Toc25574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_Toc21453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_Toc6341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61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25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0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53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https://d.book118.com/507150161154006042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放电加工机相关行业公司成立报告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放电加工机相关行业公司成立报告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放电加工机相关行业公司成立报告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放电加工机相关行业公司成立报告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放电加工机相关行业公司成立报告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7150161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2024-02-04T03:44:00Z</dcterms:created>
  <dcterms:modified xsi:type="dcterms:W3CDTF">2024-02-04T03:44:52Z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3625D0494AA04AE59B3E4EAEF35DA1D0_11</vt:lpwstr>
  </property>
  <property fmtid="{D5CDD505-2E9C-101B-9397-08002B2CF9AE}" pid="3" name="KSOProductBuildVer">
    <vt:lpwstr>2052-12.1.0.16250</vt:lpwstr>
  </property>
</Properties>
</file>