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森林防火项目计划设计方案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91" w:history="1">
        <w:r>
          <w:rPr>
            <w:rFonts w:ascii="仿宋" w:eastAsia="仿宋" w:hAnsi="仿宋" w:cs="仿宋" w:hint="eastAsia"/>
            <w:lang w:eastAsia="zh-CN"/>
          </w:rPr>
          <w:t>前言</w:t>
        </w:r>
        <w:r>
          <w:tab/>
        </w:r>
        <w:r>
          <w:fldChar w:fldCharType="begin"/>
        </w:r>
        <w:r>
          <w:instrText xml:space="preserve"> PAGEREF _Toc15991 \h </w:instrText>
        </w:r>
        <w:r>
          <w:fldChar w:fldCharType="separate"/>
        </w:r>
        <w:r>
          <w:t>3</w:t>
        </w:r>
        <w:r>
          <w:fldChar w:fldCharType="end"/>
        </w:r>
      </w:hyperlink>
    </w:p>
    <w:p>
      <w:pPr>
        <w:pStyle w:val="TOC1"/>
        <w:tabs>
          <w:tab w:val="right" w:leader="dot" w:pos="8306"/>
        </w:tabs>
      </w:pPr>
      <w:hyperlink w:anchor="_Toc22362" w:history="1">
        <w:r>
          <w:rPr>
            <w:rFonts w:ascii="仿宋" w:eastAsia="仿宋" w:hAnsi="仿宋" w:cs="仿宋" w:hint="eastAsia"/>
            <w:lang w:eastAsia="zh-CN"/>
          </w:rPr>
          <w:t>一、森林防火项目概论</w:t>
        </w:r>
        <w:r>
          <w:tab/>
        </w:r>
        <w:r>
          <w:fldChar w:fldCharType="begin"/>
        </w:r>
        <w:r>
          <w:instrText xml:space="preserve"> PAGEREF _Toc22362 \h </w:instrText>
        </w:r>
        <w:r>
          <w:fldChar w:fldCharType="separate"/>
        </w:r>
        <w:r>
          <w:t>3</w:t>
        </w:r>
        <w:r>
          <w:fldChar w:fldCharType="end"/>
        </w:r>
      </w:hyperlink>
    </w:p>
    <w:p>
      <w:pPr>
        <w:pStyle w:val="TOC2"/>
        <w:tabs>
          <w:tab w:val="right" w:leader="dot" w:pos="8306"/>
        </w:tabs>
      </w:pPr>
      <w:hyperlink w:anchor="_Toc1930" w:history="1">
        <w:r>
          <w:rPr>
            <w:rFonts w:ascii="仿宋" w:eastAsia="仿宋" w:hAnsi="仿宋" w:cs="仿宋" w:hint="eastAsia"/>
            <w:lang w:eastAsia="zh-CN"/>
          </w:rPr>
          <w:t>(一)、森林防火项目概况</w:t>
        </w:r>
        <w:r>
          <w:tab/>
        </w:r>
        <w:r>
          <w:fldChar w:fldCharType="begin"/>
        </w:r>
        <w:r>
          <w:instrText xml:space="preserve"> PAGEREF _Toc1930 \h </w:instrText>
        </w:r>
        <w:r>
          <w:fldChar w:fldCharType="separate"/>
        </w:r>
        <w:r>
          <w:t>3</w:t>
        </w:r>
        <w:r>
          <w:fldChar w:fldCharType="end"/>
        </w:r>
      </w:hyperlink>
    </w:p>
    <w:p>
      <w:pPr>
        <w:pStyle w:val="TOC2"/>
        <w:tabs>
          <w:tab w:val="right" w:leader="dot" w:pos="8306"/>
        </w:tabs>
      </w:pPr>
      <w:hyperlink w:anchor="_Toc5478" w:history="1">
        <w:r>
          <w:rPr>
            <w:rFonts w:ascii="仿宋" w:eastAsia="仿宋" w:hAnsi="仿宋" w:cs="仿宋" w:hint="eastAsia"/>
            <w:lang w:eastAsia="zh-CN"/>
          </w:rPr>
          <w:t>(二)、森林防火项目目标</w:t>
        </w:r>
        <w:r>
          <w:tab/>
        </w:r>
        <w:r>
          <w:fldChar w:fldCharType="begin"/>
        </w:r>
        <w:r>
          <w:instrText xml:space="preserve"> PAGEREF _Toc5478 \h </w:instrText>
        </w:r>
        <w:r>
          <w:fldChar w:fldCharType="separate"/>
        </w:r>
        <w:r>
          <w:t>5</w:t>
        </w:r>
        <w:r>
          <w:fldChar w:fldCharType="end"/>
        </w:r>
      </w:hyperlink>
    </w:p>
    <w:p>
      <w:pPr>
        <w:pStyle w:val="TOC2"/>
        <w:tabs>
          <w:tab w:val="right" w:leader="dot" w:pos="8306"/>
        </w:tabs>
      </w:pPr>
      <w:hyperlink w:anchor="_Toc9152" w:history="1">
        <w:r>
          <w:rPr>
            <w:rFonts w:ascii="仿宋" w:eastAsia="仿宋" w:hAnsi="仿宋" w:cs="仿宋" w:hint="eastAsia"/>
            <w:lang w:eastAsia="zh-CN"/>
          </w:rPr>
          <w:t>(三)、森林防火项目提出的理由</w:t>
        </w:r>
        <w:r>
          <w:tab/>
        </w:r>
        <w:r>
          <w:fldChar w:fldCharType="begin"/>
        </w:r>
        <w:r>
          <w:instrText xml:space="preserve"> PAGEREF _Toc9152 \h </w:instrText>
        </w:r>
        <w:r>
          <w:fldChar w:fldCharType="separate"/>
        </w:r>
        <w:r>
          <w:t>6</w:t>
        </w:r>
        <w:r>
          <w:fldChar w:fldCharType="end"/>
        </w:r>
      </w:hyperlink>
    </w:p>
    <w:p>
      <w:pPr>
        <w:pStyle w:val="TOC2"/>
        <w:tabs>
          <w:tab w:val="right" w:leader="dot" w:pos="8306"/>
        </w:tabs>
      </w:pPr>
      <w:hyperlink w:anchor="_Toc22356" w:history="1">
        <w:r>
          <w:rPr>
            <w:rFonts w:ascii="仿宋" w:eastAsia="仿宋" w:hAnsi="仿宋" w:cs="仿宋" w:hint="eastAsia"/>
            <w:lang w:eastAsia="zh-CN"/>
          </w:rPr>
          <w:t>(四)、森林防火项目意义</w:t>
        </w:r>
        <w:r>
          <w:tab/>
        </w:r>
        <w:r>
          <w:fldChar w:fldCharType="begin"/>
        </w:r>
        <w:r>
          <w:instrText xml:space="preserve"> PAGEREF _Toc22356 \h </w:instrText>
        </w:r>
        <w:r>
          <w:fldChar w:fldCharType="separate"/>
        </w:r>
        <w:r>
          <w:t>8</w:t>
        </w:r>
        <w:r>
          <w:fldChar w:fldCharType="end"/>
        </w:r>
      </w:hyperlink>
    </w:p>
    <w:p>
      <w:pPr>
        <w:pStyle w:val="TOC2"/>
        <w:tabs>
          <w:tab w:val="right" w:leader="dot" w:pos="8306"/>
        </w:tabs>
      </w:pPr>
      <w:hyperlink w:anchor="_Toc19807" w:history="1">
        <w:r>
          <w:rPr>
            <w:rFonts w:ascii="仿宋" w:eastAsia="仿宋" w:hAnsi="仿宋" w:cs="仿宋" w:hint="eastAsia"/>
            <w:lang w:eastAsia="zh-CN"/>
          </w:rPr>
          <w:t>(五)、森林防火项目背景</w:t>
        </w:r>
        <w:r>
          <w:tab/>
        </w:r>
        <w:r>
          <w:fldChar w:fldCharType="begin"/>
        </w:r>
        <w:r>
          <w:instrText xml:space="preserve"> PAGEREF _Toc19807 \h </w:instrText>
        </w:r>
        <w:r>
          <w:fldChar w:fldCharType="separate"/>
        </w:r>
        <w:r>
          <w:t>9</w:t>
        </w:r>
        <w:r>
          <w:fldChar w:fldCharType="end"/>
        </w:r>
      </w:hyperlink>
    </w:p>
    <w:p>
      <w:pPr>
        <w:pStyle w:val="TOC1"/>
        <w:tabs>
          <w:tab w:val="right" w:leader="dot" w:pos="8306"/>
        </w:tabs>
      </w:pPr>
      <w:hyperlink w:anchor="_Toc29405" w:history="1">
        <w:r>
          <w:rPr>
            <w:rFonts w:ascii="仿宋" w:eastAsia="仿宋" w:hAnsi="仿宋" w:cs="仿宋" w:hint="eastAsia"/>
            <w:lang w:eastAsia="zh-CN"/>
          </w:rPr>
          <w:t>二、市场分析、调研</w:t>
        </w:r>
        <w:r>
          <w:tab/>
        </w:r>
        <w:r>
          <w:fldChar w:fldCharType="begin"/>
        </w:r>
        <w:r>
          <w:instrText xml:space="preserve"> PAGEREF _Toc29405 \h </w:instrText>
        </w:r>
        <w:r>
          <w:fldChar w:fldCharType="separate"/>
        </w:r>
        <w:r>
          <w:t>9</w:t>
        </w:r>
        <w:r>
          <w:fldChar w:fldCharType="end"/>
        </w:r>
      </w:hyperlink>
    </w:p>
    <w:p>
      <w:pPr>
        <w:pStyle w:val="TOC2"/>
        <w:tabs>
          <w:tab w:val="right" w:leader="dot" w:pos="8306"/>
        </w:tabs>
      </w:pPr>
      <w:hyperlink w:anchor="_Toc32182" w:history="1">
        <w:r>
          <w:rPr>
            <w:rFonts w:ascii="仿宋" w:eastAsia="仿宋" w:hAnsi="仿宋" w:cs="仿宋" w:hint="eastAsia"/>
            <w:lang w:eastAsia="zh-CN"/>
          </w:rPr>
          <w:t>(一)、森林防火行业分析</w:t>
        </w:r>
        <w:r>
          <w:tab/>
        </w:r>
        <w:r>
          <w:fldChar w:fldCharType="begin"/>
        </w:r>
        <w:r>
          <w:instrText xml:space="preserve"> PAGEREF _Toc32182 \h </w:instrText>
        </w:r>
        <w:r>
          <w:fldChar w:fldCharType="separate"/>
        </w:r>
        <w:r>
          <w:t>9</w:t>
        </w:r>
        <w:r>
          <w:fldChar w:fldCharType="end"/>
        </w:r>
      </w:hyperlink>
    </w:p>
    <w:p>
      <w:pPr>
        <w:pStyle w:val="TOC2"/>
        <w:tabs>
          <w:tab w:val="right" w:leader="dot" w:pos="8306"/>
        </w:tabs>
      </w:pPr>
      <w:hyperlink w:anchor="_Toc29856" w:history="1">
        <w:r>
          <w:rPr>
            <w:rFonts w:ascii="仿宋" w:eastAsia="仿宋" w:hAnsi="仿宋" w:cs="仿宋" w:hint="eastAsia"/>
            <w:lang w:eastAsia="zh-CN"/>
          </w:rPr>
          <w:t>(二)、森林防火市场分析预测</w:t>
        </w:r>
        <w:r>
          <w:tab/>
        </w:r>
        <w:r>
          <w:fldChar w:fldCharType="begin"/>
        </w:r>
        <w:r>
          <w:instrText xml:space="preserve"> PAGEREF _Toc29856 \h </w:instrText>
        </w:r>
        <w:r>
          <w:fldChar w:fldCharType="separate"/>
        </w:r>
        <w:r>
          <w:t>10</w:t>
        </w:r>
        <w:r>
          <w:fldChar w:fldCharType="end"/>
        </w:r>
      </w:hyperlink>
    </w:p>
    <w:p>
      <w:pPr>
        <w:pStyle w:val="TOC1"/>
        <w:tabs>
          <w:tab w:val="right" w:leader="dot" w:pos="8306"/>
        </w:tabs>
      </w:pPr>
      <w:hyperlink w:anchor="_Toc27955" w:history="1">
        <w:r>
          <w:rPr>
            <w:rFonts w:ascii="仿宋" w:eastAsia="仿宋" w:hAnsi="仿宋" w:cs="仿宋" w:hint="eastAsia"/>
            <w:lang w:eastAsia="zh-CN"/>
          </w:rPr>
          <w:t>三、森林防火项目危机管理</w:t>
        </w:r>
        <w:r>
          <w:tab/>
        </w:r>
        <w:r>
          <w:fldChar w:fldCharType="begin"/>
        </w:r>
        <w:r>
          <w:instrText xml:space="preserve"> PAGEREF _Toc27955 \h </w:instrText>
        </w:r>
        <w:r>
          <w:fldChar w:fldCharType="separate"/>
        </w:r>
        <w:r>
          <w:t>11</w:t>
        </w:r>
        <w:r>
          <w:fldChar w:fldCharType="end"/>
        </w:r>
      </w:hyperlink>
    </w:p>
    <w:p>
      <w:pPr>
        <w:pStyle w:val="TOC2"/>
        <w:tabs>
          <w:tab w:val="right" w:leader="dot" w:pos="8306"/>
        </w:tabs>
      </w:pPr>
      <w:hyperlink w:anchor="_Toc16504" w:history="1">
        <w:r>
          <w:rPr>
            <w:rFonts w:ascii="仿宋" w:eastAsia="仿宋" w:hAnsi="仿宋" w:cs="仿宋" w:hint="eastAsia"/>
            <w:lang w:eastAsia="zh-CN"/>
          </w:rPr>
          <w:t>(一)、危机预警与识别</w:t>
        </w:r>
        <w:r>
          <w:tab/>
        </w:r>
        <w:r>
          <w:fldChar w:fldCharType="begin"/>
        </w:r>
        <w:r>
          <w:instrText xml:space="preserve"> PAGEREF _Toc16504 \h </w:instrText>
        </w:r>
        <w:r>
          <w:fldChar w:fldCharType="separate"/>
        </w:r>
        <w:r>
          <w:t>11</w:t>
        </w:r>
        <w:r>
          <w:fldChar w:fldCharType="end"/>
        </w:r>
      </w:hyperlink>
    </w:p>
    <w:p>
      <w:pPr>
        <w:pStyle w:val="TOC2"/>
        <w:tabs>
          <w:tab w:val="right" w:leader="dot" w:pos="8306"/>
        </w:tabs>
      </w:pPr>
      <w:hyperlink w:anchor="_Toc20701" w:history="1">
        <w:r>
          <w:rPr>
            <w:rFonts w:ascii="仿宋" w:eastAsia="仿宋" w:hAnsi="仿宋" w:cs="仿宋" w:hint="eastAsia"/>
            <w:lang w:eastAsia="zh-CN"/>
          </w:rPr>
          <w:t>(二)、危机应对与恢复</w:t>
        </w:r>
        <w:r>
          <w:tab/>
        </w:r>
        <w:r>
          <w:fldChar w:fldCharType="begin"/>
        </w:r>
        <w:r>
          <w:instrText xml:space="preserve"> PAGEREF _Toc20701 \h </w:instrText>
        </w:r>
        <w:r>
          <w:fldChar w:fldCharType="separate"/>
        </w:r>
        <w:r>
          <w:t>12</w:t>
        </w:r>
        <w:r>
          <w:fldChar w:fldCharType="end"/>
        </w:r>
      </w:hyperlink>
    </w:p>
    <w:p>
      <w:pPr>
        <w:pStyle w:val="TOC1"/>
        <w:tabs>
          <w:tab w:val="right" w:leader="dot" w:pos="8306"/>
        </w:tabs>
      </w:pPr>
      <w:hyperlink w:anchor="_Toc32128" w:history="1">
        <w:r>
          <w:rPr>
            <w:rFonts w:ascii="仿宋" w:eastAsia="仿宋" w:hAnsi="仿宋" w:cs="仿宋" w:hint="eastAsia"/>
            <w:lang w:eastAsia="zh-CN"/>
          </w:rPr>
          <w:t>四、森林防火项目文档管理</w:t>
        </w:r>
        <w:r>
          <w:tab/>
        </w:r>
        <w:r>
          <w:fldChar w:fldCharType="begin"/>
        </w:r>
        <w:r>
          <w:instrText xml:space="preserve"> PAGEREF _Toc32128 \h </w:instrText>
        </w:r>
        <w:r>
          <w:fldChar w:fldCharType="separate"/>
        </w:r>
        <w:r>
          <w:t>13</w:t>
        </w:r>
        <w:r>
          <w:fldChar w:fldCharType="end"/>
        </w:r>
      </w:hyperlink>
    </w:p>
    <w:p>
      <w:pPr>
        <w:pStyle w:val="TOC2"/>
        <w:tabs>
          <w:tab w:val="right" w:leader="dot" w:pos="8306"/>
        </w:tabs>
      </w:pPr>
      <w:hyperlink w:anchor="_Toc10449" w:history="1">
        <w:r>
          <w:rPr>
            <w:rFonts w:ascii="仿宋" w:eastAsia="仿宋" w:hAnsi="仿宋" w:cs="仿宋" w:hint="eastAsia"/>
            <w:lang w:eastAsia="zh-CN"/>
          </w:rPr>
          <w:t>(一)、文档编制与审查</w:t>
        </w:r>
        <w:r>
          <w:tab/>
        </w:r>
        <w:r>
          <w:fldChar w:fldCharType="begin"/>
        </w:r>
        <w:r>
          <w:instrText xml:space="preserve"> PAGEREF _Toc10449 \h </w:instrText>
        </w:r>
        <w:r>
          <w:fldChar w:fldCharType="separate"/>
        </w:r>
        <w:r>
          <w:t>13</w:t>
        </w:r>
        <w:r>
          <w:fldChar w:fldCharType="end"/>
        </w:r>
      </w:hyperlink>
    </w:p>
    <w:p>
      <w:pPr>
        <w:pStyle w:val="TOC2"/>
        <w:tabs>
          <w:tab w:val="right" w:leader="dot" w:pos="8306"/>
        </w:tabs>
      </w:pPr>
      <w:hyperlink w:anchor="_Toc29480" w:history="1">
        <w:r>
          <w:rPr>
            <w:rFonts w:ascii="仿宋" w:eastAsia="仿宋" w:hAnsi="仿宋" w:cs="仿宋" w:hint="eastAsia"/>
            <w:lang w:eastAsia="zh-CN"/>
          </w:rPr>
          <w:t>(二)、文档发布与分发</w:t>
        </w:r>
        <w:r>
          <w:tab/>
        </w:r>
        <w:r>
          <w:fldChar w:fldCharType="begin"/>
        </w:r>
        <w:r>
          <w:instrText xml:space="preserve"> PAGEREF _Toc29480 \h </w:instrText>
        </w:r>
        <w:r>
          <w:fldChar w:fldCharType="separate"/>
        </w:r>
        <w:r>
          <w:t>15</w:t>
        </w:r>
        <w:r>
          <w:fldChar w:fldCharType="end"/>
        </w:r>
      </w:hyperlink>
    </w:p>
    <w:p>
      <w:pPr>
        <w:pStyle w:val="TOC2"/>
        <w:tabs>
          <w:tab w:val="right" w:leader="dot" w:pos="8306"/>
        </w:tabs>
      </w:pPr>
      <w:hyperlink w:anchor="_Toc20340" w:history="1">
        <w:r>
          <w:rPr>
            <w:rFonts w:ascii="仿宋" w:eastAsia="仿宋" w:hAnsi="仿宋" w:cs="仿宋" w:hint="eastAsia"/>
            <w:lang w:eastAsia="zh-CN"/>
          </w:rPr>
          <w:t>(三)、文档存档与归档</w:t>
        </w:r>
        <w:r>
          <w:tab/>
        </w:r>
        <w:r>
          <w:fldChar w:fldCharType="begin"/>
        </w:r>
        <w:r>
          <w:instrText xml:space="preserve"> PAGEREF _Toc20340 \h </w:instrText>
        </w:r>
        <w:r>
          <w:fldChar w:fldCharType="separate"/>
        </w:r>
        <w:r>
          <w:t>16</w:t>
        </w:r>
        <w:r>
          <w:fldChar w:fldCharType="end"/>
        </w:r>
      </w:hyperlink>
    </w:p>
    <w:p>
      <w:pPr>
        <w:pStyle w:val="TOC1"/>
        <w:tabs>
          <w:tab w:val="right" w:leader="dot" w:pos="8306"/>
        </w:tabs>
      </w:pPr>
      <w:hyperlink w:anchor="_Toc26636" w:history="1">
        <w:r>
          <w:rPr>
            <w:rFonts w:ascii="仿宋" w:eastAsia="仿宋" w:hAnsi="仿宋" w:cs="仿宋" w:hint="eastAsia"/>
            <w:lang w:eastAsia="zh-CN"/>
          </w:rPr>
          <w:t>五、产品规划分析</w:t>
        </w:r>
        <w:r>
          <w:tab/>
        </w:r>
        <w:r>
          <w:fldChar w:fldCharType="begin"/>
        </w:r>
        <w:r>
          <w:instrText xml:space="preserve"> PAGEREF _Toc26636 \h </w:instrText>
        </w:r>
        <w:r>
          <w:fldChar w:fldCharType="separate"/>
        </w:r>
        <w:r>
          <w:t>17</w:t>
        </w:r>
        <w:r>
          <w:fldChar w:fldCharType="end"/>
        </w:r>
      </w:hyperlink>
    </w:p>
    <w:p>
      <w:pPr>
        <w:pStyle w:val="TOC2"/>
        <w:tabs>
          <w:tab w:val="right" w:leader="dot" w:pos="8306"/>
        </w:tabs>
      </w:pPr>
      <w:hyperlink w:anchor="_Toc14204" w:history="1">
        <w:r>
          <w:rPr>
            <w:rFonts w:ascii="仿宋" w:eastAsia="仿宋" w:hAnsi="仿宋" w:cs="仿宋" w:hint="eastAsia"/>
            <w:lang w:eastAsia="zh-CN"/>
          </w:rPr>
          <w:t>(一)、产品规划</w:t>
        </w:r>
        <w:r>
          <w:tab/>
        </w:r>
        <w:r>
          <w:fldChar w:fldCharType="begin"/>
        </w:r>
        <w:r>
          <w:instrText xml:space="preserve"> PAGEREF _Toc14204 \h </w:instrText>
        </w:r>
        <w:r>
          <w:fldChar w:fldCharType="separate"/>
        </w:r>
        <w:r>
          <w:t>17</w:t>
        </w:r>
        <w:r>
          <w:fldChar w:fldCharType="end"/>
        </w:r>
      </w:hyperlink>
    </w:p>
    <w:p>
      <w:pPr>
        <w:pStyle w:val="TOC2"/>
        <w:tabs>
          <w:tab w:val="right" w:leader="dot" w:pos="8306"/>
        </w:tabs>
      </w:pPr>
      <w:hyperlink w:anchor="_Toc22639" w:history="1">
        <w:r>
          <w:rPr>
            <w:rFonts w:ascii="仿宋" w:eastAsia="仿宋" w:hAnsi="仿宋" w:cs="仿宋" w:hint="eastAsia"/>
            <w:lang w:eastAsia="zh-CN"/>
          </w:rPr>
          <w:t>(二)、建设规模</w:t>
        </w:r>
        <w:r>
          <w:tab/>
        </w:r>
        <w:r>
          <w:fldChar w:fldCharType="begin"/>
        </w:r>
        <w:r>
          <w:instrText xml:space="preserve"> PAGEREF _Toc22639 \h </w:instrText>
        </w:r>
        <w:r>
          <w:fldChar w:fldCharType="separate"/>
        </w:r>
        <w:r>
          <w:t>17</w:t>
        </w:r>
        <w:r>
          <w:fldChar w:fldCharType="end"/>
        </w:r>
      </w:hyperlink>
    </w:p>
    <w:p>
      <w:pPr>
        <w:pStyle w:val="TOC1"/>
        <w:tabs>
          <w:tab w:val="right" w:leader="dot" w:pos="8306"/>
        </w:tabs>
      </w:pPr>
      <w:hyperlink w:anchor="_Toc30466" w:history="1">
        <w:r>
          <w:rPr>
            <w:rFonts w:ascii="仿宋" w:eastAsia="仿宋" w:hAnsi="仿宋" w:cs="仿宋" w:hint="eastAsia"/>
            <w:lang w:eastAsia="zh-CN"/>
          </w:rPr>
          <w:t>六、森林防火项目选址可行性分析</w:t>
        </w:r>
        <w:r>
          <w:tab/>
        </w:r>
        <w:r>
          <w:fldChar w:fldCharType="begin"/>
        </w:r>
        <w:r>
          <w:instrText xml:space="preserve"> PAGEREF _Toc30466 \h </w:instrText>
        </w:r>
        <w:r>
          <w:fldChar w:fldCharType="separate"/>
        </w:r>
        <w:r>
          <w:t>19</w:t>
        </w:r>
        <w:r>
          <w:fldChar w:fldCharType="end"/>
        </w:r>
      </w:hyperlink>
    </w:p>
    <w:p>
      <w:pPr>
        <w:pStyle w:val="TOC2"/>
        <w:tabs>
          <w:tab w:val="right" w:leader="dot" w:pos="8306"/>
        </w:tabs>
      </w:pPr>
      <w:hyperlink w:anchor="_Toc18811" w:history="1">
        <w:r>
          <w:rPr>
            <w:rFonts w:ascii="仿宋" w:eastAsia="仿宋" w:hAnsi="仿宋" w:cs="仿宋" w:hint="eastAsia"/>
            <w:lang w:eastAsia="zh-CN"/>
          </w:rPr>
          <w:t>(一)、森林防火项目选址</w:t>
        </w:r>
        <w:r>
          <w:tab/>
        </w:r>
        <w:r>
          <w:fldChar w:fldCharType="begin"/>
        </w:r>
        <w:r>
          <w:instrText xml:space="preserve"> PAGEREF _Toc18811 \h </w:instrText>
        </w:r>
        <w:r>
          <w:fldChar w:fldCharType="separate"/>
        </w:r>
        <w:r>
          <w:t>19</w:t>
        </w:r>
        <w:r>
          <w:fldChar w:fldCharType="end"/>
        </w:r>
      </w:hyperlink>
    </w:p>
    <w:p>
      <w:pPr>
        <w:pStyle w:val="TOC2"/>
        <w:tabs>
          <w:tab w:val="right" w:leader="dot" w:pos="8306"/>
        </w:tabs>
      </w:pPr>
      <w:hyperlink w:anchor="_Toc28713" w:history="1">
        <w:r>
          <w:rPr>
            <w:rFonts w:ascii="仿宋" w:eastAsia="仿宋" w:hAnsi="仿宋" w:cs="仿宋" w:hint="eastAsia"/>
            <w:lang w:eastAsia="zh-CN"/>
          </w:rPr>
          <w:t>(二)、用地控制指标</w:t>
        </w:r>
        <w:r>
          <w:tab/>
        </w:r>
        <w:r>
          <w:fldChar w:fldCharType="begin"/>
        </w:r>
        <w:r>
          <w:instrText xml:space="preserve"> PAGEREF _Toc28713 \h </w:instrText>
        </w:r>
        <w:r>
          <w:fldChar w:fldCharType="separate"/>
        </w:r>
        <w:r>
          <w:t>19</w:t>
        </w:r>
        <w:r>
          <w:fldChar w:fldCharType="end"/>
        </w:r>
      </w:hyperlink>
    </w:p>
    <w:p>
      <w:pPr>
        <w:pStyle w:val="TOC2"/>
        <w:tabs>
          <w:tab w:val="right" w:leader="dot" w:pos="8306"/>
        </w:tabs>
      </w:pPr>
      <w:hyperlink w:anchor="_Toc26564" w:history="1">
        <w:r>
          <w:rPr>
            <w:rFonts w:ascii="仿宋" w:eastAsia="仿宋" w:hAnsi="仿宋" w:cs="仿宋" w:hint="eastAsia"/>
            <w:lang w:eastAsia="zh-CN"/>
          </w:rPr>
          <w:t>(三)、节约用地措施</w:t>
        </w:r>
        <w:r>
          <w:tab/>
        </w:r>
        <w:r>
          <w:fldChar w:fldCharType="begin"/>
        </w:r>
        <w:r>
          <w:instrText xml:space="preserve"> PAGEREF _Toc26564 \h </w:instrText>
        </w:r>
        <w:r>
          <w:fldChar w:fldCharType="separate"/>
        </w:r>
        <w:r>
          <w:t>21</w:t>
        </w:r>
        <w:r>
          <w:fldChar w:fldCharType="end"/>
        </w:r>
      </w:hyperlink>
    </w:p>
    <w:p>
      <w:pPr>
        <w:pStyle w:val="TOC2"/>
        <w:tabs>
          <w:tab w:val="right" w:leader="dot" w:pos="8306"/>
        </w:tabs>
      </w:pPr>
      <w:hyperlink w:anchor="_Toc11313" w:history="1">
        <w:r>
          <w:rPr>
            <w:rFonts w:ascii="仿宋" w:eastAsia="仿宋" w:hAnsi="仿宋" w:cs="仿宋" w:hint="eastAsia"/>
            <w:lang w:eastAsia="zh-CN"/>
          </w:rPr>
          <w:t>(四)、总图布置方案</w:t>
        </w:r>
        <w:r>
          <w:tab/>
        </w:r>
        <w:r>
          <w:fldChar w:fldCharType="begin"/>
        </w:r>
        <w:r>
          <w:instrText xml:space="preserve"> PAGEREF _Toc11313 \h </w:instrText>
        </w:r>
        <w:r>
          <w:fldChar w:fldCharType="separate"/>
        </w:r>
        <w:r>
          <w:t>22</w:t>
        </w:r>
        <w:r>
          <w:fldChar w:fldCharType="end"/>
        </w:r>
      </w:hyperlink>
    </w:p>
    <w:p>
      <w:pPr>
        <w:pStyle w:val="TOC2"/>
        <w:tabs>
          <w:tab w:val="right" w:leader="dot" w:pos="8306"/>
        </w:tabs>
      </w:pPr>
      <w:hyperlink w:anchor="_Toc21150" w:history="1">
        <w:r>
          <w:rPr>
            <w:rFonts w:ascii="仿宋" w:eastAsia="仿宋" w:hAnsi="仿宋" w:cs="仿宋" w:hint="eastAsia"/>
            <w:lang w:eastAsia="zh-CN"/>
          </w:rPr>
          <w:t>(五)、选址综合评价</w:t>
        </w:r>
        <w:r>
          <w:tab/>
        </w:r>
        <w:r>
          <w:fldChar w:fldCharType="begin"/>
        </w:r>
        <w:r>
          <w:instrText xml:space="preserve"> PAGEREF _Toc21150 \h </w:instrText>
        </w:r>
        <w:r>
          <w:fldChar w:fldCharType="separate"/>
        </w:r>
        <w:r>
          <w:t>23</w:t>
        </w:r>
        <w:r>
          <w:fldChar w:fldCharType="end"/>
        </w:r>
      </w:hyperlink>
    </w:p>
    <w:p>
      <w:pPr>
        <w:pStyle w:val="TOC1"/>
        <w:tabs>
          <w:tab w:val="right" w:leader="dot" w:pos="8306"/>
        </w:tabs>
      </w:pPr>
      <w:hyperlink w:anchor="_Toc25579" w:history="1">
        <w:r>
          <w:rPr>
            <w:rFonts w:ascii="仿宋" w:eastAsia="仿宋" w:hAnsi="仿宋" w:cs="仿宋" w:hint="eastAsia"/>
            <w:lang w:eastAsia="zh-CN"/>
          </w:rPr>
          <w:t>七、森林防火项目人力资源培养与发展</w:t>
        </w:r>
        <w:r>
          <w:tab/>
        </w:r>
        <w:r>
          <w:fldChar w:fldCharType="begin"/>
        </w:r>
        <w:r>
          <w:instrText xml:space="preserve"> PAGEREF _Toc25579 \h </w:instrText>
        </w:r>
        <w:r>
          <w:fldChar w:fldCharType="separate"/>
        </w:r>
        <w:r>
          <w:t>24</w:t>
        </w:r>
        <w:r>
          <w:fldChar w:fldCharType="end"/>
        </w:r>
      </w:hyperlink>
    </w:p>
    <w:p>
      <w:pPr>
        <w:pStyle w:val="TOC2"/>
        <w:tabs>
          <w:tab w:val="right" w:leader="dot" w:pos="8306"/>
        </w:tabs>
      </w:pPr>
      <w:hyperlink w:anchor="_Toc17209" w:history="1">
        <w:r>
          <w:rPr>
            <w:rFonts w:ascii="仿宋" w:eastAsia="仿宋" w:hAnsi="仿宋" w:cs="仿宋" w:hint="eastAsia"/>
            <w:lang w:eastAsia="zh-CN"/>
          </w:rPr>
          <w:t>(一)、人才需求与规划</w:t>
        </w:r>
        <w:r>
          <w:tab/>
        </w:r>
        <w:r>
          <w:fldChar w:fldCharType="begin"/>
        </w:r>
        <w:r>
          <w:instrText xml:space="preserve"> PAGEREF _Toc17209 \h </w:instrText>
        </w:r>
        <w:r>
          <w:fldChar w:fldCharType="separate"/>
        </w:r>
        <w:r>
          <w:t>24</w:t>
        </w:r>
        <w:r>
          <w:fldChar w:fldCharType="end"/>
        </w:r>
      </w:hyperlink>
    </w:p>
    <w:p>
      <w:pPr>
        <w:pStyle w:val="TOC2"/>
        <w:tabs>
          <w:tab w:val="right" w:leader="dot" w:pos="8306"/>
        </w:tabs>
      </w:pPr>
      <w:hyperlink w:anchor="_Toc18655" w:history="1">
        <w:r>
          <w:rPr>
            <w:rFonts w:ascii="仿宋" w:eastAsia="仿宋" w:hAnsi="仿宋" w:cs="仿宋" w:hint="eastAsia"/>
            <w:lang w:eastAsia="zh-CN"/>
          </w:rPr>
          <w:t>(二)、培训与发展计划</w:t>
        </w:r>
        <w:r>
          <w:tab/>
        </w:r>
        <w:r>
          <w:fldChar w:fldCharType="begin"/>
        </w:r>
        <w:r>
          <w:instrText xml:space="preserve"> PAGEREF _Toc18655 \h </w:instrText>
        </w:r>
        <w:r>
          <w:fldChar w:fldCharType="separate"/>
        </w:r>
        <w:r>
          <w:t>24</w:t>
        </w:r>
        <w:r>
          <w:fldChar w:fldCharType="end"/>
        </w:r>
      </w:hyperlink>
    </w:p>
    <w:p>
      <w:pPr>
        <w:pStyle w:val="TOC1"/>
        <w:tabs>
          <w:tab w:val="right" w:leader="dot" w:pos="8306"/>
        </w:tabs>
      </w:pPr>
      <w:hyperlink w:anchor="_Toc30125" w:history="1">
        <w:r>
          <w:rPr>
            <w:rFonts w:ascii="仿宋" w:eastAsia="仿宋" w:hAnsi="仿宋" w:cs="仿宋" w:hint="eastAsia"/>
            <w:lang w:eastAsia="zh-CN"/>
          </w:rPr>
          <w:t>八、森林防火项目投资规划</w:t>
        </w:r>
        <w:r>
          <w:tab/>
        </w:r>
        <w:r>
          <w:fldChar w:fldCharType="begin"/>
        </w:r>
        <w:r>
          <w:instrText xml:space="preserve"> PAGEREF _Toc30125 \h </w:instrText>
        </w:r>
        <w:r>
          <w:fldChar w:fldCharType="separate"/>
        </w:r>
        <w:r>
          <w:t>25</w:t>
        </w:r>
        <w:r>
          <w:fldChar w:fldCharType="end"/>
        </w:r>
      </w:hyperlink>
    </w:p>
    <w:p>
      <w:pPr>
        <w:pStyle w:val="TOC2"/>
        <w:tabs>
          <w:tab w:val="right" w:leader="dot" w:pos="8306"/>
        </w:tabs>
      </w:pPr>
      <w:hyperlink w:anchor="_Toc31919" w:history="1">
        <w:r>
          <w:rPr>
            <w:rFonts w:ascii="仿宋" w:eastAsia="仿宋" w:hAnsi="仿宋" w:cs="仿宋" w:hint="eastAsia"/>
            <w:lang w:eastAsia="zh-CN"/>
          </w:rPr>
          <w:t>(一)、森林防火项目总投资估算</w:t>
        </w:r>
        <w:r>
          <w:tab/>
        </w:r>
        <w:r>
          <w:fldChar w:fldCharType="begin"/>
        </w:r>
        <w:r>
          <w:instrText xml:space="preserve"> PAGEREF _Toc31919 \h </w:instrText>
        </w:r>
        <w:r>
          <w:fldChar w:fldCharType="separate"/>
        </w:r>
        <w:r>
          <w:t>25</w:t>
        </w:r>
        <w:r>
          <w:fldChar w:fldCharType="end"/>
        </w:r>
      </w:hyperlink>
    </w:p>
    <w:p>
      <w:pPr>
        <w:pStyle w:val="TOC2"/>
        <w:tabs>
          <w:tab w:val="right" w:leader="dot" w:pos="8306"/>
        </w:tabs>
      </w:pPr>
      <w:hyperlink w:anchor="_Toc11099" w:history="1">
        <w:r>
          <w:rPr>
            <w:rFonts w:ascii="仿宋" w:eastAsia="仿宋" w:hAnsi="仿宋" w:cs="仿宋" w:hint="eastAsia"/>
            <w:lang w:eastAsia="zh-CN"/>
          </w:rPr>
          <w:t>(二)、资金筹措</w:t>
        </w:r>
        <w:r>
          <w:tab/>
        </w:r>
        <w:r>
          <w:fldChar w:fldCharType="begin"/>
        </w:r>
        <w:r>
          <w:instrText xml:space="preserve"> PAGEREF _Toc11099 \h </w:instrText>
        </w:r>
        <w:r>
          <w:fldChar w:fldCharType="separate"/>
        </w:r>
        <w:r>
          <w:t>26</w:t>
        </w:r>
        <w:r>
          <w:fldChar w:fldCharType="end"/>
        </w:r>
      </w:hyperlink>
    </w:p>
    <w:p>
      <w:pPr>
        <w:pStyle w:val="TOC1"/>
        <w:tabs>
          <w:tab w:val="right" w:leader="dot" w:pos="8306"/>
        </w:tabs>
      </w:pPr>
      <w:hyperlink w:anchor="_Toc20595" w:history="1">
        <w:r>
          <w:rPr>
            <w:rFonts w:ascii="仿宋" w:eastAsia="仿宋" w:hAnsi="仿宋" w:cs="仿宋" w:hint="eastAsia"/>
            <w:lang w:eastAsia="zh-CN"/>
          </w:rPr>
          <w:t>九、森林防火项目经营效益</w:t>
        </w:r>
        <w:r>
          <w:tab/>
        </w:r>
        <w:r>
          <w:fldChar w:fldCharType="begin"/>
        </w:r>
        <w:r>
          <w:instrText xml:space="preserve"> PAGEREF _Toc20595 \h </w:instrText>
        </w:r>
        <w:r>
          <w:fldChar w:fldCharType="separate"/>
        </w:r>
        <w:r>
          <w:t>27</w:t>
        </w:r>
        <w:r>
          <w:fldChar w:fldCharType="end"/>
        </w:r>
      </w:hyperlink>
    </w:p>
    <w:p>
      <w:pPr>
        <w:pStyle w:val="TOC2"/>
        <w:tabs>
          <w:tab w:val="right" w:leader="dot" w:pos="8306"/>
        </w:tabs>
      </w:pPr>
      <w:hyperlink w:anchor="_Toc6470" w:history="1">
        <w:r>
          <w:rPr>
            <w:rFonts w:ascii="仿宋" w:eastAsia="仿宋" w:hAnsi="仿宋" w:cs="仿宋" w:hint="eastAsia"/>
            <w:lang w:eastAsia="zh-CN"/>
          </w:rPr>
          <w:t>(一)、经济评价财务测算</w:t>
        </w:r>
        <w:r>
          <w:tab/>
        </w:r>
        <w:r>
          <w:fldChar w:fldCharType="begin"/>
        </w:r>
        <w:r>
          <w:instrText xml:space="preserve"> PAGEREF _Toc6470 \h </w:instrText>
        </w:r>
        <w:r>
          <w:fldChar w:fldCharType="separate"/>
        </w:r>
        <w:r>
          <w:t>27</w:t>
        </w:r>
        <w:r>
          <w:fldChar w:fldCharType="end"/>
        </w:r>
      </w:hyperlink>
    </w:p>
    <w:p>
      <w:pPr>
        <w:pStyle w:val="TOC2"/>
        <w:tabs>
          <w:tab w:val="right" w:leader="dot" w:pos="8306"/>
        </w:tabs>
      </w:pPr>
      <w:hyperlink w:anchor="_Toc29737" w:history="1">
        <w:r>
          <w:rPr>
            <w:rFonts w:ascii="仿宋" w:eastAsia="仿宋" w:hAnsi="仿宋" w:cs="仿宋" w:hint="eastAsia"/>
            <w:lang w:eastAsia="zh-CN"/>
          </w:rPr>
          <w:t>(二)、森林防火项目盈利能力分析</w:t>
        </w:r>
        <w:r>
          <w:tab/>
        </w:r>
        <w:r>
          <w:fldChar w:fldCharType="begin"/>
        </w:r>
        <w:r>
          <w:instrText xml:space="preserve"> PAGEREF _Toc29737 \h </w:instrText>
        </w:r>
        <w:r>
          <w:fldChar w:fldCharType="separate"/>
        </w:r>
        <w:r>
          <w:t>28</w:t>
        </w:r>
        <w:r>
          <w:fldChar w:fldCharType="end"/>
        </w:r>
      </w:hyperlink>
    </w:p>
    <w:p>
      <w:pPr>
        <w:pStyle w:val="TOC1"/>
        <w:tabs>
          <w:tab w:val="right" w:leader="dot" w:pos="8306"/>
        </w:tabs>
      </w:pPr>
      <w:hyperlink w:anchor="_Toc27225" w:history="1">
        <w:r>
          <w:rPr>
            <w:rFonts w:ascii="仿宋" w:eastAsia="仿宋" w:hAnsi="仿宋" w:cs="仿宋" w:hint="eastAsia"/>
            <w:lang w:eastAsia="zh-CN"/>
          </w:rPr>
          <w:t>十、森林防火项目技术管理</w:t>
        </w:r>
        <w:r>
          <w:tab/>
        </w:r>
        <w:r>
          <w:fldChar w:fldCharType="begin"/>
        </w:r>
        <w:r>
          <w:instrText xml:space="preserve"> PAGEREF _Toc27225 \h </w:instrText>
        </w:r>
        <w:r>
          <w:fldChar w:fldCharType="separate"/>
        </w:r>
        <w:r>
          <w:t>29</w:t>
        </w:r>
        <w:r>
          <w:fldChar w:fldCharType="end"/>
        </w:r>
      </w:hyperlink>
    </w:p>
    <w:p>
      <w:pPr>
        <w:pStyle w:val="TOC2"/>
        <w:tabs>
          <w:tab w:val="right" w:leader="dot" w:pos="8306"/>
        </w:tabs>
      </w:pPr>
      <w:hyperlink w:anchor="_Toc15981" w:history="1">
        <w:r>
          <w:rPr>
            <w:rFonts w:ascii="仿宋" w:eastAsia="仿宋" w:hAnsi="仿宋" w:cs="仿宋" w:hint="eastAsia"/>
            <w:lang w:eastAsia="zh-CN"/>
          </w:rPr>
          <w:t>(一)、技术方案选用方向</w:t>
        </w:r>
        <w:r>
          <w:tab/>
        </w:r>
        <w:r>
          <w:fldChar w:fldCharType="begin"/>
        </w:r>
        <w:r>
          <w:instrText xml:space="preserve"> PAGEREF _Toc15981 \h </w:instrText>
        </w:r>
        <w:r>
          <w:fldChar w:fldCharType="separate"/>
        </w:r>
        <w:r>
          <w:t>29</w:t>
        </w:r>
        <w:r>
          <w:fldChar w:fldCharType="end"/>
        </w:r>
      </w:hyperlink>
    </w:p>
    <w:p>
      <w:pPr>
        <w:pStyle w:val="TOC2"/>
        <w:tabs>
          <w:tab w:val="right" w:leader="dot" w:pos="8306"/>
        </w:tabs>
      </w:pPr>
      <w:hyperlink w:anchor="_Toc31923" w:history="1">
        <w:r>
          <w:rPr>
            <w:rFonts w:ascii="仿宋" w:eastAsia="仿宋" w:hAnsi="仿宋" w:cs="仿宋" w:hint="eastAsia"/>
            <w:lang w:eastAsia="zh-CN"/>
          </w:rPr>
          <w:t>(二)、工艺技术方案选用原则</w:t>
        </w:r>
        <w:r>
          <w:tab/>
        </w:r>
        <w:r>
          <w:fldChar w:fldCharType="begin"/>
        </w:r>
        <w:r>
          <w:instrText xml:space="preserve"> PAGEREF _Toc31923 \h </w:instrText>
        </w:r>
        <w:r>
          <w:fldChar w:fldCharType="separate"/>
        </w:r>
        <w:r>
          <w:t>31</w:t>
        </w:r>
        <w:r>
          <w:fldChar w:fldCharType="end"/>
        </w:r>
      </w:hyperlink>
    </w:p>
    <w:p>
      <w:pPr>
        <w:pStyle w:val="TOC2"/>
        <w:tabs>
          <w:tab w:val="right" w:leader="dot" w:pos="8306"/>
        </w:tabs>
      </w:pPr>
      <w:hyperlink w:anchor="_Toc14094" w:history="1">
        <w:r>
          <w:rPr>
            <w:rFonts w:ascii="仿宋" w:eastAsia="仿宋" w:hAnsi="仿宋" w:cs="仿宋" w:hint="eastAsia"/>
            <w:lang w:eastAsia="zh-CN"/>
          </w:rPr>
          <w:t>(三)、工艺技术方案要求</w:t>
        </w:r>
        <w:r>
          <w:tab/>
        </w:r>
        <w:r>
          <w:fldChar w:fldCharType="begin"/>
        </w:r>
        <w:r>
          <w:instrText xml:space="preserve"> PAGEREF _Toc14094 \h </w:instrText>
        </w:r>
        <w:r>
          <w:fldChar w:fldCharType="separate"/>
        </w:r>
        <w:r>
          <w:t>33</w:t>
        </w:r>
        <w:r>
          <w:fldChar w:fldCharType="end"/>
        </w:r>
      </w:hyperlink>
    </w:p>
    <w:p>
      <w:pPr>
        <w:pStyle w:val="TOC1"/>
        <w:tabs>
          <w:tab w:val="right" w:leader="dot" w:pos="8306"/>
        </w:tabs>
      </w:pPr>
      <w:hyperlink w:anchor="_Toc31337" w:history="1">
        <w:r>
          <w:rPr>
            <w:rFonts w:ascii="仿宋" w:eastAsia="仿宋" w:hAnsi="仿宋" w:cs="仿宋" w:hint="eastAsia"/>
            <w:lang w:eastAsia="zh-CN"/>
          </w:rPr>
          <w:t>十一、森林防火项目创新与研发</w:t>
        </w:r>
        <w:r>
          <w:tab/>
        </w:r>
        <w:r>
          <w:fldChar w:fldCharType="begin"/>
        </w:r>
        <w:r>
          <w:instrText xml:space="preserve"> PAGEREF _Toc31337 \h </w:instrText>
        </w:r>
        <w:r>
          <w:fldChar w:fldCharType="separate"/>
        </w:r>
        <w:r>
          <w:t>35</w:t>
        </w:r>
        <w:r>
          <w:fldChar w:fldCharType="end"/>
        </w:r>
      </w:hyperlink>
    </w:p>
    <w:p>
      <w:pPr>
        <w:pStyle w:val="TOC2"/>
        <w:tabs>
          <w:tab w:val="right" w:leader="dot" w:pos="8306"/>
        </w:tabs>
      </w:pPr>
      <w:hyperlink w:anchor="_Toc9026" w:history="1">
        <w:r>
          <w:rPr>
            <w:rFonts w:ascii="仿宋" w:eastAsia="仿宋" w:hAnsi="仿宋" w:cs="仿宋" w:hint="eastAsia"/>
            <w:lang w:eastAsia="zh-CN"/>
          </w:rPr>
          <w:t>(一)、创新策略与方向</w:t>
        </w:r>
        <w:r>
          <w:tab/>
        </w:r>
        <w:r>
          <w:fldChar w:fldCharType="begin"/>
        </w:r>
        <w:r>
          <w:instrText xml:space="preserve"> PAGEREF _Toc9026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52" w:history="1">
        <w:r>
          <w:rPr>
            <w:rFonts w:ascii="仿宋" w:eastAsia="仿宋" w:hAnsi="仿宋" w:cs="仿宋" w:hint="eastAsia"/>
            <w:lang w:eastAsia="zh-CN"/>
          </w:rPr>
          <w:t>(二)、研发规划与投入</w:t>
        </w:r>
        <w:r>
          <w:tab/>
        </w:r>
        <w:r>
          <w:fldChar w:fldCharType="begin"/>
        </w:r>
        <w:r>
          <w:instrText xml:space="preserve"> PAGEREF _Toc12652 \h </w:instrText>
        </w:r>
        <w:r>
          <w:fldChar w:fldCharType="separate"/>
        </w:r>
        <w:r>
          <w:t>36</w:t>
        </w:r>
        <w:r>
          <w:fldChar w:fldCharType="end"/>
        </w:r>
      </w:hyperlink>
    </w:p>
    <w:p>
      <w:pPr>
        <w:pStyle w:val="TOC1"/>
        <w:tabs>
          <w:tab w:val="right" w:leader="dot" w:pos="8306"/>
        </w:tabs>
      </w:pPr>
      <w:hyperlink w:anchor="_Toc2180" w:history="1">
        <w:r>
          <w:rPr>
            <w:rFonts w:ascii="仿宋" w:eastAsia="仿宋" w:hAnsi="仿宋" w:cs="仿宋" w:hint="eastAsia"/>
            <w:lang w:eastAsia="zh-CN"/>
          </w:rPr>
          <w:t>十二、森林防火项目环境影响分析</w:t>
        </w:r>
        <w:r>
          <w:tab/>
        </w:r>
        <w:r>
          <w:fldChar w:fldCharType="begin"/>
        </w:r>
        <w:r>
          <w:instrText xml:space="preserve"> PAGEREF _Toc2180 \h </w:instrText>
        </w:r>
        <w:r>
          <w:fldChar w:fldCharType="separate"/>
        </w:r>
        <w:r>
          <w:t>38</w:t>
        </w:r>
        <w:r>
          <w:fldChar w:fldCharType="end"/>
        </w:r>
      </w:hyperlink>
    </w:p>
    <w:p>
      <w:pPr>
        <w:pStyle w:val="TOC2"/>
        <w:tabs>
          <w:tab w:val="right" w:leader="dot" w:pos="8306"/>
        </w:tabs>
      </w:pPr>
      <w:hyperlink w:anchor="_Toc27496" w:history="1">
        <w:r>
          <w:rPr>
            <w:rFonts w:ascii="仿宋" w:eastAsia="仿宋" w:hAnsi="仿宋" w:cs="仿宋" w:hint="eastAsia"/>
            <w:lang w:eastAsia="zh-CN"/>
          </w:rPr>
          <w:t>(一)、建设区域环境质量现状</w:t>
        </w:r>
        <w:r>
          <w:tab/>
        </w:r>
        <w:r>
          <w:fldChar w:fldCharType="begin"/>
        </w:r>
        <w:r>
          <w:instrText xml:space="preserve"> PAGEREF _Toc27496 \h </w:instrText>
        </w:r>
        <w:r>
          <w:fldChar w:fldCharType="separate"/>
        </w:r>
        <w:r>
          <w:t>38</w:t>
        </w:r>
        <w:r>
          <w:fldChar w:fldCharType="end"/>
        </w:r>
      </w:hyperlink>
    </w:p>
    <w:p>
      <w:pPr>
        <w:pStyle w:val="TOC2"/>
        <w:tabs>
          <w:tab w:val="right" w:leader="dot" w:pos="8306"/>
        </w:tabs>
      </w:pPr>
      <w:hyperlink w:anchor="_Toc870" w:history="1">
        <w:r>
          <w:rPr>
            <w:rFonts w:ascii="仿宋" w:eastAsia="仿宋" w:hAnsi="仿宋" w:cs="仿宋" w:hint="eastAsia"/>
            <w:lang w:eastAsia="zh-CN"/>
          </w:rPr>
          <w:t>(二)、建设期环境保护</w:t>
        </w:r>
        <w:r>
          <w:tab/>
        </w:r>
        <w:r>
          <w:fldChar w:fldCharType="begin"/>
        </w:r>
        <w:r>
          <w:instrText xml:space="preserve"> PAGEREF _Toc870 \h </w:instrText>
        </w:r>
        <w:r>
          <w:fldChar w:fldCharType="separate"/>
        </w:r>
        <w:r>
          <w:t>39</w:t>
        </w:r>
        <w:r>
          <w:fldChar w:fldCharType="end"/>
        </w:r>
      </w:hyperlink>
    </w:p>
    <w:p>
      <w:pPr>
        <w:pStyle w:val="TOC2"/>
        <w:tabs>
          <w:tab w:val="right" w:leader="dot" w:pos="8306"/>
        </w:tabs>
      </w:pPr>
      <w:hyperlink w:anchor="_Toc19932" w:history="1">
        <w:r>
          <w:rPr>
            <w:rFonts w:ascii="仿宋" w:eastAsia="仿宋" w:hAnsi="仿宋" w:cs="仿宋" w:hint="eastAsia"/>
            <w:lang w:eastAsia="zh-CN"/>
          </w:rPr>
          <w:t>(三)、运营期环境保护</w:t>
        </w:r>
        <w:r>
          <w:tab/>
        </w:r>
        <w:r>
          <w:fldChar w:fldCharType="begin"/>
        </w:r>
        <w:r>
          <w:instrText xml:space="preserve"> PAGEREF _Toc19932 \h </w:instrText>
        </w:r>
        <w:r>
          <w:fldChar w:fldCharType="separate"/>
        </w:r>
        <w:r>
          <w:t>41</w:t>
        </w:r>
        <w:r>
          <w:fldChar w:fldCharType="end"/>
        </w:r>
      </w:hyperlink>
    </w:p>
    <w:p>
      <w:pPr>
        <w:pStyle w:val="TOC2"/>
        <w:tabs>
          <w:tab w:val="right" w:leader="dot" w:pos="8306"/>
        </w:tabs>
      </w:pPr>
      <w:hyperlink w:anchor="_Toc31191" w:history="1">
        <w:r>
          <w:rPr>
            <w:rFonts w:ascii="仿宋" w:eastAsia="仿宋" w:hAnsi="仿宋" w:cs="仿宋" w:hint="eastAsia"/>
            <w:lang w:eastAsia="zh-CN"/>
          </w:rPr>
          <w:t>(四)、森林防火项目建设对区域经济的影响</w:t>
        </w:r>
        <w:r>
          <w:tab/>
        </w:r>
        <w:r>
          <w:fldChar w:fldCharType="begin"/>
        </w:r>
        <w:r>
          <w:instrText xml:space="preserve"> PAGEREF _Toc31191 \h </w:instrText>
        </w:r>
        <w:r>
          <w:fldChar w:fldCharType="separate"/>
        </w:r>
        <w:r>
          <w:t>42</w:t>
        </w:r>
        <w:r>
          <w:fldChar w:fldCharType="end"/>
        </w:r>
      </w:hyperlink>
    </w:p>
    <w:p>
      <w:pPr>
        <w:pStyle w:val="TOC2"/>
        <w:tabs>
          <w:tab w:val="right" w:leader="dot" w:pos="8306"/>
        </w:tabs>
      </w:pPr>
      <w:hyperlink w:anchor="_Toc19392" w:history="1">
        <w:r>
          <w:rPr>
            <w:rFonts w:ascii="仿宋" w:eastAsia="仿宋" w:hAnsi="仿宋" w:cs="仿宋" w:hint="eastAsia"/>
            <w:lang w:eastAsia="zh-CN"/>
          </w:rPr>
          <w:t>(五)、废弃物处理</w:t>
        </w:r>
        <w:r>
          <w:tab/>
        </w:r>
        <w:r>
          <w:fldChar w:fldCharType="begin"/>
        </w:r>
        <w:r>
          <w:instrText xml:space="preserve"> PAGEREF _Toc19392 \h </w:instrText>
        </w:r>
        <w:r>
          <w:fldChar w:fldCharType="separate"/>
        </w:r>
        <w:r>
          <w:t>44</w:t>
        </w:r>
        <w:r>
          <w:fldChar w:fldCharType="end"/>
        </w:r>
      </w:hyperlink>
    </w:p>
    <w:p>
      <w:pPr>
        <w:pStyle w:val="TOC2"/>
        <w:tabs>
          <w:tab w:val="right" w:leader="dot" w:pos="8306"/>
        </w:tabs>
      </w:pPr>
      <w:hyperlink w:anchor="_Toc11434" w:history="1">
        <w:r>
          <w:rPr>
            <w:rFonts w:ascii="仿宋" w:eastAsia="仿宋" w:hAnsi="仿宋" w:cs="仿宋" w:hint="eastAsia"/>
            <w:lang w:eastAsia="zh-CN"/>
          </w:rPr>
          <w:t>(六)、特殊环境影响分析</w:t>
        </w:r>
        <w:r>
          <w:tab/>
        </w:r>
        <w:r>
          <w:fldChar w:fldCharType="begin"/>
        </w:r>
        <w:r>
          <w:instrText xml:space="preserve"> PAGEREF _Toc11434 \h </w:instrText>
        </w:r>
        <w:r>
          <w:fldChar w:fldCharType="separate"/>
        </w:r>
        <w:r>
          <w:t>45</w:t>
        </w:r>
        <w:r>
          <w:fldChar w:fldCharType="end"/>
        </w:r>
      </w:hyperlink>
    </w:p>
    <w:p>
      <w:pPr>
        <w:pStyle w:val="TOC2"/>
        <w:tabs>
          <w:tab w:val="right" w:leader="dot" w:pos="8306"/>
        </w:tabs>
      </w:pPr>
      <w:hyperlink w:anchor="_Toc15720" w:history="1">
        <w:r>
          <w:rPr>
            <w:rFonts w:ascii="仿宋" w:eastAsia="仿宋" w:hAnsi="仿宋" w:cs="仿宋" w:hint="eastAsia"/>
            <w:lang w:eastAsia="zh-CN"/>
          </w:rPr>
          <w:t>(七)、清洁生产</w:t>
        </w:r>
        <w:r>
          <w:tab/>
        </w:r>
        <w:r>
          <w:fldChar w:fldCharType="begin"/>
        </w:r>
        <w:r>
          <w:instrText xml:space="preserve"> PAGEREF _Toc15720 \h </w:instrText>
        </w:r>
        <w:r>
          <w:fldChar w:fldCharType="separate"/>
        </w:r>
        <w:r>
          <w:t>46</w:t>
        </w:r>
        <w:r>
          <w:fldChar w:fldCharType="end"/>
        </w:r>
      </w:hyperlink>
    </w:p>
    <w:p>
      <w:pPr>
        <w:pStyle w:val="TOC2"/>
        <w:tabs>
          <w:tab w:val="right" w:leader="dot" w:pos="8306"/>
        </w:tabs>
      </w:pPr>
      <w:hyperlink w:anchor="_Toc2669" w:history="1">
        <w:r>
          <w:rPr>
            <w:rFonts w:ascii="仿宋" w:eastAsia="仿宋" w:hAnsi="仿宋" w:cs="仿宋" w:hint="eastAsia"/>
            <w:lang w:eastAsia="zh-CN"/>
          </w:rPr>
          <w:t>(八)、环境保护综合评价</w:t>
        </w:r>
        <w:r>
          <w:tab/>
        </w:r>
        <w:r>
          <w:fldChar w:fldCharType="begin"/>
        </w:r>
        <w:r>
          <w:instrText xml:space="preserve"> PAGEREF _Toc2669 \h </w:instrText>
        </w:r>
        <w:r>
          <w:fldChar w:fldCharType="separate"/>
        </w:r>
        <w:r>
          <w:t>47</w:t>
        </w:r>
        <w:r>
          <w:fldChar w:fldCharType="end"/>
        </w:r>
      </w:hyperlink>
    </w:p>
    <w:p>
      <w:pPr>
        <w:pStyle w:val="TOC1"/>
        <w:tabs>
          <w:tab w:val="right" w:leader="dot" w:pos="8306"/>
        </w:tabs>
      </w:pPr>
      <w:hyperlink w:anchor="_Toc6287" w:history="1">
        <w:r>
          <w:rPr>
            <w:rFonts w:ascii="仿宋" w:eastAsia="仿宋" w:hAnsi="仿宋" w:cs="仿宋" w:hint="eastAsia"/>
            <w:lang w:eastAsia="zh-CN"/>
          </w:rPr>
          <w:t>十三、供应链管理</w:t>
        </w:r>
        <w:r>
          <w:tab/>
        </w:r>
        <w:r>
          <w:fldChar w:fldCharType="begin"/>
        </w:r>
        <w:r>
          <w:instrText xml:space="preserve"> PAGEREF _Toc6287 \h </w:instrText>
        </w:r>
        <w:r>
          <w:fldChar w:fldCharType="separate"/>
        </w:r>
        <w:r>
          <w:t>49</w:t>
        </w:r>
        <w:r>
          <w:fldChar w:fldCharType="end"/>
        </w:r>
      </w:hyperlink>
    </w:p>
    <w:p>
      <w:pPr>
        <w:pStyle w:val="TOC2"/>
        <w:tabs>
          <w:tab w:val="right" w:leader="dot" w:pos="8306"/>
        </w:tabs>
      </w:pPr>
      <w:hyperlink w:anchor="_Toc30152" w:history="1">
        <w:r>
          <w:rPr>
            <w:rFonts w:ascii="仿宋" w:eastAsia="仿宋" w:hAnsi="仿宋" w:cs="仿宋" w:hint="eastAsia"/>
            <w:lang w:eastAsia="zh-CN"/>
          </w:rPr>
          <w:t>(一)、供应链战略规划</w:t>
        </w:r>
        <w:r>
          <w:tab/>
        </w:r>
        <w:r>
          <w:fldChar w:fldCharType="begin"/>
        </w:r>
        <w:r>
          <w:instrText xml:space="preserve"> PAGEREF _Toc30152 \h </w:instrText>
        </w:r>
        <w:r>
          <w:fldChar w:fldCharType="separate"/>
        </w:r>
        <w:r>
          <w:t>49</w:t>
        </w:r>
        <w:r>
          <w:fldChar w:fldCharType="end"/>
        </w:r>
      </w:hyperlink>
    </w:p>
    <w:p>
      <w:pPr>
        <w:pStyle w:val="TOC2"/>
        <w:tabs>
          <w:tab w:val="right" w:leader="dot" w:pos="8306"/>
        </w:tabs>
      </w:pPr>
      <w:hyperlink w:anchor="_Toc20910" w:history="1">
        <w:r>
          <w:rPr>
            <w:rFonts w:ascii="仿宋" w:eastAsia="仿宋" w:hAnsi="仿宋" w:cs="仿宋" w:hint="eastAsia"/>
            <w:lang w:eastAsia="zh-CN"/>
          </w:rPr>
          <w:t>(二)、供应商选择与合作</w:t>
        </w:r>
        <w:r>
          <w:tab/>
        </w:r>
        <w:r>
          <w:fldChar w:fldCharType="begin"/>
        </w:r>
        <w:r>
          <w:instrText xml:space="preserve"> PAGEREF _Toc20910 \h </w:instrText>
        </w:r>
        <w:r>
          <w:fldChar w:fldCharType="separate"/>
        </w:r>
        <w:r>
          <w:t>50</w:t>
        </w:r>
        <w:r>
          <w:fldChar w:fldCharType="end"/>
        </w:r>
      </w:hyperlink>
    </w:p>
    <w:p>
      <w:pPr>
        <w:pStyle w:val="TOC2"/>
        <w:tabs>
          <w:tab w:val="right" w:leader="dot" w:pos="8306"/>
        </w:tabs>
      </w:pPr>
      <w:hyperlink w:anchor="_Toc1020" w:history="1">
        <w:r>
          <w:rPr>
            <w:rFonts w:ascii="仿宋" w:eastAsia="仿宋" w:hAnsi="仿宋" w:cs="仿宋" w:hint="eastAsia"/>
            <w:lang w:eastAsia="zh-CN"/>
          </w:rPr>
          <w:t>(三)、物流与库存管理</w:t>
        </w:r>
        <w:r>
          <w:tab/>
        </w:r>
        <w:r>
          <w:fldChar w:fldCharType="begin"/>
        </w:r>
        <w:r>
          <w:instrText xml:space="preserve"> PAGEREF _Toc1020 \h </w:instrText>
        </w:r>
        <w:r>
          <w:fldChar w:fldCharType="separate"/>
        </w:r>
        <w:r>
          <w:t>51</w:t>
        </w:r>
        <w:r>
          <w:fldChar w:fldCharType="end"/>
        </w:r>
      </w:hyperlink>
    </w:p>
    <w:p>
      <w:pPr>
        <w:pStyle w:val="TOC1"/>
        <w:tabs>
          <w:tab w:val="right" w:leader="dot" w:pos="8306"/>
        </w:tabs>
      </w:pPr>
      <w:hyperlink w:anchor="_Toc30982" w:history="1">
        <w:r>
          <w:rPr>
            <w:rFonts w:ascii="仿宋" w:eastAsia="仿宋" w:hAnsi="仿宋" w:cs="仿宋" w:hint="eastAsia"/>
            <w:lang w:eastAsia="zh-CN"/>
          </w:rPr>
          <w:t>十四、森林防火项目实施时间节点</w:t>
        </w:r>
        <w:r>
          <w:tab/>
        </w:r>
        <w:r>
          <w:fldChar w:fldCharType="begin"/>
        </w:r>
        <w:r>
          <w:instrText xml:space="preserve"> PAGEREF _Toc30982 \h </w:instrText>
        </w:r>
        <w:r>
          <w:fldChar w:fldCharType="separate"/>
        </w:r>
        <w:r>
          <w:t>53</w:t>
        </w:r>
        <w:r>
          <w:fldChar w:fldCharType="end"/>
        </w:r>
      </w:hyperlink>
    </w:p>
    <w:p>
      <w:pPr>
        <w:pStyle w:val="TOC2"/>
        <w:tabs>
          <w:tab w:val="right" w:leader="dot" w:pos="8306"/>
        </w:tabs>
      </w:pPr>
      <w:hyperlink w:anchor="_Toc7228" w:history="1">
        <w:r>
          <w:rPr>
            <w:rFonts w:ascii="仿宋" w:eastAsia="仿宋" w:hAnsi="仿宋" w:cs="仿宋" w:hint="eastAsia"/>
            <w:lang w:eastAsia="zh-CN"/>
          </w:rPr>
          <w:t>(一)、森林防火项目启动阶段时间节点</w:t>
        </w:r>
        <w:r>
          <w:tab/>
        </w:r>
        <w:r>
          <w:fldChar w:fldCharType="begin"/>
        </w:r>
        <w:r>
          <w:instrText xml:space="preserve"> PAGEREF _Toc7228 \h </w:instrText>
        </w:r>
        <w:r>
          <w:fldChar w:fldCharType="separate"/>
        </w:r>
        <w:r>
          <w:t>53</w:t>
        </w:r>
        <w:r>
          <w:fldChar w:fldCharType="end"/>
        </w:r>
      </w:hyperlink>
    </w:p>
    <w:p>
      <w:pPr>
        <w:pStyle w:val="TOC2"/>
        <w:tabs>
          <w:tab w:val="right" w:leader="dot" w:pos="8306"/>
        </w:tabs>
      </w:pPr>
      <w:hyperlink w:anchor="_Toc30986" w:history="1">
        <w:r>
          <w:rPr>
            <w:rFonts w:ascii="仿宋" w:eastAsia="仿宋" w:hAnsi="仿宋" w:cs="仿宋" w:hint="eastAsia"/>
            <w:lang w:eastAsia="zh-CN"/>
          </w:rPr>
          <w:t>(二)、森林防火项目执行阶段时间节点</w:t>
        </w:r>
        <w:r>
          <w:tab/>
        </w:r>
        <w:r>
          <w:fldChar w:fldCharType="begin"/>
        </w:r>
        <w:r>
          <w:instrText xml:space="preserve"> PAGEREF _Toc30986 \h </w:instrText>
        </w:r>
        <w:r>
          <w:fldChar w:fldCharType="separate"/>
        </w:r>
        <w:r>
          <w:t>54</w:t>
        </w:r>
        <w:r>
          <w:fldChar w:fldCharType="end"/>
        </w:r>
      </w:hyperlink>
    </w:p>
    <w:p>
      <w:pPr>
        <w:pStyle w:val="TOC2"/>
        <w:tabs>
          <w:tab w:val="right" w:leader="dot" w:pos="8306"/>
        </w:tabs>
      </w:pPr>
      <w:hyperlink w:anchor="_Toc26362" w:history="1">
        <w:r>
          <w:rPr>
            <w:rFonts w:ascii="仿宋" w:eastAsia="仿宋" w:hAnsi="仿宋" w:cs="仿宋" w:hint="eastAsia"/>
            <w:lang w:eastAsia="zh-CN"/>
          </w:rPr>
          <w:t>(三)、森林防火项目完成阶段时间节点</w:t>
        </w:r>
        <w:r>
          <w:tab/>
        </w:r>
        <w:r>
          <w:fldChar w:fldCharType="begin"/>
        </w:r>
        <w:r>
          <w:instrText xml:space="preserve"> PAGEREF _Toc26362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62"/>
      <w:r>
        <w:rPr>
          <w:rFonts w:ascii="仿宋" w:eastAsia="仿宋" w:hAnsi="仿宋" w:cs="仿宋" w:hint="eastAsia"/>
          <w:sz w:val="28"/>
          <w:lang w:eastAsia="zh-CN"/>
        </w:rPr>
        <w:t>一、森林防火项目概论</w:t>
      </w:r>
      <w:bookmarkEnd w:id="2"/>
    </w:p>
    <w:p>
      <w:pPr>
        <w:pStyle w:val="Heading2"/>
        <w:rPr>
          <w:rFonts w:ascii="仿宋" w:eastAsia="仿宋" w:hAnsi="仿宋" w:cs="仿宋" w:hint="eastAsia"/>
          <w:lang w:eastAsia="zh-CN"/>
        </w:rPr>
      </w:pPr>
      <w:bookmarkStart w:id="3" w:name="_Toc1930"/>
      <w:r>
        <w:rPr>
          <w:rFonts w:ascii="仿宋" w:eastAsia="仿宋" w:hAnsi="仿宋" w:cs="仿宋" w:hint="eastAsia"/>
          <w:lang w:eastAsia="zh-CN"/>
        </w:rPr>
        <w:t>(一)、森林防火项目概况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的起源追溯至对市场的深入洞察。市场的不断演变与变革为森林防火项目提供了难得的机遇。当前市场存在的需求缺口和变革的大环境共同构成了森林防火项目的背景。这个森林防火项目旨在充分利用市场机遇，填补行业中尚未满足的需求，为客户提供全新的解决方案。市场的变革和需求的增长使得这个森林防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森林防火项目名称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森林防火项目正式命名为森林防火。这个名称不仅仅是一个标识，更代表了森林防火项目的核心理念和愿景。它蕴含着森林防火项目所要解决问题的关键字，具有强烈的表达和辨识度，为森林防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森林防火项目目标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的核心目标是提供一种全新、高效的解决方案，满足客户日益增长的需求。森林防火项目追求的不仅仅是满足市场需求，更是在市场中获得卓越的竞争优势。通过不断提升产品或服务的质量和创新水平，森林防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森林防火项目范围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全面涵盖了产品研发、制造、市场推广和售后服务，确保从产品设计到最终用户体验的全方位关注。这一全面的森林防火项目范围是为了确保森林防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森林防火项目时间表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森林防火项目计划在未来18个月内完成，包括研发、测试、市场试点和正式推出等不同阶段。这个时间表的合理设计是为了确保森林防火项目各个阶段的顺利推进，以便按时交付高质量的成果。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森林防火项目预算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森林防火项目总预算估算为XX百万美元，主要分配在研发、市场推广、人员培训和运营等方面。这一充足的预算为森林防火项目提供了充足的资源，确保森林防火项目在各个方面都能取得优异的表现。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森林防火项目风险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森林防火项目可能面临的风险包括市场接受度低、技术难题、竞争激烈等。森林防火项目团队已经制定了相应的风险应对计划，通过前瞻性的风险管理，确保森林防火项目在面对不确定性时能够迅速做出应对。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森林防火项目团队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森林防火项目汇聚了一支经验丰富、多领域专业素养的核心团队，确保森林防火项目在各个方面都能拥有高水平的执行力。团队的协同作战是森林防火项目成功的关键因素之一。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森林防火项目背景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森林防火项目的背景根植于市场对更高效、创新产品的渴望，同时也受到科技发展对行业格局的深刻改变的影响。这为森林防火项目提供了广阔的发展空间和市场需求。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森林防火项目现状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截至目前，森林防火项目已完成市场调研和技术验证，取得了初步的成功。这为森林防火项目在未来的发展奠定了坚实的基础，为更远大的目标打下了坚实的基石。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478"/>
      <w:r>
        <w:rPr>
          <w:rFonts w:ascii="仿宋" w:eastAsia="仿宋" w:hAnsi="仿宋" w:cs="仿宋" w:hint="eastAsia"/>
          <w:sz w:val="28"/>
          <w:lang w:eastAsia="zh-CN"/>
        </w:rPr>
        <w:t>(二)、森林防火项目目标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keyword》森林防火项目首要业务目标是在市场中占据有利地位，实现产品/服务的成功推广和销售。通过不断提升产品质量、创新性，森林防火项目追求成为行业中的领导者，赢得更多客户的青睐。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在科技迅速发展的时代，森林防火项目着眼于技术创新。通过持续的研发和技术升级，森林防火项目旨在推出更具创新性的产品或服务，以满足市场对新鲜、先进解决方案的需求。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为了建立可持续的客户关系，森林防火项目设定了客户满意度目标。通过提供卓越的产品质量和优质的客户服务，森林防火项目追求赢得客户的信任和忠诚度，确保他们的满意度达到行业领先水平。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森林防火项目注重社会责任和可持续发展。通过实施环保、社会责任森林防火项目，森林防火项目致力于在经济发展的同时保护环境，促进社会公平，实现可持续经营。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森林防火项目的团队是实现目标的核心驱动力。因此，森林防火项目设定了团队发展目标，包括提升团队成员的专业技能、培养领导力，以及搭建协同高效的团队工作氛围。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152"/>
      <w:r>
        <w:rPr>
          <w:rFonts w:ascii="仿宋" w:eastAsia="仿宋" w:hAnsi="仿宋" w:cs="仿宋" w:hint="eastAsia"/>
          <w:sz w:val="28"/>
          <w:lang w:eastAsia="zh-CN"/>
        </w:rPr>
        <w:t>(三)、森林防火项目提出的理由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森林防火项目提出的理由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的提出源于对市场机遇的深刻洞察。当前市场中存在的需求缺口和行业发展趋势表明，有巨大的商业机会等待被开发。通过准确捕捉市场机遇，森林防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的理念基于对技术创新的信仰。通过持续的研发和技术投入，森林防火项目有望推出更具创新性的产品或服务。在科技飞速发展的当下，森林防火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的提出是为了增强企业的行业竞争力。通过提升产品或服务的质量和独特性，森林防火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响应了消费者需求的变化。随着社会和科技的不断发展，消费者对产品和服务的需求也在发生变化。通过深入了解并及时回应消费者的新需求，森林防火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森林防火项目的提出是企业战略发展规划的一部分。在面对日益激烈的市场竞争和不断变化的商业环境中，森林防火项目作为企业战略的一环，旨在为企业开辟新的增长领域，巩固企业在行业中的地位。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的提出不仅仅是基于商业考量，还注重社会责任。通过推出环保、社会责任等方面的森林防火项目，森林防火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森林防火项目的提出反映了对利益相关者期望的关注。包括客户、员工、投资者等利益相关者在企业发展中都有着各自的期望，森林防火项目力求在满足这些期望的同时，取得更大的共赢。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356"/>
      <w:r>
        <w:rPr>
          <w:rFonts w:ascii="仿宋" w:eastAsia="仿宋" w:hAnsi="仿宋" w:cs="仿宋" w:hint="eastAsia"/>
          <w:sz w:val="28"/>
          <w:lang w:eastAsia="zh-CN"/>
        </w:rPr>
        <w:t>(四)、森林防火项目意义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在实施森林防火项目的过程中，我们不仅仅是在追逐商业成功，更是为企业和社会的多个层面创造了深远的意义。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的首要意义在于提升企业的市场竞争力。通过持续的创新和对产品质量的高标准要求，森林防火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森林防火项目的推进将促使行业技术水平的提升。通过引入先进技术和创新性解决方案，森林防火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森林防火项目不仅创造了大量就业机会，提高了就业水平，还注重社会责任和环保。通过参与社会公益事业和推动环保森林防火项目，森林防火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综合而言，森林防火项目意义重大，不仅推动了企业的发展，也为行业和社会的进步贡献了积极力量。这是一个全面而深刻的影响，将在未来产生可持续的正面效应。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807"/>
      <w:r>
        <w:rPr>
          <w:rFonts w:ascii="仿宋" w:eastAsia="仿宋" w:hAnsi="仿宋" w:cs="仿宋" w:hint="eastAsia"/>
          <w:sz w:val="28"/>
          <w:lang w:eastAsia="zh-CN"/>
        </w:rPr>
        <w:t>(五)、森林防火项目背景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在当今迅猛发展的商业环境中，森林防火项目的动因根植于对多方面因素的审慎考量。这个森林防火项目的提出并非孤立的决策，而是对企业所处背景深入思考的产物。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市场的不断演变是森林防火项目背后的首要原因。科技的迅速发展和全球市场的快速变化使得企业必须灵活应对。森林防火项目应运而生，旨在通过创新性的解决方案迎合市场的多变需求，赢得竞争中的先机。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竞争的激烈程度也是森林防火项目背景中不可忽视的一环。企业需要在激烈竞争中脱颖而出，为此，森林防火项目致力于打破常规，提供独特的价值主张，以吸引客户并确保市场份额的增长。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技术的迅速发展为企业带来了机遇与挑战。作为森林防火项目启动的背景之一，对新兴技术的应用将有助于提升企业的技术水平，使其在不断演进的商业环境中保持竞争优势。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此外，社会对企业责任的期望也在逐渐升高。森林防火项目充分融入了社会责任的理念，通过可持续经营和社会公益森林防火项目，企图为社会贡献一份力量，在商业成功的同时关注社会价值。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40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2182"/>
      <w:r>
        <w:rPr>
          <w:rFonts w:ascii="仿宋" w:eastAsia="仿宋" w:hAnsi="仿宋" w:cs="仿宋" w:hint="eastAsia"/>
          <w:lang w:eastAsia="zh-CN"/>
        </w:rPr>
        <w:t>(一)、森林防火行业分析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行业一直以来都是市场的关注焦点。行业内的发展趋势、竞争态势以及潜在机会都对森林防火项目的推进产生深远的影响。通过深入研究行业的整体概貌，我们将更好地理解行业的核心特征，为森林防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森林防火行业，技术一直是推动创新和发展的关键因素。我们将对当前技术趋势进行详尽分析，包括但不限于人工智能、大数据应用、先进制造技术等。这有助于森林防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森林防火项目成功的基础。我们将对主要竞争对手进行深入研究，包括其市场份额、产品特点、市场定位等。通过全面了解竞争对手的优势和劣势，森林防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9856"/>
      <w:r>
        <w:rPr>
          <w:rFonts w:ascii="仿宋" w:eastAsia="仿宋" w:hAnsi="仿宋" w:cs="仿宋" w:hint="eastAsia"/>
          <w:sz w:val="28"/>
          <w:lang w:eastAsia="zh-CN"/>
        </w:rPr>
        <w:t>(二)、森林防火市场分析预测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通过对市场规模的深入调研，我们将预测森林防火市场未来的增长趋势。这包括市场的整体规模、各细分领域的发展趋势等。森林防火项目可以根据市场的扩张速度和潜在机会，制定更符合市场需求的发展策略。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森林防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森林防火项目实施过程中需要充分考虑的因素。我们将对市场风险进行全面评估，包括但不限于政策法规风险、市场竞争风险、技术变革风险等。通过对潜在风险的深入分析，森林防火项目可以制定相应的风险缓解策略，降低不确定性对森林防火项目的影响。</w:t>
      </w:r>
    </w:p>
    <w:p>
      <w:pPr>
        <w:pStyle w:val="Heading1"/>
        <w:ind w:firstLine="560" w:firstLineChars="200"/>
        <w:rPr>
          <w:rFonts w:ascii="仿宋" w:eastAsia="仿宋" w:hAnsi="仿宋" w:cs="仿宋" w:hint="eastAsia"/>
          <w:sz w:val="28"/>
          <w:lang w:eastAsia="zh-CN"/>
        </w:rPr>
      </w:pPr>
      <w:bookmarkStart w:id="11" w:name="_Toc27955"/>
      <w:r>
        <w:rPr>
          <w:rFonts w:ascii="仿宋" w:eastAsia="仿宋" w:hAnsi="仿宋" w:cs="仿宋" w:hint="eastAsia"/>
          <w:sz w:val="28"/>
          <w:lang w:eastAsia="zh-CN"/>
        </w:rPr>
        <w:t>三、森林防火项目危机管理</w:t>
      </w:r>
      <w:bookmarkEnd w:id="11"/>
    </w:p>
    <w:p>
      <w:pPr>
        <w:pStyle w:val="Heading2"/>
        <w:rPr>
          <w:rFonts w:ascii="仿宋" w:eastAsia="仿宋" w:hAnsi="仿宋" w:cs="仿宋" w:hint="eastAsia"/>
          <w:lang w:eastAsia="zh-CN"/>
        </w:rPr>
      </w:pPr>
      <w:bookmarkStart w:id="12" w:name="_Toc1650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森林防火项目危机管理中，危机预警与识别是确保森林防火项目稳健运行的核心步骤。通过建立全面的监测机制，森林防火项目团队旨在及时发现和理解潜在的风险和危机因素，以便采取及时的预防和应对措施，确保森林防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首先，通过深入的风险评估，森林防火项目团队全面分析了整个森林防火项目和各个阶段可能存在的威胁。这包括准确评估每个潜在风险的发生概率和可能影响的程度，为后续危机预警提供了有力支持。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森林防火项目团队着重于明确定义森林防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森林防火项目进展的持续监控，团队能够及时发现潜在问题并作出迅速反应。森林防火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在这一阶段，团队的专业素养和反应速度将发挥至关重要的作用，以确保潜在危机能够在初期得到有效的处理，最大程度地减轻负面影响。通过危机预警与识别，森林防火项目得以更有序、可控地推进。</w:t>
      </w:r>
    </w:p>
    <w:p>
      <w:pPr>
        <w:pStyle w:val="Heading2"/>
        <w:ind w:firstLine="560" w:firstLineChars="200"/>
        <w:rPr>
          <w:rFonts w:ascii="仿宋" w:eastAsia="仿宋" w:hAnsi="仿宋" w:cs="仿宋" w:hint="eastAsia"/>
          <w:sz w:val="28"/>
          <w:lang w:eastAsia="zh-CN"/>
        </w:rPr>
      </w:pPr>
      <w:bookmarkStart w:id="13" w:name="_Toc2070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在危机发生时，森林防火项目团队立即行动，成立了应急小组。该小组的任务是迅速制定并实施紧急应对措施，以最小化潜在损失。以下是采取的主要措施：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暂停森林防火项目进度：为遏制危机蔓延，森林防火项目暂时停止进行，以便全面评估当前状况。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资源重新分配：重新评估森林防火项目资源的分配，确保最大限度地减小损失。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实时沟通：与关键利益相关者建立实时沟通机制，向他们传递森林防火项目危机的实际状况，保障森林防火项目核心利益。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在紧急应对的同时，森林防火项目团队强调了团队协作和有效沟通的重要性。以下是团队协作的关键举措：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信息共享机制：建立了信息共享平台，确保团队成员能够及时获取森林防火项目危机的实时信息。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领导者沟通：森林防火项目领导者通过定期会议和即时沟通工具，指导团队应对危机，保持团队稳定运行。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随着危机得到初步控制，森林防火项目团队转向制定恢复计划，以确保森林防火项目能够从中迅速恢复。主要恢复计划包括：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修复受损的进度计划：重新评估森林防火项目进度，制定修复计划，确保森林防火项目尽快回归正常进程。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重新调整资源分配：优化资源分配，确保森林防火项目在有限资源下高效运转。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风险管理机制加强：对森林防火项目风险进行全面评估，制定更强化的风险管理策略，以预防未来可能的危机。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2128"/>
      <w:r>
        <w:rPr>
          <w:rFonts w:ascii="仿宋" w:eastAsia="仿宋" w:hAnsi="仿宋" w:cs="仿宋" w:hint="eastAsia"/>
          <w:sz w:val="28"/>
          <w:lang w:eastAsia="zh-CN"/>
        </w:rPr>
        <w:t>四、森林防火项目文档管理</w:t>
      </w:r>
      <w:bookmarkEnd w:id="14"/>
    </w:p>
    <w:p>
      <w:pPr>
        <w:pStyle w:val="Heading2"/>
        <w:rPr>
          <w:rFonts w:ascii="仿宋" w:eastAsia="仿宋" w:hAnsi="仿宋" w:cs="仿宋" w:hint="eastAsia"/>
          <w:lang w:eastAsia="zh-CN"/>
        </w:rPr>
      </w:pPr>
      <w:bookmarkStart w:id="15" w:name="_Toc1044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森林防火项目高度重视文档的质量和准确性，以支持森林防火项目的各项活动和决策。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文档的编制始于森林防火项目计划的初期，我们制定了详细的文档编制计划，明确了每个文档的内容、格式和编写责任人。在森林防火项目启动阶段，我们首先编制了森林防火项目章程，明确定义了森林防火项目的目标、范围、风险等关键要素。随后，森林防火项目团队根据计划陆续编制了需求文档、设计文档、测试文档等各类文档，确保森林防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森林防火项目管理中的重要环节，旨在确保森林防火项目文档符合质量标准和森林防火项目需求。在森林防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除了内部审查，我们还进行了外部审查，邀请森林防火项目相关利益方和专业领域的专家对文档进行独立审查。这有助于获取更全面、客观的反馈，确保森林防火项目文档不仅符合内部标准，也满足外部需求。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森林防火项目在文档编制与审查方面建立了严格的管理机制，通过规范的流程和多维度的审查，确保森林防火项目文档的质量、准确性和可靠性，为森林防火项目的顺利推进提供了有力支持。</w:t>
      </w:r>
    </w:p>
    <w:p>
      <w:pPr>
        <w:pStyle w:val="Heading2"/>
        <w:ind w:firstLine="560" w:firstLineChars="200"/>
        <w:rPr>
          <w:rFonts w:ascii="仿宋" w:eastAsia="仿宋" w:hAnsi="仿宋" w:cs="仿宋" w:hint="eastAsia"/>
          <w:sz w:val="28"/>
          <w:lang w:eastAsia="zh-CN"/>
        </w:rPr>
      </w:pPr>
      <w:bookmarkStart w:id="16" w:name="_Toc2948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在森林防火项目中，我们致力于优化文档发布与分发过程，以确保信息的高效传递和团队间协作的顺畅进行。以下是我们采取的关键优化策略：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我们通过多渠道发布文档，包括电子邮件、森林防火项目管理平台、内部网站等，以满足不同团队成员的偏好和需求。多渠道发布确保了信息的全面覆盖。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我们采用了精细的权限控制，确保只有授权人员可以访问敏感信息。这种安全措施保护了森林防火项目文档的机密性，防止了未经授权的信息泄露。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034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文档存档与归档是森林防火项目生命周期中一个至关重要的环节，直接关系到森林防火项目信息的长期保存和历史记录的完整性。在森林防火项目中，我们实施了一系列有效的文档存档与归档管理策略：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https://d.book118.com/507161024104006024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0B32C7"/>
    <w:rsid w:val="1A0B32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161024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2023-12-29T14:16:00Z</dcterms:created>
  <dcterms:modified xsi:type="dcterms:W3CDTF">2023-12-29T14:17:02Z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045D80E1CCD1414D8A0FC972138F4FC9_11</vt:lpwstr>
  </property>
  <property fmtid="{D5CDD505-2E9C-101B-9397-08002B2CF9AE}" pid="3" name="KSOProductBuildVer">
    <vt:lpwstr>2052-12.1.0.16120</vt:lpwstr>
  </property>
</Properties>
</file>