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综合放大器项目规划设计纲要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51" w:history="1">
        <w:r>
          <w:rPr>
            <w:rFonts w:ascii="仿宋" w:eastAsia="仿宋" w:hAnsi="仿宋" w:cs="仿宋" w:hint="eastAsia"/>
            <w:lang w:eastAsia="zh-CN"/>
          </w:rPr>
          <w:t>前言</w:t>
        </w:r>
        <w:r>
          <w:tab/>
        </w:r>
        <w:r>
          <w:fldChar w:fldCharType="begin"/>
        </w:r>
        <w:r>
          <w:instrText xml:space="preserve"> PAGEREF _Toc12251 \h </w:instrText>
        </w:r>
        <w:r>
          <w:fldChar w:fldCharType="separate"/>
        </w:r>
        <w:r>
          <w:t>3</w:t>
        </w:r>
        <w:r>
          <w:fldChar w:fldCharType="end"/>
        </w:r>
      </w:hyperlink>
    </w:p>
    <w:p>
      <w:pPr>
        <w:pStyle w:val="TOC1"/>
        <w:tabs>
          <w:tab w:val="right" w:leader="dot" w:pos="8306"/>
        </w:tabs>
      </w:pPr>
      <w:hyperlink w:anchor="_Toc9551" w:history="1">
        <w:r>
          <w:rPr>
            <w:rFonts w:ascii="仿宋" w:eastAsia="仿宋" w:hAnsi="仿宋" w:cs="仿宋" w:hint="eastAsia"/>
            <w:lang w:eastAsia="zh-CN"/>
          </w:rPr>
          <w:t>一、综合放大器项目文档管理</w:t>
        </w:r>
        <w:r>
          <w:tab/>
        </w:r>
        <w:r>
          <w:fldChar w:fldCharType="begin"/>
        </w:r>
        <w:r>
          <w:instrText xml:space="preserve"> PAGEREF _Toc9551 \h </w:instrText>
        </w:r>
        <w:r>
          <w:fldChar w:fldCharType="separate"/>
        </w:r>
        <w:r>
          <w:t>3</w:t>
        </w:r>
        <w:r>
          <w:fldChar w:fldCharType="end"/>
        </w:r>
      </w:hyperlink>
    </w:p>
    <w:p>
      <w:pPr>
        <w:pStyle w:val="TOC2"/>
        <w:tabs>
          <w:tab w:val="right" w:leader="dot" w:pos="8306"/>
        </w:tabs>
      </w:pPr>
      <w:hyperlink w:anchor="_Toc2805" w:history="1">
        <w:r>
          <w:rPr>
            <w:rFonts w:ascii="仿宋" w:eastAsia="仿宋" w:hAnsi="仿宋" w:cs="仿宋" w:hint="eastAsia"/>
            <w:lang w:eastAsia="zh-CN"/>
          </w:rPr>
          <w:t>(一)、文档编制与审查</w:t>
        </w:r>
        <w:r>
          <w:tab/>
        </w:r>
        <w:r>
          <w:fldChar w:fldCharType="begin"/>
        </w:r>
        <w:r>
          <w:instrText xml:space="preserve"> PAGEREF _Toc2805 \h </w:instrText>
        </w:r>
        <w:r>
          <w:fldChar w:fldCharType="separate"/>
        </w:r>
        <w:r>
          <w:t>3</w:t>
        </w:r>
        <w:r>
          <w:fldChar w:fldCharType="end"/>
        </w:r>
      </w:hyperlink>
    </w:p>
    <w:p>
      <w:pPr>
        <w:pStyle w:val="TOC2"/>
        <w:tabs>
          <w:tab w:val="right" w:leader="dot" w:pos="8306"/>
        </w:tabs>
      </w:pPr>
      <w:hyperlink w:anchor="_Toc2093" w:history="1">
        <w:r>
          <w:rPr>
            <w:rFonts w:ascii="仿宋" w:eastAsia="仿宋" w:hAnsi="仿宋" w:cs="仿宋" w:hint="eastAsia"/>
            <w:lang w:eastAsia="zh-CN"/>
          </w:rPr>
          <w:t>(二)、文档发布与分发</w:t>
        </w:r>
        <w:r>
          <w:tab/>
        </w:r>
        <w:r>
          <w:fldChar w:fldCharType="begin"/>
        </w:r>
        <w:r>
          <w:instrText xml:space="preserve"> PAGEREF _Toc2093 \h </w:instrText>
        </w:r>
        <w:r>
          <w:fldChar w:fldCharType="separate"/>
        </w:r>
        <w:r>
          <w:t>4</w:t>
        </w:r>
        <w:r>
          <w:fldChar w:fldCharType="end"/>
        </w:r>
      </w:hyperlink>
    </w:p>
    <w:p>
      <w:pPr>
        <w:pStyle w:val="TOC2"/>
        <w:tabs>
          <w:tab w:val="right" w:leader="dot" w:pos="8306"/>
        </w:tabs>
      </w:pPr>
      <w:hyperlink w:anchor="_Toc17787" w:history="1">
        <w:r>
          <w:rPr>
            <w:rFonts w:ascii="仿宋" w:eastAsia="仿宋" w:hAnsi="仿宋" w:cs="仿宋" w:hint="eastAsia"/>
            <w:lang w:eastAsia="zh-CN"/>
          </w:rPr>
          <w:t>(三)、文档存档与归档</w:t>
        </w:r>
        <w:r>
          <w:tab/>
        </w:r>
        <w:r>
          <w:fldChar w:fldCharType="begin"/>
        </w:r>
        <w:r>
          <w:instrText xml:space="preserve"> PAGEREF _Toc17787 \h </w:instrText>
        </w:r>
        <w:r>
          <w:fldChar w:fldCharType="separate"/>
        </w:r>
        <w:r>
          <w:t>5</w:t>
        </w:r>
        <w:r>
          <w:fldChar w:fldCharType="end"/>
        </w:r>
      </w:hyperlink>
    </w:p>
    <w:p>
      <w:pPr>
        <w:pStyle w:val="TOC1"/>
        <w:tabs>
          <w:tab w:val="right" w:leader="dot" w:pos="8306"/>
        </w:tabs>
      </w:pPr>
      <w:hyperlink w:anchor="_Toc28770" w:history="1">
        <w:r>
          <w:rPr>
            <w:rFonts w:ascii="仿宋" w:eastAsia="仿宋" w:hAnsi="仿宋" w:cs="仿宋" w:hint="eastAsia"/>
            <w:lang w:eastAsia="zh-CN"/>
          </w:rPr>
          <w:t>二、综合放大器项目选址可行性分析</w:t>
        </w:r>
        <w:r>
          <w:tab/>
        </w:r>
        <w:r>
          <w:fldChar w:fldCharType="begin"/>
        </w:r>
        <w:r>
          <w:instrText xml:space="preserve"> PAGEREF _Toc28770 \h </w:instrText>
        </w:r>
        <w:r>
          <w:fldChar w:fldCharType="separate"/>
        </w:r>
        <w:r>
          <w:t>6</w:t>
        </w:r>
        <w:r>
          <w:fldChar w:fldCharType="end"/>
        </w:r>
      </w:hyperlink>
    </w:p>
    <w:p>
      <w:pPr>
        <w:pStyle w:val="TOC2"/>
        <w:tabs>
          <w:tab w:val="right" w:leader="dot" w:pos="8306"/>
        </w:tabs>
      </w:pPr>
      <w:hyperlink w:anchor="_Toc550" w:history="1">
        <w:r>
          <w:rPr>
            <w:rFonts w:ascii="仿宋" w:eastAsia="仿宋" w:hAnsi="仿宋" w:cs="仿宋" w:hint="eastAsia"/>
            <w:lang w:eastAsia="zh-CN"/>
          </w:rPr>
          <w:t>(一)、综合放大器项目选址</w:t>
        </w:r>
        <w:r>
          <w:tab/>
        </w:r>
        <w:r>
          <w:fldChar w:fldCharType="begin"/>
        </w:r>
        <w:r>
          <w:instrText xml:space="preserve"> PAGEREF _Toc550 \h </w:instrText>
        </w:r>
        <w:r>
          <w:fldChar w:fldCharType="separate"/>
        </w:r>
        <w:r>
          <w:t>6</w:t>
        </w:r>
        <w:r>
          <w:fldChar w:fldCharType="end"/>
        </w:r>
      </w:hyperlink>
    </w:p>
    <w:p>
      <w:pPr>
        <w:pStyle w:val="TOC2"/>
        <w:tabs>
          <w:tab w:val="right" w:leader="dot" w:pos="8306"/>
        </w:tabs>
      </w:pPr>
      <w:hyperlink w:anchor="_Toc9372" w:history="1">
        <w:r>
          <w:rPr>
            <w:rFonts w:ascii="仿宋" w:eastAsia="仿宋" w:hAnsi="仿宋" w:cs="仿宋" w:hint="eastAsia"/>
            <w:lang w:eastAsia="zh-CN"/>
          </w:rPr>
          <w:t>(二)、用地控制指标</w:t>
        </w:r>
        <w:r>
          <w:tab/>
        </w:r>
        <w:r>
          <w:fldChar w:fldCharType="begin"/>
        </w:r>
        <w:r>
          <w:instrText xml:space="preserve"> PAGEREF _Toc9372 \h </w:instrText>
        </w:r>
        <w:r>
          <w:fldChar w:fldCharType="separate"/>
        </w:r>
        <w:r>
          <w:t>6</w:t>
        </w:r>
        <w:r>
          <w:fldChar w:fldCharType="end"/>
        </w:r>
      </w:hyperlink>
    </w:p>
    <w:p>
      <w:pPr>
        <w:pStyle w:val="TOC2"/>
        <w:tabs>
          <w:tab w:val="right" w:leader="dot" w:pos="8306"/>
        </w:tabs>
      </w:pPr>
      <w:hyperlink w:anchor="_Toc18533" w:history="1">
        <w:r>
          <w:rPr>
            <w:rFonts w:ascii="仿宋" w:eastAsia="仿宋" w:hAnsi="仿宋" w:cs="仿宋" w:hint="eastAsia"/>
            <w:lang w:eastAsia="zh-CN"/>
          </w:rPr>
          <w:t>(三)、节约用地措施</w:t>
        </w:r>
        <w:r>
          <w:tab/>
        </w:r>
        <w:r>
          <w:fldChar w:fldCharType="begin"/>
        </w:r>
        <w:r>
          <w:instrText xml:space="preserve"> PAGEREF _Toc18533 \h </w:instrText>
        </w:r>
        <w:r>
          <w:fldChar w:fldCharType="separate"/>
        </w:r>
        <w:r>
          <w:t>8</w:t>
        </w:r>
        <w:r>
          <w:fldChar w:fldCharType="end"/>
        </w:r>
      </w:hyperlink>
    </w:p>
    <w:p>
      <w:pPr>
        <w:pStyle w:val="TOC2"/>
        <w:tabs>
          <w:tab w:val="right" w:leader="dot" w:pos="8306"/>
        </w:tabs>
      </w:pPr>
      <w:hyperlink w:anchor="_Toc17469" w:history="1">
        <w:r>
          <w:rPr>
            <w:rFonts w:ascii="仿宋" w:eastAsia="仿宋" w:hAnsi="仿宋" w:cs="仿宋" w:hint="eastAsia"/>
            <w:lang w:eastAsia="zh-CN"/>
          </w:rPr>
          <w:t>(四)、总图布置方案</w:t>
        </w:r>
        <w:r>
          <w:tab/>
        </w:r>
        <w:r>
          <w:fldChar w:fldCharType="begin"/>
        </w:r>
        <w:r>
          <w:instrText xml:space="preserve"> PAGEREF _Toc17469 \h </w:instrText>
        </w:r>
        <w:r>
          <w:fldChar w:fldCharType="separate"/>
        </w:r>
        <w:r>
          <w:t>9</w:t>
        </w:r>
        <w:r>
          <w:fldChar w:fldCharType="end"/>
        </w:r>
      </w:hyperlink>
    </w:p>
    <w:p>
      <w:pPr>
        <w:pStyle w:val="TOC2"/>
        <w:tabs>
          <w:tab w:val="right" w:leader="dot" w:pos="8306"/>
        </w:tabs>
      </w:pPr>
      <w:hyperlink w:anchor="_Toc16658" w:history="1">
        <w:r>
          <w:rPr>
            <w:rFonts w:ascii="仿宋" w:eastAsia="仿宋" w:hAnsi="仿宋" w:cs="仿宋" w:hint="eastAsia"/>
            <w:lang w:eastAsia="zh-CN"/>
          </w:rPr>
          <w:t>(五)、选址综合评价</w:t>
        </w:r>
        <w:r>
          <w:tab/>
        </w:r>
        <w:r>
          <w:fldChar w:fldCharType="begin"/>
        </w:r>
        <w:r>
          <w:instrText xml:space="preserve"> PAGEREF _Toc16658 \h </w:instrText>
        </w:r>
        <w:r>
          <w:fldChar w:fldCharType="separate"/>
        </w:r>
        <w:r>
          <w:t>11</w:t>
        </w:r>
        <w:r>
          <w:fldChar w:fldCharType="end"/>
        </w:r>
      </w:hyperlink>
    </w:p>
    <w:p>
      <w:pPr>
        <w:pStyle w:val="TOC1"/>
        <w:tabs>
          <w:tab w:val="right" w:leader="dot" w:pos="8306"/>
        </w:tabs>
      </w:pPr>
      <w:hyperlink w:anchor="_Toc18344" w:history="1">
        <w:r>
          <w:rPr>
            <w:rFonts w:ascii="仿宋" w:eastAsia="仿宋" w:hAnsi="仿宋" w:cs="仿宋" w:hint="eastAsia"/>
            <w:lang w:eastAsia="zh-CN"/>
          </w:rPr>
          <w:t>三、综合放大器项目危机管理</w:t>
        </w:r>
        <w:r>
          <w:tab/>
        </w:r>
        <w:r>
          <w:fldChar w:fldCharType="begin"/>
        </w:r>
        <w:r>
          <w:instrText xml:space="preserve"> PAGEREF _Toc18344 \h </w:instrText>
        </w:r>
        <w:r>
          <w:fldChar w:fldCharType="separate"/>
        </w:r>
        <w:r>
          <w:t>12</w:t>
        </w:r>
        <w:r>
          <w:fldChar w:fldCharType="end"/>
        </w:r>
      </w:hyperlink>
    </w:p>
    <w:p>
      <w:pPr>
        <w:pStyle w:val="TOC2"/>
        <w:tabs>
          <w:tab w:val="right" w:leader="dot" w:pos="8306"/>
        </w:tabs>
      </w:pPr>
      <w:hyperlink w:anchor="_Toc4628" w:history="1">
        <w:r>
          <w:rPr>
            <w:rFonts w:ascii="仿宋" w:eastAsia="仿宋" w:hAnsi="仿宋" w:cs="仿宋" w:hint="eastAsia"/>
            <w:lang w:eastAsia="zh-CN"/>
          </w:rPr>
          <w:t>(一)、危机预警与识别</w:t>
        </w:r>
        <w:r>
          <w:tab/>
        </w:r>
        <w:r>
          <w:fldChar w:fldCharType="begin"/>
        </w:r>
        <w:r>
          <w:instrText xml:space="preserve"> PAGEREF _Toc4628 \h </w:instrText>
        </w:r>
        <w:r>
          <w:fldChar w:fldCharType="separate"/>
        </w:r>
        <w:r>
          <w:t>12</w:t>
        </w:r>
        <w:r>
          <w:fldChar w:fldCharType="end"/>
        </w:r>
      </w:hyperlink>
    </w:p>
    <w:p>
      <w:pPr>
        <w:pStyle w:val="TOC2"/>
        <w:tabs>
          <w:tab w:val="right" w:leader="dot" w:pos="8306"/>
        </w:tabs>
      </w:pPr>
      <w:hyperlink w:anchor="_Toc22523" w:history="1">
        <w:r>
          <w:rPr>
            <w:rFonts w:ascii="仿宋" w:eastAsia="仿宋" w:hAnsi="仿宋" w:cs="仿宋" w:hint="eastAsia"/>
            <w:lang w:eastAsia="zh-CN"/>
          </w:rPr>
          <w:t>(二)、危机应对与恢复</w:t>
        </w:r>
        <w:r>
          <w:tab/>
        </w:r>
        <w:r>
          <w:fldChar w:fldCharType="begin"/>
        </w:r>
        <w:r>
          <w:instrText xml:space="preserve"> PAGEREF _Toc22523 \h </w:instrText>
        </w:r>
        <w:r>
          <w:fldChar w:fldCharType="separate"/>
        </w:r>
        <w:r>
          <w:t>13</w:t>
        </w:r>
        <w:r>
          <w:fldChar w:fldCharType="end"/>
        </w:r>
      </w:hyperlink>
    </w:p>
    <w:p>
      <w:pPr>
        <w:pStyle w:val="TOC1"/>
        <w:tabs>
          <w:tab w:val="right" w:leader="dot" w:pos="8306"/>
        </w:tabs>
      </w:pPr>
      <w:hyperlink w:anchor="_Toc6066" w:history="1">
        <w:r>
          <w:rPr>
            <w:rFonts w:ascii="仿宋" w:eastAsia="仿宋" w:hAnsi="仿宋" w:cs="仿宋" w:hint="eastAsia"/>
            <w:lang w:eastAsia="zh-CN"/>
          </w:rPr>
          <w:t>四、市场分析、调研</w:t>
        </w:r>
        <w:r>
          <w:tab/>
        </w:r>
        <w:r>
          <w:fldChar w:fldCharType="begin"/>
        </w:r>
        <w:r>
          <w:instrText xml:space="preserve"> PAGEREF _Toc6066 \h </w:instrText>
        </w:r>
        <w:r>
          <w:fldChar w:fldCharType="separate"/>
        </w:r>
        <w:r>
          <w:t>14</w:t>
        </w:r>
        <w:r>
          <w:fldChar w:fldCharType="end"/>
        </w:r>
      </w:hyperlink>
    </w:p>
    <w:p>
      <w:pPr>
        <w:pStyle w:val="TOC2"/>
        <w:tabs>
          <w:tab w:val="right" w:leader="dot" w:pos="8306"/>
        </w:tabs>
      </w:pPr>
      <w:hyperlink w:anchor="_Toc24949" w:history="1">
        <w:r>
          <w:rPr>
            <w:rFonts w:ascii="仿宋" w:eastAsia="仿宋" w:hAnsi="仿宋" w:cs="仿宋" w:hint="eastAsia"/>
            <w:lang w:eastAsia="zh-CN"/>
          </w:rPr>
          <w:t>(一)、综合放大器行业分析</w:t>
        </w:r>
        <w:r>
          <w:tab/>
        </w:r>
        <w:r>
          <w:fldChar w:fldCharType="begin"/>
        </w:r>
        <w:r>
          <w:instrText xml:space="preserve"> PAGEREF _Toc24949 \h </w:instrText>
        </w:r>
        <w:r>
          <w:fldChar w:fldCharType="separate"/>
        </w:r>
        <w:r>
          <w:t>14</w:t>
        </w:r>
        <w:r>
          <w:fldChar w:fldCharType="end"/>
        </w:r>
      </w:hyperlink>
    </w:p>
    <w:p>
      <w:pPr>
        <w:pStyle w:val="TOC2"/>
        <w:tabs>
          <w:tab w:val="right" w:leader="dot" w:pos="8306"/>
        </w:tabs>
      </w:pPr>
      <w:hyperlink w:anchor="_Toc29159" w:history="1">
        <w:r>
          <w:rPr>
            <w:rFonts w:ascii="仿宋" w:eastAsia="仿宋" w:hAnsi="仿宋" w:cs="仿宋" w:hint="eastAsia"/>
            <w:lang w:eastAsia="zh-CN"/>
          </w:rPr>
          <w:t>(二)、综合放大器市场分析预测</w:t>
        </w:r>
        <w:r>
          <w:tab/>
        </w:r>
        <w:r>
          <w:fldChar w:fldCharType="begin"/>
        </w:r>
        <w:r>
          <w:instrText xml:space="preserve"> PAGEREF _Toc29159 \h </w:instrText>
        </w:r>
        <w:r>
          <w:fldChar w:fldCharType="separate"/>
        </w:r>
        <w:r>
          <w:t>15</w:t>
        </w:r>
        <w:r>
          <w:fldChar w:fldCharType="end"/>
        </w:r>
      </w:hyperlink>
    </w:p>
    <w:p>
      <w:pPr>
        <w:pStyle w:val="TOC1"/>
        <w:tabs>
          <w:tab w:val="right" w:leader="dot" w:pos="8306"/>
        </w:tabs>
      </w:pPr>
      <w:hyperlink w:anchor="_Toc7698" w:history="1">
        <w:r>
          <w:rPr>
            <w:rFonts w:ascii="仿宋" w:eastAsia="仿宋" w:hAnsi="仿宋" w:cs="仿宋" w:hint="eastAsia"/>
            <w:lang w:eastAsia="zh-CN"/>
          </w:rPr>
          <w:t>五、综合放大器项目建设单位说明</w:t>
        </w:r>
        <w:r>
          <w:tab/>
        </w:r>
        <w:r>
          <w:fldChar w:fldCharType="begin"/>
        </w:r>
        <w:r>
          <w:instrText xml:space="preserve"> PAGEREF _Toc7698 \h </w:instrText>
        </w:r>
        <w:r>
          <w:fldChar w:fldCharType="separate"/>
        </w:r>
        <w:r>
          <w:t>16</w:t>
        </w:r>
        <w:r>
          <w:fldChar w:fldCharType="end"/>
        </w:r>
      </w:hyperlink>
    </w:p>
    <w:p>
      <w:pPr>
        <w:pStyle w:val="TOC2"/>
        <w:tabs>
          <w:tab w:val="right" w:leader="dot" w:pos="8306"/>
        </w:tabs>
      </w:pPr>
      <w:hyperlink w:anchor="_Toc19708" w:history="1">
        <w:r>
          <w:rPr>
            <w:rFonts w:ascii="仿宋" w:eastAsia="仿宋" w:hAnsi="仿宋" w:cs="仿宋" w:hint="eastAsia"/>
            <w:lang w:eastAsia="zh-CN"/>
          </w:rPr>
          <w:t>(一)、综合放大器项目承办单位基本情况</w:t>
        </w:r>
        <w:r>
          <w:tab/>
        </w:r>
        <w:r>
          <w:fldChar w:fldCharType="begin"/>
        </w:r>
        <w:r>
          <w:instrText xml:space="preserve"> PAGEREF _Toc19708 \h </w:instrText>
        </w:r>
        <w:r>
          <w:fldChar w:fldCharType="separate"/>
        </w:r>
        <w:r>
          <w:t>16</w:t>
        </w:r>
        <w:r>
          <w:fldChar w:fldCharType="end"/>
        </w:r>
      </w:hyperlink>
    </w:p>
    <w:p>
      <w:pPr>
        <w:pStyle w:val="TOC2"/>
        <w:tabs>
          <w:tab w:val="right" w:leader="dot" w:pos="8306"/>
        </w:tabs>
      </w:pPr>
      <w:hyperlink w:anchor="_Toc561" w:history="1">
        <w:r>
          <w:rPr>
            <w:rFonts w:ascii="仿宋" w:eastAsia="仿宋" w:hAnsi="仿宋" w:cs="仿宋" w:hint="eastAsia"/>
            <w:lang w:eastAsia="zh-CN"/>
          </w:rPr>
          <w:t>(二)、公司经济效益分析</w:t>
        </w:r>
        <w:r>
          <w:tab/>
        </w:r>
        <w:r>
          <w:fldChar w:fldCharType="begin"/>
        </w:r>
        <w:r>
          <w:instrText xml:space="preserve"> PAGEREF _Toc561 \h </w:instrText>
        </w:r>
        <w:r>
          <w:fldChar w:fldCharType="separate"/>
        </w:r>
        <w:r>
          <w:t>16</w:t>
        </w:r>
        <w:r>
          <w:fldChar w:fldCharType="end"/>
        </w:r>
      </w:hyperlink>
    </w:p>
    <w:p>
      <w:pPr>
        <w:pStyle w:val="TOC1"/>
        <w:tabs>
          <w:tab w:val="right" w:leader="dot" w:pos="8306"/>
        </w:tabs>
      </w:pPr>
      <w:hyperlink w:anchor="_Toc18469" w:history="1">
        <w:r>
          <w:rPr>
            <w:rFonts w:ascii="仿宋" w:eastAsia="仿宋" w:hAnsi="仿宋" w:cs="仿宋" w:hint="eastAsia"/>
            <w:lang w:eastAsia="zh-CN"/>
          </w:rPr>
          <w:t>六、综合放大器项目概论</w:t>
        </w:r>
        <w:r>
          <w:tab/>
        </w:r>
        <w:r>
          <w:fldChar w:fldCharType="begin"/>
        </w:r>
        <w:r>
          <w:instrText xml:space="preserve"> PAGEREF _Toc18469 \h </w:instrText>
        </w:r>
        <w:r>
          <w:fldChar w:fldCharType="separate"/>
        </w:r>
        <w:r>
          <w:t>17</w:t>
        </w:r>
        <w:r>
          <w:fldChar w:fldCharType="end"/>
        </w:r>
      </w:hyperlink>
    </w:p>
    <w:p>
      <w:pPr>
        <w:pStyle w:val="TOC2"/>
        <w:tabs>
          <w:tab w:val="right" w:leader="dot" w:pos="8306"/>
        </w:tabs>
      </w:pPr>
      <w:hyperlink w:anchor="_Toc829" w:history="1">
        <w:r>
          <w:rPr>
            <w:rFonts w:ascii="仿宋" w:eastAsia="仿宋" w:hAnsi="仿宋" w:cs="仿宋" w:hint="eastAsia"/>
            <w:lang w:eastAsia="zh-CN"/>
          </w:rPr>
          <w:t>(一)、综合放大器项目概况</w:t>
        </w:r>
        <w:r>
          <w:tab/>
        </w:r>
        <w:r>
          <w:fldChar w:fldCharType="begin"/>
        </w:r>
        <w:r>
          <w:instrText xml:space="preserve"> PAGEREF _Toc829 \h </w:instrText>
        </w:r>
        <w:r>
          <w:fldChar w:fldCharType="separate"/>
        </w:r>
        <w:r>
          <w:t>17</w:t>
        </w:r>
        <w:r>
          <w:fldChar w:fldCharType="end"/>
        </w:r>
      </w:hyperlink>
    </w:p>
    <w:p>
      <w:pPr>
        <w:pStyle w:val="TOC2"/>
        <w:tabs>
          <w:tab w:val="right" w:leader="dot" w:pos="8306"/>
        </w:tabs>
      </w:pPr>
      <w:hyperlink w:anchor="_Toc12807" w:history="1">
        <w:r>
          <w:rPr>
            <w:rFonts w:ascii="仿宋" w:eastAsia="仿宋" w:hAnsi="仿宋" w:cs="仿宋" w:hint="eastAsia"/>
            <w:lang w:eastAsia="zh-CN"/>
          </w:rPr>
          <w:t>(二)、综合放大器项目目标</w:t>
        </w:r>
        <w:r>
          <w:tab/>
        </w:r>
        <w:r>
          <w:fldChar w:fldCharType="begin"/>
        </w:r>
        <w:r>
          <w:instrText xml:space="preserve"> PAGEREF _Toc12807 \h </w:instrText>
        </w:r>
        <w:r>
          <w:fldChar w:fldCharType="separate"/>
        </w:r>
        <w:r>
          <w:t>20</w:t>
        </w:r>
        <w:r>
          <w:fldChar w:fldCharType="end"/>
        </w:r>
      </w:hyperlink>
    </w:p>
    <w:p>
      <w:pPr>
        <w:pStyle w:val="TOC2"/>
        <w:tabs>
          <w:tab w:val="right" w:leader="dot" w:pos="8306"/>
        </w:tabs>
      </w:pPr>
      <w:hyperlink w:anchor="_Toc12455" w:history="1">
        <w:r>
          <w:rPr>
            <w:rFonts w:ascii="仿宋" w:eastAsia="仿宋" w:hAnsi="仿宋" w:cs="仿宋" w:hint="eastAsia"/>
            <w:lang w:eastAsia="zh-CN"/>
          </w:rPr>
          <w:t>(三)、综合放大器项目提出的理由</w:t>
        </w:r>
        <w:r>
          <w:tab/>
        </w:r>
        <w:r>
          <w:fldChar w:fldCharType="begin"/>
        </w:r>
        <w:r>
          <w:instrText xml:space="preserve"> PAGEREF _Toc12455 \h </w:instrText>
        </w:r>
        <w:r>
          <w:fldChar w:fldCharType="separate"/>
        </w:r>
        <w:r>
          <w:t>20</w:t>
        </w:r>
        <w:r>
          <w:fldChar w:fldCharType="end"/>
        </w:r>
      </w:hyperlink>
    </w:p>
    <w:p>
      <w:pPr>
        <w:pStyle w:val="TOC2"/>
        <w:tabs>
          <w:tab w:val="right" w:leader="dot" w:pos="8306"/>
        </w:tabs>
      </w:pPr>
      <w:hyperlink w:anchor="_Toc21056" w:history="1">
        <w:r>
          <w:rPr>
            <w:rFonts w:ascii="仿宋" w:eastAsia="仿宋" w:hAnsi="仿宋" w:cs="仿宋" w:hint="eastAsia"/>
            <w:lang w:eastAsia="zh-CN"/>
          </w:rPr>
          <w:t>(四)、综合放大器项目意义</w:t>
        </w:r>
        <w:r>
          <w:tab/>
        </w:r>
        <w:r>
          <w:fldChar w:fldCharType="begin"/>
        </w:r>
        <w:r>
          <w:instrText xml:space="preserve"> PAGEREF _Toc21056 \h </w:instrText>
        </w:r>
        <w:r>
          <w:fldChar w:fldCharType="separate"/>
        </w:r>
        <w:r>
          <w:t>22</w:t>
        </w:r>
        <w:r>
          <w:fldChar w:fldCharType="end"/>
        </w:r>
      </w:hyperlink>
    </w:p>
    <w:p>
      <w:pPr>
        <w:pStyle w:val="TOC2"/>
        <w:tabs>
          <w:tab w:val="right" w:leader="dot" w:pos="8306"/>
        </w:tabs>
      </w:pPr>
      <w:hyperlink w:anchor="_Toc6586" w:history="1">
        <w:r>
          <w:rPr>
            <w:rFonts w:ascii="仿宋" w:eastAsia="仿宋" w:hAnsi="仿宋" w:cs="仿宋" w:hint="eastAsia"/>
            <w:lang w:eastAsia="zh-CN"/>
          </w:rPr>
          <w:t>(五)、综合放大器项目背景</w:t>
        </w:r>
        <w:r>
          <w:tab/>
        </w:r>
        <w:r>
          <w:fldChar w:fldCharType="begin"/>
        </w:r>
        <w:r>
          <w:instrText xml:space="preserve"> PAGEREF _Toc6586 \h </w:instrText>
        </w:r>
        <w:r>
          <w:fldChar w:fldCharType="separate"/>
        </w:r>
        <w:r>
          <w:t>23</w:t>
        </w:r>
        <w:r>
          <w:fldChar w:fldCharType="end"/>
        </w:r>
      </w:hyperlink>
    </w:p>
    <w:p>
      <w:pPr>
        <w:pStyle w:val="TOC1"/>
        <w:tabs>
          <w:tab w:val="right" w:leader="dot" w:pos="8306"/>
        </w:tabs>
      </w:pPr>
      <w:hyperlink w:anchor="_Toc28783" w:history="1">
        <w:r>
          <w:rPr>
            <w:rFonts w:ascii="仿宋" w:eastAsia="仿宋" w:hAnsi="仿宋" w:cs="仿宋" w:hint="eastAsia"/>
            <w:lang w:eastAsia="zh-CN"/>
          </w:rPr>
          <w:t>七、综合放大器项目技术管理</w:t>
        </w:r>
        <w:r>
          <w:tab/>
        </w:r>
        <w:r>
          <w:fldChar w:fldCharType="begin"/>
        </w:r>
        <w:r>
          <w:instrText xml:space="preserve"> PAGEREF _Toc28783 \h </w:instrText>
        </w:r>
        <w:r>
          <w:fldChar w:fldCharType="separate"/>
        </w:r>
        <w:r>
          <w:t>24</w:t>
        </w:r>
        <w:r>
          <w:fldChar w:fldCharType="end"/>
        </w:r>
      </w:hyperlink>
    </w:p>
    <w:p>
      <w:pPr>
        <w:pStyle w:val="TOC2"/>
        <w:tabs>
          <w:tab w:val="right" w:leader="dot" w:pos="8306"/>
        </w:tabs>
      </w:pPr>
      <w:hyperlink w:anchor="_Toc3857" w:history="1">
        <w:r>
          <w:rPr>
            <w:rFonts w:ascii="仿宋" w:eastAsia="仿宋" w:hAnsi="仿宋" w:cs="仿宋" w:hint="eastAsia"/>
            <w:lang w:eastAsia="zh-CN"/>
          </w:rPr>
          <w:t>(一)、技术方案选用方向</w:t>
        </w:r>
        <w:r>
          <w:tab/>
        </w:r>
        <w:r>
          <w:fldChar w:fldCharType="begin"/>
        </w:r>
        <w:r>
          <w:instrText xml:space="preserve"> PAGEREF _Toc3857 \h </w:instrText>
        </w:r>
        <w:r>
          <w:fldChar w:fldCharType="separate"/>
        </w:r>
        <w:r>
          <w:t>24</w:t>
        </w:r>
        <w:r>
          <w:fldChar w:fldCharType="end"/>
        </w:r>
      </w:hyperlink>
    </w:p>
    <w:p>
      <w:pPr>
        <w:pStyle w:val="TOC2"/>
        <w:tabs>
          <w:tab w:val="right" w:leader="dot" w:pos="8306"/>
        </w:tabs>
      </w:pPr>
      <w:hyperlink w:anchor="_Toc3158" w:history="1">
        <w:r>
          <w:rPr>
            <w:rFonts w:ascii="仿宋" w:eastAsia="仿宋" w:hAnsi="仿宋" w:cs="仿宋" w:hint="eastAsia"/>
            <w:lang w:eastAsia="zh-CN"/>
          </w:rPr>
          <w:t>(二)、工艺技术方案选用原则</w:t>
        </w:r>
        <w:r>
          <w:tab/>
        </w:r>
        <w:r>
          <w:fldChar w:fldCharType="begin"/>
        </w:r>
        <w:r>
          <w:instrText xml:space="preserve"> PAGEREF _Toc3158 \h </w:instrText>
        </w:r>
        <w:r>
          <w:fldChar w:fldCharType="separate"/>
        </w:r>
        <w:r>
          <w:t>26</w:t>
        </w:r>
        <w:r>
          <w:fldChar w:fldCharType="end"/>
        </w:r>
      </w:hyperlink>
    </w:p>
    <w:p>
      <w:pPr>
        <w:pStyle w:val="TOC2"/>
        <w:tabs>
          <w:tab w:val="right" w:leader="dot" w:pos="8306"/>
        </w:tabs>
      </w:pPr>
      <w:hyperlink w:anchor="_Toc1206" w:history="1">
        <w:r>
          <w:rPr>
            <w:rFonts w:ascii="仿宋" w:eastAsia="仿宋" w:hAnsi="仿宋" w:cs="仿宋" w:hint="eastAsia"/>
            <w:lang w:eastAsia="zh-CN"/>
          </w:rPr>
          <w:t>(三)、工艺技术方案要求</w:t>
        </w:r>
        <w:r>
          <w:tab/>
        </w:r>
        <w:r>
          <w:fldChar w:fldCharType="begin"/>
        </w:r>
        <w:r>
          <w:instrText xml:space="preserve"> PAGEREF _Toc1206 \h </w:instrText>
        </w:r>
        <w:r>
          <w:fldChar w:fldCharType="separate"/>
        </w:r>
        <w:r>
          <w:t>28</w:t>
        </w:r>
        <w:r>
          <w:fldChar w:fldCharType="end"/>
        </w:r>
      </w:hyperlink>
    </w:p>
    <w:p>
      <w:pPr>
        <w:pStyle w:val="TOC1"/>
        <w:tabs>
          <w:tab w:val="right" w:leader="dot" w:pos="8306"/>
        </w:tabs>
      </w:pPr>
      <w:hyperlink w:anchor="_Toc6139" w:history="1">
        <w:r>
          <w:rPr>
            <w:rFonts w:ascii="仿宋" w:eastAsia="仿宋" w:hAnsi="仿宋" w:cs="仿宋" w:hint="eastAsia"/>
            <w:lang w:eastAsia="zh-CN"/>
          </w:rPr>
          <w:t>八、综合放大器项目财务管理</w:t>
        </w:r>
        <w:r>
          <w:tab/>
        </w:r>
        <w:r>
          <w:fldChar w:fldCharType="begin"/>
        </w:r>
        <w:r>
          <w:instrText xml:space="preserve"> PAGEREF _Toc6139 \h </w:instrText>
        </w:r>
        <w:r>
          <w:fldChar w:fldCharType="separate"/>
        </w:r>
        <w:r>
          <w:t>30</w:t>
        </w:r>
        <w:r>
          <w:fldChar w:fldCharType="end"/>
        </w:r>
      </w:hyperlink>
    </w:p>
    <w:p>
      <w:pPr>
        <w:pStyle w:val="TOC2"/>
        <w:tabs>
          <w:tab w:val="right" w:leader="dot" w:pos="8306"/>
        </w:tabs>
      </w:pPr>
      <w:hyperlink w:anchor="_Toc16942" w:history="1">
        <w:r>
          <w:rPr>
            <w:rFonts w:ascii="仿宋" w:eastAsia="仿宋" w:hAnsi="仿宋" w:cs="仿宋" w:hint="eastAsia"/>
            <w:lang w:eastAsia="zh-CN"/>
          </w:rPr>
          <w:t>(一)、资金需求大</w:t>
        </w:r>
        <w:r>
          <w:tab/>
        </w:r>
        <w:r>
          <w:fldChar w:fldCharType="begin"/>
        </w:r>
        <w:r>
          <w:instrText xml:space="preserve"> PAGEREF _Toc16942 \h </w:instrText>
        </w:r>
        <w:r>
          <w:fldChar w:fldCharType="separate"/>
        </w:r>
        <w:r>
          <w:t>30</w:t>
        </w:r>
        <w:r>
          <w:fldChar w:fldCharType="end"/>
        </w:r>
      </w:hyperlink>
    </w:p>
    <w:p>
      <w:pPr>
        <w:pStyle w:val="TOC2"/>
        <w:tabs>
          <w:tab w:val="right" w:leader="dot" w:pos="8306"/>
        </w:tabs>
      </w:pPr>
      <w:hyperlink w:anchor="_Toc19453" w:history="1">
        <w:r>
          <w:rPr>
            <w:rFonts w:ascii="仿宋" w:eastAsia="仿宋" w:hAnsi="仿宋" w:cs="仿宋" w:hint="eastAsia"/>
            <w:lang w:eastAsia="zh-CN"/>
          </w:rPr>
          <w:t>(二)、研发周期长</w:t>
        </w:r>
        <w:r>
          <w:tab/>
        </w:r>
        <w:r>
          <w:fldChar w:fldCharType="begin"/>
        </w:r>
        <w:r>
          <w:instrText xml:space="preserve"> PAGEREF _Toc19453 \h </w:instrText>
        </w:r>
        <w:r>
          <w:fldChar w:fldCharType="separate"/>
        </w:r>
        <w:r>
          <w:t>31</w:t>
        </w:r>
        <w:r>
          <w:fldChar w:fldCharType="end"/>
        </w:r>
      </w:hyperlink>
    </w:p>
    <w:p>
      <w:pPr>
        <w:pStyle w:val="TOC2"/>
        <w:tabs>
          <w:tab w:val="right" w:leader="dot" w:pos="8306"/>
        </w:tabs>
      </w:pPr>
      <w:hyperlink w:anchor="_Toc14342" w:history="1">
        <w:r>
          <w:rPr>
            <w:rFonts w:ascii="仿宋" w:eastAsia="仿宋" w:hAnsi="仿宋" w:cs="仿宋" w:hint="eastAsia"/>
            <w:lang w:eastAsia="zh-CN"/>
          </w:rPr>
          <w:t>(三)、市场风险大</w:t>
        </w:r>
        <w:r>
          <w:tab/>
        </w:r>
        <w:r>
          <w:fldChar w:fldCharType="begin"/>
        </w:r>
        <w:r>
          <w:instrText xml:space="preserve"> PAGEREF _Toc14342 \h </w:instrText>
        </w:r>
        <w:r>
          <w:fldChar w:fldCharType="separate"/>
        </w:r>
        <w:r>
          <w:t>32</w:t>
        </w:r>
        <w:r>
          <w:fldChar w:fldCharType="end"/>
        </w:r>
      </w:hyperlink>
    </w:p>
    <w:p>
      <w:pPr>
        <w:pStyle w:val="TOC2"/>
        <w:tabs>
          <w:tab w:val="right" w:leader="dot" w:pos="8306"/>
        </w:tabs>
      </w:pPr>
      <w:hyperlink w:anchor="_Toc12157" w:history="1">
        <w:r>
          <w:rPr>
            <w:rFonts w:ascii="仿宋" w:eastAsia="仿宋" w:hAnsi="仿宋" w:cs="仿宋" w:hint="eastAsia"/>
            <w:lang w:eastAsia="zh-CN"/>
          </w:rPr>
          <w:t>(四)、利润率高</w:t>
        </w:r>
        <w:r>
          <w:tab/>
        </w:r>
        <w:r>
          <w:fldChar w:fldCharType="begin"/>
        </w:r>
        <w:r>
          <w:instrText xml:space="preserve"> PAGEREF _Toc12157 \h </w:instrText>
        </w:r>
        <w:r>
          <w:fldChar w:fldCharType="separate"/>
        </w:r>
        <w:r>
          <w:t>35</w:t>
        </w:r>
        <w:r>
          <w:fldChar w:fldCharType="end"/>
        </w:r>
      </w:hyperlink>
    </w:p>
    <w:p>
      <w:pPr>
        <w:pStyle w:val="TOC1"/>
        <w:tabs>
          <w:tab w:val="right" w:leader="dot" w:pos="8306"/>
        </w:tabs>
      </w:pPr>
      <w:hyperlink w:anchor="_Toc20117" w:history="1">
        <w:r>
          <w:rPr>
            <w:rFonts w:ascii="仿宋" w:eastAsia="仿宋" w:hAnsi="仿宋" w:cs="仿宋" w:hint="eastAsia"/>
            <w:lang w:eastAsia="zh-CN"/>
          </w:rPr>
          <w:t>九、综合放大器项目环境影响分析</w:t>
        </w:r>
        <w:r>
          <w:tab/>
        </w:r>
        <w:r>
          <w:fldChar w:fldCharType="begin"/>
        </w:r>
        <w:r>
          <w:instrText xml:space="preserve"> PAGEREF _Toc20117 \h </w:instrText>
        </w:r>
        <w:r>
          <w:fldChar w:fldCharType="separate"/>
        </w:r>
        <w:r>
          <w:t>37</w:t>
        </w:r>
        <w:r>
          <w:fldChar w:fldCharType="end"/>
        </w:r>
      </w:hyperlink>
    </w:p>
    <w:p>
      <w:pPr>
        <w:pStyle w:val="TOC2"/>
        <w:tabs>
          <w:tab w:val="right" w:leader="dot" w:pos="8306"/>
        </w:tabs>
      </w:pPr>
      <w:hyperlink w:anchor="_Toc30784" w:history="1">
        <w:r>
          <w:rPr>
            <w:rFonts w:ascii="仿宋" w:eastAsia="仿宋" w:hAnsi="仿宋" w:cs="仿宋" w:hint="eastAsia"/>
            <w:lang w:eastAsia="zh-CN"/>
          </w:rPr>
          <w:t>(一)、建设区域环境质量现状</w:t>
        </w:r>
        <w:r>
          <w:tab/>
        </w:r>
        <w:r>
          <w:fldChar w:fldCharType="begin"/>
        </w:r>
        <w:r>
          <w:instrText xml:space="preserve"> PAGEREF _Toc30784 \h </w:instrText>
        </w:r>
        <w:r>
          <w:fldChar w:fldCharType="separate"/>
        </w:r>
        <w:r>
          <w:t>37</w:t>
        </w:r>
        <w:r>
          <w:fldChar w:fldCharType="end"/>
        </w:r>
      </w:hyperlink>
    </w:p>
    <w:p>
      <w:pPr>
        <w:pStyle w:val="TOC2"/>
        <w:tabs>
          <w:tab w:val="right" w:leader="dot" w:pos="8306"/>
        </w:tabs>
      </w:pPr>
      <w:hyperlink w:anchor="_Toc24599" w:history="1">
        <w:r>
          <w:rPr>
            <w:rFonts w:ascii="仿宋" w:eastAsia="仿宋" w:hAnsi="仿宋" w:cs="仿宋" w:hint="eastAsia"/>
            <w:lang w:eastAsia="zh-CN"/>
          </w:rPr>
          <w:t>(二)、建设期环境保护</w:t>
        </w:r>
        <w:r>
          <w:tab/>
        </w:r>
        <w:r>
          <w:fldChar w:fldCharType="begin"/>
        </w:r>
        <w:r>
          <w:instrText xml:space="preserve"> PAGEREF _Toc24599 \h </w:instrText>
        </w:r>
        <w:r>
          <w:fldChar w:fldCharType="separate"/>
        </w:r>
        <w:r>
          <w:t>38</w:t>
        </w:r>
        <w:r>
          <w:fldChar w:fldCharType="end"/>
        </w:r>
      </w:hyperlink>
    </w:p>
    <w:p>
      <w:pPr>
        <w:pStyle w:val="TOC2"/>
        <w:tabs>
          <w:tab w:val="right" w:leader="dot" w:pos="8306"/>
        </w:tabs>
      </w:pPr>
      <w:hyperlink w:anchor="_Toc19706" w:history="1">
        <w:r>
          <w:rPr>
            <w:rFonts w:ascii="仿宋" w:eastAsia="仿宋" w:hAnsi="仿宋" w:cs="仿宋" w:hint="eastAsia"/>
            <w:lang w:eastAsia="zh-CN"/>
          </w:rPr>
          <w:t>(三)、运营期环境保护</w:t>
        </w:r>
        <w:r>
          <w:tab/>
        </w:r>
        <w:r>
          <w:fldChar w:fldCharType="begin"/>
        </w:r>
        <w:r>
          <w:instrText xml:space="preserve"> PAGEREF _Toc19706 \h </w:instrText>
        </w:r>
        <w:r>
          <w:fldChar w:fldCharType="separate"/>
        </w:r>
        <w:r>
          <w:t>40</w:t>
        </w:r>
        <w:r>
          <w:fldChar w:fldCharType="end"/>
        </w:r>
      </w:hyperlink>
    </w:p>
    <w:p>
      <w:pPr>
        <w:pStyle w:val="TOC2"/>
        <w:tabs>
          <w:tab w:val="right" w:leader="dot" w:pos="8306"/>
        </w:tabs>
      </w:pPr>
      <w:hyperlink w:anchor="_Toc24649" w:history="1">
        <w:r>
          <w:rPr>
            <w:rFonts w:ascii="仿宋" w:eastAsia="仿宋" w:hAnsi="仿宋" w:cs="仿宋" w:hint="eastAsia"/>
            <w:lang w:eastAsia="zh-CN"/>
          </w:rPr>
          <w:t>(四)、综合放大器项目建设对区域经济的影响</w:t>
        </w:r>
        <w:r>
          <w:tab/>
        </w:r>
        <w:r>
          <w:fldChar w:fldCharType="begin"/>
        </w:r>
        <w:r>
          <w:instrText xml:space="preserve"> PAGEREF _Toc24649 \h </w:instrText>
        </w:r>
        <w:r>
          <w:fldChar w:fldCharType="separate"/>
        </w:r>
        <w:r>
          <w:t>41</w:t>
        </w:r>
        <w:r>
          <w:fldChar w:fldCharType="end"/>
        </w:r>
      </w:hyperlink>
    </w:p>
    <w:p>
      <w:pPr>
        <w:pStyle w:val="TOC2"/>
        <w:tabs>
          <w:tab w:val="right" w:leader="dot" w:pos="8306"/>
        </w:tabs>
      </w:pPr>
      <w:hyperlink w:anchor="_Toc741" w:history="1">
        <w:r>
          <w:rPr>
            <w:rFonts w:ascii="仿宋" w:eastAsia="仿宋" w:hAnsi="仿宋" w:cs="仿宋" w:hint="eastAsia"/>
            <w:lang w:eastAsia="zh-CN"/>
          </w:rPr>
          <w:t>(五)、废弃物处理</w:t>
        </w:r>
        <w:r>
          <w:tab/>
        </w:r>
        <w:r>
          <w:fldChar w:fldCharType="begin"/>
        </w:r>
        <w:r>
          <w:instrText xml:space="preserve"> PAGEREF _Toc741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 w:history="1">
        <w:r>
          <w:rPr>
            <w:rFonts w:ascii="仿宋" w:eastAsia="仿宋" w:hAnsi="仿宋" w:cs="仿宋" w:hint="eastAsia"/>
            <w:lang w:eastAsia="zh-CN"/>
          </w:rPr>
          <w:t>(六)、特殊环境影响分析</w:t>
        </w:r>
        <w:r>
          <w:tab/>
        </w:r>
        <w:r>
          <w:fldChar w:fldCharType="begin"/>
        </w:r>
        <w:r>
          <w:instrText xml:space="preserve"> PAGEREF _Toc1576 \h </w:instrText>
        </w:r>
        <w:r>
          <w:fldChar w:fldCharType="separate"/>
        </w:r>
        <w:r>
          <w:t>44</w:t>
        </w:r>
        <w:r>
          <w:fldChar w:fldCharType="end"/>
        </w:r>
      </w:hyperlink>
    </w:p>
    <w:p>
      <w:pPr>
        <w:pStyle w:val="TOC2"/>
        <w:tabs>
          <w:tab w:val="right" w:leader="dot" w:pos="8306"/>
        </w:tabs>
      </w:pPr>
      <w:hyperlink w:anchor="_Toc30987" w:history="1">
        <w:r>
          <w:rPr>
            <w:rFonts w:ascii="仿宋" w:eastAsia="仿宋" w:hAnsi="仿宋" w:cs="仿宋" w:hint="eastAsia"/>
            <w:lang w:eastAsia="zh-CN"/>
          </w:rPr>
          <w:t>(七)、清洁生产</w:t>
        </w:r>
        <w:r>
          <w:tab/>
        </w:r>
        <w:r>
          <w:fldChar w:fldCharType="begin"/>
        </w:r>
        <w:r>
          <w:instrText xml:space="preserve"> PAGEREF _Toc30987 \h </w:instrText>
        </w:r>
        <w:r>
          <w:fldChar w:fldCharType="separate"/>
        </w:r>
        <w:r>
          <w:t>45</w:t>
        </w:r>
        <w:r>
          <w:fldChar w:fldCharType="end"/>
        </w:r>
      </w:hyperlink>
    </w:p>
    <w:p>
      <w:pPr>
        <w:pStyle w:val="TOC2"/>
        <w:tabs>
          <w:tab w:val="right" w:leader="dot" w:pos="8306"/>
        </w:tabs>
      </w:pPr>
      <w:hyperlink w:anchor="_Toc12429" w:history="1">
        <w:r>
          <w:rPr>
            <w:rFonts w:ascii="仿宋" w:eastAsia="仿宋" w:hAnsi="仿宋" w:cs="仿宋" w:hint="eastAsia"/>
            <w:lang w:eastAsia="zh-CN"/>
          </w:rPr>
          <w:t>(八)、环境保护综合评价</w:t>
        </w:r>
        <w:r>
          <w:tab/>
        </w:r>
        <w:r>
          <w:fldChar w:fldCharType="begin"/>
        </w:r>
        <w:r>
          <w:instrText xml:space="preserve"> PAGEREF _Toc12429 \h </w:instrText>
        </w:r>
        <w:r>
          <w:fldChar w:fldCharType="separate"/>
        </w:r>
        <w:r>
          <w:t>46</w:t>
        </w:r>
        <w:r>
          <w:fldChar w:fldCharType="end"/>
        </w:r>
      </w:hyperlink>
    </w:p>
    <w:p>
      <w:pPr>
        <w:pStyle w:val="TOC1"/>
        <w:tabs>
          <w:tab w:val="right" w:leader="dot" w:pos="8306"/>
        </w:tabs>
      </w:pPr>
      <w:hyperlink w:anchor="_Toc1778" w:history="1">
        <w:r>
          <w:rPr>
            <w:rFonts w:ascii="仿宋" w:eastAsia="仿宋" w:hAnsi="仿宋" w:cs="仿宋" w:hint="eastAsia"/>
            <w:lang w:eastAsia="zh-CN"/>
          </w:rPr>
          <w:t>十、综合放大器项目经营效益</w:t>
        </w:r>
        <w:r>
          <w:tab/>
        </w:r>
        <w:r>
          <w:fldChar w:fldCharType="begin"/>
        </w:r>
        <w:r>
          <w:instrText xml:space="preserve"> PAGEREF _Toc1778 \h </w:instrText>
        </w:r>
        <w:r>
          <w:fldChar w:fldCharType="separate"/>
        </w:r>
        <w:r>
          <w:t>48</w:t>
        </w:r>
        <w:r>
          <w:fldChar w:fldCharType="end"/>
        </w:r>
      </w:hyperlink>
    </w:p>
    <w:p>
      <w:pPr>
        <w:pStyle w:val="TOC2"/>
        <w:tabs>
          <w:tab w:val="right" w:leader="dot" w:pos="8306"/>
        </w:tabs>
      </w:pPr>
      <w:hyperlink w:anchor="_Toc17590" w:history="1">
        <w:r>
          <w:rPr>
            <w:rFonts w:ascii="仿宋" w:eastAsia="仿宋" w:hAnsi="仿宋" w:cs="仿宋" w:hint="eastAsia"/>
            <w:lang w:eastAsia="zh-CN"/>
          </w:rPr>
          <w:t>(一)、经济评价财务测算</w:t>
        </w:r>
        <w:r>
          <w:tab/>
        </w:r>
        <w:r>
          <w:fldChar w:fldCharType="begin"/>
        </w:r>
        <w:r>
          <w:instrText xml:space="preserve"> PAGEREF _Toc17590 \h </w:instrText>
        </w:r>
        <w:r>
          <w:fldChar w:fldCharType="separate"/>
        </w:r>
        <w:r>
          <w:t>48</w:t>
        </w:r>
        <w:r>
          <w:fldChar w:fldCharType="end"/>
        </w:r>
      </w:hyperlink>
    </w:p>
    <w:p>
      <w:pPr>
        <w:pStyle w:val="TOC2"/>
        <w:tabs>
          <w:tab w:val="right" w:leader="dot" w:pos="8306"/>
        </w:tabs>
      </w:pPr>
      <w:hyperlink w:anchor="_Toc24963" w:history="1">
        <w:r>
          <w:rPr>
            <w:rFonts w:ascii="仿宋" w:eastAsia="仿宋" w:hAnsi="仿宋" w:cs="仿宋" w:hint="eastAsia"/>
            <w:lang w:eastAsia="zh-CN"/>
          </w:rPr>
          <w:t>(二)、综合放大器项目盈利能力分析</w:t>
        </w:r>
        <w:r>
          <w:tab/>
        </w:r>
        <w:r>
          <w:fldChar w:fldCharType="begin"/>
        </w:r>
        <w:r>
          <w:instrText xml:space="preserve"> PAGEREF _Toc24963 \h </w:instrText>
        </w:r>
        <w:r>
          <w:fldChar w:fldCharType="separate"/>
        </w:r>
        <w:r>
          <w:t>49</w:t>
        </w:r>
        <w:r>
          <w:fldChar w:fldCharType="end"/>
        </w:r>
      </w:hyperlink>
    </w:p>
    <w:p>
      <w:pPr>
        <w:pStyle w:val="TOC1"/>
        <w:tabs>
          <w:tab w:val="right" w:leader="dot" w:pos="8306"/>
        </w:tabs>
      </w:pPr>
      <w:hyperlink w:anchor="_Toc32250" w:history="1">
        <w:r>
          <w:rPr>
            <w:rFonts w:ascii="仿宋" w:eastAsia="仿宋" w:hAnsi="仿宋" w:cs="仿宋" w:hint="eastAsia"/>
            <w:lang w:eastAsia="zh-CN"/>
          </w:rPr>
          <w:t>十一、综合放大器项目投资规划</w:t>
        </w:r>
        <w:r>
          <w:tab/>
        </w:r>
        <w:r>
          <w:fldChar w:fldCharType="begin"/>
        </w:r>
        <w:r>
          <w:instrText xml:space="preserve"> PAGEREF _Toc32250 \h </w:instrText>
        </w:r>
        <w:r>
          <w:fldChar w:fldCharType="separate"/>
        </w:r>
        <w:r>
          <w:t>50</w:t>
        </w:r>
        <w:r>
          <w:fldChar w:fldCharType="end"/>
        </w:r>
      </w:hyperlink>
    </w:p>
    <w:p>
      <w:pPr>
        <w:pStyle w:val="TOC2"/>
        <w:tabs>
          <w:tab w:val="right" w:leader="dot" w:pos="8306"/>
        </w:tabs>
      </w:pPr>
      <w:hyperlink w:anchor="_Toc12399" w:history="1">
        <w:r>
          <w:rPr>
            <w:rFonts w:ascii="仿宋" w:eastAsia="仿宋" w:hAnsi="仿宋" w:cs="仿宋" w:hint="eastAsia"/>
            <w:lang w:eastAsia="zh-CN"/>
          </w:rPr>
          <w:t>(一)、综合放大器项目总投资估算</w:t>
        </w:r>
        <w:r>
          <w:tab/>
        </w:r>
        <w:r>
          <w:fldChar w:fldCharType="begin"/>
        </w:r>
        <w:r>
          <w:instrText xml:space="preserve"> PAGEREF _Toc12399 \h </w:instrText>
        </w:r>
        <w:r>
          <w:fldChar w:fldCharType="separate"/>
        </w:r>
        <w:r>
          <w:t>50</w:t>
        </w:r>
        <w:r>
          <w:fldChar w:fldCharType="end"/>
        </w:r>
      </w:hyperlink>
    </w:p>
    <w:p>
      <w:pPr>
        <w:pStyle w:val="TOC2"/>
        <w:tabs>
          <w:tab w:val="right" w:leader="dot" w:pos="8306"/>
        </w:tabs>
      </w:pPr>
      <w:hyperlink w:anchor="_Toc8248" w:history="1">
        <w:r>
          <w:rPr>
            <w:rFonts w:ascii="仿宋" w:eastAsia="仿宋" w:hAnsi="仿宋" w:cs="仿宋" w:hint="eastAsia"/>
            <w:lang w:eastAsia="zh-CN"/>
          </w:rPr>
          <w:t>(二)、资金筹措</w:t>
        </w:r>
        <w:r>
          <w:tab/>
        </w:r>
        <w:r>
          <w:fldChar w:fldCharType="begin"/>
        </w:r>
        <w:r>
          <w:instrText xml:space="preserve"> PAGEREF _Toc8248 \h </w:instrText>
        </w:r>
        <w:r>
          <w:fldChar w:fldCharType="separate"/>
        </w:r>
        <w:r>
          <w:t>51</w:t>
        </w:r>
        <w:r>
          <w:fldChar w:fldCharType="end"/>
        </w:r>
      </w:hyperlink>
    </w:p>
    <w:p>
      <w:pPr>
        <w:pStyle w:val="TOC1"/>
        <w:tabs>
          <w:tab w:val="right" w:leader="dot" w:pos="8306"/>
        </w:tabs>
      </w:pPr>
      <w:hyperlink w:anchor="_Toc8018" w:history="1">
        <w:r>
          <w:rPr>
            <w:rFonts w:ascii="仿宋" w:eastAsia="仿宋" w:hAnsi="仿宋" w:cs="仿宋" w:hint="eastAsia"/>
            <w:lang w:eastAsia="zh-CN"/>
          </w:rPr>
          <w:t>十二、生产安全保护</w:t>
        </w:r>
        <w:r>
          <w:tab/>
        </w:r>
        <w:r>
          <w:fldChar w:fldCharType="begin"/>
        </w:r>
        <w:r>
          <w:instrText xml:space="preserve"> PAGEREF _Toc8018 \h </w:instrText>
        </w:r>
        <w:r>
          <w:fldChar w:fldCharType="separate"/>
        </w:r>
        <w:r>
          <w:t>52</w:t>
        </w:r>
        <w:r>
          <w:fldChar w:fldCharType="end"/>
        </w:r>
      </w:hyperlink>
    </w:p>
    <w:p>
      <w:pPr>
        <w:pStyle w:val="TOC2"/>
        <w:tabs>
          <w:tab w:val="right" w:leader="dot" w:pos="8306"/>
        </w:tabs>
      </w:pPr>
      <w:hyperlink w:anchor="_Toc19150" w:history="1">
        <w:r>
          <w:rPr>
            <w:rFonts w:ascii="仿宋" w:eastAsia="仿宋" w:hAnsi="仿宋" w:cs="仿宋" w:hint="eastAsia"/>
            <w:lang w:eastAsia="zh-CN"/>
          </w:rPr>
          <w:t>(一)、消防安全</w:t>
        </w:r>
        <w:r>
          <w:tab/>
        </w:r>
        <w:r>
          <w:fldChar w:fldCharType="begin"/>
        </w:r>
        <w:r>
          <w:instrText xml:space="preserve"> PAGEREF _Toc19150 \h </w:instrText>
        </w:r>
        <w:r>
          <w:fldChar w:fldCharType="separate"/>
        </w:r>
        <w:r>
          <w:t>52</w:t>
        </w:r>
        <w:r>
          <w:fldChar w:fldCharType="end"/>
        </w:r>
      </w:hyperlink>
    </w:p>
    <w:p>
      <w:pPr>
        <w:pStyle w:val="TOC2"/>
        <w:tabs>
          <w:tab w:val="right" w:leader="dot" w:pos="8306"/>
        </w:tabs>
      </w:pPr>
      <w:hyperlink w:anchor="_Toc20844" w:history="1">
        <w:r>
          <w:rPr>
            <w:rFonts w:ascii="仿宋" w:eastAsia="仿宋" w:hAnsi="仿宋" w:cs="仿宋" w:hint="eastAsia"/>
            <w:lang w:eastAsia="zh-CN"/>
          </w:rPr>
          <w:t>(二)、防火防爆总图布置措施</w:t>
        </w:r>
        <w:r>
          <w:tab/>
        </w:r>
        <w:r>
          <w:fldChar w:fldCharType="begin"/>
        </w:r>
        <w:r>
          <w:instrText xml:space="preserve"> PAGEREF _Toc20844 \h </w:instrText>
        </w:r>
        <w:r>
          <w:fldChar w:fldCharType="separate"/>
        </w:r>
        <w:r>
          <w:t>53</w:t>
        </w:r>
        <w:r>
          <w:fldChar w:fldCharType="end"/>
        </w:r>
      </w:hyperlink>
    </w:p>
    <w:p>
      <w:pPr>
        <w:pStyle w:val="TOC2"/>
        <w:tabs>
          <w:tab w:val="right" w:leader="dot" w:pos="8306"/>
        </w:tabs>
      </w:pPr>
      <w:hyperlink w:anchor="_Toc22541" w:history="1">
        <w:r>
          <w:rPr>
            <w:rFonts w:ascii="仿宋" w:eastAsia="仿宋" w:hAnsi="仿宋" w:cs="仿宋" w:hint="eastAsia"/>
            <w:lang w:eastAsia="zh-CN"/>
          </w:rPr>
          <w:t>(三)、自然灾害防范措施</w:t>
        </w:r>
        <w:r>
          <w:tab/>
        </w:r>
        <w:r>
          <w:fldChar w:fldCharType="begin"/>
        </w:r>
        <w:r>
          <w:instrText xml:space="preserve"> PAGEREF _Toc22541 \h </w:instrText>
        </w:r>
        <w:r>
          <w:fldChar w:fldCharType="separate"/>
        </w:r>
        <w:r>
          <w:t>54</w:t>
        </w:r>
        <w:r>
          <w:fldChar w:fldCharType="end"/>
        </w:r>
      </w:hyperlink>
    </w:p>
    <w:p>
      <w:pPr>
        <w:pStyle w:val="TOC2"/>
        <w:tabs>
          <w:tab w:val="right" w:leader="dot" w:pos="8306"/>
        </w:tabs>
      </w:pPr>
      <w:hyperlink w:anchor="_Toc5034" w:history="1">
        <w:r>
          <w:rPr>
            <w:rFonts w:ascii="仿宋" w:eastAsia="仿宋" w:hAnsi="仿宋" w:cs="仿宋" w:hint="eastAsia"/>
            <w:lang w:eastAsia="zh-CN"/>
          </w:rPr>
          <w:t>(四)、安全色及安全标志使用要求</w:t>
        </w:r>
        <w:r>
          <w:tab/>
        </w:r>
        <w:r>
          <w:fldChar w:fldCharType="begin"/>
        </w:r>
        <w:r>
          <w:instrText xml:space="preserve"> PAGEREF _Toc5034 \h </w:instrText>
        </w:r>
        <w:r>
          <w:fldChar w:fldCharType="separate"/>
        </w:r>
        <w:r>
          <w:t>55</w:t>
        </w:r>
        <w:r>
          <w:fldChar w:fldCharType="end"/>
        </w:r>
      </w:hyperlink>
    </w:p>
    <w:p>
      <w:pPr>
        <w:pStyle w:val="TOC2"/>
        <w:tabs>
          <w:tab w:val="right" w:leader="dot" w:pos="8306"/>
        </w:tabs>
      </w:pPr>
      <w:hyperlink w:anchor="_Toc21895" w:history="1">
        <w:r>
          <w:rPr>
            <w:rFonts w:ascii="仿宋" w:eastAsia="仿宋" w:hAnsi="仿宋" w:cs="仿宋" w:hint="eastAsia"/>
            <w:lang w:eastAsia="zh-CN"/>
          </w:rPr>
          <w:t>(五)、防尘防毒措施</w:t>
        </w:r>
        <w:r>
          <w:tab/>
        </w:r>
        <w:r>
          <w:fldChar w:fldCharType="begin"/>
        </w:r>
        <w:r>
          <w:instrText xml:space="preserve"> PAGEREF _Toc21895 \h </w:instrText>
        </w:r>
        <w:r>
          <w:fldChar w:fldCharType="separate"/>
        </w:r>
        <w:r>
          <w:t>56</w:t>
        </w:r>
        <w:r>
          <w:fldChar w:fldCharType="end"/>
        </w:r>
      </w:hyperlink>
    </w:p>
    <w:p>
      <w:pPr>
        <w:pStyle w:val="TOC2"/>
        <w:tabs>
          <w:tab w:val="right" w:leader="dot" w:pos="8306"/>
        </w:tabs>
      </w:pPr>
      <w:hyperlink w:anchor="_Toc18502" w:history="1">
        <w:r>
          <w:rPr>
            <w:rFonts w:ascii="仿宋" w:eastAsia="仿宋" w:hAnsi="仿宋" w:cs="仿宋" w:hint="eastAsia"/>
            <w:lang w:eastAsia="zh-CN"/>
          </w:rPr>
          <w:t>(六)、防静电、触电防护及防雷措施</w:t>
        </w:r>
        <w:r>
          <w:tab/>
        </w:r>
        <w:r>
          <w:fldChar w:fldCharType="begin"/>
        </w:r>
        <w:r>
          <w:instrText xml:space="preserve"> PAGEREF _Toc18502 \h </w:instrText>
        </w:r>
        <w:r>
          <w:fldChar w:fldCharType="separate"/>
        </w:r>
        <w:r>
          <w:t>57</w:t>
        </w:r>
        <w:r>
          <w:fldChar w:fldCharType="end"/>
        </w:r>
      </w:hyperlink>
    </w:p>
    <w:p>
      <w:pPr>
        <w:pStyle w:val="TOC2"/>
        <w:tabs>
          <w:tab w:val="right" w:leader="dot" w:pos="8306"/>
        </w:tabs>
      </w:pPr>
      <w:hyperlink w:anchor="_Toc17331" w:history="1">
        <w:r>
          <w:rPr>
            <w:rFonts w:ascii="仿宋" w:eastAsia="仿宋" w:hAnsi="仿宋" w:cs="仿宋" w:hint="eastAsia"/>
            <w:lang w:eastAsia="zh-CN"/>
          </w:rPr>
          <w:t>(七)、机械设备安全保障措施</w:t>
        </w:r>
        <w:r>
          <w:tab/>
        </w:r>
        <w:r>
          <w:fldChar w:fldCharType="begin"/>
        </w:r>
        <w:r>
          <w:instrText xml:space="preserve"> PAGEREF _Toc17331 \h </w:instrText>
        </w:r>
        <w:r>
          <w:fldChar w:fldCharType="separate"/>
        </w:r>
        <w:r>
          <w:t>58</w:t>
        </w:r>
        <w:r>
          <w:fldChar w:fldCharType="end"/>
        </w:r>
      </w:hyperlink>
    </w:p>
    <w:p>
      <w:pPr>
        <w:pStyle w:val="TOC1"/>
        <w:tabs>
          <w:tab w:val="right" w:leader="dot" w:pos="8306"/>
        </w:tabs>
      </w:pPr>
      <w:hyperlink w:anchor="_Toc8288" w:history="1">
        <w:r>
          <w:rPr>
            <w:rFonts w:ascii="仿宋" w:eastAsia="仿宋" w:hAnsi="仿宋" w:cs="仿宋" w:hint="eastAsia"/>
            <w:lang w:eastAsia="zh-CN"/>
          </w:rPr>
          <w:t>十三、质量管理体系</w:t>
        </w:r>
        <w:r>
          <w:tab/>
        </w:r>
        <w:r>
          <w:fldChar w:fldCharType="begin"/>
        </w:r>
        <w:r>
          <w:instrText xml:space="preserve"> PAGEREF _Toc8288 \h </w:instrText>
        </w:r>
        <w:r>
          <w:fldChar w:fldCharType="separate"/>
        </w:r>
        <w:r>
          <w:t>60</w:t>
        </w:r>
        <w:r>
          <w:fldChar w:fldCharType="end"/>
        </w:r>
      </w:hyperlink>
    </w:p>
    <w:p>
      <w:pPr>
        <w:pStyle w:val="TOC2"/>
        <w:tabs>
          <w:tab w:val="right" w:leader="dot" w:pos="8306"/>
        </w:tabs>
      </w:pPr>
      <w:hyperlink w:anchor="_Toc32689" w:history="1">
        <w:r>
          <w:rPr>
            <w:rFonts w:ascii="仿宋" w:eastAsia="仿宋" w:hAnsi="仿宋" w:cs="仿宋" w:hint="eastAsia"/>
            <w:lang w:eastAsia="zh-CN"/>
          </w:rPr>
          <w:t>(一)、质量目标与方针</w:t>
        </w:r>
        <w:r>
          <w:tab/>
        </w:r>
        <w:r>
          <w:fldChar w:fldCharType="begin"/>
        </w:r>
        <w:r>
          <w:instrText xml:space="preserve"> PAGEREF _Toc32689 \h </w:instrText>
        </w:r>
        <w:r>
          <w:fldChar w:fldCharType="separate"/>
        </w:r>
        <w:r>
          <w:t>60</w:t>
        </w:r>
        <w:r>
          <w:fldChar w:fldCharType="end"/>
        </w:r>
      </w:hyperlink>
    </w:p>
    <w:p>
      <w:pPr>
        <w:pStyle w:val="TOC2"/>
        <w:tabs>
          <w:tab w:val="right" w:leader="dot" w:pos="8306"/>
        </w:tabs>
      </w:pPr>
      <w:hyperlink w:anchor="_Toc6951" w:history="1">
        <w:r>
          <w:rPr>
            <w:rFonts w:ascii="仿宋" w:eastAsia="仿宋" w:hAnsi="仿宋" w:cs="仿宋" w:hint="eastAsia"/>
            <w:lang w:eastAsia="zh-CN"/>
          </w:rPr>
          <w:t>(二)、质量管理责任</w:t>
        </w:r>
        <w:r>
          <w:tab/>
        </w:r>
        <w:r>
          <w:fldChar w:fldCharType="begin"/>
        </w:r>
        <w:r>
          <w:instrText xml:space="preserve"> PAGEREF _Toc6951 \h </w:instrText>
        </w:r>
        <w:r>
          <w:fldChar w:fldCharType="separate"/>
        </w:r>
        <w:r>
          <w:t>61</w:t>
        </w:r>
        <w:r>
          <w:fldChar w:fldCharType="end"/>
        </w:r>
      </w:hyperlink>
    </w:p>
    <w:p>
      <w:pPr>
        <w:pStyle w:val="TOC2"/>
        <w:tabs>
          <w:tab w:val="right" w:leader="dot" w:pos="8306"/>
        </w:tabs>
      </w:pPr>
      <w:hyperlink w:anchor="_Toc4153" w:history="1">
        <w:r>
          <w:rPr>
            <w:rFonts w:ascii="仿宋" w:eastAsia="仿宋" w:hAnsi="仿宋" w:cs="仿宋" w:hint="eastAsia"/>
            <w:lang w:eastAsia="zh-CN"/>
          </w:rPr>
          <w:t>(三)、质量管理体系文件</w:t>
        </w:r>
        <w:r>
          <w:tab/>
        </w:r>
        <w:r>
          <w:fldChar w:fldCharType="begin"/>
        </w:r>
        <w:r>
          <w:instrText xml:space="preserve"> PAGEREF _Toc4153 \h </w:instrText>
        </w:r>
        <w:r>
          <w:fldChar w:fldCharType="separate"/>
        </w:r>
        <w:r>
          <w:t>62</w:t>
        </w:r>
        <w:r>
          <w:fldChar w:fldCharType="end"/>
        </w:r>
      </w:hyperlink>
    </w:p>
    <w:p>
      <w:pPr>
        <w:pStyle w:val="TOC2"/>
        <w:tabs>
          <w:tab w:val="right" w:leader="dot" w:pos="8306"/>
        </w:tabs>
      </w:pPr>
      <w:hyperlink w:anchor="_Toc16276" w:history="1">
        <w:r>
          <w:rPr>
            <w:rFonts w:ascii="仿宋" w:eastAsia="仿宋" w:hAnsi="仿宋" w:cs="仿宋" w:hint="eastAsia"/>
            <w:lang w:eastAsia="zh-CN"/>
          </w:rPr>
          <w:t>(四)、质量培训与教育</w:t>
        </w:r>
        <w:r>
          <w:tab/>
        </w:r>
        <w:r>
          <w:fldChar w:fldCharType="begin"/>
        </w:r>
        <w:r>
          <w:instrText xml:space="preserve"> PAGEREF _Toc16276 \h </w:instrText>
        </w:r>
        <w:r>
          <w:fldChar w:fldCharType="separate"/>
        </w:r>
        <w:r>
          <w:t>64</w:t>
        </w:r>
        <w:r>
          <w:fldChar w:fldCharType="end"/>
        </w:r>
      </w:hyperlink>
    </w:p>
    <w:p>
      <w:pPr>
        <w:pStyle w:val="TOC2"/>
        <w:tabs>
          <w:tab w:val="right" w:leader="dot" w:pos="8306"/>
        </w:tabs>
      </w:pPr>
      <w:hyperlink w:anchor="_Toc5884" w:history="1">
        <w:r>
          <w:rPr>
            <w:rFonts w:ascii="仿宋" w:eastAsia="仿宋" w:hAnsi="仿宋" w:cs="仿宋" w:hint="eastAsia"/>
            <w:lang w:eastAsia="zh-CN"/>
          </w:rPr>
          <w:t>(五)、质量审核与评价</w:t>
        </w:r>
        <w:r>
          <w:tab/>
        </w:r>
        <w:r>
          <w:fldChar w:fldCharType="begin"/>
        </w:r>
        <w:r>
          <w:instrText xml:space="preserve"> PAGEREF _Toc5884 \h </w:instrText>
        </w:r>
        <w:r>
          <w:fldChar w:fldCharType="separate"/>
        </w:r>
        <w:r>
          <w:t>65</w:t>
        </w:r>
        <w:r>
          <w:fldChar w:fldCharType="end"/>
        </w:r>
      </w:hyperlink>
    </w:p>
    <w:p>
      <w:pPr>
        <w:pStyle w:val="TOC2"/>
        <w:tabs>
          <w:tab w:val="right" w:leader="dot" w:pos="8306"/>
        </w:tabs>
      </w:pPr>
      <w:hyperlink w:anchor="_Toc27852" w:history="1">
        <w:r>
          <w:rPr>
            <w:rFonts w:ascii="仿宋" w:eastAsia="仿宋" w:hAnsi="仿宋" w:cs="仿宋" w:hint="eastAsia"/>
            <w:lang w:eastAsia="zh-CN"/>
          </w:rPr>
          <w:t>(六)、不符合与纠正措施</w:t>
        </w:r>
        <w:r>
          <w:tab/>
        </w:r>
        <w:r>
          <w:fldChar w:fldCharType="begin"/>
        </w:r>
        <w:r>
          <w:instrText xml:space="preserve"> PAGEREF _Toc27852 \h </w:instrText>
        </w:r>
        <w:r>
          <w:fldChar w:fldCharType="separate"/>
        </w:r>
        <w:r>
          <w:t>66</w:t>
        </w:r>
        <w:r>
          <w:fldChar w:fldCharType="end"/>
        </w:r>
      </w:hyperlink>
    </w:p>
    <w:p>
      <w:pPr>
        <w:pStyle w:val="TOC1"/>
        <w:tabs>
          <w:tab w:val="right" w:leader="dot" w:pos="8306"/>
        </w:tabs>
      </w:pPr>
      <w:hyperlink w:anchor="_Toc29175" w:history="1">
        <w:r>
          <w:rPr>
            <w:rFonts w:ascii="仿宋" w:eastAsia="仿宋" w:hAnsi="仿宋" w:cs="仿宋" w:hint="eastAsia"/>
            <w:lang w:eastAsia="zh-CN"/>
          </w:rPr>
          <w:t>十四、综合放大器项目工程方案分析</w:t>
        </w:r>
        <w:r>
          <w:tab/>
        </w:r>
        <w:r>
          <w:fldChar w:fldCharType="begin"/>
        </w:r>
        <w:r>
          <w:instrText xml:space="preserve"> PAGEREF _Toc29175 \h </w:instrText>
        </w:r>
        <w:r>
          <w:fldChar w:fldCharType="separate"/>
        </w:r>
        <w:r>
          <w:t>68</w:t>
        </w:r>
        <w:r>
          <w:fldChar w:fldCharType="end"/>
        </w:r>
      </w:hyperlink>
    </w:p>
    <w:p>
      <w:pPr>
        <w:pStyle w:val="TOC2"/>
        <w:tabs>
          <w:tab w:val="right" w:leader="dot" w:pos="8306"/>
        </w:tabs>
      </w:pPr>
      <w:hyperlink w:anchor="_Toc16020" w:history="1">
        <w:r>
          <w:rPr>
            <w:rFonts w:ascii="仿宋" w:eastAsia="仿宋" w:hAnsi="仿宋" w:cs="仿宋" w:hint="eastAsia"/>
            <w:lang w:eastAsia="zh-CN"/>
          </w:rPr>
          <w:t>(一)、建筑工程设计原则</w:t>
        </w:r>
        <w:r>
          <w:tab/>
        </w:r>
        <w:r>
          <w:fldChar w:fldCharType="begin"/>
        </w:r>
        <w:r>
          <w:instrText xml:space="preserve"> PAGEREF _Toc16020 \h </w:instrText>
        </w:r>
        <w:r>
          <w:fldChar w:fldCharType="separate"/>
        </w:r>
        <w:r>
          <w:t>68</w:t>
        </w:r>
        <w:r>
          <w:fldChar w:fldCharType="end"/>
        </w:r>
      </w:hyperlink>
    </w:p>
    <w:p>
      <w:pPr>
        <w:pStyle w:val="TOC2"/>
        <w:tabs>
          <w:tab w:val="right" w:leader="dot" w:pos="8306"/>
        </w:tabs>
      </w:pPr>
      <w:hyperlink w:anchor="_Toc13457" w:history="1">
        <w:r>
          <w:rPr>
            <w:rFonts w:ascii="仿宋" w:eastAsia="仿宋" w:hAnsi="仿宋" w:cs="仿宋" w:hint="eastAsia"/>
            <w:lang w:eastAsia="zh-CN"/>
          </w:rPr>
          <w:t>(二)、土建工程建设指标</w:t>
        </w:r>
        <w:r>
          <w:tab/>
        </w:r>
        <w:r>
          <w:fldChar w:fldCharType="begin"/>
        </w:r>
        <w:r>
          <w:instrText xml:space="preserve"> PAGEREF _Toc13457 \h </w:instrText>
        </w:r>
        <w:r>
          <w:fldChar w:fldCharType="separate"/>
        </w:r>
        <w:r>
          <w:t>71</w:t>
        </w:r>
        <w:r>
          <w:fldChar w:fldCharType="end"/>
        </w:r>
      </w:hyperlink>
    </w:p>
    <w:p>
      <w:pPr>
        <w:pStyle w:val="TOC1"/>
        <w:tabs>
          <w:tab w:val="right" w:leader="dot" w:pos="8306"/>
        </w:tabs>
      </w:pPr>
      <w:hyperlink w:anchor="_Toc11915" w:history="1">
        <w:r>
          <w:rPr>
            <w:rFonts w:ascii="仿宋" w:eastAsia="仿宋" w:hAnsi="仿宋" w:cs="仿宋" w:hint="eastAsia"/>
            <w:lang w:eastAsia="zh-CN"/>
          </w:rPr>
          <w:t>十五、综合放大器项目治理与监督</w:t>
        </w:r>
        <w:r>
          <w:tab/>
        </w:r>
        <w:r>
          <w:fldChar w:fldCharType="begin"/>
        </w:r>
        <w:r>
          <w:instrText xml:space="preserve"> PAGEREF _Toc11915 \h </w:instrText>
        </w:r>
        <w:r>
          <w:fldChar w:fldCharType="separate"/>
        </w:r>
        <w:r>
          <w:t>73</w:t>
        </w:r>
        <w:r>
          <w:fldChar w:fldCharType="end"/>
        </w:r>
      </w:hyperlink>
    </w:p>
    <w:p>
      <w:pPr>
        <w:pStyle w:val="TOC2"/>
        <w:tabs>
          <w:tab w:val="right" w:leader="dot" w:pos="8306"/>
        </w:tabs>
      </w:pPr>
      <w:hyperlink w:anchor="_Toc7804" w:history="1">
        <w:r>
          <w:rPr>
            <w:rFonts w:ascii="仿宋" w:eastAsia="仿宋" w:hAnsi="仿宋" w:cs="仿宋" w:hint="eastAsia"/>
            <w:lang w:eastAsia="zh-CN"/>
          </w:rPr>
          <w:t>(一)、综合放大器项目治理结构</w:t>
        </w:r>
        <w:r>
          <w:tab/>
        </w:r>
        <w:r>
          <w:fldChar w:fldCharType="begin"/>
        </w:r>
        <w:r>
          <w:instrText xml:space="preserve"> PAGEREF _Toc7804 \h </w:instrText>
        </w:r>
        <w:r>
          <w:fldChar w:fldCharType="separate"/>
        </w:r>
        <w:r>
          <w:t>73</w:t>
        </w:r>
        <w:r>
          <w:fldChar w:fldCharType="end"/>
        </w:r>
      </w:hyperlink>
    </w:p>
    <w:p>
      <w:pPr>
        <w:pStyle w:val="TOC2"/>
        <w:tabs>
          <w:tab w:val="right" w:leader="dot" w:pos="8306"/>
        </w:tabs>
      </w:pPr>
      <w:hyperlink w:anchor="_Toc8190" w:history="1">
        <w:r>
          <w:rPr>
            <w:rFonts w:ascii="仿宋" w:eastAsia="仿宋" w:hAnsi="仿宋" w:cs="仿宋" w:hint="eastAsia"/>
            <w:lang w:eastAsia="zh-CN"/>
          </w:rPr>
          <w:t>(二)、监督与审计</w:t>
        </w:r>
        <w:r>
          <w:tab/>
        </w:r>
        <w:r>
          <w:fldChar w:fldCharType="begin"/>
        </w:r>
        <w:r>
          <w:instrText xml:space="preserve"> PAGEREF _Toc8190 \h </w:instrText>
        </w:r>
        <w:r>
          <w:fldChar w:fldCharType="separate"/>
        </w:r>
        <w:r>
          <w:t>74</w:t>
        </w:r>
        <w:r>
          <w:fldChar w:fldCharType="end"/>
        </w:r>
      </w:hyperlink>
    </w:p>
    <w:p>
      <w:pPr>
        <w:pStyle w:val="TOC1"/>
        <w:tabs>
          <w:tab w:val="right" w:leader="dot" w:pos="8306"/>
        </w:tabs>
      </w:pPr>
      <w:hyperlink w:anchor="_Toc9894" w:history="1">
        <w:r>
          <w:rPr>
            <w:rFonts w:ascii="仿宋" w:eastAsia="仿宋" w:hAnsi="仿宋" w:cs="仿宋" w:hint="eastAsia"/>
            <w:lang w:eastAsia="zh-CN"/>
          </w:rPr>
          <w:t>十六、风险识别与分类</w:t>
        </w:r>
        <w:r>
          <w:tab/>
        </w:r>
        <w:r>
          <w:fldChar w:fldCharType="begin"/>
        </w:r>
        <w:r>
          <w:instrText xml:space="preserve"> PAGEREF _Toc9894 \h </w:instrText>
        </w:r>
        <w:r>
          <w:fldChar w:fldCharType="separate"/>
        </w:r>
        <w:r>
          <w:t>76</w:t>
        </w:r>
        <w:r>
          <w:fldChar w:fldCharType="end"/>
        </w:r>
      </w:hyperlink>
    </w:p>
    <w:p>
      <w:pPr>
        <w:pStyle w:val="TOC2"/>
        <w:tabs>
          <w:tab w:val="right" w:leader="dot" w:pos="8306"/>
        </w:tabs>
      </w:pPr>
      <w:hyperlink w:anchor="_Toc13204" w:history="1">
        <w:r>
          <w:rPr>
            <w:rFonts w:ascii="仿宋" w:eastAsia="仿宋" w:hAnsi="仿宋" w:cs="仿宋" w:hint="eastAsia"/>
            <w:lang w:eastAsia="zh-CN"/>
          </w:rPr>
          <w:t>(一)、风险识别</w:t>
        </w:r>
        <w:r>
          <w:tab/>
        </w:r>
        <w:r>
          <w:fldChar w:fldCharType="begin"/>
        </w:r>
        <w:r>
          <w:instrText xml:space="preserve"> PAGEREF _Toc13204 \h </w:instrText>
        </w:r>
        <w:r>
          <w:fldChar w:fldCharType="separate"/>
        </w:r>
        <w:r>
          <w:t>76</w:t>
        </w:r>
        <w:r>
          <w:fldChar w:fldCharType="end"/>
        </w:r>
      </w:hyperlink>
    </w:p>
    <w:p>
      <w:pPr>
        <w:pStyle w:val="TOC2"/>
        <w:tabs>
          <w:tab w:val="right" w:leader="dot" w:pos="8306"/>
        </w:tabs>
      </w:pPr>
      <w:hyperlink w:anchor="_Toc8904" w:history="1">
        <w:r>
          <w:rPr>
            <w:rFonts w:ascii="仿宋" w:eastAsia="仿宋" w:hAnsi="仿宋" w:cs="仿宋" w:hint="eastAsia"/>
            <w:lang w:eastAsia="zh-CN"/>
          </w:rPr>
          <w:t>(二)、风险分类</w:t>
        </w:r>
        <w:r>
          <w:tab/>
        </w:r>
        <w:r>
          <w:fldChar w:fldCharType="begin"/>
        </w:r>
        <w:r>
          <w:instrText xml:space="preserve"> PAGEREF _Toc8904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51"/>
      <w:r>
        <w:rPr>
          <w:rFonts w:ascii="仿宋" w:eastAsia="仿宋" w:hAnsi="仿宋" w:cs="仿宋" w:hint="eastAsia"/>
          <w:sz w:val="28"/>
          <w:lang w:eastAsia="zh-CN"/>
        </w:rPr>
        <w:t>一、综合放大器项目文档管理</w:t>
      </w:r>
      <w:bookmarkEnd w:id="2"/>
    </w:p>
    <w:p>
      <w:pPr>
        <w:pStyle w:val="Heading2"/>
        <w:rPr>
          <w:rFonts w:ascii="仿宋" w:eastAsia="仿宋" w:hAnsi="仿宋" w:cs="仿宋" w:hint="eastAsia"/>
          <w:lang w:eastAsia="zh-CN"/>
        </w:rPr>
      </w:pPr>
      <w:bookmarkStart w:id="3" w:name="_Toc28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综合放大器项目高度重视文档的质量和准确性，以支持综合放大器项目的各项活动和决策。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文档的编制始于综合放大器项目计划的初期，我们制定了详细的文档编制计划，明确了每个文档的内容、格式和编写责任人。在综合放大器项目启动阶段，我们首先编制了综合放大器项目章程，明确定义了综合放大器项目的目标、范围、风险等关键要素。随后，综合放大器项目团队根据计划陆续编制了需求文档、设计文档、测试文档等各类文档，确保综合放大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综合放大器项目管理中的重要环节，旨在确保综合放大器项目文档符合质量标准和综合放大器项目需求。在综合放大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综合放大器项目相关利益方和专业领域的专家对文档进行独立审查。这有助于获取更全面、客观的反馈，确保综合放大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综合放大器项目在文档编制与审查方面建立了严格的管理机制，通过规范的流程和多维度的审查，确保综合放大器项目文档的质量、准确性和可靠性，为综合放大器项目的顺利推进提供了有力支持。</w:t>
      </w:r>
    </w:p>
    <w:p>
      <w:pPr>
        <w:pStyle w:val="Heading2"/>
        <w:ind w:firstLine="560" w:firstLineChars="200"/>
        <w:rPr>
          <w:rFonts w:ascii="仿宋" w:eastAsia="仿宋" w:hAnsi="仿宋" w:cs="仿宋" w:hint="eastAsia"/>
          <w:sz w:val="28"/>
          <w:lang w:eastAsia="zh-CN"/>
        </w:rPr>
      </w:pPr>
      <w:bookmarkStart w:id="4" w:name="_Toc20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我们通过多渠道发布文档，包括电子邮件、综合放大器项目管理平台、内部网站等，以满足不同团队成员的偏好和需求。多渠道发布确保了信息的全面覆盖。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我们采用了精细的权限控制，确保只有授权人员可以访问敏感信息。这种安全措施保护了综合放大器项目文档的机密性，防止了未经授权的信息泄露。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文档存档与归档是综合放大器项目生命周期中一个至关重要的环节，直接关系到综合放大器项目信息的长期保存和历史记录的完整性。在综合放大器项目中，我们实施了一系列有效的文档存档与归档管理策略：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770"/>
      <w:r>
        <w:rPr>
          <w:rFonts w:ascii="仿宋" w:eastAsia="仿宋" w:hAnsi="仿宋" w:cs="仿宋" w:hint="eastAsia"/>
          <w:sz w:val="28"/>
          <w:lang w:eastAsia="zh-CN"/>
        </w:rPr>
        <w:t>二、综合放大器项目选址可行性分析</w:t>
      </w:r>
      <w:bookmarkEnd w:id="6"/>
    </w:p>
    <w:p>
      <w:pPr>
        <w:pStyle w:val="Heading2"/>
        <w:rPr>
          <w:rFonts w:ascii="仿宋" w:eastAsia="仿宋" w:hAnsi="仿宋" w:cs="仿宋" w:hint="eastAsia"/>
          <w:lang w:eastAsia="zh-CN"/>
        </w:rPr>
      </w:pPr>
      <w:bookmarkStart w:id="7" w:name="_Toc550"/>
      <w:r>
        <w:rPr>
          <w:rFonts w:ascii="仿宋" w:eastAsia="仿宋" w:hAnsi="仿宋" w:cs="仿宋" w:hint="eastAsia"/>
          <w:lang w:eastAsia="zh-CN"/>
        </w:rPr>
        <w:t>(一)、综合放大器项目选址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该综合放大器项目选址位于XX省XX市XX区XXX街道</w:t>
      </w:r>
    </w:p>
    <w:p>
      <w:pPr>
        <w:pStyle w:val="Heading2"/>
        <w:ind w:firstLine="560" w:firstLineChars="200"/>
        <w:rPr>
          <w:rFonts w:ascii="仿宋" w:eastAsia="仿宋" w:hAnsi="仿宋" w:cs="仿宋" w:hint="eastAsia"/>
          <w:sz w:val="28"/>
          <w:lang w:eastAsia="zh-CN"/>
        </w:rPr>
      </w:pPr>
      <w:bookmarkStart w:id="8" w:name="_Toc937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综合放大器项目的征地面积将根据综合放大器项目的实际规模和需求进行精确规划。具体面积XXX平方米，旨在确保综合放大器项目不仅能够满足当前的发展需求，还能够预留空间以适应未来的扩展。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净用地面积是在征地面积基础上去除不可利用面积后的实际可开发用地。具体面积XXX平方米，考虑到环保、交通、安全等多方面因素，以确保综合放大器项目在整体利用效率上达到最优。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综合放大器项目计划建设的建筑总规模具体面积XXX平方米。这一规模的确定综合考虑了综合放大器项目的性质、规模，以及城市规划的相关要求，确保建筑布局与周边环境协调一致。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绿地率是综合放大器项目用地中被规划为绿地的比例。具体面积XXX平方米，旨在通过合理规划绿地，改善综合放大器项目周边环境，提升居民生活质量，并符合城市整体绿化规划。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容积率是用地上可以建设的建筑总体积与用地面积之比。具体面积XXX，通过合理的容积率规划，确保综合放大器项目建筑规模与周边环境和谐共生。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合放大器项目选址与当地城市规划相一致，具体面积XXX平方米。通过与城市规划部门深入沟通，确保综合放大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综合放大器项目选址符合当地产业政策，具体面积XXX平方米。这包括综合放大器项目对当地经济的促进作用，以及对相关产业的带动效应，确保综合放大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用地总体要求必须符合环保和可持续发展的原则，具体面积XXX平方米。通过采用绿色建筑设计、节能减排等措施，确保综合放大器项目在建设和运营过程中对环境的影响最小化，达到可持续发展的要求。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确保综合放大器项目选址具备必要的公共设施配套，具体面积XXX平方米。这包括交通便利性、教育、医疗等基础设施，以提高居民生活品质，使得综合放大器项目选址更具吸引力。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考虑用地总体要求对当地社会稳定性的影响，具体面积XXX平方米。通过深入了解当地社区反馈，确保综合放大器项目的选址和建设过程对当地社会和谐稳定产生积极作用。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综合放大器项目选址不仅符合法规和规划，还在实际操作中具有可行性。这一全面规划将为综合放大器项目的成功实施提供坚实的基础，确保综合放大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53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综合放大器项目的设备规划和空间设计中，我们将采取灵活设备布局的措施。设备布局将根据实际需求进行灵活设计，避免不必要的浪费。通过合理规划设备摆放位置，我们将提高设备的利用率，减少设备间距，以确保综合放大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综合放大器项目内部引入共享设施的概念，例如共享会议室、办公区等。通过这种方式，我们可以减少对资源的重复建设，提高资源共享效率，从而减小综合放大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46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综合放大器项目的总图布置中，我们将不同功能区域进行明确的规划，以最大程度满足综合放大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6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综合放大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综合放大器项目对环境的影响是综合评价的重要因素之一。我们将详细考虑选址周边的自然环境、生态保护区、水源地等情况，确保综合放大器项目的建设和运营对环境影响最小化，并符合当地的环保法规标准。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对选址的评价还需充分考虑当地政府的产业政策和法规。我们将详细了解综合放大器项目所在地的相关政策，确保综合放大器项目的规划和运营与当地法规相符，降低不必要的法律风险。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考虑到社会稳定性对企业运营的重要性，我们将评估选址地区的社会安全情况、劳工关系、社区反馈等方面，以确保综合放大器项目的建设和运营不会受到社会稳定性的负面影响。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最后，我们将综合考虑用地成本，包括土地购置费用、土地开发成本等。通过对用地成本的详细评估，我们能够做出更为精确的经济效益分析，为综合放大器项目的投资决策提供有力支持。</w:t>
      </w:r>
    </w:p>
    <w:p>
      <w:pPr>
        <w:pStyle w:val="Heading1"/>
        <w:ind w:firstLine="560" w:firstLineChars="200"/>
        <w:rPr>
          <w:rFonts w:ascii="仿宋" w:eastAsia="仿宋" w:hAnsi="仿宋" w:cs="仿宋" w:hint="eastAsia"/>
          <w:sz w:val="28"/>
          <w:lang w:eastAsia="zh-CN"/>
        </w:rPr>
      </w:pPr>
      <w:bookmarkStart w:id="12" w:name="_Toc18344"/>
      <w:r>
        <w:rPr>
          <w:rFonts w:ascii="仿宋" w:eastAsia="仿宋" w:hAnsi="仿宋" w:cs="仿宋" w:hint="eastAsia"/>
          <w:sz w:val="28"/>
          <w:lang w:eastAsia="zh-CN"/>
        </w:rPr>
        <w:t>三、综合放大器项目危机管理</w:t>
      </w:r>
      <w:bookmarkEnd w:id="12"/>
    </w:p>
    <w:p>
      <w:pPr>
        <w:pStyle w:val="Heading2"/>
        <w:rPr>
          <w:rFonts w:ascii="仿宋" w:eastAsia="仿宋" w:hAnsi="仿宋" w:cs="仿宋" w:hint="eastAsia"/>
          <w:lang w:eastAsia="zh-CN"/>
        </w:rPr>
      </w:pPr>
      <w:bookmarkStart w:id="13" w:name="_Toc462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项目危机管理中，危机预警与识别是确保综合放大器项目稳健运行的核心步骤。通过建立全面的监测机制，综合放大器项目团队旨在及时发现和理解潜在的风险和危机因素，以便采取及时的预防和应对措施，确保综合放大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首先，通过深入的风险评估，综合放大器项目团队全面分析了整个综合放大器项目和各个阶段可能存在的威胁。这包括准确评估每个潜在风险的发生概率和可能影响的程度，为后续危机预警提供了有力支持。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综合放大器项目团队着重于明确定义综合放大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综合放大器项目进展的持续监控，团队能够及时发现潜在问题并作出迅速反应。综合放大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在这一阶段，团队的专业素养和反应速度将发挥至关重要的作用，以确保潜在危机能够在初期得到有效的处理，最大程度地减轻负面影响。通过危机预警与识别，综合放大器项目得以更有序、可控地推进。</w:t>
      </w:r>
    </w:p>
    <w:p>
      <w:pPr>
        <w:pStyle w:val="Heading2"/>
        <w:ind w:firstLine="560" w:firstLineChars="200"/>
        <w:rPr>
          <w:rFonts w:ascii="仿宋" w:eastAsia="仿宋" w:hAnsi="仿宋" w:cs="仿宋" w:hint="eastAsia"/>
          <w:sz w:val="28"/>
          <w:lang w:eastAsia="zh-CN"/>
        </w:rPr>
      </w:pPr>
      <w:bookmarkStart w:id="14" w:name="_Toc2252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在危机发生时，综合放大器项目团队立即行动，成立了应急小组。该小组的任务是迅速制定并实施紧急应对措施，以最小化潜在损失。以下是采取的主要措施：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暂停综合放大器项目进度：为遏制危机蔓延，综合放大器项目暂时停止进行，以便全面评估当前状况。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资源重新分配：重新评估综合放大器项目资源的分配，确保最大限度地减小损失。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实时沟通：与关键利益相关者建立实时沟通机制，向他们传递综合放大器项目危机的实际状况，保障综合放大器项目核心利益。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在紧急应对的同时，综合放大器项目团队强调了团队协作和有效沟通的重要性。以下是团队协作的关键举措：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信息共享机制：建立了信息共享平台，确保团队成员能够及时获取综合放大器项目危机的实时信息。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领导者沟通：综合放大器项目领导者通过定期会议和即时沟通工具，指导团队应对危机，保持团队稳定运行。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随着危机得到初步控制，综合放大器项目团队转向制定恢复计划，以确保综合放大器项目能够从中迅速恢复。主要恢复计划包括：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修复受损的进度计划：重新评估综合放大器项目进度，制定修复计划，确保综合放大器项目尽快回归正常进程。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重新调整资源分配：优化资源分配，确保综合放大器项目在有限资源下高效运转。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风险管理机制加强：对综合放大器项目风险进行全面评估，制定更强化的风险管理策略，以预防未来可能的危机。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06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949"/>
      <w:r>
        <w:rPr>
          <w:rFonts w:ascii="仿宋" w:eastAsia="仿宋" w:hAnsi="仿宋" w:cs="仿宋" w:hint="eastAsia"/>
          <w:lang w:eastAsia="zh-CN"/>
        </w:rPr>
        <w:t>(一)、综合放大器行业分析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综合放大器行业一直以来都是市场的关注焦点。行业内的发展趋势、竞争态势以及潜在机会都对综合放大器项目的推进产生深远的影响。通过深入研究行业的整体概貌，我们将更好地理解行业的核心特征，为综合放大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放大器行业，技术一直是推动创新和发展的关键因素。我们将对当前技术趋势进行详尽分析，包括但不限于人工智能、大数据应用、先进制造技术等。这有助于综合放大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合放大器项目成功的基础。我们将对主要竞争对手进行深入研究，包括其市场份额、产品特点、市场定位等。通过全面了解竞争对手的优势和劣势，综合放大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159"/>
      <w:r>
        <w:rPr>
          <w:rFonts w:ascii="仿宋" w:eastAsia="仿宋" w:hAnsi="仿宋" w:cs="仿宋" w:hint="eastAsia"/>
          <w:sz w:val="28"/>
          <w:lang w:eastAsia="zh-CN"/>
        </w:rPr>
        <w:t>(二)、综合放大器市场分析预测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合放大器市场未来的增长趋势。这包括市场的整体规模、各细分领域的发展趋势等。综合放大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合放大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综合放大器项目实施过程中需要充分考虑的因素。我们将对市场风险进行全面评估，包括但不限于政策法规风险、市场竞争风险、技术变革风险等。通过对潜在风险的深入分析，综合放大器项目可以制定相应的风险缓解策略，降低不确定性对综合放大器项目的影响。</w:t>
      </w:r>
    </w:p>
    <w:p>
      <w:pPr>
        <w:pStyle w:val="Heading1"/>
        <w:ind w:firstLine="560" w:firstLineChars="200"/>
        <w:rPr>
          <w:rFonts w:ascii="仿宋" w:eastAsia="仿宋" w:hAnsi="仿宋" w:cs="仿宋" w:hint="eastAsia"/>
          <w:sz w:val="28"/>
          <w:lang w:eastAsia="zh-CN"/>
        </w:rPr>
      </w:pPr>
      <w:bookmarkStart w:id="18" w:name="_Toc7698"/>
      <w:r>
        <w:rPr>
          <w:rFonts w:ascii="仿宋" w:eastAsia="仿宋" w:hAnsi="仿宋" w:cs="仿宋" w:hint="eastAsia"/>
          <w:sz w:val="28"/>
          <w:lang w:eastAsia="zh-CN"/>
        </w:rPr>
        <w:t>五、综合放大器项目建设单位说明</w:t>
      </w:r>
      <w:bookmarkEnd w:id="18"/>
    </w:p>
    <w:p>
      <w:pPr>
        <w:pStyle w:val="Heading2"/>
        <w:rPr>
          <w:rFonts w:ascii="仿宋" w:eastAsia="仿宋" w:hAnsi="仿宋" w:cs="仿宋" w:hint="eastAsia"/>
          <w:lang w:eastAsia="zh-CN"/>
        </w:rPr>
      </w:pPr>
      <w:bookmarkStart w:id="19" w:name="_Toc19708"/>
      <w:r>
        <w:rPr>
          <w:rFonts w:ascii="仿宋" w:eastAsia="仿宋" w:hAnsi="仿宋" w:cs="仿宋" w:hint="eastAsia"/>
          <w:lang w:eastAsia="zh-CN"/>
        </w:rPr>
        <w:t>(一)、综合放大器项目承办单位基本情况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56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综合放大器项目承办单位的XXXX，我们着眼于实现可持续的经济效益。通过技术创新和解决方案的提供，公司预计在综合放大器项目执行期间将获得可观的收入增长。这一收入来源主要包括综合放大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https://d.book118.com/507162001135006054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综合放大器项目规划设计纲要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F5A23"/>
    <w:rsid w:val="18CF5A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6200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2024-03-06T06:58:00Z</dcterms:created>
  <dcterms:modified xsi:type="dcterms:W3CDTF">2024-03-06T06:58:41Z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6B4735D664074FCEA8AE2241A8B384EE_11</vt:lpwstr>
  </property>
  <property fmtid="{D5CDD505-2E9C-101B-9397-08002B2CF9AE}" pid="3" name="KSOProductBuildVer">
    <vt:lpwstr>2052-12.1.0.16388</vt:lpwstr>
  </property>
</Properties>
</file>