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运载火箭外安系统地面检测设备行业相关公司设立可行性研究报告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19258" w:history="1">
        <w:r>
          <w:rPr>
            <w:rFonts w:ascii="仿宋" w:eastAsia="仿宋" w:hAnsi="仿宋" w:cs="仿宋" w:hint="eastAsia"/>
            <w:lang w:eastAsia="zh-CN"/>
          </w:rPr>
          <w:t>概论</w:t>
        </w:r>
        <w:r>
          <w:tab/>
        </w:r>
        <w:r>
          <w:fldChar w:fldCharType="begin"/>
        </w:r>
        <w:r>
          <w:instrText xml:space="preserve"> PAGEREF _Toc19258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496" w:history="1">
        <w:r>
          <w:rPr>
            <w:rFonts w:ascii="仿宋" w:eastAsia="仿宋" w:hAnsi="仿宋" w:cs="仿宋" w:hint="eastAsia"/>
            <w:lang w:eastAsia="zh-CN"/>
          </w:rPr>
          <w:t>一、公司成立方案</w:t>
        </w:r>
        <w:r>
          <w:tab/>
        </w:r>
        <w:r>
          <w:fldChar w:fldCharType="begin"/>
        </w:r>
        <w:r>
          <w:instrText xml:space="preserve"> PAGEREF _Toc31496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792" w:history="1">
        <w:r>
          <w:rPr>
            <w:rFonts w:ascii="仿宋" w:eastAsia="仿宋" w:hAnsi="仿宋" w:cs="仿宋" w:hint="eastAsia"/>
            <w:lang w:eastAsia="zh-CN"/>
          </w:rPr>
          <w:t>(一)、公司经营宗旨</w:t>
        </w:r>
        <w:r>
          <w:tab/>
        </w:r>
        <w:r>
          <w:fldChar w:fldCharType="begin"/>
        </w:r>
        <w:r>
          <w:instrText xml:space="preserve"> PAGEREF _Toc11792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271" w:history="1">
        <w:r>
          <w:rPr>
            <w:rFonts w:ascii="仿宋" w:eastAsia="仿宋" w:hAnsi="仿宋" w:cs="仿宋" w:hint="eastAsia"/>
            <w:lang w:eastAsia="zh-CN"/>
          </w:rPr>
          <w:t>(二)、公司的目标、主要职责</w:t>
        </w:r>
        <w:r>
          <w:tab/>
        </w:r>
        <w:r>
          <w:fldChar w:fldCharType="begin"/>
        </w:r>
        <w:r>
          <w:instrText xml:space="preserve"> PAGEREF _Toc24271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610" w:history="1">
        <w:r>
          <w:rPr>
            <w:rFonts w:ascii="仿宋" w:eastAsia="仿宋" w:hAnsi="仿宋" w:cs="仿宋" w:hint="eastAsia"/>
            <w:lang w:eastAsia="zh-CN"/>
          </w:rPr>
          <w:t>(三)、公司组建方式</w:t>
        </w:r>
        <w:r>
          <w:tab/>
        </w:r>
        <w:r>
          <w:fldChar w:fldCharType="begin"/>
        </w:r>
        <w:r>
          <w:instrText xml:space="preserve"> PAGEREF _Toc31610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174" w:history="1">
        <w:r>
          <w:rPr>
            <w:rFonts w:ascii="仿宋" w:eastAsia="仿宋" w:hAnsi="仿宋" w:cs="仿宋" w:hint="eastAsia"/>
            <w:lang w:eastAsia="zh-CN"/>
          </w:rPr>
          <w:t>(四)、公司管理体制</w:t>
        </w:r>
        <w:r>
          <w:tab/>
        </w:r>
        <w:r>
          <w:fldChar w:fldCharType="begin"/>
        </w:r>
        <w:r>
          <w:instrText xml:space="preserve"> PAGEREF _Toc13174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864" w:history="1">
        <w:r>
          <w:rPr>
            <w:rFonts w:ascii="仿宋" w:eastAsia="仿宋" w:hAnsi="仿宋" w:cs="仿宋" w:hint="eastAsia"/>
            <w:lang w:eastAsia="zh-CN"/>
          </w:rPr>
          <w:t>(五)、部门职责及权限</w:t>
        </w:r>
        <w:r>
          <w:tab/>
        </w:r>
        <w:r>
          <w:fldChar w:fldCharType="begin"/>
        </w:r>
        <w:r>
          <w:instrText xml:space="preserve"> PAGEREF _Toc20864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526" w:history="1">
        <w:r>
          <w:rPr>
            <w:rFonts w:ascii="仿宋" w:eastAsia="仿宋" w:hAnsi="仿宋" w:cs="仿宋" w:hint="eastAsia"/>
            <w:lang w:eastAsia="zh-CN"/>
          </w:rPr>
          <w:t>(六)、核心人员介绍</w:t>
        </w:r>
        <w:r>
          <w:tab/>
        </w:r>
        <w:r>
          <w:fldChar w:fldCharType="begin"/>
        </w:r>
        <w:r>
          <w:instrText xml:space="preserve"> PAGEREF _Toc5526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101" w:history="1">
        <w:r>
          <w:rPr>
            <w:rFonts w:ascii="仿宋" w:eastAsia="仿宋" w:hAnsi="仿宋" w:cs="仿宋" w:hint="eastAsia"/>
            <w:lang w:eastAsia="zh-CN"/>
          </w:rPr>
          <w:t>(七)、财务会计制度</w:t>
        </w:r>
        <w:r>
          <w:tab/>
        </w:r>
        <w:r>
          <w:fldChar w:fldCharType="begin"/>
        </w:r>
        <w:r>
          <w:instrText xml:space="preserve"> PAGEREF _Toc24101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261" w:history="1">
        <w:r>
          <w:rPr>
            <w:rFonts w:ascii="仿宋" w:eastAsia="仿宋" w:hAnsi="仿宋" w:cs="仿宋" w:hint="eastAsia"/>
            <w:lang w:eastAsia="zh-CN"/>
          </w:rPr>
          <w:t>二、法人治理</w:t>
        </w:r>
        <w:r>
          <w:tab/>
        </w:r>
        <w:r>
          <w:fldChar w:fldCharType="begin"/>
        </w:r>
        <w:r>
          <w:instrText xml:space="preserve"> PAGEREF _Toc14261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803" w:history="1">
        <w:r>
          <w:rPr>
            <w:rFonts w:ascii="仿宋" w:eastAsia="仿宋" w:hAnsi="仿宋" w:cs="仿宋" w:hint="eastAsia"/>
            <w:lang w:eastAsia="zh-CN"/>
          </w:rPr>
          <w:t>(一)、股东权利及义务</w:t>
        </w:r>
        <w:r>
          <w:tab/>
        </w:r>
        <w:r>
          <w:fldChar w:fldCharType="begin"/>
        </w:r>
        <w:r>
          <w:instrText xml:space="preserve"> PAGEREF _Toc31803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902" w:history="1">
        <w:r>
          <w:rPr>
            <w:rFonts w:ascii="仿宋" w:eastAsia="仿宋" w:hAnsi="仿宋" w:cs="仿宋" w:hint="eastAsia"/>
            <w:lang w:eastAsia="zh-CN"/>
          </w:rPr>
          <w:t>(二)、董事</w:t>
        </w:r>
        <w:r>
          <w:tab/>
        </w:r>
        <w:r>
          <w:fldChar w:fldCharType="begin"/>
        </w:r>
        <w:r>
          <w:instrText xml:space="preserve"> PAGEREF _Toc14902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205" w:history="1">
        <w:r>
          <w:rPr>
            <w:rFonts w:ascii="仿宋" w:eastAsia="仿宋" w:hAnsi="仿宋" w:cs="仿宋" w:hint="eastAsia"/>
            <w:lang w:eastAsia="zh-CN"/>
          </w:rPr>
          <w:t>(三)、高级管理人员</w:t>
        </w:r>
        <w:r>
          <w:tab/>
        </w:r>
        <w:r>
          <w:fldChar w:fldCharType="begin"/>
        </w:r>
        <w:r>
          <w:instrText xml:space="preserve"> PAGEREF _Toc8205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21" w:history="1">
        <w:r>
          <w:rPr>
            <w:rFonts w:ascii="仿宋" w:eastAsia="仿宋" w:hAnsi="仿宋" w:cs="仿宋" w:hint="eastAsia"/>
            <w:lang w:eastAsia="zh-CN"/>
          </w:rPr>
          <w:t>(四)、监事</w:t>
        </w:r>
        <w:r>
          <w:tab/>
        </w:r>
        <w:r>
          <w:fldChar w:fldCharType="begin"/>
        </w:r>
        <w:r>
          <w:instrText xml:space="preserve"> PAGEREF _Toc2021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094" w:history="1">
        <w:r>
          <w:rPr>
            <w:rFonts w:ascii="仿宋" w:eastAsia="仿宋" w:hAnsi="仿宋" w:cs="仿宋" w:hint="eastAsia"/>
            <w:lang w:eastAsia="zh-CN"/>
          </w:rPr>
          <w:t>三、运载火箭外安系统地面检测设备筹建公司基本信息</w:t>
        </w:r>
        <w:r>
          <w:tab/>
        </w:r>
        <w:r>
          <w:fldChar w:fldCharType="begin"/>
        </w:r>
        <w:r>
          <w:instrText xml:space="preserve"> PAGEREF _Toc23094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97" w:history="1">
        <w:r>
          <w:rPr>
            <w:rFonts w:ascii="仿宋" w:eastAsia="仿宋" w:hAnsi="仿宋" w:cs="仿宋" w:hint="eastAsia"/>
            <w:lang w:eastAsia="zh-CN"/>
          </w:rPr>
          <w:t>(一)、公司名称</w:t>
        </w:r>
        <w:r>
          <w:tab/>
        </w:r>
        <w:r>
          <w:fldChar w:fldCharType="begin"/>
        </w:r>
        <w:r>
          <w:instrText xml:space="preserve"> PAGEREF _Toc997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848" w:history="1">
        <w:r>
          <w:rPr>
            <w:rFonts w:ascii="仿宋" w:eastAsia="仿宋" w:hAnsi="仿宋" w:cs="仿宋" w:hint="eastAsia"/>
            <w:lang w:eastAsia="zh-CN"/>
          </w:rPr>
          <w:t>(二)、注册资本</w:t>
        </w:r>
        <w:r>
          <w:tab/>
        </w:r>
        <w:r>
          <w:fldChar w:fldCharType="begin"/>
        </w:r>
        <w:r>
          <w:instrText xml:space="preserve"> PAGEREF _Toc10848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751" w:history="1">
        <w:r>
          <w:rPr>
            <w:rFonts w:ascii="仿宋" w:eastAsia="仿宋" w:hAnsi="仿宋" w:cs="仿宋" w:hint="eastAsia"/>
            <w:lang w:eastAsia="zh-CN"/>
          </w:rPr>
          <w:t>(三)、注册地址</w:t>
        </w:r>
        <w:r>
          <w:tab/>
        </w:r>
        <w:r>
          <w:fldChar w:fldCharType="begin"/>
        </w:r>
        <w:r>
          <w:instrText xml:space="preserve"> PAGEREF _Toc31751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813" w:history="1">
        <w:r>
          <w:rPr>
            <w:rFonts w:ascii="仿宋" w:eastAsia="仿宋" w:hAnsi="仿宋" w:cs="仿宋" w:hint="eastAsia"/>
            <w:lang w:eastAsia="zh-CN"/>
          </w:rPr>
          <w:t>(四)、法人代表</w:t>
        </w:r>
        <w:r>
          <w:tab/>
        </w:r>
        <w:r>
          <w:fldChar w:fldCharType="begin"/>
        </w:r>
        <w:r>
          <w:instrText xml:space="preserve"> PAGEREF _Toc26813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957" w:history="1">
        <w:r>
          <w:rPr>
            <w:rFonts w:ascii="仿宋" w:eastAsia="仿宋" w:hAnsi="仿宋" w:cs="仿宋" w:hint="eastAsia"/>
            <w:lang w:eastAsia="zh-CN"/>
          </w:rPr>
          <w:t>(五)、主要经营范围</w:t>
        </w:r>
        <w:r>
          <w:tab/>
        </w:r>
        <w:r>
          <w:fldChar w:fldCharType="begin"/>
        </w:r>
        <w:r>
          <w:instrText xml:space="preserve"> PAGEREF _Toc10957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38" w:history="1">
        <w:r>
          <w:rPr>
            <w:rFonts w:ascii="仿宋" w:eastAsia="仿宋" w:hAnsi="仿宋" w:cs="仿宋" w:hint="eastAsia"/>
            <w:lang w:eastAsia="zh-CN"/>
          </w:rPr>
          <w:t>(六)、主要股东</w:t>
        </w:r>
        <w:r>
          <w:tab/>
        </w:r>
        <w:r>
          <w:fldChar w:fldCharType="begin"/>
        </w:r>
        <w:r>
          <w:instrText xml:space="preserve"> PAGEREF _Toc1138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1953" w:history="1">
        <w:r>
          <w:rPr>
            <w:rFonts w:ascii="仿宋" w:eastAsia="仿宋" w:hAnsi="仿宋" w:cs="仿宋" w:hint="eastAsia"/>
            <w:lang w:eastAsia="zh-CN"/>
          </w:rPr>
          <w:t>四、发展规划</w:t>
        </w:r>
        <w:r>
          <w:tab/>
        </w:r>
        <w:r>
          <w:fldChar w:fldCharType="begin"/>
        </w:r>
        <w:r>
          <w:instrText xml:space="preserve"> PAGEREF _Toc11953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26" w:history="1">
        <w:r>
          <w:rPr>
            <w:rFonts w:ascii="仿宋" w:eastAsia="仿宋" w:hAnsi="仿宋" w:cs="仿宋" w:hint="eastAsia"/>
            <w:lang w:eastAsia="zh-CN"/>
          </w:rPr>
          <w:t>(一)、公司发展规划</w:t>
        </w:r>
        <w:r>
          <w:tab/>
        </w:r>
        <w:r>
          <w:fldChar w:fldCharType="begin"/>
        </w:r>
        <w:r>
          <w:instrText xml:space="preserve"> PAGEREF _Toc1626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528" w:history="1">
        <w:r>
          <w:rPr>
            <w:rFonts w:ascii="仿宋" w:eastAsia="仿宋" w:hAnsi="仿宋" w:cs="仿宋" w:hint="eastAsia"/>
            <w:lang w:eastAsia="zh-CN"/>
          </w:rPr>
          <w:t>(二)、保障措施</w:t>
        </w:r>
        <w:r>
          <w:tab/>
        </w:r>
        <w:r>
          <w:fldChar w:fldCharType="begin"/>
        </w:r>
        <w:r>
          <w:instrText xml:space="preserve"> PAGEREF _Toc18528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01" w:history="1">
        <w:r>
          <w:rPr>
            <w:rFonts w:ascii="仿宋" w:eastAsia="仿宋" w:hAnsi="仿宋" w:cs="仿宋" w:hint="eastAsia"/>
            <w:lang w:eastAsia="zh-CN"/>
          </w:rPr>
          <w:t>五、选址分析</w:t>
        </w:r>
        <w:r>
          <w:tab/>
        </w:r>
        <w:r>
          <w:fldChar w:fldCharType="begin"/>
        </w:r>
        <w:r>
          <w:instrText xml:space="preserve"> PAGEREF _Toc701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" w:history="1">
        <w:r>
          <w:rPr>
            <w:rFonts w:ascii="仿宋" w:eastAsia="仿宋" w:hAnsi="仿宋" w:cs="仿宋" w:hint="eastAsia"/>
            <w:lang w:eastAsia="zh-CN"/>
          </w:rPr>
          <w:t>(一)、运载火箭外安系统地面检测设备项目选址原则</w:t>
        </w:r>
        <w:r>
          <w:tab/>
        </w:r>
        <w:r>
          <w:fldChar w:fldCharType="begin"/>
        </w:r>
        <w:r>
          <w:instrText xml:space="preserve"> PAGEREF _Toc6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840" w:history="1">
        <w:r>
          <w:rPr>
            <w:rFonts w:ascii="仿宋" w:eastAsia="仿宋" w:hAnsi="仿宋" w:cs="仿宋" w:hint="eastAsia"/>
            <w:lang w:eastAsia="zh-CN"/>
          </w:rPr>
          <w:t>(二)、建设区基本情况</w:t>
        </w:r>
        <w:r>
          <w:tab/>
        </w:r>
        <w:r>
          <w:fldChar w:fldCharType="begin"/>
        </w:r>
        <w:r>
          <w:instrText xml:space="preserve"> PAGEREF _Toc14840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588" w:history="1">
        <w:r>
          <w:rPr>
            <w:rFonts w:ascii="仿宋" w:eastAsia="仿宋" w:hAnsi="仿宋" w:cs="仿宋" w:hint="eastAsia"/>
            <w:lang w:eastAsia="zh-CN"/>
          </w:rPr>
          <w:t>(三)、发展目标</w:t>
        </w:r>
        <w:r>
          <w:tab/>
        </w:r>
        <w:r>
          <w:fldChar w:fldCharType="begin"/>
        </w:r>
        <w:r>
          <w:instrText xml:space="preserve"> PAGEREF _Toc4588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407" w:history="1">
        <w:r>
          <w:rPr>
            <w:rFonts w:ascii="仿宋" w:eastAsia="仿宋" w:hAnsi="仿宋" w:cs="仿宋" w:hint="eastAsia"/>
            <w:lang w:eastAsia="zh-CN"/>
          </w:rPr>
          <w:t>(四)、产业发展方向</w:t>
        </w:r>
        <w:r>
          <w:tab/>
        </w:r>
        <w:r>
          <w:fldChar w:fldCharType="begin"/>
        </w:r>
        <w:r>
          <w:instrText xml:space="preserve"> PAGEREF _Toc26407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638" w:history="1">
        <w:r>
          <w:rPr>
            <w:rFonts w:ascii="仿宋" w:eastAsia="仿宋" w:hAnsi="仿宋" w:cs="仿宋" w:hint="eastAsia"/>
            <w:lang w:eastAsia="zh-CN"/>
          </w:rPr>
          <w:t>(五)、运载火箭外安系统地面检测设备项目选址综合评价</w:t>
        </w:r>
        <w:r>
          <w:tab/>
        </w:r>
        <w:r>
          <w:fldChar w:fldCharType="begin"/>
        </w:r>
        <w:r>
          <w:instrText xml:space="preserve"> PAGEREF _Toc17638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024" w:history="1">
        <w:r>
          <w:rPr>
            <w:rFonts w:ascii="仿宋" w:eastAsia="仿宋" w:hAnsi="仿宋" w:cs="仿宋" w:hint="eastAsia"/>
            <w:lang w:eastAsia="zh-CN"/>
          </w:rPr>
          <w:t>六、公司组建背景分析</w:t>
        </w:r>
        <w:r>
          <w:tab/>
        </w:r>
        <w:r>
          <w:fldChar w:fldCharType="begin"/>
        </w:r>
        <w:r>
          <w:instrText xml:space="preserve"> PAGEREF _Toc30024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559" w:history="1">
        <w:r>
          <w:rPr>
            <w:rFonts w:ascii="仿宋" w:eastAsia="仿宋" w:hAnsi="仿宋" w:cs="仿宋" w:hint="eastAsia"/>
            <w:lang w:eastAsia="zh-CN"/>
          </w:rPr>
          <w:t>(一)、运载火箭外安系统地面检测设备项目背景分析</w:t>
        </w:r>
        <w:r>
          <w:tab/>
        </w:r>
        <w:r>
          <w:fldChar w:fldCharType="begin"/>
        </w:r>
        <w:r>
          <w:instrText xml:space="preserve"> PAGEREF _Toc8559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147" w:history="1">
        <w:r>
          <w:rPr>
            <w:rFonts w:ascii="仿宋" w:eastAsia="仿宋" w:hAnsi="仿宋" w:cs="仿宋" w:hint="eastAsia"/>
            <w:lang w:eastAsia="zh-CN"/>
          </w:rPr>
          <w:t>(二)、运载火箭外安系统地面检测设备项目建设必要性分析</w:t>
        </w:r>
        <w:r>
          <w:tab/>
        </w:r>
        <w:r>
          <w:fldChar w:fldCharType="begin"/>
        </w:r>
        <w:r>
          <w:instrText xml:space="preserve"> PAGEREF _Toc22147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306" w:history="1">
        <w:r>
          <w:rPr>
            <w:rFonts w:ascii="仿宋" w:eastAsia="仿宋" w:hAnsi="仿宋" w:cs="仿宋" w:hint="eastAsia"/>
            <w:lang w:eastAsia="zh-CN"/>
          </w:rPr>
          <w:t>(三)、鼓励中小企业发展</w:t>
        </w:r>
        <w:r>
          <w:tab/>
        </w:r>
        <w:r>
          <w:fldChar w:fldCharType="begin"/>
        </w:r>
        <w:r>
          <w:instrText xml:space="preserve"> PAGEREF _Toc30306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116" w:history="1">
        <w:r>
          <w:rPr>
            <w:rFonts w:ascii="仿宋" w:eastAsia="仿宋" w:hAnsi="仿宋" w:cs="仿宋" w:hint="eastAsia"/>
            <w:lang w:eastAsia="zh-CN"/>
          </w:rPr>
          <w:t>(四)、宏观经济形势分析</w:t>
        </w:r>
        <w:r>
          <w:tab/>
        </w:r>
        <w:r>
          <w:fldChar w:fldCharType="begin"/>
        </w:r>
        <w:r>
          <w:instrText xml:space="preserve"> PAGEREF _Toc22116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556" w:history="1">
        <w:r>
          <w:rPr>
            <w:rFonts w:ascii="仿宋" w:eastAsia="仿宋" w:hAnsi="仿宋" w:cs="仿宋" w:hint="eastAsia"/>
            <w:lang w:eastAsia="zh-CN"/>
          </w:rPr>
          <w:t>七、目标客户和受众分析</w:t>
        </w:r>
        <w:r>
          <w:tab/>
        </w:r>
        <w:r>
          <w:fldChar w:fldCharType="begin"/>
        </w:r>
        <w:r>
          <w:instrText xml:space="preserve"> PAGEREF _Toc16556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265" w:history="1">
        <w:r>
          <w:rPr>
            <w:rFonts w:ascii="仿宋" w:eastAsia="仿宋" w:hAnsi="仿宋" w:cs="仿宋" w:hint="eastAsia"/>
            <w:lang w:eastAsia="zh-CN"/>
          </w:rPr>
          <w:t>(一)、客户群体描述</w:t>
        </w:r>
        <w:r>
          <w:tab/>
        </w:r>
        <w:r>
          <w:fldChar w:fldCharType="begin"/>
        </w:r>
        <w:r>
          <w:instrText xml:space="preserve"> PAGEREF _Toc18265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067" w:history="1">
        <w:r>
          <w:rPr>
            <w:rFonts w:ascii="仿宋" w:eastAsia="仿宋" w:hAnsi="仿宋" w:cs="仿宋" w:hint="eastAsia"/>
            <w:lang w:eastAsia="zh-CN"/>
          </w:rPr>
          <w:t>(二)、客户需求和期望</w:t>
        </w:r>
        <w:r>
          <w:tab/>
        </w:r>
        <w:r>
          <w:fldChar w:fldCharType="begin"/>
        </w:r>
        <w:r>
          <w:instrText xml:space="preserve"> PAGEREF _Toc30067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443" w:history="1">
        <w:r>
          <w:rPr>
            <w:rFonts w:ascii="仿宋" w:eastAsia="仿宋" w:hAnsi="仿宋" w:cs="仿宋" w:hint="eastAsia"/>
            <w:lang w:eastAsia="zh-CN"/>
          </w:rPr>
          <w:t>(三)、客户获取策略</w:t>
        </w:r>
        <w:r>
          <w:tab/>
        </w:r>
        <w:r>
          <w:fldChar w:fldCharType="begin"/>
        </w:r>
        <w:r>
          <w:instrText xml:space="preserve"> PAGEREF _Toc11443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262" w:history="1">
        <w:r>
          <w:rPr>
            <w:rFonts w:ascii="仿宋" w:eastAsia="仿宋" w:hAnsi="仿宋" w:cs="仿宋" w:hint="eastAsia"/>
            <w:lang w:eastAsia="zh-CN"/>
          </w:rPr>
          <w:t>(四)、客户关系管理</w:t>
        </w:r>
        <w:r>
          <w:tab/>
        </w:r>
        <w:r>
          <w:fldChar w:fldCharType="begin"/>
        </w:r>
        <w:r>
          <w:instrText xml:space="preserve"> PAGEREF _Toc27262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946" w:history="1">
        <w:r>
          <w:rPr>
            <w:rFonts w:ascii="仿宋" w:eastAsia="仿宋" w:hAnsi="仿宋" w:cs="仿宋" w:hint="eastAsia"/>
            <w:lang w:eastAsia="zh-CN"/>
          </w:rPr>
          <w:t>八、运载火箭外安系统地面检测设备项目经济效益</w:t>
        </w:r>
        <w:r>
          <w:tab/>
        </w:r>
        <w:r>
          <w:fldChar w:fldCharType="begin"/>
        </w:r>
        <w:r>
          <w:instrText xml:space="preserve"> PAGEREF _Toc19946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14059" w:history="1">
        <w:r>
          <w:rPr>
            <w:rFonts w:ascii="仿宋" w:eastAsia="仿宋" w:hAnsi="仿宋" w:cs="仿宋" w:hint="eastAsia"/>
            <w:lang w:eastAsia="zh-CN"/>
          </w:rPr>
          <w:t>(一)、基本假设及基础参数选取</w:t>
        </w:r>
        <w:r>
          <w:tab/>
        </w:r>
        <w:r>
          <w:fldChar w:fldCharType="begin"/>
        </w:r>
        <w:r>
          <w:instrText xml:space="preserve"> PAGEREF _Toc14059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676" w:history="1">
        <w:r>
          <w:rPr>
            <w:rFonts w:ascii="仿宋" w:eastAsia="仿宋" w:hAnsi="仿宋" w:cs="仿宋" w:hint="eastAsia"/>
            <w:lang w:eastAsia="zh-CN"/>
          </w:rPr>
          <w:t>(二)、经济评价财务测算</w:t>
        </w:r>
        <w:r>
          <w:tab/>
        </w:r>
        <w:r>
          <w:fldChar w:fldCharType="begin"/>
        </w:r>
        <w:r>
          <w:instrText xml:space="preserve"> PAGEREF _Toc17676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317" w:history="1">
        <w:r>
          <w:rPr>
            <w:rFonts w:ascii="仿宋" w:eastAsia="仿宋" w:hAnsi="仿宋" w:cs="仿宋" w:hint="eastAsia"/>
            <w:lang w:eastAsia="zh-CN"/>
          </w:rPr>
          <w:t>(三)、运载火箭外安系统地面检测设备项目盈利能力分析</w:t>
        </w:r>
        <w:r>
          <w:tab/>
        </w:r>
        <w:r>
          <w:fldChar w:fldCharType="begin"/>
        </w:r>
        <w:r>
          <w:instrText xml:space="preserve"> PAGEREF _Toc30317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991" w:history="1">
        <w:r>
          <w:rPr>
            <w:rFonts w:ascii="仿宋" w:eastAsia="仿宋" w:hAnsi="仿宋" w:cs="仿宋" w:hint="eastAsia"/>
            <w:lang w:eastAsia="zh-CN"/>
          </w:rPr>
          <w:t>(四)、财务生存能力分析</w:t>
        </w:r>
        <w:r>
          <w:tab/>
        </w:r>
        <w:r>
          <w:fldChar w:fldCharType="begin"/>
        </w:r>
        <w:r>
          <w:instrText xml:space="preserve"> PAGEREF _Toc26991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563" w:history="1">
        <w:r>
          <w:rPr>
            <w:rFonts w:ascii="仿宋" w:eastAsia="仿宋" w:hAnsi="仿宋" w:cs="仿宋" w:hint="eastAsia"/>
            <w:lang w:eastAsia="zh-CN"/>
          </w:rPr>
          <w:t>(五)、偿债能力分析</w:t>
        </w:r>
        <w:r>
          <w:tab/>
        </w:r>
        <w:r>
          <w:fldChar w:fldCharType="begin"/>
        </w:r>
        <w:r>
          <w:instrText xml:space="preserve"> PAGEREF _Toc27563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670" w:history="1">
        <w:r>
          <w:rPr>
            <w:rFonts w:ascii="仿宋" w:eastAsia="仿宋" w:hAnsi="仿宋" w:cs="仿宋" w:hint="eastAsia"/>
            <w:lang w:eastAsia="zh-CN"/>
          </w:rPr>
          <w:t>(六)、经济评价结论</w:t>
        </w:r>
        <w:r>
          <w:tab/>
        </w:r>
        <w:r>
          <w:fldChar w:fldCharType="begin"/>
        </w:r>
        <w:r>
          <w:instrText xml:space="preserve"> PAGEREF _Toc16670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8831" w:history="1">
        <w:r>
          <w:rPr>
            <w:rFonts w:ascii="仿宋" w:eastAsia="仿宋" w:hAnsi="仿宋" w:cs="仿宋" w:hint="eastAsia"/>
            <w:lang w:eastAsia="zh-CN"/>
          </w:rPr>
          <w:t>九、环境保护分析</w:t>
        </w:r>
        <w:r>
          <w:tab/>
        </w:r>
        <w:r>
          <w:fldChar w:fldCharType="begin"/>
        </w:r>
        <w:r>
          <w:instrText xml:space="preserve"> PAGEREF _Toc8831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986" w:history="1">
        <w:r>
          <w:rPr>
            <w:rFonts w:ascii="仿宋" w:eastAsia="仿宋" w:hAnsi="仿宋" w:cs="仿宋" w:hint="eastAsia"/>
            <w:lang w:eastAsia="zh-CN"/>
          </w:rPr>
          <w:t>(一)、编制依据</w:t>
        </w:r>
        <w:r>
          <w:tab/>
        </w:r>
        <w:r>
          <w:fldChar w:fldCharType="begin"/>
        </w:r>
        <w:r>
          <w:instrText xml:space="preserve"> PAGEREF _Toc13986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999" w:history="1">
        <w:r>
          <w:rPr>
            <w:rFonts w:ascii="仿宋" w:eastAsia="仿宋" w:hAnsi="仿宋" w:cs="仿宋" w:hint="eastAsia"/>
            <w:lang w:eastAsia="zh-CN"/>
          </w:rPr>
          <w:t>(二)、环境影响合理性分析</w:t>
        </w:r>
        <w:r>
          <w:tab/>
        </w:r>
        <w:r>
          <w:fldChar w:fldCharType="begin"/>
        </w:r>
        <w:r>
          <w:instrText xml:space="preserve"> PAGEREF _Toc30999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271" w:history="1">
        <w:r>
          <w:rPr>
            <w:rFonts w:ascii="仿宋" w:eastAsia="仿宋" w:hAnsi="仿宋" w:cs="仿宋" w:hint="eastAsia"/>
            <w:lang w:eastAsia="zh-CN"/>
          </w:rPr>
          <w:t>(三)、建设期大气环境影响分析</w:t>
        </w:r>
        <w:r>
          <w:tab/>
        </w:r>
        <w:r>
          <w:fldChar w:fldCharType="begin"/>
        </w:r>
        <w:r>
          <w:instrText xml:space="preserve"> PAGEREF _Toc32271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496" w:history="1">
        <w:r>
          <w:rPr>
            <w:rFonts w:ascii="仿宋" w:eastAsia="仿宋" w:hAnsi="仿宋" w:cs="仿宋" w:hint="eastAsia"/>
            <w:lang w:eastAsia="zh-CN"/>
          </w:rPr>
          <w:t>(四)、建设期水环境影响分析</w:t>
        </w:r>
        <w:r>
          <w:tab/>
        </w:r>
        <w:r>
          <w:fldChar w:fldCharType="begin"/>
        </w:r>
        <w:r>
          <w:instrText xml:space="preserve"> PAGEREF _Toc28496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135" w:history="1">
        <w:r>
          <w:rPr>
            <w:rFonts w:ascii="仿宋" w:eastAsia="仿宋" w:hAnsi="仿宋" w:cs="仿宋" w:hint="eastAsia"/>
            <w:lang w:eastAsia="zh-CN"/>
          </w:rPr>
          <w:t>(五)、建设期固体废弃物环境影响分析</w:t>
        </w:r>
        <w:r>
          <w:tab/>
        </w:r>
        <w:r>
          <w:fldChar w:fldCharType="begin"/>
        </w:r>
        <w:r>
          <w:instrText xml:space="preserve"> PAGEREF _Toc11135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959" w:history="1">
        <w:r>
          <w:rPr>
            <w:rFonts w:ascii="仿宋" w:eastAsia="仿宋" w:hAnsi="仿宋" w:cs="仿宋" w:hint="eastAsia"/>
            <w:lang w:eastAsia="zh-CN"/>
          </w:rPr>
          <w:t>(六)、建设期声环境影响分析</w:t>
        </w:r>
        <w:r>
          <w:tab/>
        </w:r>
        <w:r>
          <w:fldChar w:fldCharType="begin"/>
        </w:r>
        <w:r>
          <w:instrText xml:space="preserve"> PAGEREF _Toc21959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067" w:history="1">
        <w:r>
          <w:rPr>
            <w:rFonts w:ascii="仿宋" w:eastAsia="仿宋" w:hAnsi="仿宋" w:cs="仿宋" w:hint="eastAsia"/>
            <w:lang w:eastAsia="zh-CN"/>
          </w:rPr>
          <w:t>(七)、营运期大气环境影响分析</w:t>
        </w:r>
        <w:r>
          <w:tab/>
        </w:r>
        <w:r>
          <w:fldChar w:fldCharType="begin"/>
        </w:r>
        <w:r>
          <w:instrText xml:space="preserve"> PAGEREF _Toc20067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13" w:history="1">
        <w:r>
          <w:rPr>
            <w:rFonts w:ascii="仿宋" w:eastAsia="仿宋" w:hAnsi="仿宋" w:cs="仿宋" w:hint="eastAsia"/>
            <w:lang w:eastAsia="zh-CN"/>
          </w:rPr>
          <w:t>(八)、营运期水环境影响分析</w:t>
        </w:r>
        <w:r>
          <w:tab/>
        </w:r>
        <w:r>
          <w:fldChar w:fldCharType="begin"/>
        </w:r>
        <w:r>
          <w:instrText xml:space="preserve"> PAGEREF _Toc613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460" w:history="1">
        <w:r>
          <w:rPr>
            <w:rFonts w:ascii="仿宋" w:eastAsia="仿宋" w:hAnsi="仿宋" w:cs="仿宋" w:hint="eastAsia"/>
            <w:lang w:eastAsia="zh-CN"/>
          </w:rPr>
          <w:t>(九)、营运期固体废弃物环境影响分析</w:t>
        </w:r>
        <w:r>
          <w:tab/>
        </w:r>
        <w:r>
          <w:fldChar w:fldCharType="begin"/>
        </w:r>
        <w:r>
          <w:instrText xml:space="preserve"> PAGEREF _Toc16460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807" w:history="1">
        <w:r>
          <w:rPr>
            <w:rFonts w:ascii="仿宋" w:eastAsia="仿宋" w:hAnsi="仿宋" w:cs="仿宋" w:hint="eastAsia"/>
            <w:lang w:eastAsia="zh-CN"/>
          </w:rPr>
          <w:t>(十)、营运期声环境影响分析</w:t>
        </w:r>
        <w:r>
          <w:tab/>
        </w:r>
        <w:r>
          <w:fldChar w:fldCharType="begin"/>
        </w:r>
        <w:r>
          <w:instrText xml:space="preserve"> PAGEREF _Toc7807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48" w:history="1">
        <w:r>
          <w:rPr>
            <w:rFonts w:ascii="仿宋" w:eastAsia="仿宋" w:hAnsi="仿宋" w:cs="仿宋" w:hint="eastAsia"/>
            <w:lang w:eastAsia="zh-CN"/>
          </w:rPr>
          <w:t>(十一)、清洁生产</w:t>
        </w:r>
        <w:r>
          <w:tab/>
        </w:r>
        <w:r>
          <w:fldChar w:fldCharType="begin"/>
        </w:r>
        <w:r>
          <w:instrText xml:space="preserve"> PAGEREF _Toc2848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02" w:history="1">
        <w:r>
          <w:rPr>
            <w:rFonts w:ascii="仿宋" w:eastAsia="仿宋" w:hAnsi="仿宋" w:cs="仿宋" w:hint="eastAsia"/>
            <w:lang w:eastAsia="zh-CN"/>
          </w:rPr>
          <w:t>(十二)、环境管理分析</w:t>
        </w:r>
        <w:r>
          <w:tab/>
        </w:r>
        <w:r>
          <w:fldChar w:fldCharType="begin"/>
        </w:r>
        <w:r>
          <w:instrText xml:space="preserve"> PAGEREF _Toc702 \h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711" w:history="1">
        <w:r>
          <w:rPr>
            <w:rFonts w:ascii="仿宋" w:eastAsia="仿宋" w:hAnsi="仿宋" w:cs="仿宋" w:hint="eastAsia"/>
            <w:lang w:eastAsia="zh-CN"/>
          </w:rPr>
          <w:t>(十三)、结论及建议</w:t>
        </w:r>
        <w:r>
          <w:tab/>
        </w:r>
        <w:r>
          <w:fldChar w:fldCharType="begin"/>
        </w:r>
        <w:r>
          <w:instrText xml:space="preserve"> PAGEREF _Toc10711 \h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562" w:history="1">
        <w:r>
          <w:rPr>
            <w:rFonts w:ascii="仿宋" w:eastAsia="仿宋" w:hAnsi="仿宋" w:cs="仿宋" w:hint="eastAsia"/>
            <w:lang w:eastAsia="zh-CN"/>
          </w:rPr>
          <w:t>十、投资方案分析</w:t>
        </w:r>
        <w:r>
          <w:tab/>
        </w:r>
        <w:r>
          <w:fldChar w:fldCharType="begin"/>
        </w:r>
        <w:r>
          <w:instrText xml:space="preserve"> PAGEREF _Toc30562 \h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431" w:history="1">
        <w:r>
          <w:rPr>
            <w:rFonts w:ascii="仿宋" w:eastAsia="仿宋" w:hAnsi="仿宋" w:cs="仿宋" w:hint="eastAsia"/>
            <w:lang w:eastAsia="zh-CN"/>
          </w:rPr>
          <w:t>(一)、编制说明</w:t>
        </w:r>
        <w:r>
          <w:tab/>
        </w:r>
        <w:r>
          <w:fldChar w:fldCharType="begin"/>
        </w:r>
        <w:r>
          <w:instrText xml:space="preserve"> PAGEREF _Toc16431 \h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130" w:history="1">
        <w:r>
          <w:rPr>
            <w:rFonts w:ascii="仿宋" w:eastAsia="仿宋" w:hAnsi="仿宋" w:cs="仿宋" w:hint="eastAsia"/>
            <w:lang w:eastAsia="zh-CN"/>
          </w:rPr>
          <w:t>(二)、建设投资</w:t>
        </w:r>
        <w:r>
          <w:tab/>
        </w:r>
        <w:r>
          <w:fldChar w:fldCharType="begin"/>
        </w:r>
        <w:r>
          <w:instrText xml:space="preserve"> PAGEREF _Toc9130 \h </w:instrText>
        </w:r>
        <w:r>
          <w:fldChar w:fldCharType="separate"/>
        </w:r>
        <w:r>
          <w:t>77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03" w:history="1">
        <w:r>
          <w:rPr>
            <w:rFonts w:ascii="仿宋" w:eastAsia="仿宋" w:hAnsi="仿宋" w:cs="仿宋" w:hint="eastAsia"/>
            <w:lang w:eastAsia="zh-CN"/>
          </w:rPr>
          <w:t>(三)、建设期利息</w:t>
        </w:r>
        <w:r>
          <w:tab/>
        </w:r>
        <w:r>
          <w:fldChar w:fldCharType="begin"/>
        </w:r>
        <w:r>
          <w:instrText xml:space="preserve"> PAGEREF _Toc2303 \h </w:instrText>
        </w:r>
        <w:r>
          <w:fldChar w:fldCharType="separate"/>
        </w:r>
        <w:r>
          <w:t>77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426" w:history="1">
        <w:r>
          <w:rPr>
            <w:rFonts w:ascii="仿宋" w:eastAsia="仿宋" w:hAnsi="仿宋" w:cs="仿宋" w:hint="eastAsia"/>
            <w:lang w:eastAsia="zh-CN"/>
          </w:rPr>
          <w:t>(四)、流动资金</w:t>
        </w:r>
        <w:r>
          <w:tab/>
        </w:r>
        <w:r>
          <w:fldChar w:fldCharType="begin"/>
        </w:r>
        <w:r>
          <w:instrText xml:space="preserve"> PAGEREF _Toc3426 \h </w:instrText>
        </w:r>
        <w:r>
          <w:fldChar w:fldCharType="separate"/>
        </w:r>
        <w:r>
          <w:t>77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726" w:history="1">
        <w:r>
          <w:rPr>
            <w:rFonts w:ascii="仿宋" w:eastAsia="仿宋" w:hAnsi="仿宋" w:cs="仿宋" w:hint="eastAsia"/>
            <w:lang w:eastAsia="zh-CN"/>
          </w:rPr>
          <w:t>(五)、运载火箭外安系统地面检测设备项目总投资</w:t>
        </w:r>
        <w:r>
          <w:tab/>
        </w:r>
        <w:r>
          <w:fldChar w:fldCharType="begin"/>
        </w:r>
        <w:r>
          <w:instrText xml:space="preserve"> PAGEREF _Toc30726 \h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960" w:history="1">
        <w:r>
          <w:rPr>
            <w:rFonts w:ascii="仿宋" w:eastAsia="仿宋" w:hAnsi="仿宋" w:cs="仿宋" w:hint="eastAsia"/>
            <w:lang w:eastAsia="zh-CN"/>
          </w:rPr>
          <w:t>(六)、资金筹措与投资计划</w:t>
        </w:r>
        <w:r>
          <w:tab/>
        </w:r>
        <w:r>
          <w:fldChar w:fldCharType="begin"/>
        </w:r>
        <w:r>
          <w:instrText xml:space="preserve"> PAGEREF _Toc20960 \h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3173" w:history="1">
        <w:r>
          <w:rPr>
            <w:rFonts w:ascii="仿宋" w:eastAsia="仿宋" w:hAnsi="仿宋" w:cs="仿宋" w:hint="eastAsia"/>
            <w:lang w:eastAsia="zh-CN"/>
          </w:rPr>
          <w:t>十一、市场营销策略</w:t>
        </w:r>
        <w:r>
          <w:tab/>
        </w:r>
        <w:r>
          <w:fldChar w:fldCharType="begin"/>
        </w:r>
        <w:r>
          <w:instrText xml:space="preserve"> PAGEREF _Toc13173 \h </w:instrText>
        </w:r>
        <w:r>
          <w:fldChar w:fldCharType="separate"/>
        </w:r>
        <w:r>
          <w:t>79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451" w:history="1">
        <w:r>
          <w:rPr>
            <w:rFonts w:ascii="仿宋" w:eastAsia="仿宋" w:hAnsi="仿宋" w:cs="仿宋" w:hint="eastAsia"/>
            <w:lang w:eastAsia="zh-CN"/>
          </w:rPr>
          <w:t>(一)、市场定位和目标市场</w:t>
        </w:r>
        <w:r>
          <w:tab/>
        </w:r>
        <w:r>
          <w:fldChar w:fldCharType="begin"/>
        </w:r>
        <w:r>
          <w:instrText xml:space="preserve"> PAGEREF _Toc19451 \h </w:instrText>
        </w:r>
        <w:r>
          <w:fldChar w:fldCharType="separate"/>
        </w:r>
        <w:r>
          <w:t>79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268" w:history="1">
        <w:r>
          <w:rPr>
            <w:rFonts w:ascii="仿宋" w:eastAsia="仿宋" w:hAnsi="仿宋" w:cs="仿宋" w:hint="eastAsia"/>
            <w:lang w:eastAsia="zh-CN"/>
          </w:rPr>
          <w:t>(二)、定价策略</w:t>
        </w:r>
        <w:r>
          <w:tab/>
        </w:r>
        <w:r>
          <w:fldChar w:fldCharType="begin"/>
        </w:r>
        <w:r>
          <w:instrText xml:space="preserve"> PAGEREF _Toc27268 \h </w:instrText>
        </w:r>
        <w:r>
          <w:fldChar w:fldCharType="separate"/>
        </w:r>
        <w:r>
          <w:t>80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026" w:history="1">
        <w:r>
          <w:rPr>
            <w:rFonts w:ascii="仿宋" w:eastAsia="仿宋" w:hAnsi="仿宋" w:cs="仿宋" w:hint="eastAsia"/>
            <w:lang w:eastAsia="zh-CN"/>
          </w:rPr>
          <w:t>(三)、销售和推广策略</w:t>
        </w:r>
        <w:r>
          <w:tab/>
        </w:r>
        <w:r>
          <w:fldChar w:fldCharType="begin"/>
        </w:r>
        <w:r>
          <w:instrText xml:space="preserve"> PAGEREF _Toc14026 \h </w:instrText>
        </w:r>
        <w:r>
          <w:fldChar w:fldCharType="separate"/>
        </w:r>
        <w:r>
          <w:t>81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172" w:history="1">
        <w:r>
          <w:rPr>
            <w:rFonts w:ascii="仿宋" w:eastAsia="仿宋" w:hAnsi="仿宋" w:cs="仿宋" w:hint="eastAsia"/>
            <w:lang w:eastAsia="zh-CN"/>
          </w:rPr>
          <w:t>(四)、销售渠道和分销策略</w:t>
        </w:r>
        <w:r>
          <w:tab/>
        </w:r>
        <w:r>
          <w:fldChar w:fldCharType="begin"/>
        </w:r>
        <w:r>
          <w:instrText xml:space="preserve"> PAGEREF _Toc31172 \h </w:instrText>
        </w:r>
        <w:r>
          <w:fldChar w:fldCharType="separate"/>
        </w:r>
        <w:r>
          <w:t>83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19258"/>
      <w:r>
        <w:rPr>
          <w:rFonts w:ascii="仿宋" w:eastAsia="仿宋" w:hAnsi="仿宋" w:cs="仿宋" w:hint="eastAsia"/>
          <w:lang w:eastAsia="zh-CN"/>
        </w:rPr>
        <w:t>概论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欢迎阅读公司成立报告。本报告将详细介绍该公司的背景、目标及计划，以及我们计划如何满足市场需求和提供创新产品/服务。我们坚信，公司的成立是为了填补市场空缺并满足消费者需求。我们致力于以高质量和可持续发展为核心，致力于不断创新和改进。在本报告中，我们将提供详尽的信息，帮助你深入了解我们的核心价值观和未来发展计划。请注意，本报告不可做为商业用途，只用作学习交流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31496"/>
      <w:r>
        <w:rPr>
          <w:rFonts w:ascii="仿宋" w:eastAsia="仿宋" w:hAnsi="仿宋" w:cs="仿宋" w:hint="eastAsia"/>
          <w:sz w:val="28"/>
          <w:lang w:eastAsia="zh-CN"/>
        </w:rPr>
        <w:t>一、公司成立方案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11792"/>
      <w:r>
        <w:rPr>
          <w:rFonts w:ascii="仿宋" w:eastAsia="仿宋" w:hAnsi="仿宋" w:cs="仿宋" w:hint="eastAsia"/>
          <w:lang w:eastAsia="zh-CN"/>
        </w:rPr>
        <w:t>(一)、公司经营宗旨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根据国家法律和行政法规的规定，我们将严格遵守诚实信用、勤勉尽责的原则，以专业的经营方式来管理和运营公司的资产。我们的目标是为全体股东创造令人满意的投资回报。我们将秉持以下承诺：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合规经营：我们将遵循国家法律法规的要求，保持公司的合法地位，确保所有经营活动均在法律框架内进行。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诚实信用：我们将坚守诚实信用原则，保持与各方的公平诚信合作，积极履行合同义务，确保公司的经济行为充分透明。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勤勉尽责：我们承诺勤勉尽责，致力于为公司的股东提供最佳的管理和运营服务，通过不懈的努力实现经济效益最大化。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4. 专业管理：我们将采用专业的管理和经营方式，积极引入最佳实践，提高公司资产的管理效率和风险控制水平。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5. 投资回报：我们的首要目标是为全体股东创造可观的投资回报，通过公司的盈利和成长来实现这一目标。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通过以上承诺，我们将在国家法律法规的指导下，以诚实信用、勤勉尽责的原则，以专业的方式管理和经营公司资产，以满足全体股东的期望和利益。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24271"/>
      <w:r>
        <w:rPr>
          <w:rFonts w:ascii="仿宋" w:eastAsia="仿宋" w:hAnsi="仿宋" w:cs="仿宋" w:hint="eastAsia"/>
          <w:sz w:val="28"/>
          <w:lang w:eastAsia="zh-CN"/>
        </w:rPr>
        <w:t>(二)、公司的目标、主要职责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 目标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公司的目标是在不断变化的市场环境中实现可持续的增长和发展。为此，我们制定了以下目标：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实现业务增长：公司将积极寻求机会，以实现可持续的业务增长，包括扩展市场份额和进入新市场。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提高经济效益：公司将不断追求提高经济效益，包括降低成本、提高生产效率和增加利润率。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强化内部管理：公司将加强内部管理体系，提高组织效率，改进流程，确保公司内部运营更加高效。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 促进创新：公司将鼓励和支持创新，包括产品创新和管理模式创新，以适应市场的不断变化。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5. 建立核心竞争力：公司将致力于提升自主品牌的价值，提高核心竞争力，不断扩大市场份额。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6. 探索国际市场：公司将积极开拓国际市场，提高国际竞争力，以实现全球化战略。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https://d.book118.com/508002035051006031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运载火箭外安系统地面检测设备行业相关公司设立可行性研究报告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运载火箭外安系统地面检测设备行业相关公司设立可行性研究报告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运载火箭外安系统地面检测设备行业相关公司设立可行性研究报告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运载火箭外安系统地面检测设备行业相关公司设立可行性研究报告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运载火箭外安系统地面检测设备行业相关公司设立可行性研究报告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autoRedefine/>
    <w:semiHidden/>
    <w:qFormat/>
  </w:style>
  <w:style w:type="table" w:default="1" w:styleId="TableNormal">
    <w:name w:val="Normal Table"/>
    <w:autoRedefine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508002035051006031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黄晨</dc:creator>
  <cp:lastModifiedBy>黄晨</cp:lastModifiedBy>
  <cp:revision>1</cp:revision>
  <dcterms:created xsi:type="dcterms:W3CDTF">2023-12-28T13:28:00Z</dcterms:created>
  <dcterms:modified xsi:type="dcterms:W3CDTF">2023-12-28T13:28:35Z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7F43E40F823C4010A6C0F3A5E75CB595_11</vt:lpwstr>
  </property>
  <property fmtid="{D5CDD505-2E9C-101B-9397-08002B2CF9AE}" pid="3" name="KSOProductBuildVer">
    <vt:lpwstr>2052-12.1.0.16120</vt:lpwstr>
  </property>
</Properties>
</file>