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交通警示灯项目规划设计蓝图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33" w:history="1">
        <w:r>
          <w:rPr>
            <w:rFonts w:ascii="仿宋" w:eastAsia="仿宋" w:hAnsi="仿宋" w:cs="仿宋" w:hint="eastAsia"/>
            <w:lang w:eastAsia="zh-CN"/>
          </w:rPr>
          <w:t>序言</w:t>
        </w:r>
        <w:r>
          <w:tab/>
        </w:r>
        <w:r>
          <w:fldChar w:fldCharType="begin"/>
        </w:r>
        <w:r>
          <w:instrText xml:space="preserve"> PAGEREF _Toc25933 \h </w:instrText>
        </w:r>
        <w:r>
          <w:fldChar w:fldCharType="separate"/>
        </w:r>
        <w:r>
          <w:t>3</w:t>
        </w:r>
        <w:r>
          <w:fldChar w:fldCharType="end"/>
        </w:r>
      </w:hyperlink>
    </w:p>
    <w:p>
      <w:pPr>
        <w:pStyle w:val="TOC1"/>
        <w:tabs>
          <w:tab w:val="right" w:leader="dot" w:pos="8306"/>
        </w:tabs>
      </w:pPr>
      <w:hyperlink w:anchor="_Toc10004" w:history="1">
        <w:r>
          <w:rPr>
            <w:rFonts w:ascii="仿宋" w:eastAsia="仿宋" w:hAnsi="仿宋" w:cs="仿宋" w:hint="eastAsia"/>
            <w:lang w:eastAsia="zh-CN"/>
          </w:rPr>
          <w:t>一、交通警示灯项目文档管理</w:t>
        </w:r>
        <w:r>
          <w:tab/>
        </w:r>
        <w:r>
          <w:fldChar w:fldCharType="begin"/>
        </w:r>
        <w:r>
          <w:instrText xml:space="preserve"> PAGEREF _Toc10004 \h </w:instrText>
        </w:r>
        <w:r>
          <w:fldChar w:fldCharType="separate"/>
        </w:r>
        <w:r>
          <w:t>3</w:t>
        </w:r>
        <w:r>
          <w:fldChar w:fldCharType="end"/>
        </w:r>
      </w:hyperlink>
    </w:p>
    <w:p>
      <w:pPr>
        <w:pStyle w:val="TOC2"/>
        <w:tabs>
          <w:tab w:val="right" w:leader="dot" w:pos="8306"/>
        </w:tabs>
      </w:pPr>
      <w:hyperlink w:anchor="_Toc22590" w:history="1">
        <w:r>
          <w:rPr>
            <w:rFonts w:ascii="仿宋" w:eastAsia="仿宋" w:hAnsi="仿宋" w:cs="仿宋" w:hint="eastAsia"/>
            <w:lang w:eastAsia="zh-CN"/>
          </w:rPr>
          <w:t>(一)、文档编制与审查</w:t>
        </w:r>
        <w:r>
          <w:tab/>
        </w:r>
        <w:r>
          <w:fldChar w:fldCharType="begin"/>
        </w:r>
        <w:r>
          <w:instrText xml:space="preserve"> PAGEREF _Toc22590 \h </w:instrText>
        </w:r>
        <w:r>
          <w:fldChar w:fldCharType="separate"/>
        </w:r>
        <w:r>
          <w:t>3</w:t>
        </w:r>
        <w:r>
          <w:fldChar w:fldCharType="end"/>
        </w:r>
      </w:hyperlink>
    </w:p>
    <w:p>
      <w:pPr>
        <w:pStyle w:val="TOC2"/>
        <w:tabs>
          <w:tab w:val="right" w:leader="dot" w:pos="8306"/>
        </w:tabs>
      </w:pPr>
      <w:hyperlink w:anchor="_Toc32240" w:history="1">
        <w:r>
          <w:rPr>
            <w:rFonts w:ascii="仿宋" w:eastAsia="仿宋" w:hAnsi="仿宋" w:cs="仿宋" w:hint="eastAsia"/>
            <w:lang w:eastAsia="zh-CN"/>
          </w:rPr>
          <w:t>(二)、文档发布与分发</w:t>
        </w:r>
        <w:r>
          <w:tab/>
        </w:r>
        <w:r>
          <w:fldChar w:fldCharType="begin"/>
        </w:r>
        <w:r>
          <w:instrText xml:space="preserve"> PAGEREF _Toc32240 \h </w:instrText>
        </w:r>
        <w:r>
          <w:fldChar w:fldCharType="separate"/>
        </w:r>
        <w:r>
          <w:t>4</w:t>
        </w:r>
        <w:r>
          <w:fldChar w:fldCharType="end"/>
        </w:r>
      </w:hyperlink>
    </w:p>
    <w:p>
      <w:pPr>
        <w:pStyle w:val="TOC2"/>
        <w:tabs>
          <w:tab w:val="right" w:leader="dot" w:pos="8306"/>
        </w:tabs>
      </w:pPr>
      <w:hyperlink w:anchor="_Toc19254" w:history="1">
        <w:r>
          <w:rPr>
            <w:rFonts w:ascii="仿宋" w:eastAsia="仿宋" w:hAnsi="仿宋" w:cs="仿宋" w:hint="eastAsia"/>
            <w:lang w:eastAsia="zh-CN"/>
          </w:rPr>
          <w:t>(三)、文档存档与归档</w:t>
        </w:r>
        <w:r>
          <w:tab/>
        </w:r>
        <w:r>
          <w:fldChar w:fldCharType="begin"/>
        </w:r>
        <w:r>
          <w:instrText xml:space="preserve"> PAGEREF _Toc19254 \h </w:instrText>
        </w:r>
        <w:r>
          <w:fldChar w:fldCharType="separate"/>
        </w:r>
        <w:r>
          <w:t>5</w:t>
        </w:r>
        <w:r>
          <w:fldChar w:fldCharType="end"/>
        </w:r>
      </w:hyperlink>
    </w:p>
    <w:p>
      <w:pPr>
        <w:pStyle w:val="TOC1"/>
        <w:tabs>
          <w:tab w:val="right" w:leader="dot" w:pos="8306"/>
        </w:tabs>
      </w:pPr>
      <w:hyperlink w:anchor="_Toc10882" w:history="1">
        <w:r>
          <w:rPr>
            <w:rFonts w:ascii="仿宋" w:eastAsia="仿宋" w:hAnsi="仿宋" w:cs="仿宋" w:hint="eastAsia"/>
            <w:lang w:eastAsia="zh-CN"/>
          </w:rPr>
          <w:t>二、交通警示灯项目绩效评估</w:t>
        </w:r>
        <w:r>
          <w:tab/>
        </w:r>
        <w:r>
          <w:fldChar w:fldCharType="begin"/>
        </w:r>
        <w:r>
          <w:instrText xml:space="preserve"> PAGEREF _Toc10882 \h </w:instrText>
        </w:r>
        <w:r>
          <w:fldChar w:fldCharType="separate"/>
        </w:r>
        <w:r>
          <w:t>6</w:t>
        </w:r>
        <w:r>
          <w:fldChar w:fldCharType="end"/>
        </w:r>
      </w:hyperlink>
    </w:p>
    <w:p>
      <w:pPr>
        <w:pStyle w:val="TOC2"/>
        <w:tabs>
          <w:tab w:val="right" w:leader="dot" w:pos="8306"/>
        </w:tabs>
      </w:pPr>
      <w:hyperlink w:anchor="_Toc28848" w:history="1">
        <w:r>
          <w:rPr>
            <w:rFonts w:ascii="仿宋" w:eastAsia="仿宋" w:hAnsi="仿宋" w:cs="仿宋" w:hint="eastAsia"/>
            <w:lang w:eastAsia="zh-CN"/>
          </w:rPr>
          <w:t>(一)、绩效评估指标</w:t>
        </w:r>
        <w:r>
          <w:tab/>
        </w:r>
        <w:r>
          <w:fldChar w:fldCharType="begin"/>
        </w:r>
        <w:r>
          <w:instrText xml:space="preserve"> PAGEREF _Toc28848 \h </w:instrText>
        </w:r>
        <w:r>
          <w:fldChar w:fldCharType="separate"/>
        </w:r>
        <w:r>
          <w:t>6</w:t>
        </w:r>
        <w:r>
          <w:fldChar w:fldCharType="end"/>
        </w:r>
      </w:hyperlink>
    </w:p>
    <w:p>
      <w:pPr>
        <w:pStyle w:val="TOC2"/>
        <w:tabs>
          <w:tab w:val="right" w:leader="dot" w:pos="8306"/>
        </w:tabs>
      </w:pPr>
      <w:hyperlink w:anchor="_Toc1442" w:history="1">
        <w:r>
          <w:rPr>
            <w:rFonts w:ascii="仿宋" w:eastAsia="仿宋" w:hAnsi="仿宋" w:cs="仿宋" w:hint="eastAsia"/>
            <w:lang w:eastAsia="zh-CN"/>
          </w:rPr>
          <w:t>(二)、绩效评估方法</w:t>
        </w:r>
        <w:r>
          <w:tab/>
        </w:r>
        <w:r>
          <w:fldChar w:fldCharType="begin"/>
        </w:r>
        <w:r>
          <w:instrText xml:space="preserve"> PAGEREF _Toc1442 \h </w:instrText>
        </w:r>
        <w:r>
          <w:fldChar w:fldCharType="separate"/>
        </w:r>
        <w:r>
          <w:t>7</w:t>
        </w:r>
        <w:r>
          <w:fldChar w:fldCharType="end"/>
        </w:r>
      </w:hyperlink>
    </w:p>
    <w:p>
      <w:pPr>
        <w:pStyle w:val="TOC2"/>
        <w:tabs>
          <w:tab w:val="right" w:leader="dot" w:pos="8306"/>
        </w:tabs>
      </w:pPr>
      <w:hyperlink w:anchor="_Toc5448" w:history="1">
        <w:r>
          <w:rPr>
            <w:rFonts w:ascii="仿宋" w:eastAsia="仿宋" w:hAnsi="仿宋" w:cs="仿宋" w:hint="eastAsia"/>
            <w:lang w:eastAsia="zh-CN"/>
          </w:rPr>
          <w:t>(三)、绩效评估周期</w:t>
        </w:r>
        <w:r>
          <w:tab/>
        </w:r>
        <w:r>
          <w:fldChar w:fldCharType="begin"/>
        </w:r>
        <w:r>
          <w:instrText xml:space="preserve"> PAGEREF _Toc5448 \h </w:instrText>
        </w:r>
        <w:r>
          <w:fldChar w:fldCharType="separate"/>
        </w:r>
        <w:r>
          <w:t>8</w:t>
        </w:r>
        <w:r>
          <w:fldChar w:fldCharType="end"/>
        </w:r>
      </w:hyperlink>
    </w:p>
    <w:p>
      <w:pPr>
        <w:pStyle w:val="TOC1"/>
        <w:tabs>
          <w:tab w:val="right" w:leader="dot" w:pos="8306"/>
        </w:tabs>
      </w:pPr>
      <w:hyperlink w:anchor="_Toc11285" w:history="1">
        <w:r>
          <w:rPr>
            <w:rFonts w:ascii="仿宋" w:eastAsia="仿宋" w:hAnsi="仿宋" w:cs="仿宋" w:hint="eastAsia"/>
            <w:lang w:eastAsia="zh-CN"/>
          </w:rPr>
          <w:t>三、交通警示灯项目危机管理</w:t>
        </w:r>
        <w:r>
          <w:tab/>
        </w:r>
        <w:r>
          <w:fldChar w:fldCharType="begin"/>
        </w:r>
        <w:r>
          <w:instrText xml:space="preserve"> PAGEREF _Toc11285 \h </w:instrText>
        </w:r>
        <w:r>
          <w:fldChar w:fldCharType="separate"/>
        </w:r>
        <w:r>
          <w:t>9</w:t>
        </w:r>
        <w:r>
          <w:fldChar w:fldCharType="end"/>
        </w:r>
      </w:hyperlink>
    </w:p>
    <w:p>
      <w:pPr>
        <w:pStyle w:val="TOC2"/>
        <w:tabs>
          <w:tab w:val="right" w:leader="dot" w:pos="8306"/>
        </w:tabs>
      </w:pPr>
      <w:hyperlink w:anchor="_Toc17117" w:history="1">
        <w:r>
          <w:rPr>
            <w:rFonts w:ascii="仿宋" w:eastAsia="仿宋" w:hAnsi="仿宋" w:cs="仿宋" w:hint="eastAsia"/>
            <w:lang w:eastAsia="zh-CN"/>
          </w:rPr>
          <w:t>(一)、危机预警与识别</w:t>
        </w:r>
        <w:r>
          <w:tab/>
        </w:r>
        <w:r>
          <w:fldChar w:fldCharType="begin"/>
        </w:r>
        <w:r>
          <w:instrText xml:space="preserve"> PAGEREF _Toc17117 \h </w:instrText>
        </w:r>
        <w:r>
          <w:fldChar w:fldCharType="separate"/>
        </w:r>
        <w:r>
          <w:t>9</w:t>
        </w:r>
        <w:r>
          <w:fldChar w:fldCharType="end"/>
        </w:r>
      </w:hyperlink>
    </w:p>
    <w:p>
      <w:pPr>
        <w:pStyle w:val="TOC2"/>
        <w:tabs>
          <w:tab w:val="right" w:leader="dot" w:pos="8306"/>
        </w:tabs>
      </w:pPr>
      <w:hyperlink w:anchor="_Toc10155" w:history="1">
        <w:r>
          <w:rPr>
            <w:rFonts w:ascii="仿宋" w:eastAsia="仿宋" w:hAnsi="仿宋" w:cs="仿宋" w:hint="eastAsia"/>
            <w:lang w:eastAsia="zh-CN"/>
          </w:rPr>
          <w:t>(二)、危机应对与恢复</w:t>
        </w:r>
        <w:r>
          <w:tab/>
        </w:r>
        <w:r>
          <w:fldChar w:fldCharType="begin"/>
        </w:r>
        <w:r>
          <w:instrText xml:space="preserve"> PAGEREF _Toc10155 \h </w:instrText>
        </w:r>
        <w:r>
          <w:fldChar w:fldCharType="separate"/>
        </w:r>
        <w:r>
          <w:t>10</w:t>
        </w:r>
        <w:r>
          <w:fldChar w:fldCharType="end"/>
        </w:r>
      </w:hyperlink>
    </w:p>
    <w:p>
      <w:pPr>
        <w:pStyle w:val="TOC1"/>
        <w:tabs>
          <w:tab w:val="right" w:leader="dot" w:pos="8306"/>
        </w:tabs>
      </w:pPr>
      <w:hyperlink w:anchor="_Toc3527" w:history="1">
        <w:r>
          <w:rPr>
            <w:rFonts w:ascii="仿宋" w:eastAsia="仿宋" w:hAnsi="仿宋" w:cs="仿宋" w:hint="eastAsia"/>
            <w:lang w:eastAsia="zh-CN"/>
          </w:rPr>
          <w:t>四、交通警示灯项目建设背景及必要性分析</w:t>
        </w:r>
        <w:r>
          <w:tab/>
        </w:r>
        <w:r>
          <w:fldChar w:fldCharType="begin"/>
        </w:r>
        <w:r>
          <w:instrText xml:space="preserve"> PAGEREF _Toc3527 \h </w:instrText>
        </w:r>
        <w:r>
          <w:fldChar w:fldCharType="separate"/>
        </w:r>
        <w:r>
          <w:t>12</w:t>
        </w:r>
        <w:r>
          <w:fldChar w:fldCharType="end"/>
        </w:r>
      </w:hyperlink>
    </w:p>
    <w:p>
      <w:pPr>
        <w:pStyle w:val="TOC2"/>
        <w:tabs>
          <w:tab w:val="right" w:leader="dot" w:pos="8306"/>
        </w:tabs>
      </w:pPr>
      <w:hyperlink w:anchor="_Toc11791" w:history="1">
        <w:r>
          <w:rPr>
            <w:rFonts w:ascii="仿宋" w:eastAsia="仿宋" w:hAnsi="仿宋" w:cs="仿宋" w:hint="eastAsia"/>
            <w:lang w:eastAsia="zh-CN"/>
          </w:rPr>
          <w:t>(一)、交通警示灯项目背景分析</w:t>
        </w:r>
        <w:r>
          <w:tab/>
        </w:r>
        <w:r>
          <w:fldChar w:fldCharType="begin"/>
        </w:r>
        <w:r>
          <w:instrText xml:space="preserve"> PAGEREF _Toc11791 \h </w:instrText>
        </w:r>
        <w:r>
          <w:fldChar w:fldCharType="separate"/>
        </w:r>
        <w:r>
          <w:t>12</w:t>
        </w:r>
        <w:r>
          <w:fldChar w:fldCharType="end"/>
        </w:r>
      </w:hyperlink>
    </w:p>
    <w:p>
      <w:pPr>
        <w:pStyle w:val="TOC2"/>
        <w:tabs>
          <w:tab w:val="right" w:leader="dot" w:pos="8306"/>
        </w:tabs>
      </w:pPr>
      <w:hyperlink w:anchor="_Toc25808" w:history="1">
        <w:r>
          <w:rPr>
            <w:rFonts w:ascii="仿宋" w:eastAsia="仿宋" w:hAnsi="仿宋" w:cs="仿宋" w:hint="eastAsia"/>
            <w:lang w:eastAsia="zh-CN"/>
          </w:rPr>
          <w:t>(二)、交通警示灯项目建设必要性分析</w:t>
        </w:r>
        <w:r>
          <w:tab/>
        </w:r>
        <w:r>
          <w:fldChar w:fldCharType="begin"/>
        </w:r>
        <w:r>
          <w:instrText xml:space="preserve"> PAGEREF _Toc25808 \h </w:instrText>
        </w:r>
        <w:r>
          <w:fldChar w:fldCharType="separate"/>
        </w:r>
        <w:r>
          <w:t>14</w:t>
        </w:r>
        <w:r>
          <w:fldChar w:fldCharType="end"/>
        </w:r>
      </w:hyperlink>
    </w:p>
    <w:p>
      <w:pPr>
        <w:pStyle w:val="TOC1"/>
        <w:tabs>
          <w:tab w:val="right" w:leader="dot" w:pos="8306"/>
        </w:tabs>
      </w:pPr>
      <w:hyperlink w:anchor="_Toc2930" w:history="1">
        <w:r>
          <w:rPr>
            <w:rFonts w:ascii="仿宋" w:eastAsia="仿宋" w:hAnsi="仿宋" w:cs="仿宋" w:hint="eastAsia"/>
            <w:lang w:eastAsia="zh-CN"/>
          </w:rPr>
          <w:t>五、交通警示灯项目概论</w:t>
        </w:r>
        <w:r>
          <w:tab/>
        </w:r>
        <w:r>
          <w:fldChar w:fldCharType="begin"/>
        </w:r>
        <w:r>
          <w:instrText xml:space="preserve"> PAGEREF _Toc2930 \h </w:instrText>
        </w:r>
        <w:r>
          <w:fldChar w:fldCharType="separate"/>
        </w:r>
        <w:r>
          <w:t>15</w:t>
        </w:r>
        <w:r>
          <w:fldChar w:fldCharType="end"/>
        </w:r>
      </w:hyperlink>
    </w:p>
    <w:p>
      <w:pPr>
        <w:pStyle w:val="TOC2"/>
        <w:tabs>
          <w:tab w:val="right" w:leader="dot" w:pos="8306"/>
        </w:tabs>
      </w:pPr>
      <w:hyperlink w:anchor="_Toc16841" w:history="1">
        <w:r>
          <w:rPr>
            <w:rFonts w:ascii="仿宋" w:eastAsia="仿宋" w:hAnsi="仿宋" w:cs="仿宋" w:hint="eastAsia"/>
            <w:lang w:eastAsia="zh-CN"/>
          </w:rPr>
          <w:t>(一)、交通警示灯项目概况</w:t>
        </w:r>
        <w:r>
          <w:tab/>
        </w:r>
        <w:r>
          <w:fldChar w:fldCharType="begin"/>
        </w:r>
        <w:r>
          <w:instrText xml:space="preserve"> PAGEREF _Toc16841 \h </w:instrText>
        </w:r>
        <w:r>
          <w:fldChar w:fldCharType="separate"/>
        </w:r>
        <w:r>
          <w:t>15</w:t>
        </w:r>
        <w:r>
          <w:fldChar w:fldCharType="end"/>
        </w:r>
      </w:hyperlink>
    </w:p>
    <w:p>
      <w:pPr>
        <w:pStyle w:val="TOC2"/>
        <w:tabs>
          <w:tab w:val="right" w:leader="dot" w:pos="8306"/>
        </w:tabs>
      </w:pPr>
      <w:hyperlink w:anchor="_Toc16187" w:history="1">
        <w:r>
          <w:rPr>
            <w:rFonts w:ascii="仿宋" w:eastAsia="仿宋" w:hAnsi="仿宋" w:cs="仿宋" w:hint="eastAsia"/>
            <w:lang w:eastAsia="zh-CN"/>
          </w:rPr>
          <w:t>(二)、交通警示灯项目目标</w:t>
        </w:r>
        <w:r>
          <w:tab/>
        </w:r>
        <w:r>
          <w:fldChar w:fldCharType="begin"/>
        </w:r>
        <w:r>
          <w:instrText xml:space="preserve"> PAGEREF _Toc16187 \h </w:instrText>
        </w:r>
        <w:r>
          <w:fldChar w:fldCharType="separate"/>
        </w:r>
        <w:r>
          <w:t>17</w:t>
        </w:r>
        <w:r>
          <w:fldChar w:fldCharType="end"/>
        </w:r>
      </w:hyperlink>
    </w:p>
    <w:p>
      <w:pPr>
        <w:pStyle w:val="TOC2"/>
        <w:tabs>
          <w:tab w:val="right" w:leader="dot" w:pos="8306"/>
        </w:tabs>
      </w:pPr>
      <w:hyperlink w:anchor="_Toc18419" w:history="1">
        <w:r>
          <w:rPr>
            <w:rFonts w:ascii="仿宋" w:eastAsia="仿宋" w:hAnsi="仿宋" w:cs="仿宋" w:hint="eastAsia"/>
            <w:lang w:eastAsia="zh-CN"/>
          </w:rPr>
          <w:t>(三)、交通警示灯项目提出的理由</w:t>
        </w:r>
        <w:r>
          <w:tab/>
        </w:r>
        <w:r>
          <w:fldChar w:fldCharType="begin"/>
        </w:r>
        <w:r>
          <w:instrText xml:space="preserve"> PAGEREF _Toc18419 \h </w:instrText>
        </w:r>
        <w:r>
          <w:fldChar w:fldCharType="separate"/>
        </w:r>
        <w:r>
          <w:t>18</w:t>
        </w:r>
        <w:r>
          <w:fldChar w:fldCharType="end"/>
        </w:r>
      </w:hyperlink>
    </w:p>
    <w:p>
      <w:pPr>
        <w:pStyle w:val="TOC2"/>
        <w:tabs>
          <w:tab w:val="right" w:leader="dot" w:pos="8306"/>
        </w:tabs>
      </w:pPr>
      <w:hyperlink w:anchor="_Toc17232" w:history="1">
        <w:r>
          <w:rPr>
            <w:rFonts w:ascii="仿宋" w:eastAsia="仿宋" w:hAnsi="仿宋" w:cs="仿宋" w:hint="eastAsia"/>
            <w:lang w:eastAsia="zh-CN"/>
          </w:rPr>
          <w:t>(四)、交通警示灯项目意义</w:t>
        </w:r>
        <w:r>
          <w:tab/>
        </w:r>
        <w:r>
          <w:fldChar w:fldCharType="begin"/>
        </w:r>
        <w:r>
          <w:instrText xml:space="preserve"> PAGEREF _Toc17232 \h </w:instrText>
        </w:r>
        <w:r>
          <w:fldChar w:fldCharType="separate"/>
        </w:r>
        <w:r>
          <w:t>20</w:t>
        </w:r>
        <w:r>
          <w:fldChar w:fldCharType="end"/>
        </w:r>
      </w:hyperlink>
    </w:p>
    <w:p>
      <w:pPr>
        <w:pStyle w:val="TOC2"/>
        <w:tabs>
          <w:tab w:val="right" w:leader="dot" w:pos="8306"/>
        </w:tabs>
      </w:pPr>
      <w:hyperlink w:anchor="_Toc1690" w:history="1">
        <w:r>
          <w:rPr>
            <w:rFonts w:ascii="仿宋" w:eastAsia="仿宋" w:hAnsi="仿宋" w:cs="仿宋" w:hint="eastAsia"/>
            <w:lang w:eastAsia="zh-CN"/>
          </w:rPr>
          <w:t>(五)、交通警示灯项目背景</w:t>
        </w:r>
        <w:r>
          <w:tab/>
        </w:r>
        <w:r>
          <w:fldChar w:fldCharType="begin"/>
        </w:r>
        <w:r>
          <w:instrText xml:space="preserve"> PAGEREF _Toc1690 \h </w:instrText>
        </w:r>
        <w:r>
          <w:fldChar w:fldCharType="separate"/>
        </w:r>
        <w:r>
          <w:t>21</w:t>
        </w:r>
        <w:r>
          <w:fldChar w:fldCharType="end"/>
        </w:r>
      </w:hyperlink>
    </w:p>
    <w:p>
      <w:pPr>
        <w:pStyle w:val="TOC1"/>
        <w:tabs>
          <w:tab w:val="right" w:leader="dot" w:pos="8306"/>
        </w:tabs>
      </w:pPr>
      <w:hyperlink w:anchor="_Toc31432" w:history="1">
        <w:r>
          <w:rPr>
            <w:rFonts w:ascii="仿宋" w:eastAsia="仿宋" w:hAnsi="仿宋" w:cs="仿宋" w:hint="eastAsia"/>
            <w:lang w:eastAsia="zh-CN"/>
          </w:rPr>
          <w:t>六、市场分析、调研</w:t>
        </w:r>
        <w:r>
          <w:tab/>
        </w:r>
        <w:r>
          <w:fldChar w:fldCharType="begin"/>
        </w:r>
        <w:r>
          <w:instrText xml:space="preserve"> PAGEREF _Toc31432 \h </w:instrText>
        </w:r>
        <w:r>
          <w:fldChar w:fldCharType="separate"/>
        </w:r>
        <w:r>
          <w:t>22</w:t>
        </w:r>
        <w:r>
          <w:fldChar w:fldCharType="end"/>
        </w:r>
      </w:hyperlink>
    </w:p>
    <w:p>
      <w:pPr>
        <w:pStyle w:val="TOC2"/>
        <w:tabs>
          <w:tab w:val="right" w:leader="dot" w:pos="8306"/>
        </w:tabs>
      </w:pPr>
      <w:hyperlink w:anchor="_Toc2445" w:history="1">
        <w:r>
          <w:rPr>
            <w:rFonts w:ascii="仿宋" w:eastAsia="仿宋" w:hAnsi="仿宋" w:cs="仿宋" w:hint="eastAsia"/>
            <w:lang w:eastAsia="zh-CN"/>
          </w:rPr>
          <w:t>(一)、交通警示灯行业分析</w:t>
        </w:r>
        <w:r>
          <w:tab/>
        </w:r>
        <w:r>
          <w:fldChar w:fldCharType="begin"/>
        </w:r>
        <w:r>
          <w:instrText xml:space="preserve"> PAGEREF _Toc2445 \h </w:instrText>
        </w:r>
        <w:r>
          <w:fldChar w:fldCharType="separate"/>
        </w:r>
        <w:r>
          <w:t>22</w:t>
        </w:r>
        <w:r>
          <w:fldChar w:fldCharType="end"/>
        </w:r>
      </w:hyperlink>
    </w:p>
    <w:p>
      <w:pPr>
        <w:pStyle w:val="TOC2"/>
        <w:tabs>
          <w:tab w:val="right" w:leader="dot" w:pos="8306"/>
        </w:tabs>
      </w:pPr>
      <w:hyperlink w:anchor="_Toc27390" w:history="1">
        <w:r>
          <w:rPr>
            <w:rFonts w:ascii="仿宋" w:eastAsia="仿宋" w:hAnsi="仿宋" w:cs="仿宋" w:hint="eastAsia"/>
            <w:lang w:eastAsia="zh-CN"/>
          </w:rPr>
          <w:t>(二)、交通警示灯市场分析预测</w:t>
        </w:r>
        <w:r>
          <w:tab/>
        </w:r>
        <w:r>
          <w:fldChar w:fldCharType="begin"/>
        </w:r>
        <w:r>
          <w:instrText xml:space="preserve"> PAGEREF _Toc27390 \h </w:instrText>
        </w:r>
        <w:r>
          <w:fldChar w:fldCharType="separate"/>
        </w:r>
        <w:r>
          <w:t>22</w:t>
        </w:r>
        <w:r>
          <w:fldChar w:fldCharType="end"/>
        </w:r>
      </w:hyperlink>
    </w:p>
    <w:p>
      <w:pPr>
        <w:pStyle w:val="TOC1"/>
        <w:tabs>
          <w:tab w:val="right" w:leader="dot" w:pos="8306"/>
        </w:tabs>
      </w:pPr>
      <w:hyperlink w:anchor="_Toc28254" w:history="1">
        <w:r>
          <w:rPr>
            <w:rFonts w:ascii="仿宋" w:eastAsia="仿宋" w:hAnsi="仿宋" w:cs="仿宋" w:hint="eastAsia"/>
            <w:lang w:eastAsia="zh-CN"/>
          </w:rPr>
          <w:t>七、交通警示灯项目风险管理</w:t>
        </w:r>
        <w:r>
          <w:tab/>
        </w:r>
        <w:r>
          <w:fldChar w:fldCharType="begin"/>
        </w:r>
        <w:r>
          <w:instrText xml:space="preserve"> PAGEREF _Toc28254 \h </w:instrText>
        </w:r>
        <w:r>
          <w:fldChar w:fldCharType="separate"/>
        </w:r>
        <w:r>
          <w:t>23</w:t>
        </w:r>
        <w:r>
          <w:fldChar w:fldCharType="end"/>
        </w:r>
      </w:hyperlink>
    </w:p>
    <w:p>
      <w:pPr>
        <w:pStyle w:val="TOC2"/>
        <w:tabs>
          <w:tab w:val="right" w:leader="dot" w:pos="8306"/>
        </w:tabs>
      </w:pPr>
      <w:hyperlink w:anchor="_Toc14935" w:history="1">
        <w:r>
          <w:rPr>
            <w:rFonts w:ascii="仿宋" w:eastAsia="仿宋" w:hAnsi="仿宋" w:cs="仿宋" w:hint="eastAsia"/>
            <w:lang w:eastAsia="zh-CN"/>
          </w:rPr>
          <w:t>(一)、风险识别与评估</w:t>
        </w:r>
        <w:r>
          <w:tab/>
        </w:r>
        <w:r>
          <w:fldChar w:fldCharType="begin"/>
        </w:r>
        <w:r>
          <w:instrText xml:space="preserve"> PAGEREF _Toc14935 \h </w:instrText>
        </w:r>
        <w:r>
          <w:fldChar w:fldCharType="separate"/>
        </w:r>
        <w:r>
          <w:t>23</w:t>
        </w:r>
        <w:r>
          <w:fldChar w:fldCharType="end"/>
        </w:r>
      </w:hyperlink>
    </w:p>
    <w:p>
      <w:pPr>
        <w:pStyle w:val="TOC2"/>
        <w:tabs>
          <w:tab w:val="right" w:leader="dot" w:pos="8306"/>
        </w:tabs>
      </w:pPr>
      <w:hyperlink w:anchor="_Toc11402" w:history="1">
        <w:r>
          <w:rPr>
            <w:rFonts w:ascii="仿宋" w:eastAsia="仿宋" w:hAnsi="仿宋" w:cs="仿宋" w:hint="eastAsia"/>
            <w:lang w:eastAsia="zh-CN"/>
          </w:rPr>
          <w:t>(二)、风险应对策略</w:t>
        </w:r>
        <w:r>
          <w:tab/>
        </w:r>
        <w:r>
          <w:fldChar w:fldCharType="begin"/>
        </w:r>
        <w:r>
          <w:instrText xml:space="preserve"> PAGEREF _Toc11402 \h </w:instrText>
        </w:r>
        <w:r>
          <w:fldChar w:fldCharType="separate"/>
        </w:r>
        <w:r>
          <w:t>24</w:t>
        </w:r>
        <w:r>
          <w:fldChar w:fldCharType="end"/>
        </w:r>
      </w:hyperlink>
    </w:p>
    <w:p>
      <w:pPr>
        <w:pStyle w:val="TOC2"/>
        <w:tabs>
          <w:tab w:val="right" w:leader="dot" w:pos="8306"/>
        </w:tabs>
      </w:pPr>
      <w:hyperlink w:anchor="_Toc2633" w:history="1">
        <w:r>
          <w:rPr>
            <w:rFonts w:ascii="仿宋" w:eastAsia="仿宋" w:hAnsi="仿宋" w:cs="仿宋" w:hint="eastAsia"/>
            <w:lang w:eastAsia="zh-CN"/>
          </w:rPr>
          <w:t>(三)、风险监控与控制</w:t>
        </w:r>
        <w:r>
          <w:tab/>
        </w:r>
        <w:r>
          <w:fldChar w:fldCharType="begin"/>
        </w:r>
        <w:r>
          <w:instrText xml:space="preserve"> PAGEREF _Toc2633 \h </w:instrText>
        </w:r>
        <w:r>
          <w:fldChar w:fldCharType="separate"/>
        </w:r>
        <w:r>
          <w:t>26</w:t>
        </w:r>
        <w:r>
          <w:fldChar w:fldCharType="end"/>
        </w:r>
      </w:hyperlink>
    </w:p>
    <w:p>
      <w:pPr>
        <w:pStyle w:val="TOC1"/>
        <w:tabs>
          <w:tab w:val="right" w:leader="dot" w:pos="8306"/>
        </w:tabs>
      </w:pPr>
      <w:hyperlink w:anchor="_Toc28664" w:history="1">
        <w:r>
          <w:rPr>
            <w:rFonts w:ascii="仿宋" w:eastAsia="仿宋" w:hAnsi="仿宋" w:cs="仿宋" w:hint="eastAsia"/>
            <w:lang w:eastAsia="zh-CN"/>
          </w:rPr>
          <w:t>八、交通警示灯项目经营效益</w:t>
        </w:r>
        <w:r>
          <w:tab/>
        </w:r>
        <w:r>
          <w:fldChar w:fldCharType="begin"/>
        </w:r>
        <w:r>
          <w:instrText xml:space="preserve"> PAGEREF _Toc28664 \h </w:instrText>
        </w:r>
        <w:r>
          <w:fldChar w:fldCharType="separate"/>
        </w:r>
        <w:r>
          <w:t>27</w:t>
        </w:r>
        <w:r>
          <w:fldChar w:fldCharType="end"/>
        </w:r>
      </w:hyperlink>
    </w:p>
    <w:p>
      <w:pPr>
        <w:pStyle w:val="TOC2"/>
        <w:tabs>
          <w:tab w:val="right" w:leader="dot" w:pos="8306"/>
        </w:tabs>
      </w:pPr>
      <w:hyperlink w:anchor="_Toc11859" w:history="1">
        <w:r>
          <w:rPr>
            <w:rFonts w:ascii="仿宋" w:eastAsia="仿宋" w:hAnsi="仿宋" w:cs="仿宋" w:hint="eastAsia"/>
            <w:lang w:eastAsia="zh-CN"/>
          </w:rPr>
          <w:t>(一)、经济评价财务测算</w:t>
        </w:r>
        <w:r>
          <w:tab/>
        </w:r>
        <w:r>
          <w:fldChar w:fldCharType="begin"/>
        </w:r>
        <w:r>
          <w:instrText xml:space="preserve"> PAGEREF _Toc11859 \h </w:instrText>
        </w:r>
        <w:r>
          <w:fldChar w:fldCharType="separate"/>
        </w:r>
        <w:r>
          <w:t>27</w:t>
        </w:r>
        <w:r>
          <w:fldChar w:fldCharType="end"/>
        </w:r>
      </w:hyperlink>
    </w:p>
    <w:p>
      <w:pPr>
        <w:pStyle w:val="TOC2"/>
        <w:tabs>
          <w:tab w:val="right" w:leader="dot" w:pos="8306"/>
        </w:tabs>
      </w:pPr>
      <w:hyperlink w:anchor="_Toc8315" w:history="1">
        <w:r>
          <w:rPr>
            <w:rFonts w:ascii="仿宋" w:eastAsia="仿宋" w:hAnsi="仿宋" w:cs="仿宋" w:hint="eastAsia"/>
            <w:lang w:eastAsia="zh-CN"/>
          </w:rPr>
          <w:t>(二)、交通警示灯项目盈利能力分析</w:t>
        </w:r>
        <w:r>
          <w:tab/>
        </w:r>
        <w:r>
          <w:fldChar w:fldCharType="begin"/>
        </w:r>
        <w:r>
          <w:instrText xml:space="preserve"> PAGEREF _Toc8315 \h </w:instrText>
        </w:r>
        <w:r>
          <w:fldChar w:fldCharType="separate"/>
        </w:r>
        <w:r>
          <w:t>28</w:t>
        </w:r>
        <w:r>
          <w:fldChar w:fldCharType="end"/>
        </w:r>
      </w:hyperlink>
    </w:p>
    <w:p>
      <w:pPr>
        <w:pStyle w:val="TOC1"/>
        <w:tabs>
          <w:tab w:val="right" w:leader="dot" w:pos="8306"/>
        </w:tabs>
      </w:pPr>
      <w:hyperlink w:anchor="_Toc4109" w:history="1">
        <w:r>
          <w:rPr>
            <w:rFonts w:ascii="仿宋" w:eastAsia="仿宋" w:hAnsi="仿宋" w:cs="仿宋" w:hint="eastAsia"/>
            <w:lang w:eastAsia="zh-CN"/>
          </w:rPr>
          <w:t>九、交通警示灯项目人力资源管理</w:t>
        </w:r>
        <w:r>
          <w:tab/>
        </w:r>
        <w:r>
          <w:fldChar w:fldCharType="begin"/>
        </w:r>
        <w:r>
          <w:instrText xml:space="preserve"> PAGEREF _Toc4109 \h </w:instrText>
        </w:r>
        <w:r>
          <w:fldChar w:fldCharType="separate"/>
        </w:r>
        <w:r>
          <w:t>29</w:t>
        </w:r>
        <w:r>
          <w:fldChar w:fldCharType="end"/>
        </w:r>
      </w:hyperlink>
    </w:p>
    <w:p>
      <w:pPr>
        <w:pStyle w:val="TOC2"/>
        <w:tabs>
          <w:tab w:val="right" w:leader="dot" w:pos="8306"/>
        </w:tabs>
      </w:pPr>
      <w:hyperlink w:anchor="_Toc17963" w:history="1">
        <w:r>
          <w:rPr>
            <w:rFonts w:ascii="仿宋" w:eastAsia="仿宋" w:hAnsi="仿宋" w:cs="仿宋" w:hint="eastAsia"/>
            <w:lang w:eastAsia="zh-CN"/>
          </w:rPr>
          <w:t>(一)、建立健全的预算管理制度</w:t>
        </w:r>
        <w:r>
          <w:tab/>
        </w:r>
        <w:r>
          <w:fldChar w:fldCharType="begin"/>
        </w:r>
        <w:r>
          <w:instrText xml:space="preserve"> PAGEREF _Toc17963 \h </w:instrText>
        </w:r>
        <w:r>
          <w:fldChar w:fldCharType="separate"/>
        </w:r>
        <w:r>
          <w:t>29</w:t>
        </w:r>
        <w:r>
          <w:fldChar w:fldCharType="end"/>
        </w:r>
      </w:hyperlink>
    </w:p>
    <w:p>
      <w:pPr>
        <w:pStyle w:val="TOC2"/>
        <w:tabs>
          <w:tab w:val="right" w:leader="dot" w:pos="8306"/>
        </w:tabs>
      </w:pPr>
      <w:hyperlink w:anchor="_Toc20609" w:history="1">
        <w:r>
          <w:rPr>
            <w:rFonts w:ascii="仿宋" w:eastAsia="仿宋" w:hAnsi="仿宋" w:cs="仿宋" w:hint="eastAsia"/>
            <w:lang w:eastAsia="zh-CN"/>
          </w:rPr>
          <w:t>(二)、加强资金流动监控</w:t>
        </w:r>
        <w:r>
          <w:tab/>
        </w:r>
        <w:r>
          <w:fldChar w:fldCharType="begin"/>
        </w:r>
        <w:r>
          <w:instrText xml:space="preserve"> PAGEREF _Toc20609 \h </w:instrText>
        </w:r>
        <w:r>
          <w:fldChar w:fldCharType="separate"/>
        </w:r>
        <w:r>
          <w:t>31</w:t>
        </w:r>
        <w:r>
          <w:fldChar w:fldCharType="end"/>
        </w:r>
      </w:hyperlink>
    </w:p>
    <w:p>
      <w:pPr>
        <w:pStyle w:val="TOC2"/>
        <w:tabs>
          <w:tab w:val="right" w:leader="dot" w:pos="8306"/>
        </w:tabs>
      </w:pPr>
      <w:hyperlink w:anchor="_Toc14813" w:history="1">
        <w:r>
          <w:rPr>
            <w:rFonts w:ascii="仿宋" w:eastAsia="仿宋" w:hAnsi="仿宋" w:cs="仿宋" w:hint="eastAsia"/>
            <w:lang w:eastAsia="zh-CN"/>
          </w:rPr>
          <w:t>(三)、制定完善的风险控制机制</w:t>
        </w:r>
        <w:r>
          <w:tab/>
        </w:r>
        <w:r>
          <w:fldChar w:fldCharType="begin"/>
        </w:r>
        <w:r>
          <w:instrText xml:space="preserve"> PAGEREF _Toc14813 \h </w:instrText>
        </w:r>
        <w:r>
          <w:fldChar w:fldCharType="separate"/>
        </w:r>
        <w:r>
          <w:t>32</w:t>
        </w:r>
        <w:r>
          <w:fldChar w:fldCharType="end"/>
        </w:r>
      </w:hyperlink>
    </w:p>
    <w:p>
      <w:pPr>
        <w:pStyle w:val="TOC2"/>
        <w:tabs>
          <w:tab w:val="right" w:leader="dot" w:pos="8306"/>
        </w:tabs>
      </w:pPr>
      <w:hyperlink w:anchor="_Toc31072" w:history="1">
        <w:r>
          <w:rPr>
            <w:rFonts w:ascii="仿宋" w:eastAsia="仿宋" w:hAnsi="仿宋" w:cs="仿宋" w:hint="eastAsia"/>
            <w:lang w:eastAsia="zh-CN"/>
          </w:rPr>
          <w:t>(四)、优化成本管理</w:t>
        </w:r>
        <w:r>
          <w:tab/>
        </w:r>
        <w:r>
          <w:fldChar w:fldCharType="begin"/>
        </w:r>
        <w:r>
          <w:instrText xml:space="preserve"> PAGEREF _Toc31072 \h </w:instrText>
        </w:r>
        <w:r>
          <w:fldChar w:fldCharType="separate"/>
        </w:r>
        <w:r>
          <w:t>33</w:t>
        </w:r>
        <w:r>
          <w:fldChar w:fldCharType="end"/>
        </w:r>
      </w:hyperlink>
    </w:p>
    <w:p>
      <w:pPr>
        <w:pStyle w:val="TOC1"/>
        <w:tabs>
          <w:tab w:val="right" w:leader="dot" w:pos="8306"/>
        </w:tabs>
      </w:pPr>
      <w:hyperlink w:anchor="_Toc18943" w:history="1">
        <w:r>
          <w:rPr>
            <w:rFonts w:ascii="仿宋" w:eastAsia="仿宋" w:hAnsi="仿宋" w:cs="仿宋" w:hint="eastAsia"/>
            <w:lang w:eastAsia="zh-CN"/>
          </w:rPr>
          <w:t>十、交通警示灯项目创新与研发</w:t>
        </w:r>
        <w:r>
          <w:tab/>
        </w:r>
        <w:r>
          <w:fldChar w:fldCharType="begin"/>
        </w:r>
        <w:r>
          <w:instrText xml:space="preserve"> PAGEREF _Toc18943 \h </w:instrText>
        </w:r>
        <w:r>
          <w:fldChar w:fldCharType="separate"/>
        </w:r>
        <w:r>
          <w:t>35</w:t>
        </w:r>
        <w:r>
          <w:fldChar w:fldCharType="end"/>
        </w:r>
      </w:hyperlink>
    </w:p>
    <w:p>
      <w:pPr>
        <w:pStyle w:val="TOC2"/>
        <w:tabs>
          <w:tab w:val="right" w:leader="dot" w:pos="8306"/>
        </w:tabs>
      </w:pPr>
      <w:hyperlink w:anchor="_Toc25816" w:history="1">
        <w:r>
          <w:rPr>
            <w:rFonts w:ascii="仿宋" w:eastAsia="仿宋" w:hAnsi="仿宋" w:cs="仿宋" w:hint="eastAsia"/>
            <w:lang w:eastAsia="zh-CN"/>
          </w:rPr>
          <w:t>(一)、创新策略与方向</w:t>
        </w:r>
        <w:r>
          <w:tab/>
        </w:r>
        <w:r>
          <w:fldChar w:fldCharType="begin"/>
        </w:r>
        <w:r>
          <w:instrText xml:space="preserve"> PAGEREF _Toc25816 \h </w:instrText>
        </w:r>
        <w:r>
          <w:fldChar w:fldCharType="separate"/>
        </w:r>
        <w:r>
          <w:t>35</w:t>
        </w:r>
        <w:r>
          <w:fldChar w:fldCharType="end"/>
        </w:r>
      </w:hyperlink>
    </w:p>
    <w:p>
      <w:pPr>
        <w:pStyle w:val="TOC2"/>
        <w:tabs>
          <w:tab w:val="right" w:leader="dot" w:pos="8306"/>
        </w:tabs>
      </w:pPr>
      <w:hyperlink w:anchor="_Toc32670" w:history="1">
        <w:r>
          <w:rPr>
            <w:rFonts w:ascii="仿宋" w:eastAsia="仿宋" w:hAnsi="仿宋" w:cs="仿宋" w:hint="eastAsia"/>
            <w:lang w:eastAsia="zh-CN"/>
          </w:rPr>
          <w:t>(二)、研发规划与投入</w:t>
        </w:r>
        <w:r>
          <w:tab/>
        </w:r>
        <w:r>
          <w:fldChar w:fldCharType="begin"/>
        </w:r>
        <w:r>
          <w:instrText xml:space="preserve"> PAGEREF _Toc32670 \h </w:instrText>
        </w:r>
        <w:r>
          <w:fldChar w:fldCharType="separate"/>
        </w:r>
        <w:r>
          <w:t>36</w:t>
        </w:r>
        <w:r>
          <w:fldChar w:fldCharType="end"/>
        </w:r>
      </w:hyperlink>
    </w:p>
    <w:p>
      <w:pPr>
        <w:pStyle w:val="TOC1"/>
        <w:tabs>
          <w:tab w:val="right" w:leader="dot" w:pos="8306"/>
        </w:tabs>
      </w:pPr>
      <w:hyperlink w:anchor="_Toc30990" w:history="1">
        <w:r>
          <w:rPr>
            <w:rFonts w:ascii="仿宋" w:eastAsia="仿宋" w:hAnsi="仿宋" w:cs="仿宋" w:hint="eastAsia"/>
            <w:lang w:eastAsia="zh-CN"/>
          </w:rPr>
          <w:t>十一、交通警示灯项目环境影响分析</w:t>
        </w:r>
        <w:r>
          <w:tab/>
        </w:r>
        <w:r>
          <w:fldChar w:fldCharType="begin"/>
        </w:r>
        <w:r>
          <w:instrText xml:space="preserve"> PAGEREF _Toc30990 \h </w:instrText>
        </w:r>
        <w:r>
          <w:fldChar w:fldCharType="separate"/>
        </w:r>
        <w:r>
          <w:t>38</w:t>
        </w:r>
        <w:r>
          <w:fldChar w:fldCharType="end"/>
        </w:r>
      </w:hyperlink>
    </w:p>
    <w:p>
      <w:pPr>
        <w:pStyle w:val="TOC2"/>
        <w:tabs>
          <w:tab w:val="right" w:leader="dot" w:pos="8306"/>
        </w:tabs>
      </w:pPr>
      <w:hyperlink w:anchor="_Toc19559" w:history="1">
        <w:r>
          <w:rPr>
            <w:rFonts w:ascii="仿宋" w:eastAsia="仿宋" w:hAnsi="仿宋" w:cs="仿宋" w:hint="eastAsia"/>
            <w:lang w:eastAsia="zh-CN"/>
          </w:rPr>
          <w:t>(一)、建设区域环境质量现状</w:t>
        </w:r>
        <w:r>
          <w:tab/>
        </w:r>
        <w:r>
          <w:fldChar w:fldCharType="begin"/>
        </w:r>
        <w:r>
          <w:instrText xml:space="preserve"> PAGEREF _Toc19559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90" w:history="1">
        <w:r>
          <w:rPr>
            <w:rFonts w:ascii="仿宋" w:eastAsia="仿宋" w:hAnsi="仿宋" w:cs="仿宋" w:hint="eastAsia"/>
            <w:lang w:eastAsia="zh-CN"/>
          </w:rPr>
          <w:t>(二)、建设期环境保护</w:t>
        </w:r>
        <w:r>
          <w:tab/>
        </w:r>
        <w:r>
          <w:fldChar w:fldCharType="begin"/>
        </w:r>
        <w:r>
          <w:instrText xml:space="preserve"> PAGEREF _Toc31890 \h </w:instrText>
        </w:r>
        <w:r>
          <w:fldChar w:fldCharType="separate"/>
        </w:r>
        <w:r>
          <w:t>39</w:t>
        </w:r>
        <w:r>
          <w:fldChar w:fldCharType="end"/>
        </w:r>
      </w:hyperlink>
    </w:p>
    <w:p>
      <w:pPr>
        <w:pStyle w:val="TOC2"/>
        <w:tabs>
          <w:tab w:val="right" w:leader="dot" w:pos="8306"/>
        </w:tabs>
      </w:pPr>
      <w:hyperlink w:anchor="_Toc29149" w:history="1">
        <w:r>
          <w:rPr>
            <w:rFonts w:ascii="仿宋" w:eastAsia="仿宋" w:hAnsi="仿宋" w:cs="仿宋" w:hint="eastAsia"/>
            <w:lang w:eastAsia="zh-CN"/>
          </w:rPr>
          <w:t>(三)、运营期环境保护</w:t>
        </w:r>
        <w:r>
          <w:tab/>
        </w:r>
        <w:r>
          <w:fldChar w:fldCharType="begin"/>
        </w:r>
        <w:r>
          <w:instrText xml:space="preserve"> PAGEREF _Toc29149 \h </w:instrText>
        </w:r>
        <w:r>
          <w:fldChar w:fldCharType="separate"/>
        </w:r>
        <w:r>
          <w:t>41</w:t>
        </w:r>
        <w:r>
          <w:fldChar w:fldCharType="end"/>
        </w:r>
      </w:hyperlink>
    </w:p>
    <w:p>
      <w:pPr>
        <w:pStyle w:val="TOC2"/>
        <w:tabs>
          <w:tab w:val="right" w:leader="dot" w:pos="8306"/>
        </w:tabs>
      </w:pPr>
      <w:hyperlink w:anchor="_Toc13126" w:history="1">
        <w:r>
          <w:rPr>
            <w:rFonts w:ascii="仿宋" w:eastAsia="仿宋" w:hAnsi="仿宋" w:cs="仿宋" w:hint="eastAsia"/>
            <w:lang w:eastAsia="zh-CN"/>
          </w:rPr>
          <w:t>(四)、交通警示灯项目建设对区域经济的影响</w:t>
        </w:r>
        <w:r>
          <w:tab/>
        </w:r>
        <w:r>
          <w:fldChar w:fldCharType="begin"/>
        </w:r>
        <w:r>
          <w:instrText xml:space="preserve"> PAGEREF _Toc13126 \h </w:instrText>
        </w:r>
        <w:r>
          <w:fldChar w:fldCharType="separate"/>
        </w:r>
        <w:r>
          <w:t>42</w:t>
        </w:r>
        <w:r>
          <w:fldChar w:fldCharType="end"/>
        </w:r>
      </w:hyperlink>
    </w:p>
    <w:p>
      <w:pPr>
        <w:pStyle w:val="TOC2"/>
        <w:tabs>
          <w:tab w:val="right" w:leader="dot" w:pos="8306"/>
        </w:tabs>
      </w:pPr>
      <w:hyperlink w:anchor="_Toc13088" w:history="1">
        <w:r>
          <w:rPr>
            <w:rFonts w:ascii="仿宋" w:eastAsia="仿宋" w:hAnsi="仿宋" w:cs="仿宋" w:hint="eastAsia"/>
            <w:lang w:eastAsia="zh-CN"/>
          </w:rPr>
          <w:t>(五)、废弃物处理</w:t>
        </w:r>
        <w:r>
          <w:tab/>
        </w:r>
        <w:r>
          <w:fldChar w:fldCharType="begin"/>
        </w:r>
        <w:r>
          <w:instrText xml:space="preserve"> PAGEREF _Toc13088 \h </w:instrText>
        </w:r>
        <w:r>
          <w:fldChar w:fldCharType="separate"/>
        </w:r>
        <w:r>
          <w:t>44</w:t>
        </w:r>
        <w:r>
          <w:fldChar w:fldCharType="end"/>
        </w:r>
      </w:hyperlink>
    </w:p>
    <w:p>
      <w:pPr>
        <w:pStyle w:val="TOC2"/>
        <w:tabs>
          <w:tab w:val="right" w:leader="dot" w:pos="8306"/>
        </w:tabs>
      </w:pPr>
      <w:hyperlink w:anchor="_Toc12163" w:history="1">
        <w:r>
          <w:rPr>
            <w:rFonts w:ascii="仿宋" w:eastAsia="仿宋" w:hAnsi="仿宋" w:cs="仿宋" w:hint="eastAsia"/>
            <w:lang w:eastAsia="zh-CN"/>
          </w:rPr>
          <w:t>(六)、特殊环境影响分析</w:t>
        </w:r>
        <w:r>
          <w:tab/>
        </w:r>
        <w:r>
          <w:fldChar w:fldCharType="begin"/>
        </w:r>
        <w:r>
          <w:instrText xml:space="preserve"> PAGEREF _Toc12163 \h </w:instrText>
        </w:r>
        <w:r>
          <w:fldChar w:fldCharType="separate"/>
        </w:r>
        <w:r>
          <w:t>45</w:t>
        </w:r>
        <w:r>
          <w:fldChar w:fldCharType="end"/>
        </w:r>
      </w:hyperlink>
    </w:p>
    <w:p>
      <w:pPr>
        <w:pStyle w:val="TOC2"/>
        <w:tabs>
          <w:tab w:val="right" w:leader="dot" w:pos="8306"/>
        </w:tabs>
      </w:pPr>
      <w:hyperlink w:anchor="_Toc11762" w:history="1">
        <w:r>
          <w:rPr>
            <w:rFonts w:ascii="仿宋" w:eastAsia="仿宋" w:hAnsi="仿宋" w:cs="仿宋" w:hint="eastAsia"/>
            <w:lang w:eastAsia="zh-CN"/>
          </w:rPr>
          <w:t>(七)、清洁生产</w:t>
        </w:r>
        <w:r>
          <w:tab/>
        </w:r>
        <w:r>
          <w:fldChar w:fldCharType="begin"/>
        </w:r>
        <w:r>
          <w:instrText xml:space="preserve"> PAGEREF _Toc11762 \h </w:instrText>
        </w:r>
        <w:r>
          <w:fldChar w:fldCharType="separate"/>
        </w:r>
        <w:r>
          <w:t>46</w:t>
        </w:r>
        <w:r>
          <w:fldChar w:fldCharType="end"/>
        </w:r>
      </w:hyperlink>
    </w:p>
    <w:p>
      <w:pPr>
        <w:pStyle w:val="TOC2"/>
        <w:tabs>
          <w:tab w:val="right" w:leader="dot" w:pos="8306"/>
        </w:tabs>
      </w:pPr>
      <w:hyperlink w:anchor="_Toc24978" w:history="1">
        <w:r>
          <w:rPr>
            <w:rFonts w:ascii="仿宋" w:eastAsia="仿宋" w:hAnsi="仿宋" w:cs="仿宋" w:hint="eastAsia"/>
            <w:lang w:eastAsia="zh-CN"/>
          </w:rPr>
          <w:t>(八)、环境保护综合评价</w:t>
        </w:r>
        <w:r>
          <w:tab/>
        </w:r>
        <w:r>
          <w:fldChar w:fldCharType="begin"/>
        </w:r>
        <w:r>
          <w:instrText xml:space="preserve"> PAGEREF _Toc24978 \h </w:instrText>
        </w:r>
        <w:r>
          <w:fldChar w:fldCharType="separate"/>
        </w:r>
        <w:r>
          <w:t>47</w:t>
        </w:r>
        <w:r>
          <w:fldChar w:fldCharType="end"/>
        </w:r>
      </w:hyperlink>
    </w:p>
    <w:p>
      <w:pPr>
        <w:pStyle w:val="TOC1"/>
        <w:tabs>
          <w:tab w:val="right" w:leader="dot" w:pos="8306"/>
        </w:tabs>
      </w:pPr>
      <w:hyperlink w:anchor="_Toc23772" w:history="1">
        <w:r>
          <w:rPr>
            <w:rFonts w:ascii="仿宋" w:eastAsia="仿宋" w:hAnsi="仿宋" w:cs="仿宋" w:hint="eastAsia"/>
            <w:lang w:eastAsia="zh-CN"/>
          </w:rPr>
          <w:t>十二、交通警示灯项目计划安排</w:t>
        </w:r>
        <w:r>
          <w:tab/>
        </w:r>
        <w:r>
          <w:fldChar w:fldCharType="begin"/>
        </w:r>
        <w:r>
          <w:instrText xml:space="preserve"> PAGEREF _Toc23772 \h </w:instrText>
        </w:r>
        <w:r>
          <w:fldChar w:fldCharType="separate"/>
        </w:r>
        <w:r>
          <w:t>48</w:t>
        </w:r>
        <w:r>
          <w:fldChar w:fldCharType="end"/>
        </w:r>
      </w:hyperlink>
    </w:p>
    <w:p>
      <w:pPr>
        <w:pStyle w:val="TOC2"/>
        <w:tabs>
          <w:tab w:val="right" w:leader="dot" w:pos="8306"/>
        </w:tabs>
      </w:pPr>
      <w:hyperlink w:anchor="_Toc32682" w:history="1">
        <w:r>
          <w:rPr>
            <w:rFonts w:ascii="仿宋" w:eastAsia="仿宋" w:hAnsi="仿宋" w:cs="仿宋" w:hint="eastAsia"/>
            <w:lang w:eastAsia="zh-CN"/>
          </w:rPr>
          <w:t>(一)、建设周期</w:t>
        </w:r>
        <w:r>
          <w:tab/>
        </w:r>
        <w:r>
          <w:fldChar w:fldCharType="begin"/>
        </w:r>
        <w:r>
          <w:instrText xml:space="preserve"> PAGEREF _Toc32682 \h </w:instrText>
        </w:r>
        <w:r>
          <w:fldChar w:fldCharType="separate"/>
        </w:r>
        <w:r>
          <w:t>48</w:t>
        </w:r>
        <w:r>
          <w:fldChar w:fldCharType="end"/>
        </w:r>
      </w:hyperlink>
    </w:p>
    <w:p>
      <w:pPr>
        <w:pStyle w:val="TOC2"/>
        <w:tabs>
          <w:tab w:val="right" w:leader="dot" w:pos="8306"/>
        </w:tabs>
      </w:pPr>
      <w:hyperlink w:anchor="_Toc5038" w:history="1">
        <w:r>
          <w:rPr>
            <w:rFonts w:ascii="仿宋" w:eastAsia="仿宋" w:hAnsi="仿宋" w:cs="仿宋" w:hint="eastAsia"/>
            <w:lang w:eastAsia="zh-CN"/>
          </w:rPr>
          <w:t>(二)、建设进度</w:t>
        </w:r>
        <w:r>
          <w:tab/>
        </w:r>
        <w:r>
          <w:fldChar w:fldCharType="begin"/>
        </w:r>
        <w:r>
          <w:instrText xml:space="preserve"> PAGEREF _Toc5038 \h </w:instrText>
        </w:r>
        <w:r>
          <w:fldChar w:fldCharType="separate"/>
        </w:r>
        <w:r>
          <w:t>49</w:t>
        </w:r>
        <w:r>
          <w:fldChar w:fldCharType="end"/>
        </w:r>
      </w:hyperlink>
    </w:p>
    <w:p>
      <w:pPr>
        <w:pStyle w:val="TOC2"/>
        <w:tabs>
          <w:tab w:val="right" w:leader="dot" w:pos="8306"/>
        </w:tabs>
      </w:pPr>
      <w:hyperlink w:anchor="_Toc29452" w:history="1">
        <w:r>
          <w:rPr>
            <w:rFonts w:ascii="仿宋" w:eastAsia="仿宋" w:hAnsi="仿宋" w:cs="仿宋" w:hint="eastAsia"/>
            <w:lang w:eastAsia="zh-CN"/>
          </w:rPr>
          <w:t>(三)、进度安排注意事项</w:t>
        </w:r>
        <w:r>
          <w:tab/>
        </w:r>
        <w:r>
          <w:fldChar w:fldCharType="begin"/>
        </w:r>
        <w:r>
          <w:instrText xml:space="preserve"> PAGEREF _Toc29452 \h </w:instrText>
        </w:r>
        <w:r>
          <w:fldChar w:fldCharType="separate"/>
        </w:r>
        <w:r>
          <w:t>50</w:t>
        </w:r>
        <w:r>
          <w:fldChar w:fldCharType="end"/>
        </w:r>
      </w:hyperlink>
    </w:p>
    <w:p>
      <w:pPr>
        <w:pStyle w:val="TOC2"/>
        <w:tabs>
          <w:tab w:val="right" w:leader="dot" w:pos="8306"/>
        </w:tabs>
      </w:pPr>
      <w:hyperlink w:anchor="_Toc4256" w:history="1">
        <w:r>
          <w:rPr>
            <w:rFonts w:ascii="仿宋" w:eastAsia="仿宋" w:hAnsi="仿宋" w:cs="仿宋" w:hint="eastAsia"/>
            <w:lang w:eastAsia="zh-CN"/>
          </w:rPr>
          <w:t>(四)、人力资源配置</w:t>
        </w:r>
        <w:r>
          <w:tab/>
        </w:r>
        <w:r>
          <w:fldChar w:fldCharType="begin"/>
        </w:r>
        <w:r>
          <w:instrText xml:space="preserve"> PAGEREF _Toc4256 \h </w:instrText>
        </w:r>
        <w:r>
          <w:fldChar w:fldCharType="separate"/>
        </w:r>
        <w:r>
          <w:t>52</w:t>
        </w:r>
        <w:r>
          <w:fldChar w:fldCharType="end"/>
        </w:r>
      </w:hyperlink>
    </w:p>
    <w:p>
      <w:pPr>
        <w:pStyle w:val="TOC1"/>
        <w:tabs>
          <w:tab w:val="right" w:leader="dot" w:pos="8306"/>
        </w:tabs>
      </w:pPr>
      <w:hyperlink w:anchor="_Toc6918" w:history="1">
        <w:r>
          <w:rPr>
            <w:rFonts w:ascii="仿宋" w:eastAsia="仿宋" w:hAnsi="仿宋" w:cs="仿宋" w:hint="eastAsia"/>
            <w:lang w:eastAsia="zh-CN"/>
          </w:rPr>
          <w:t>十三、质量管理体系</w:t>
        </w:r>
        <w:r>
          <w:tab/>
        </w:r>
        <w:r>
          <w:fldChar w:fldCharType="begin"/>
        </w:r>
        <w:r>
          <w:instrText xml:space="preserve"> PAGEREF _Toc6918 \h </w:instrText>
        </w:r>
        <w:r>
          <w:fldChar w:fldCharType="separate"/>
        </w:r>
        <w:r>
          <w:t>53</w:t>
        </w:r>
        <w:r>
          <w:fldChar w:fldCharType="end"/>
        </w:r>
      </w:hyperlink>
    </w:p>
    <w:p>
      <w:pPr>
        <w:pStyle w:val="TOC2"/>
        <w:tabs>
          <w:tab w:val="right" w:leader="dot" w:pos="8306"/>
        </w:tabs>
      </w:pPr>
      <w:hyperlink w:anchor="_Toc20451" w:history="1">
        <w:r>
          <w:rPr>
            <w:rFonts w:ascii="仿宋" w:eastAsia="仿宋" w:hAnsi="仿宋" w:cs="仿宋" w:hint="eastAsia"/>
            <w:lang w:eastAsia="zh-CN"/>
          </w:rPr>
          <w:t>(一)、质量目标与方针</w:t>
        </w:r>
        <w:r>
          <w:tab/>
        </w:r>
        <w:r>
          <w:fldChar w:fldCharType="begin"/>
        </w:r>
        <w:r>
          <w:instrText xml:space="preserve"> PAGEREF _Toc20451 \h </w:instrText>
        </w:r>
        <w:r>
          <w:fldChar w:fldCharType="separate"/>
        </w:r>
        <w:r>
          <w:t>53</w:t>
        </w:r>
        <w:r>
          <w:fldChar w:fldCharType="end"/>
        </w:r>
      </w:hyperlink>
    </w:p>
    <w:p>
      <w:pPr>
        <w:pStyle w:val="TOC2"/>
        <w:tabs>
          <w:tab w:val="right" w:leader="dot" w:pos="8306"/>
        </w:tabs>
      </w:pPr>
      <w:hyperlink w:anchor="_Toc31952" w:history="1">
        <w:r>
          <w:rPr>
            <w:rFonts w:ascii="仿宋" w:eastAsia="仿宋" w:hAnsi="仿宋" w:cs="仿宋" w:hint="eastAsia"/>
            <w:lang w:eastAsia="zh-CN"/>
          </w:rPr>
          <w:t>(二)、质量管理责任</w:t>
        </w:r>
        <w:r>
          <w:tab/>
        </w:r>
        <w:r>
          <w:fldChar w:fldCharType="begin"/>
        </w:r>
        <w:r>
          <w:instrText xml:space="preserve"> PAGEREF _Toc31952 \h </w:instrText>
        </w:r>
        <w:r>
          <w:fldChar w:fldCharType="separate"/>
        </w:r>
        <w:r>
          <w:t>54</w:t>
        </w:r>
        <w:r>
          <w:fldChar w:fldCharType="end"/>
        </w:r>
      </w:hyperlink>
    </w:p>
    <w:p>
      <w:pPr>
        <w:pStyle w:val="TOC2"/>
        <w:tabs>
          <w:tab w:val="right" w:leader="dot" w:pos="8306"/>
        </w:tabs>
      </w:pPr>
      <w:hyperlink w:anchor="_Toc31851" w:history="1">
        <w:r>
          <w:rPr>
            <w:rFonts w:ascii="仿宋" w:eastAsia="仿宋" w:hAnsi="仿宋" w:cs="仿宋" w:hint="eastAsia"/>
            <w:lang w:eastAsia="zh-CN"/>
          </w:rPr>
          <w:t>(三)、质量管理体系文件</w:t>
        </w:r>
        <w:r>
          <w:tab/>
        </w:r>
        <w:r>
          <w:fldChar w:fldCharType="begin"/>
        </w:r>
        <w:r>
          <w:instrText xml:space="preserve"> PAGEREF _Toc31851 \h </w:instrText>
        </w:r>
        <w:r>
          <w:fldChar w:fldCharType="separate"/>
        </w:r>
        <w:r>
          <w:t>55</w:t>
        </w:r>
        <w:r>
          <w:fldChar w:fldCharType="end"/>
        </w:r>
      </w:hyperlink>
    </w:p>
    <w:p>
      <w:pPr>
        <w:pStyle w:val="TOC2"/>
        <w:tabs>
          <w:tab w:val="right" w:leader="dot" w:pos="8306"/>
        </w:tabs>
      </w:pPr>
      <w:hyperlink w:anchor="_Toc28586" w:history="1">
        <w:r>
          <w:rPr>
            <w:rFonts w:ascii="仿宋" w:eastAsia="仿宋" w:hAnsi="仿宋" w:cs="仿宋" w:hint="eastAsia"/>
            <w:lang w:eastAsia="zh-CN"/>
          </w:rPr>
          <w:t>(四)、质量培训与教育</w:t>
        </w:r>
        <w:r>
          <w:tab/>
        </w:r>
        <w:r>
          <w:fldChar w:fldCharType="begin"/>
        </w:r>
        <w:r>
          <w:instrText xml:space="preserve"> PAGEREF _Toc28586 \h </w:instrText>
        </w:r>
        <w:r>
          <w:fldChar w:fldCharType="separate"/>
        </w:r>
        <w:r>
          <w:t>57</w:t>
        </w:r>
        <w:r>
          <w:fldChar w:fldCharType="end"/>
        </w:r>
      </w:hyperlink>
    </w:p>
    <w:p>
      <w:pPr>
        <w:pStyle w:val="TOC2"/>
        <w:tabs>
          <w:tab w:val="right" w:leader="dot" w:pos="8306"/>
        </w:tabs>
      </w:pPr>
      <w:hyperlink w:anchor="_Toc28711" w:history="1">
        <w:r>
          <w:rPr>
            <w:rFonts w:ascii="仿宋" w:eastAsia="仿宋" w:hAnsi="仿宋" w:cs="仿宋" w:hint="eastAsia"/>
            <w:lang w:eastAsia="zh-CN"/>
          </w:rPr>
          <w:t>(五)、质量审核与评价</w:t>
        </w:r>
        <w:r>
          <w:tab/>
        </w:r>
        <w:r>
          <w:fldChar w:fldCharType="begin"/>
        </w:r>
        <w:r>
          <w:instrText xml:space="preserve"> PAGEREF _Toc28711 \h </w:instrText>
        </w:r>
        <w:r>
          <w:fldChar w:fldCharType="separate"/>
        </w:r>
        <w:r>
          <w:t>58</w:t>
        </w:r>
        <w:r>
          <w:fldChar w:fldCharType="end"/>
        </w:r>
      </w:hyperlink>
    </w:p>
    <w:p>
      <w:pPr>
        <w:pStyle w:val="TOC2"/>
        <w:tabs>
          <w:tab w:val="right" w:leader="dot" w:pos="8306"/>
        </w:tabs>
      </w:pPr>
      <w:hyperlink w:anchor="_Toc3757" w:history="1">
        <w:r>
          <w:rPr>
            <w:rFonts w:ascii="仿宋" w:eastAsia="仿宋" w:hAnsi="仿宋" w:cs="仿宋" w:hint="eastAsia"/>
            <w:lang w:eastAsia="zh-CN"/>
          </w:rPr>
          <w:t>(六)、不符合与纠正措施</w:t>
        </w:r>
        <w:r>
          <w:tab/>
        </w:r>
        <w:r>
          <w:fldChar w:fldCharType="begin"/>
        </w:r>
        <w:r>
          <w:instrText xml:space="preserve"> PAGEREF _Toc3757 \h </w:instrText>
        </w:r>
        <w:r>
          <w:fldChar w:fldCharType="separate"/>
        </w:r>
        <w:r>
          <w:t>59</w:t>
        </w:r>
        <w:r>
          <w:fldChar w:fldCharType="end"/>
        </w:r>
      </w:hyperlink>
    </w:p>
    <w:p>
      <w:pPr>
        <w:pStyle w:val="TOC1"/>
        <w:tabs>
          <w:tab w:val="right" w:leader="dot" w:pos="8306"/>
        </w:tabs>
      </w:pPr>
      <w:hyperlink w:anchor="_Toc1816" w:history="1">
        <w:r>
          <w:rPr>
            <w:rFonts w:ascii="仿宋" w:eastAsia="仿宋" w:hAnsi="仿宋" w:cs="仿宋" w:hint="eastAsia"/>
            <w:lang w:eastAsia="zh-CN"/>
          </w:rPr>
          <w:t>十四、利益相关者分析与沟通计划</w:t>
        </w:r>
        <w:r>
          <w:tab/>
        </w:r>
        <w:r>
          <w:fldChar w:fldCharType="begin"/>
        </w:r>
        <w:r>
          <w:instrText xml:space="preserve"> PAGEREF _Toc1816 \h </w:instrText>
        </w:r>
        <w:r>
          <w:fldChar w:fldCharType="separate"/>
        </w:r>
        <w:r>
          <w:t>61</w:t>
        </w:r>
        <w:r>
          <w:fldChar w:fldCharType="end"/>
        </w:r>
      </w:hyperlink>
    </w:p>
    <w:p>
      <w:pPr>
        <w:pStyle w:val="TOC2"/>
        <w:tabs>
          <w:tab w:val="right" w:leader="dot" w:pos="8306"/>
        </w:tabs>
      </w:pPr>
      <w:hyperlink w:anchor="_Toc17940" w:history="1">
        <w:r>
          <w:rPr>
            <w:rFonts w:ascii="仿宋" w:eastAsia="仿宋" w:hAnsi="仿宋" w:cs="仿宋" w:hint="eastAsia"/>
            <w:lang w:eastAsia="zh-CN"/>
          </w:rPr>
          <w:t>(一)、利益相关者分析</w:t>
        </w:r>
        <w:r>
          <w:tab/>
        </w:r>
        <w:r>
          <w:fldChar w:fldCharType="begin"/>
        </w:r>
        <w:r>
          <w:instrText xml:space="preserve"> PAGEREF _Toc17940 \h </w:instrText>
        </w:r>
        <w:r>
          <w:fldChar w:fldCharType="separate"/>
        </w:r>
        <w:r>
          <w:t>61</w:t>
        </w:r>
        <w:r>
          <w:fldChar w:fldCharType="end"/>
        </w:r>
      </w:hyperlink>
    </w:p>
    <w:p>
      <w:pPr>
        <w:pStyle w:val="TOC2"/>
        <w:tabs>
          <w:tab w:val="right" w:leader="dot" w:pos="8306"/>
        </w:tabs>
      </w:pPr>
      <w:hyperlink w:anchor="_Toc25558" w:history="1">
        <w:r>
          <w:rPr>
            <w:rFonts w:ascii="仿宋" w:eastAsia="仿宋" w:hAnsi="仿宋" w:cs="仿宋" w:hint="eastAsia"/>
            <w:lang w:eastAsia="zh-CN"/>
          </w:rPr>
          <w:t>(二)、沟通计划</w:t>
        </w:r>
        <w:r>
          <w:tab/>
        </w:r>
        <w:r>
          <w:fldChar w:fldCharType="begin"/>
        </w:r>
        <w:r>
          <w:instrText xml:space="preserve"> PAGEREF _Toc25558 \h </w:instrText>
        </w:r>
        <w:r>
          <w:fldChar w:fldCharType="separate"/>
        </w:r>
        <w:r>
          <w:t>62</w:t>
        </w:r>
        <w:r>
          <w:fldChar w:fldCharType="end"/>
        </w:r>
      </w:hyperlink>
    </w:p>
    <w:p>
      <w:pPr>
        <w:pStyle w:val="TOC1"/>
        <w:tabs>
          <w:tab w:val="right" w:leader="dot" w:pos="8306"/>
        </w:tabs>
      </w:pPr>
      <w:hyperlink w:anchor="_Toc16416" w:history="1">
        <w:r>
          <w:rPr>
            <w:rFonts w:ascii="仿宋" w:eastAsia="仿宋" w:hAnsi="仿宋" w:cs="仿宋" w:hint="eastAsia"/>
            <w:lang w:eastAsia="zh-CN"/>
          </w:rPr>
          <w:t>十五、风险识别与分类</w:t>
        </w:r>
        <w:r>
          <w:tab/>
        </w:r>
        <w:r>
          <w:fldChar w:fldCharType="begin"/>
        </w:r>
        <w:r>
          <w:instrText xml:space="preserve"> PAGEREF _Toc16416 \h </w:instrText>
        </w:r>
        <w:r>
          <w:fldChar w:fldCharType="separate"/>
        </w:r>
        <w:r>
          <w:t>63</w:t>
        </w:r>
        <w:r>
          <w:fldChar w:fldCharType="end"/>
        </w:r>
      </w:hyperlink>
    </w:p>
    <w:p>
      <w:pPr>
        <w:pStyle w:val="TOC2"/>
        <w:tabs>
          <w:tab w:val="right" w:leader="dot" w:pos="8306"/>
        </w:tabs>
      </w:pPr>
      <w:hyperlink w:anchor="_Toc31109" w:history="1">
        <w:r>
          <w:rPr>
            <w:rFonts w:ascii="仿宋" w:eastAsia="仿宋" w:hAnsi="仿宋" w:cs="仿宋" w:hint="eastAsia"/>
            <w:lang w:eastAsia="zh-CN"/>
          </w:rPr>
          <w:t>(一)、风险识别</w:t>
        </w:r>
        <w:r>
          <w:tab/>
        </w:r>
        <w:r>
          <w:fldChar w:fldCharType="begin"/>
        </w:r>
        <w:r>
          <w:instrText xml:space="preserve"> PAGEREF _Toc31109 \h </w:instrText>
        </w:r>
        <w:r>
          <w:fldChar w:fldCharType="separate"/>
        </w:r>
        <w:r>
          <w:t>63</w:t>
        </w:r>
        <w:r>
          <w:fldChar w:fldCharType="end"/>
        </w:r>
      </w:hyperlink>
    </w:p>
    <w:p>
      <w:pPr>
        <w:pStyle w:val="TOC2"/>
        <w:tabs>
          <w:tab w:val="right" w:leader="dot" w:pos="8306"/>
        </w:tabs>
      </w:pPr>
      <w:hyperlink w:anchor="_Toc21947" w:history="1">
        <w:r>
          <w:rPr>
            <w:rFonts w:ascii="仿宋" w:eastAsia="仿宋" w:hAnsi="仿宋" w:cs="仿宋" w:hint="eastAsia"/>
            <w:lang w:eastAsia="zh-CN"/>
          </w:rPr>
          <w:t>(二)、风险分类</w:t>
        </w:r>
        <w:r>
          <w:tab/>
        </w:r>
        <w:r>
          <w:fldChar w:fldCharType="begin"/>
        </w:r>
        <w:r>
          <w:instrText xml:space="preserve"> PAGEREF _Toc21947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04"/>
      <w:r>
        <w:rPr>
          <w:rFonts w:ascii="仿宋" w:eastAsia="仿宋" w:hAnsi="仿宋" w:cs="仿宋" w:hint="eastAsia"/>
          <w:sz w:val="28"/>
          <w:lang w:eastAsia="zh-CN"/>
        </w:rPr>
        <w:t>一、交通警示灯项目文档管理</w:t>
      </w:r>
      <w:bookmarkEnd w:id="2"/>
    </w:p>
    <w:p>
      <w:pPr>
        <w:pStyle w:val="Heading2"/>
        <w:rPr>
          <w:rFonts w:ascii="仿宋" w:eastAsia="仿宋" w:hAnsi="仿宋" w:cs="仿宋" w:hint="eastAsia"/>
          <w:lang w:eastAsia="zh-CN"/>
        </w:rPr>
      </w:pPr>
      <w:bookmarkStart w:id="3" w:name="_Toc2259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交通警示灯项目高度重视文档的质量和准确性，以支持交通警示灯项目的各项活动和决策。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文档的编制始于交通警示灯项目计划的初期，我们制定了详细的文档编制计划，明确了每个文档的内容、格式和编写责任人。在交通警示灯项目启动阶段，我们首先编制了交通警示灯项目章程，明确定义了交通警示灯项目的目标、范围、风险等关键要素。随后，交通警示灯项目团队根据计划陆续编制了需求文档、设计文档、测试文档等各类文档，确保交通警示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交通警示灯项目管理中的重要环节，旨在确保交通警示灯项目文档符合质量标准和交通警示灯项目需求。在交通警示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警示灯项目相关利益方和专业领域的专家对文档进行独立审查。这有助于获取更全面、客观的反馈，确保交通警示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交通警示灯项目在文档编制与审查方面建立了严格的管理机制，通过规范的流程和多维度的审查，确保交通警示灯项目文档的质量、准确性和可靠性，为交通警示灯项目的顺利推进提供了有力支持。</w:t>
      </w:r>
    </w:p>
    <w:p>
      <w:pPr>
        <w:pStyle w:val="Heading2"/>
        <w:ind w:firstLine="560" w:firstLineChars="200"/>
        <w:rPr>
          <w:rFonts w:ascii="仿宋" w:eastAsia="仿宋" w:hAnsi="仿宋" w:cs="仿宋" w:hint="eastAsia"/>
          <w:sz w:val="28"/>
          <w:lang w:eastAsia="zh-CN"/>
        </w:rPr>
      </w:pPr>
      <w:bookmarkStart w:id="4" w:name="_Toc3224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在交通警示灯项目中，我们致力于优化文档发布与分发过程，以确保信息的高效传递和团队间协作的顺畅进行。以下是我们采取的关键优化策略：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我们通过多渠道发布文档，包括电子邮件、交通警示灯项目管理平台、内部网站等，以满足不同团队成员的偏好和需求。多渠道发布确保了信息的全面覆盖。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我们采用了精细的权限控制，确保只有授权人员可以访问敏感信息。这种安全措施保护了交通警示灯项目文档的机密性，防止了未经授权的信息泄露。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2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文档存档与归档是交通警示灯项目生命周期中一个至关重要的环节，直接关系到交通警示灯项目信息的长期保存和历史记录的完整性。在交通警示灯项目中，我们实施了一系列有效的文档存档与归档管理策略：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882"/>
      <w:r>
        <w:rPr>
          <w:rFonts w:ascii="仿宋" w:eastAsia="仿宋" w:hAnsi="仿宋" w:cs="仿宋" w:hint="eastAsia"/>
          <w:sz w:val="28"/>
          <w:lang w:eastAsia="zh-CN"/>
        </w:rPr>
        <w:t>二、交通警示灯项目绩效评估</w:t>
      </w:r>
      <w:bookmarkEnd w:id="6"/>
    </w:p>
    <w:p>
      <w:pPr>
        <w:pStyle w:val="Heading2"/>
        <w:rPr>
          <w:rFonts w:ascii="仿宋" w:eastAsia="仿宋" w:hAnsi="仿宋" w:cs="仿宋" w:hint="eastAsia"/>
          <w:lang w:eastAsia="zh-CN"/>
        </w:rPr>
      </w:pPr>
      <w:bookmarkStart w:id="7" w:name="_Toc2884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交通警示灯项目中，我们设计了一套全面的绩效评估指标，以确保交通警示灯项目的可控和成功交付。这些指标跨足交通警示灯项目目标、成本、进度和质量等多个维度，为我们提供了全面洞察交通警示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目标达成率是我们关注的首要指标。我们设定了明确的目标，并通过定期监测和评估，迅速发现并应对潜在的目标偏差。这为交通警示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成本绩效是另一个核心关注点。通过实际成本与预算成本的对比分析，我们深入了解成本差异的原因，及时调整资源分配，保持交通警示灯项目在经济效益方面的合理水平。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进度作为关键的绩效指标之一，得到了精心的关注。我们制定了详细的交通警示灯项目进度计划，并设立了进度符合度指标，确保实际进度与计划进度保持一致。这使我们能够快速发现和解决潜在的进度问题，保持交通警示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交通警示灯项目绩效的不可或缺的一环。我们引入了一系列的质量标准和客户满意度指标，以确保交通警示灯项目交付的成果在质量上达到或超越预期水平。通过持续监测这些指标，我们努力提升交通警示灯项目整体质量水平，为交通警示灯项目的成功交付提供有力保障。通过这些科学且全面的绩效评估，我们能够更好地引导交通警示灯项目的持续改进，确保交通警示灯项目目标的顺利达成。</w:t>
      </w:r>
    </w:p>
    <w:p>
      <w:pPr>
        <w:pStyle w:val="Heading2"/>
        <w:ind w:firstLine="560" w:firstLineChars="200"/>
        <w:rPr>
          <w:rFonts w:ascii="仿宋" w:eastAsia="仿宋" w:hAnsi="仿宋" w:cs="仿宋" w:hint="eastAsia"/>
          <w:sz w:val="28"/>
          <w:lang w:eastAsia="zh-CN"/>
        </w:rPr>
      </w:pPr>
      <w:bookmarkStart w:id="8" w:name="_Toc144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绩效评估是交通警示灯项目中的关键环节，为确保交通警示灯项目达到预期目标，我们采用了多层次、多维度的绩效评估方法。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交通警示灯项目的战略目标对齐，确保每个决策和行动都与交通警示灯项目整体目标保持一致。团队会定期召开战略对齐会议，审视当前工作与交通警示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交通警示灯项目进度、质量、成本和风险等方面。这些指标通过数据收集和分析，为交通警示灯项目管理团队提供了客观的评估依据。例如，我们通过交通警示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绩效评估不仅仅停留在交通警示灯项目内部，还考虑了交通警示灯项目对外部环境的影响。我们定期进行干系人满意度调查，以了解各利益相关方对交通警示灯项目的期望和满意度，并及时做出调整。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这种多层次、多角度的绩效评估方法，使得我们能够全面了解交通警示灯项目的运行状态，及时做出调整，确保交通警示灯项目在不断变化的环境中保持稳健前行。</w:t>
      </w:r>
    </w:p>
    <w:p>
      <w:pPr>
        <w:pStyle w:val="Heading2"/>
        <w:ind w:firstLine="560" w:firstLineChars="200"/>
        <w:rPr>
          <w:rFonts w:ascii="仿宋" w:eastAsia="仿宋" w:hAnsi="仿宋" w:cs="仿宋" w:hint="eastAsia"/>
          <w:sz w:val="28"/>
          <w:lang w:eastAsia="zh-CN"/>
        </w:rPr>
      </w:pPr>
      <w:bookmarkStart w:id="9" w:name="_Toc544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为了确保交通警示灯项目的有效管理和不断优化，我们采用了精心设计的绩效评估周期。这个周期旨在实现灵活、实时和全面的评估，以适应交通警示灯项目执行中的各种挑战。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交通警示灯项目的不同需求，分为短期、中期和长期。短期评估关注每个迭代或工作周期，以及时发现和解决当前任务中的问题。中期评估涵盖几个迭代，深入了解整体交通警示灯项目的趋势和性能。长期评估则着眼于整个交通警示灯项目阶段，确保交通警示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交通警示灯项目管理工具和协作平台，团队成员能够随时更新和分享交通警示灯项目数据。这种实时性的反馈机制使我们能够及时察觉潜在问题，快速调整，保持交通警示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交通警示灯项目的决策制定密不可分。每个周期的交通警示灯项目回顾会议成为集体总结经验、识别问题深层次原因并找到创新解决方案的平台。这种定期的反思与调整机制使交通警示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1285"/>
      <w:r>
        <w:rPr>
          <w:rFonts w:ascii="仿宋" w:eastAsia="仿宋" w:hAnsi="仿宋" w:cs="仿宋" w:hint="eastAsia"/>
          <w:sz w:val="28"/>
          <w:lang w:eastAsia="zh-CN"/>
        </w:rPr>
        <w:t>三、交通警示灯项目危机管理</w:t>
      </w:r>
      <w:bookmarkEnd w:id="10"/>
    </w:p>
    <w:p>
      <w:pPr>
        <w:pStyle w:val="Heading2"/>
        <w:rPr>
          <w:rFonts w:ascii="仿宋" w:eastAsia="仿宋" w:hAnsi="仿宋" w:cs="仿宋" w:hint="eastAsia"/>
          <w:lang w:eastAsia="zh-CN"/>
        </w:rPr>
      </w:pPr>
      <w:bookmarkStart w:id="11" w:name="_Toc1711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警示灯项目危机管理中，危机预警与识别是确保交通警示灯项目稳健运行的核心步骤。通过建立全面的监测机制，交通警示灯项目团队旨在及时发现和理解潜在的风险和危机因素，以便采取及时的预防和应对措施，确保交通警示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首先，通过深入的风险评估，交通警示灯项目团队全面分析了整个交通警示灯项目和各个阶段可能存在的威胁。这包括准确评估每个潜在风险的发生概率和可能影响的程度，为后续危机预警提供了有力支持。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交通警示灯项目团队着重于明确定义交通警示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交通警示灯项目进展的持续监控，团队能够及时发现潜在问题并作出迅速反应。交通警示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在这一阶段，团队的专业素养和反应速度将发挥至关重要的作用，以确保潜在危机能够在初期得到有效的处理，最大程度地减轻负面影响。通过危机预警与识别，交通警示灯项目得以更有序、可控地推进。</w:t>
      </w:r>
    </w:p>
    <w:p>
      <w:pPr>
        <w:pStyle w:val="Heading2"/>
        <w:ind w:firstLine="560" w:firstLineChars="200"/>
        <w:rPr>
          <w:rFonts w:ascii="仿宋" w:eastAsia="仿宋" w:hAnsi="仿宋" w:cs="仿宋" w:hint="eastAsia"/>
          <w:sz w:val="28"/>
          <w:lang w:eastAsia="zh-CN"/>
        </w:rPr>
      </w:pPr>
      <w:bookmarkStart w:id="12" w:name="_Toc1015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在危机发生时，交通警示灯项目团队立即行动，成立了应急小组。该小组的任务是迅速制定并实施紧急应对措施，以最小化潜在损失。以下是采取的主要措施：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暂停交通警示灯项目进度：为遏制危机蔓延，交通警示灯项目暂时停止进行，以便全面评估当前状况。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资源重新分配：重新评估交通警示灯项目资源的分配，确保最大限度地减小损失。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实时沟通：与关键利益相关者建立实时沟通机制，向他们传递交通警示灯项目危机的实际状况，保障交通警示灯项目核心利益。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在紧急应对的同时，交通警示灯项目团队强调了团队协作和有效沟通的重要性。以下是团队协作的关键举措：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信息共享机制：建立了信息共享平台，确保团队成员能够及时获取交通警示灯项目危机的实时信息。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领导者沟通：交通警示灯项目领导者通过定期会议和即时沟通工具，指导团队应对危机，保持团队稳定运行。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随着危机得到初步控制，交通警示灯项目团队转向制定恢复计划，以确保交通警示灯项目能够从中迅速恢复。主要恢复计划包括：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修复受损的进度计划：重新评估交通警示灯项目进度，制定修复计划，确保交通警示灯项目尽快回归正常进程。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重新调整资源分配：优化资源分配，确保交通警示灯项目在有限资源下高效运转。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风险管理机制加强：对交通警示灯项目风险进行全面评估，制定更强化的风险管理策略，以预防未来可能的危机。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527"/>
      <w:r>
        <w:rPr>
          <w:rFonts w:ascii="仿宋" w:eastAsia="仿宋" w:hAnsi="仿宋" w:cs="仿宋" w:hint="eastAsia"/>
          <w:sz w:val="28"/>
          <w:lang w:eastAsia="zh-CN"/>
        </w:rPr>
        <w:t>四、交通警示灯项目建设背景及必要性分析</w:t>
      </w:r>
      <w:bookmarkEnd w:id="13"/>
    </w:p>
    <w:p>
      <w:pPr>
        <w:pStyle w:val="Heading2"/>
        <w:rPr>
          <w:rFonts w:ascii="仿宋" w:eastAsia="仿宋" w:hAnsi="仿宋" w:cs="仿宋" w:hint="eastAsia"/>
          <w:lang w:eastAsia="zh-CN"/>
        </w:rPr>
      </w:pPr>
      <w:bookmarkStart w:id="14" w:name="_Toc11791"/>
      <w:r>
        <w:rPr>
          <w:rFonts w:ascii="仿宋" w:eastAsia="仿宋" w:hAnsi="仿宋" w:cs="仿宋" w:hint="eastAsia"/>
          <w:lang w:eastAsia="zh-CN"/>
        </w:rPr>
        <w:t>(一)、交通警示灯项目背景分析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交通警示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交通警示灯项目在这个潮流中的定位。同时，我们将关注行业内涌现的新兴机遇，以便交通警示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交通警示灯项目提供了强大的发展动力。我们将聚焦于行业内最新的技术发展趋势，包括但不限于人工智能、大数据分析、物联网等领域。通过深度的技术研究，我们将确保交通警示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交通警示灯项目发展的源泉。我们将投入更多的精力对市场需求进行深入剖析，超越表面的需求，深入挖掘潜在的市场痛点和机遇。通过对市场需求的细致了解，交通警示灯项目将更有针对性地设计解决方案，满足市场的多样化需求，从而更好地促进交通警示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交通警示灯项目战略至关重要。我们将对竞争态势进行更为深入的分析，包括但不限于市场份额、产品特点、客户满意度等多个维度。通过深度的竞争分析，交通警示灯项目将能够更准确地把握市场脉搏，制定具有竞争力的交通警示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交通警示灯项目的发展具有直接的影响。我们将进行更为全面的法规和政策分析，了解行业发展中的潜在法律风险和合规挑战。通过充分了解和遵守相关法规，交通警示灯项目将确保在法律框架内合法合规运营，为交通警示灯项目的稳健发展提供有力支持。</w:t>
      </w:r>
    </w:p>
    <w:p>
      <w:pPr>
        <w:pStyle w:val="Heading2"/>
        <w:ind w:firstLine="560" w:firstLineChars="200"/>
        <w:rPr>
          <w:rFonts w:ascii="仿宋" w:eastAsia="仿宋" w:hAnsi="仿宋" w:cs="仿宋" w:hint="eastAsia"/>
          <w:sz w:val="28"/>
          <w:lang w:eastAsia="zh-CN"/>
        </w:rPr>
      </w:pPr>
      <w:bookmarkStart w:id="15" w:name="_Toc25808"/>
      <w:r>
        <w:rPr>
          <w:rFonts w:ascii="仿宋" w:eastAsia="仿宋" w:hAnsi="仿宋" w:cs="仿宋" w:hint="eastAsia"/>
          <w:sz w:val="28"/>
          <w:lang w:eastAsia="zh-CN"/>
        </w:rPr>
        <w:t>(二)、交通警示灯项目建设必要性分析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建设的迫切性源于对行业发展趋势的深刻洞察。我们正处于一个行业变革的时代，科技创新、数字化转型成为企业发展的关键动力。交通警示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建设不仅仅是为了跟上潮流，更是为了通过技术创新推动企业的持续发展。通过引入先进的技术和解决方案，交通警示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交通警示灯项目的建设成为必然选择，通过提高产品质量、拓展服务领域，从而在竞争中获得更多的机会。交通警示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交通警示灯项目建设的必要性体现在对客户需求更精准的满足。通过交通警示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建设的背后是对企业持续创新的追求。只有通过不断创新，企业才能在竞争中立于不败之地。交通警示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930"/>
      <w:r>
        <w:rPr>
          <w:rFonts w:ascii="仿宋" w:eastAsia="仿宋" w:hAnsi="仿宋" w:cs="仿宋" w:hint="eastAsia"/>
          <w:sz w:val="28"/>
          <w:lang w:eastAsia="zh-CN"/>
        </w:rPr>
        <w:t>五、交通警示灯项目概论</w:t>
      </w:r>
      <w:bookmarkEnd w:id="16"/>
    </w:p>
    <w:p>
      <w:pPr>
        <w:pStyle w:val="Heading2"/>
        <w:rPr>
          <w:rFonts w:ascii="仿宋" w:eastAsia="仿宋" w:hAnsi="仿宋" w:cs="仿宋" w:hint="eastAsia"/>
          <w:lang w:eastAsia="zh-CN"/>
        </w:rPr>
      </w:pPr>
      <w:bookmarkStart w:id="17" w:name="_Toc16841"/>
      <w:r>
        <w:rPr>
          <w:rFonts w:ascii="仿宋" w:eastAsia="仿宋" w:hAnsi="仿宋" w:cs="仿宋" w:hint="eastAsia"/>
          <w:lang w:eastAsia="zh-CN"/>
        </w:rPr>
        <w:t>(一)、交通警示灯项目概况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起源追溯至对市场的深入洞察。市场的不断演变与变革为交通警示灯项目提供了难得的机遇。当前市场存在的需求缺口和变革的大环境共同构成了交通警示灯项目的背景。这个交通警示灯项目旨在充分利用市场机遇，填补行业中尚未满足的需求，为客户提供全新的解决方案。市场的变革和需求的增长使得这个交通警示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交通警示灯项目名称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警示灯项目正式命名为交通警示灯。这个名称不仅仅是一个标识，更代表了交通警示灯项目的核心理念和愿景。它蕴含着交通警示灯项目所要解决问题的关键字，具有强烈的表达和辨识度，为交通警示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交通警示灯项目目标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核心目标是提供一种全新、高效的解决方案，满足客户日益增长的需求。交通警示灯项目追求的不仅仅是满足市场需求，更是在市场中获得卓越的竞争优势。通过不断提升产品或服务的质量和创新水平，交通警示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交通警示灯项目范围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全面涵盖了产品研发、制造、市场推广和售后服务，确保从产品设计到最终用户体验的全方位关注。这一全面的交通警示灯项目范围是为了确保交通警示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交通警示灯项目时间表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交通警示灯项目计划在未来18个月内完成，包括研发、测试、市场试点和正式推出等不同阶段。这个时间表的合理设计是为了确保交通警示灯项目各个阶段的顺利推进，以便按时交付高质量的成果。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交通警示灯项目预算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交通警示灯项目总预算估算为XX百万美元，主要分配在研发、市场推广、人员培训和运营等方面。这一充足的预算为交通警示灯项目提供了充足的资源，确保交通警示灯项目在各个方面都能取得优异的表现。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交通警示灯项目风险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https://d.book118.com/508003114006006047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3571"/>
    <w:rsid w:val="1D2335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0311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2024-03-05T04:15:00Z</dcterms:created>
  <dcterms:modified xsi:type="dcterms:W3CDTF">2024-03-05T04:15:57Z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29C0D4D4F48A4A94A1137AFBC7391D5C_11</vt:lpwstr>
  </property>
  <property fmtid="{D5CDD505-2E9C-101B-9397-08002B2CF9AE}" pid="3" name="KSOProductBuildVer">
    <vt:lpwstr>2052-12.1.0.16388</vt:lpwstr>
  </property>
</Properties>
</file>