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10418" w:rsidP="00610418" w14:paraId="4D57984C" w14:textId="77777777">
      <w:pPr>
        <w:spacing w:before="48" w:beforeLines="20" w:after="360" w:afterLines="150" w:line="360" w:lineRule="auto"/>
        <w:jc w:val="center"/>
        <w:rPr>
          <w:rFonts w:ascii="华文中宋" w:eastAsia="华文中宋" w:hAnsi="华文中宋"/>
          <w:b/>
          <w:sz w:val="30"/>
        </w:rPr>
      </w:pPr>
      <w:r w:rsidRPr="00610418">
        <w:rPr>
          <w:rFonts w:ascii="华文中宋" w:eastAsia="华文中宋" w:hAnsi="华文中宋"/>
          <w:b/>
          <w:sz w:val="30"/>
        </w:rPr>
        <w:t>2024</w:t>
      </w:r>
      <w:r w:rsidRPr="00610418">
        <w:rPr>
          <w:rFonts w:ascii="华文中宋" w:eastAsia="华文中宋" w:hAnsi="华文中宋"/>
          <w:b/>
          <w:sz w:val="30"/>
        </w:rPr>
        <w:t>河北唐山市丰润区人力资源和社会保障局、唐山市自然资源和规划局丰润区分局招聘不动产登记中心劳务派遣人员</w:t>
      </w:r>
      <w:r w:rsidRPr="00610418">
        <w:rPr>
          <w:rFonts w:ascii="华文中宋" w:eastAsia="华文中宋" w:hAnsi="华文中宋"/>
          <w:b/>
          <w:sz w:val="30"/>
        </w:rPr>
        <w:t>12</w:t>
      </w:r>
      <w:r w:rsidRPr="00610418">
        <w:rPr>
          <w:rFonts w:ascii="华文中宋" w:eastAsia="华文中宋" w:hAnsi="华文中宋"/>
          <w:b/>
          <w:sz w:val="30"/>
        </w:rPr>
        <w:t>人笔试备考试题及答案解析</w:t>
      </w:r>
    </w:p>
    <w:p w:rsidR="00A77B3E" w14:paraId="347A769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923AC82" w14:textId="77777777">
      <w:pPr>
        <w:spacing w:after="260" w:line="360" w:lineRule="auto"/>
      </w:pPr>
      <w:r>
        <w:rPr>
          <w:rFonts w:ascii="微软雅黑" w:eastAsia="微软雅黑" w:cs="微软雅黑"/>
        </w:rPr>
        <w:t>一、选择题</w:t>
      </w:r>
    </w:p>
    <w:p w:rsidR="006D34C4" w14:paraId="489DDF87"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6B9511E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50DC151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2623103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2A31F28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5932427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82CC11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67F99FB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6E705CF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67AC09E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4E050BE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32A5A79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181AC7B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66D518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3ADCDCBE"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公报写作中，内容复杂，问题头绪较多的公报多适合采用</w:t>
      </w:r>
      <w:r w:rsidRPr="006D34C4">
        <w:rPr>
          <w:rFonts w:ascii="微软雅黑" w:eastAsia="微软雅黑" w:cs="微软雅黑"/>
          <w:szCs w:val="14"/>
        </w:rPr>
        <w:t>()</w:t>
      </w:r>
      <w:r w:rsidRPr="006D34C4">
        <w:rPr>
          <w:rFonts w:ascii="微软雅黑" w:eastAsia="微软雅黑" w:cs="微软雅黑"/>
          <w:szCs w:val="14"/>
        </w:rPr>
        <w:t>。</w:t>
      </w:r>
    </w:p>
    <w:p w:rsidR="006D34C4" w14:paraId="460D29C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、分段式</w:t>
      </w:r>
    </w:p>
    <w:p w:rsidR="006D34C4" w14:paraId="0209BA4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、序号式</w:t>
      </w:r>
    </w:p>
    <w:p w:rsidR="006D34C4" w14:paraId="4A3CD61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、条款式</w:t>
      </w:r>
    </w:p>
    <w:p w:rsidR="006D34C4" w14:paraId="1AEF14F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、联合式</w:t>
      </w:r>
    </w:p>
    <w:p w:rsidR="006D34C4" w14:paraId="61033C7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4327B3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公报适用于公布重要决定或者重大事项。在写作过程中，公报一般有以下三种结构：</w:t>
      </w:r>
      <w:r w:rsidRPr="006D34C4">
        <w:rPr>
          <w:rFonts w:ascii="微软雅黑" w:eastAsia="微软雅黑" w:cs="微软雅黑"/>
          <w:szCs w:val="14"/>
        </w:rPr>
        <w:t>1.</w:t>
      </w:r>
      <w:r w:rsidRPr="006D34C4">
        <w:rPr>
          <w:rFonts w:ascii="微软雅黑" w:eastAsia="微软雅黑" w:cs="微软雅黑"/>
          <w:szCs w:val="14"/>
        </w:rPr>
        <w:t>分段式：每段说一层意思或一项决定。</w:t>
      </w:r>
      <w:r w:rsidRPr="006D34C4">
        <w:rPr>
          <w:rFonts w:ascii="微软雅黑" w:eastAsia="微软雅黑" w:cs="微软雅黑"/>
          <w:szCs w:val="14"/>
        </w:rPr>
        <w:t>2.</w:t>
      </w:r>
      <w:r w:rsidRPr="006D34C4">
        <w:rPr>
          <w:rFonts w:ascii="微软雅黑" w:eastAsia="微软雅黑" w:cs="微软雅黑"/>
          <w:szCs w:val="14"/>
        </w:rPr>
        <w:t>序号式：多用于内容复杂、问题头绪较多的公报。</w:t>
      </w:r>
      <w:r w:rsidRPr="006D34C4">
        <w:rPr>
          <w:rFonts w:ascii="微软雅黑" w:eastAsia="微软雅黑" w:cs="微软雅黑"/>
          <w:szCs w:val="14"/>
        </w:rPr>
        <w:t>3.</w:t>
      </w:r>
      <w:r w:rsidRPr="006D34C4">
        <w:rPr>
          <w:rFonts w:ascii="微软雅黑" w:eastAsia="微软雅黑" w:cs="微软雅黑"/>
          <w:szCs w:val="14"/>
        </w:rPr>
        <w:t>条款式：多用于联合公报</w:t>
      </w:r>
      <w:r w:rsidRPr="006D34C4">
        <w:rPr>
          <w:rFonts w:ascii="微软雅黑" w:eastAsia="微软雅黑" w:cs="微软雅黑"/>
          <w:szCs w:val="14"/>
        </w:rPr>
        <w:t>(</w:t>
      </w:r>
      <w:r w:rsidRPr="006D34C4">
        <w:rPr>
          <w:rFonts w:ascii="微软雅黑" w:eastAsia="微软雅黑" w:cs="微软雅黑"/>
          <w:szCs w:val="14"/>
        </w:rPr>
        <w:t>联合公报是指两个或两个以上的国家、政府、政党就有关重大国际问题、事件的会谈进展、经过、达成的协议等所发表的正式文件</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2FACCCD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133BE76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7C28CE8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p>
    <w:p w:rsidR="006D34C4" w14:paraId="4487094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、人们的精神活动依赖于物质活动</w:t>
      </w:r>
    </w:p>
    <w:p w:rsidR="006D34C4" w14:paraId="0B7B972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、社会意识决定社会存在</w:t>
      </w:r>
    </w:p>
    <w:p w:rsidR="006D34C4" w14:paraId="1F635D8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2080F7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物质决定意识，意识对物质具有能动的反作用。</w:t>
      </w:r>
      <w:r w:rsidRPr="006D34C4">
        <w:rPr>
          <w:rFonts w:ascii="微软雅黑" w:eastAsia="微软雅黑" w:cs="微软雅黑"/>
          <w:szCs w:val="14"/>
        </w:rPr>
        <w:t>B</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两项说法错误。题干</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强调的是意识对物质具有能动的反作用，而</w:t>
      </w:r>
      <w:r w:rsidRPr="006D34C4">
        <w:rPr>
          <w:rFonts w:ascii="微软雅黑" w:eastAsia="微软雅黑" w:cs="微软雅黑"/>
          <w:szCs w:val="14"/>
        </w:rPr>
        <w:t>C</w:t>
      </w:r>
      <w:r w:rsidRPr="006D34C4">
        <w:rPr>
          <w:rFonts w:ascii="微软雅黑" w:eastAsia="微软雅黑" w:cs="微软雅黑"/>
          <w:szCs w:val="14"/>
        </w:rPr>
        <w:t>项是在强调物质决定意识。故选</w:t>
      </w:r>
      <w:r w:rsidRPr="006D34C4">
        <w:rPr>
          <w:rFonts w:ascii="微软雅黑" w:eastAsia="微软雅黑" w:cs="微软雅黑"/>
          <w:szCs w:val="14"/>
        </w:rPr>
        <w:t>A</w:t>
      </w:r>
      <w:r w:rsidRPr="006D34C4">
        <w:rPr>
          <w:rFonts w:ascii="微软雅黑" w:eastAsia="微软雅黑" w:cs="微软雅黑"/>
          <w:szCs w:val="14"/>
        </w:rPr>
        <w:t>。</w:t>
      </w:r>
    </w:p>
    <w:p w:rsidR="006D34C4" w14:paraId="4A46E329"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以下关于法律关系的说法错误的是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1C8570F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、如果没有相应的法律规范的存在，就不可能产生法律关系</w:t>
      </w:r>
    </w:p>
    <w:p w:rsidR="006D34C4" w14:paraId="464A873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、法律上的关系是以法律上的权利义务为纽带</w:t>
      </w:r>
    </w:p>
    <w:p w:rsidR="006D34C4" w14:paraId="3433507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、法律关系等同于法律规范调整或保护的社会关系</w:t>
      </w:r>
    </w:p>
    <w:p w:rsidR="006D34C4" w14:paraId="2FA35B4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、法律关系是根据法律规范建立的一种合法社会关系</w:t>
      </w:r>
    </w:p>
    <w:p w:rsidR="006D34C4" w14:paraId="28F2399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F974A0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法律关系，是指法律规范在调整人们的行为过程中所形成的具有法律上权利义务形式的社会关系。</w:t>
      </w:r>
      <w:r w:rsidRPr="006D34C4">
        <w:rPr>
          <w:rFonts w:ascii="微软雅黑" w:eastAsia="微软雅黑" w:cs="微软雅黑"/>
          <w:szCs w:val="14"/>
        </w:rPr>
        <w:t>A</w:t>
      </w:r>
      <w:r w:rsidRPr="006D34C4">
        <w:rPr>
          <w:rFonts w:ascii="微软雅黑" w:eastAsia="微软雅黑" w:cs="微软雅黑"/>
          <w:szCs w:val="14"/>
        </w:rPr>
        <w:t>项正确，法律规范是法律关系产生的前提。如果没有相应的法律规范的存在，就不可能产生法律关系。</w:t>
      </w:r>
      <w:r w:rsidRPr="006D34C4">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https://d.book118.com/508005133134006032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418" w:rsidP="00B77510" w14:paraId="5A77E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0418" w14:paraId="6AE1CA9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418" w:rsidP="00B77510" w14:paraId="441AED84" w14:textId="532332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10418" w14:paraId="3921A03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418" w14:paraId="2B5EC70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41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041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418" w:rsidP="00B77510" w14:textId="532332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1041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41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41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041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418" w:rsidP="00B77510" w14:textId="532332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1041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41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418" w14:paraId="0CD19D2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418" w14:paraId="1C3F600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418" w14:paraId="1CB2FF6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41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41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41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41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41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41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10418"/>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7A4FFE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61041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10418"/>
    <w:rPr>
      <w:sz w:val="18"/>
      <w:szCs w:val="18"/>
    </w:rPr>
  </w:style>
  <w:style w:type="paragraph" w:styleId="Footer">
    <w:name w:val="footer"/>
    <w:basedOn w:val="Normal"/>
    <w:link w:val="a0"/>
    <w:rsid w:val="00610418"/>
    <w:pPr>
      <w:tabs>
        <w:tab w:val="center" w:pos="4153"/>
        <w:tab w:val="right" w:pos="8306"/>
      </w:tabs>
      <w:snapToGrid w:val="0"/>
    </w:pPr>
    <w:rPr>
      <w:sz w:val="18"/>
      <w:szCs w:val="18"/>
    </w:rPr>
  </w:style>
  <w:style w:type="character" w:customStyle="1" w:styleId="a0">
    <w:name w:val="页脚 字符"/>
    <w:basedOn w:val="DefaultParagraphFont"/>
    <w:link w:val="Footer"/>
    <w:rsid w:val="00610418"/>
    <w:rPr>
      <w:sz w:val="18"/>
      <w:szCs w:val="18"/>
    </w:rPr>
  </w:style>
  <w:style w:type="character" w:styleId="PageNumber">
    <w:name w:val="page number"/>
    <w:basedOn w:val="DefaultParagraphFont"/>
    <w:rsid w:val="006104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08005133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3075</Words>
  <Characters>17532</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2024-01-30T13:07:00Z</dcterms:created>
  <dcterms:modified xsi:type="dcterms:W3CDTF">2024-01-30T13:07:00Z</dcterms:modified>
</cp:coreProperties>
</file>