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智能检测分选装备项目建设总纲及方案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91" w:history="1">
        <w:r>
          <w:rPr>
            <w:rFonts w:ascii="仿宋" w:eastAsia="仿宋" w:hAnsi="仿宋" w:cs="仿宋" w:hint="eastAsia"/>
            <w:lang w:eastAsia="zh-CN"/>
          </w:rPr>
          <w:t>序言</w:t>
        </w:r>
        <w:r>
          <w:tab/>
        </w:r>
        <w:r>
          <w:fldChar w:fldCharType="begin"/>
        </w:r>
        <w:r>
          <w:instrText xml:space="preserve"> PAGEREF _Toc18491 \h </w:instrText>
        </w:r>
        <w:r>
          <w:fldChar w:fldCharType="separate"/>
        </w:r>
        <w:r>
          <w:t>3</w:t>
        </w:r>
        <w:r>
          <w:fldChar w:fldCharType="end"/>
        </w:r>
      </w:hyperlink>
    </w:p>
    <w:p>
      <w:pPr>
        <w:pStyle w:val="TOC1"/>
        <w:tabs>
          <w:tab w:val="right" w:leader="dot" w:pos="8306"/>
        </w:tabs>
      </w:pPr>
      <w:hyperlink w:anchor="_Toc22286" w:history="1">
        <w:r>
          <w:rPr>
            <w:rFonts w:ascii="仿宋" w:eastAsia="仿宋" w:hAnsi="仿宋" w:cs="仿宋" w:hint="eastAsia"/>
            <w:lang w:eastAsia="zh-CN"/>
          </w:rPr>
          <w:t>一、经济影响分析</w:t>
        </w:r>
        <w:r>
          <w:tab/>
        </w:r>
        <w:r>
          <w:fldChar w:fldCharType="begin"/>
        </w:r>
        <w:r>
          <w:instrText xml:space="preserve"> PAGEREF _Toc22286 \h </w:instrText>
        </w:r>
        <w:r>
          <w:fldChar w:fldCharType="separate"/>
        </w:r>
        <w:r>
          <w:t>3</w:t>
        </w:r>
        <w:r>
          <w:fldChar w:fldCharType="end"/>
        </w:r>
      </w:hyperlink>
    </w:p>
    <w:p>
      <w:pPr>
        <w:pStyle w:val="TOC2"/>
        <w:tabs>
          <w:tab w:val="right" w:leader="dot" w:pos="8306"/>
        </w:tabs>
      </w:pPr>
      <w:hyperlink w:anchor="_Toc32690" w:history="1">
        <w:r>
          <w:rPr>
            <w:rFonts w:ascii="仿宋" w:eastAsia="仿宋" w:hAnsi="仿宋" w:cs="仿宋" w:hint="eastAsia"/>
            <w:lang w:eastAsia="zh-CN"/>
          </w:rPr>
          <w:t>(一)、经济费用效益或费用效果分析</w:t>
        </w:r>
        <w:r>
          <w:tab/>
        </w:r>
        <w:r>
          <w:fldChar w:fldCharType="begin"/>
        </w:r>
        <w:r>
          <w:instrText xml:space="preserve"> PAGEREF _Toc32690 \h </w:instrText>
        </w:r>
        <w:r>
          <w:fldChar w:fldCharType="separate"/>
        </w:r>
        <w:r>
          <w:t>3</w:t>
        </w:r>
        <w:r>
          <w:fldChar w:fldCharType="end"/>
        </w:r>
      </w:hyperlink>
    </w:p>
    <w:p>
      <w:pPr>
        <w:pStyle w:val="TOC2"/>
        <w:tabs>
          <w:tab w:val="right" w:leader="dot" w:pos="8306"/>
        </w:tabs>
      </w:pPr>
      <w:hyperlink w:anchor="_Toc23647" w:history="1">
        <w:r>
          <w:rPr>
            <w:rFonts w:ascii="仿宋" w:eastAsia="仿宋" w:hAnsi="仿宋" w:cs="仿宋" w:hint="eastAsia"/>
            <w:lang w:eastAsia="zh-CN"/>
          </w:rPr>
          <w:t>(二)、行业影响分析</w:t>
        </w:r>
        <w:r>
          <w:tab/>
        </w:r>
        <w:r>
          <w:fldChar w:fldCharType="begin"/>
        </w:r>
        <w:r>
          <w:instrText xml:space="preserve"> PAGEREF _Toc23647 \h </w:instrText>
        </w:r>
        <w:r>
          <w:fldChar w:fldCharType="separate"/>
        </w:r>
        <w:r>
          <w:t>5</w:t>
        </w:r>
        <w:r>
          <w:fldChar w:fldCharType="end"/>
        </w:r>
      </w:hyperlink>
    </w:p>
    <w:p>
      <w:pPr>
        <w:pStyle w:val="TOC2"/>
        <w:tabs>
          <w:tab w:val="right" w:leader="dot" w:pos="8306"/>
        </w:tabs>
      </w:pPr>
      <w:hyperlink w:anchor="_Toc187" w:history="1">
        <w:r>
          <w:rPr>
            <w:rFonts w:ascii="仿宋" w:eastAsia="仿宋" w:hAnsi="仿宋" w:cs="仿宋" w:hint="eastAsia"/>
            <w:lang w:eastAsia="zh-CN"/>
          </w:rPr>
          <w:t>(三)、区域经济影响分析</w:t>
        </w:r>
        <w:r>
          <w:tab/>
        </w:r>
        <w:r>
          <w:fldChar w:fldCharType="begin"/>
        </w:r>
        <w:r>
          <w:instrText xml:space="preserve"> PAGEREF _Toc187 \h </w:instrText>
        </w:r>
        <w:r>
          <w:fldChar w:fldCharType="separate"/>
        </w:r>
        <w:r>
          <w:t>7</w:t>
        </w:r>
        <w:r>
          <w:fldChar w:fldCharType="end"/>
        </w:r>
      </w:hyperlink>
    </w:p>
    <w:p>
      <w:pPr>
        <w:pStyle w:val="TOC2"/>
        <w:tabs>
          <w:tab w:val="right" w:leader="dot" w:pos="8306"/>
        </w:tabs>
      </w:pPr>
      <w:hyperlink w:anchor="_Toc27117" w:history="1">
        <w:r>
          <w:rPr>
            <w:rFonts w:ascii="仿宋" w:eastAsia="仿宋" w:hAnsi="仿宋" w:cs="仿宋" w:hint="eastAsia"/>
            <w:lang w:eastAsia="zh-CN"/>
          </w:rPr>
          <w:t>(四)、宏观经济影响分析</w:t>
        </w:r>
        <w:r>
          <w:tab/>
        </w:r>
        <w:r>
          <w:fldChar w:fldCharType="begin"/>
        </w:r>
        <w:r>
          <w:instrText xml:space="preserve"> PAGEREF _Toc27117 \h </w:instrText>
        </w:r>
        <w:r>
          <w:fldChar w:fldCharType="separate"/>
        </w:r>
        <w:r>
          <w:t>8</w:t>
        </w:r>
        <w:r>
          <w:fldChar w:fldCharType="end"/>
        </w:r>
      </w:hyperlink>
    </w:p>
    <w:p>
      <w:pPr>
        <w:pStyle w:val="TOC1"/>
        <w:tabs>
          <w:tab w:val="right" w:leader="dot" w:pos="8306"/>
        </w:tabs>
      </w:pPr>
      <w:hyperlink w:anchor="_Toc23343" w:history="1">
        <w:r>
          <w:rPr>
            <w:rFonts w:ascii="仿宋" w:eastAsia="仿宋" w:hAnsi="仿宋" w:cs="仿宋" w:hint="eastAsia"/>
            <w:lang w:eastAsia="zh-CN"/>
          </w:rPr>
          <w:t>二、财务管理与成本控制</w:t>
        </w:r>
        <w:r>
          <w:tab/>
        </w:r>
        <w:r>
          <w:fldChar w:fldCharType="begin"/>
        </w:r>
        <w:r>
          <w:instrText xml:space="preserve"> PAGEREF _Toc23343 \h </w:instrText>
        </w:r>
        <w:r>
          <w:fldChar w:fldCharType="separate"/>
        </w:r>
        <w:r>
          <w:t>9</w:t>
        </w:r>
        <w:r>
          <w:fldChar w:fldCharType="end"/>
        </w:r>
      </w:hyperlink>
    </w:p>
    <w:p>
      <w:pPr>
        <w:pStyle w:val="TOC2"/>
        <w:tabs>
          <w:tab w:val="right" w:leader="dot" w:pos="8306"/>
        </w:tabs>
      </w:pPr>
      <w:hyperlink w:anchor="_Toc12756" w:history="1">
        <w:r>
          <w:rPr>
            <w:rFonts w:ascii="仿宋" w:eastAsia="仿宋" w:hAnsi="仿宋" w:cs="仿宋" w:hint="eastAsia"/>
            <w:lang w:eastAsia="zh-CN"/>
          </w:rPr>
          <w:t>(一)、财务管理体系建设</w:t>
        </w:r>
        <w:r>
          <w:tab/>
        </w:r>
        <w:r>
          <w:fldChar w:fldCharType="begin"/>
        </w:r>
        <w:r>
          <w:instrText xml:space="preserve"> PAGEREF _Toc12756 \h </w:instrText>
        </w:r>
        <w:r>
          <w:fldChar w:fldCharType="separate"/>
        </w:r>
        <w:r>
          <w:t>9</w:t>
        </w:r>
        <w:r>
          <w:fldChar w:fldCharType="end"/>
        </w:r>
      </w:hyperlink>
    </w:p>
    <w:p>
      <w:pPr>
        <w:pStyle w:val="TOC2"/>
        <w:tabs>
          <w:tab w:val="right" w:leader="dot" w:pos="8306"/>
        </w:tabs>
      </w:pPr>
      <w:hyperlink w:anchor="_Toc23513" w:history="1">
        <w:r>
          <w:rPr>
            <w:rFonts w:ascii="仿宋" w:eastAsia="仿宋" w:hAnsi="仿宋" w:cs="仿宋" w:hint="eastAsia"/>
            <w:lang w:eastAsia="zh-CN"/>
          </w:rPr>
          <w:t>(二)、成本控制措施</w:t>
        </w:r>
        <w:r>
          <w:tab/>
        </w:r>
        <w:r>
          <w:fldChar w:fldCharType="begin"/>
        </w:r>
        <w:r>
          <w:instrText xml:space="preserve"> PAGEREF _Toc23513 \h </w:instrText>
        </w:r>
        <w:r>
          <w:fldChar w:fldCharType="separate"/>
        </w:r>
        <w:r>
          <w:t>11</w:t>
        </w:r>
        <w:r>
          <w:fldChar w:fldCharType="end"/>
        </w:r>
      </w:hyperlink>
    </w:p>
    <w:p>
      <w:pPr>
        <w:pStyle w:val="TOC1"/>
        <w:tabs>
          <w:tab w:val="right" w:leader="dot" w:pos="8306"/>
        </w:tabs>
      </w:pPr>
      <w:hyperlink w:anchor="_Toc3168" w:history="1">
        <w:r>
          <w:rPr>
            <w:rFonts w:ascii="仿宋" w:eastAsia="仿宋" w:hAnsi="仿宋" w:cs="仿宋" w:hint="eastAsia"/>
            <w:lang w:eastAsia="zh-CN"/>
          </w:rPr>
          <w:t>三、项目选址研究</w:t>
        </w:r>
        <w:r>
          <w:tab/>
        </w:r>
        <w:r>
          <w:fldChar w:fldCharType="begin"/>
        </w:r>
        <w:r>
          <w:instrText xml:space="preserve"> PAGEREF _Toc3168 \h </w:instrText>
        </w:r>
        <w:r>
          <w:fldChar w:fldCharType="separate"/>
        </w:r>
        <w:r>
          <w:t>12</w:t>
        </w:r>
        <w:r>
          <w:fldChar w:fldCharType="end"/>
        </w:r>
      </w:hyperlink>
    </w:p>
    <w:p>
      <w:pPr>
        <w:pStyle w:val="TOC2"/>
        <w:tabs>
          <w:tab w:val="right" w:leader="dot" w:pos="8306"/>
        </w:tabs>
      </w:pPr>
      <w:hyperlink w:anchor="_Toc1465" w:history="1">
        <w:r>
          <w:rPr>
            <w:rFonts w:ascii="仿宋" w:eastAsia="仿宋" w:hAnsi="仿宋" w:cs="仿宋" w:hint="eastAsia"/>
            <w:lang w:eastAsia="zh-CN"/>
          </w:rPr>
          <w:t>(一)、项目选址原则</w:t>
        </w:r>
        <w:r>
          <w:tab/>
        </w:r>
        <w:r>
          <w:fldChar w:fldCharType="begin"/>
        </w:r>
        <w:r>
          <w:instrText xml:space="preserve"> PAGEREF _Toc1465 \h </w:instrText>
        </w:r>
        <w:r>
          <w:fldChar w:fldCharType="separate"/>
        </w:r>
        <w:r>
          <w:t>12</w:t>
        </w:r>
        <w:r>
          <w:fldChar w:fldCharType="end"/>
        </w:r>
      </w:hyperlink>
    </w:p>
    <w:p>
      <w:pPr>
        <w:pStyle w:val="TOC2"/>
        <w:tabs>
          <w:tab w:val="right" w:leader="dot" w:pos="8306"/>
        </w:tabs>
      </w:pPr>
      <w:hyperlink w:anchor="_Toc29907" w:history="1">
        <w:r>
          <w:rPr>
            <w:rFonts w:ascii="仿宋" w:eastAsia="仿宋" w:hAnsi="仿宋" w:cs="仿宋" w:hint="eastAsia"/>
            <w:lang w:eastAsia="zh-CN"/>
          </w:rPr>
          <w:t>(二)、项目选址</w:t>
        </w:r>
        <w:r>
          <w:tab/>
        </w:r>
        <w:r>
          <w:fldChar w:fldCharType="begin"/>
        </w:r>
        <w:r>
          <w:instrText xml:space="preserve"> PAGEREF _Toc29907 \h </w:instrText>
        </w:r>
        <w:r>
          <w:fldChar w:fldCharType="separate"/>
        </w:r>
        <w:r>
          <w:t>15</w:t>
        </w:r>
        <w:r>
          <w:fldChar w:fldCharType="end"/>
        </w:r>
      </w:hyperlink>
    </w:p>
    <w:p>
      <w:pPr>
        <w:pStyle w:val="TOC2"/>
        <w:tabs>
          <w:tab w:val="right" w:leader="dot" w:pos="8306"/>
        </w:tabs>
      </w:pPr>
      <w:hyperlink w:anchor="_Toc25157" w:history="1">
        <w:r>
          <w:rPr>
            <w:rFonts w:ascii="仿宋" w:eastAsia="仿宋" w:hAnsi="仿宋" w:cs="仿宋" w:hint="eastAsia"/>
            <w:lang w:eastAsia="zh-CN"/>
          </w:rPr>
          <w:t>(三)、建设条件分析</w:t>
        </w:r>
        <w:r>
          <w:tab/>
        </w:r>
        <w:r>
          <w:fldChar w:fldCharType="begin"/>
        </w:r>
        <w:r>
          <w:instrText xml:space="preserve"> PAGEREF _Toc25157 \h </w:instrText>
        </w:r>
        <w:r>
          <w:fldChar w:fldCharType="separate"/>
        </w:r>
        <w:r>
          <w:t>17</w:t>
        </w:r>
        <w:r>
          <w:fldChar w:fldCharType="end"/>
        </w:r>
      </w:hyperlink>
    </w:p>
    <w:p>
      <w:pPr>
        <w:pStyle w:val="TOC2"/>
        <w:tabs>
          <w:tab w:val="right" w:leader="dot" w:pos="8306"/>
        </w:tabs>
      </w:pPr>
      <w:hyperlink w:anchor="_Toc17695" w:history="1">
        <w:r>
          <w:rPr>
            <w:rFonts w:ascii="仿宋" w:eastAsia="仿宋" w:hAnsi="仿宋" w:cs="仿宋" w:hint="eastAsia"/>
            <w:lang w:eastAsia="zh-CN"/>
          </w:rPr>
          <w:t>(四)、用地控制指标</w:t>
        </w:r>
        <w:r>
          <w:tab/>
        </w:r>
        <w:r>
          <w:fldChar w:fldCharType="begin"/>
        </w:r>
        <w:r>
          <w:instrText xml:space="preserve"> PAGEREF _Toc17695 \h </w:instrText>
        </w:r>
        <w:r>
          <w:fldChar w:fldCharType="separate"/>
        </w:r>
        <w:r>
          <w:t>19</w:t>
        </w:r>
        <w:r>
          <w:fldChar w:fldCharType="end"/>
        </w:r>
      </w:hyperlink>
    </w:p>
    <w:p>
      <w:pPr>
        <w:pStyle w:val="TOC2"/>
        <w:tabs>
          <w:tab w:val="right" w:leader="dot" w:pos="8306"/>
        </w:tabs>
      </w:pPr>
      <w:hyperlink w:anchor="_Toc18609" w:history="1">
        <w:r>
          <w:rPr>
            <w:rFonts w:ascii="仿宋" w:eastAsia="仿宋" w:hAnsi="仿宋" w:cs="仿宋" w:hint="eastAsia"/>
            <w:lang w:eastAsia="zh-CN"/>
          </w:rPr>
          <w:t>(五)、地总体要求</w:t>
        </w:r>
        <w:r>
          <w:tab/>
        </w:r>
        <w:r>
          <w:fldChar w:fldCharType="begin"/>
        </w:r>
        <w:r>
          <w:instrText xml:space="preserve"> PAGEREF _Toc18609 \h </w:instrText>
        </w:r>
        <w:r>
          <w:fldChar w:fldCharType="separate"/>
        </w:r>
        <w:r>
          <w:t>20</w:t>
        </w:r>
        <w:r>
          <w:fldChar w:fldCharType="end"/>
        </w:r>
      </w:hyperlink>
    </w:p>
    <w:p>
      <w:pPr>
        <w:pStyle w:val="TOC2"/>
        <w:tabs>
          <w:tab w:val="right" w:leader="dot" w:pos="8306"/>
        </w:tabs>
      </w:pPr>
      <w:hyperlink w:anchor="_Toc28808" w:history="1">
        <w:r>
          <w:rPr>
            <w:rFonts w:ascii="仿宋" w:eastAsia="仿宋" w:hAnsi="仿宋" w:cs="仿宋" w:hint="eastAsia"/>
            <w:lang w:eastAsia="zh-CN"/>
          </w:rPr>
          <w:t>(六)、节约用地措施</w:t>
        </w:r>
        <w:r>
          <w:tab/>
        </w:r>
        <w:r>
          <w:fldChar w:fldCharType="begin"/>
        </w:r>
        <w:r>
          <w:instrText xml:space="preserve"> PAGEREF _Toc28808 \h </w:instrText>
        </w:r>
        <w:r>
          <w:fldChar w:fldCharType="separate"/>
        </w:r>
        <w:r>
          <w:t>21</w:t>
        </w:r>
        <w:r>
          <w:fldChar w:fldCharType="end"/>
        </w:r>
      </w:hyperlink>
    </w:p>
    <w:p>
      <w:pPr>
        <w:pStyle w:val="TOC2"/>
        <w:tabs>
          <w:tab w:val="right" w:leader="dot" w:pos="8306"/>
        </w:tabs>
      </w:pPr>
      <w:hyperlink w:anchor="_Toc31886" w:history="1">
        <w:r>
          <w:rPr>
            <w:rFonts w:ascii="仿宋" w:eastAsia="仿宋" w:hAnsi="仿宋" w:cs="仿宋" w:hint="eastAsia"/>
            <w:lang w:eastAsia="zh-CN"/>
          </w:rPr>
          <w:t>(七)、选址综合评价</w:t>
        </w:r>
        <w:r>
          <w:tab/>
        </w:r>
        <w:r>
          <w:fldChar w:fldCharType="begin"/>
        </w:r>
        <w:r>
          <w:instrText xml:space="preserve"> PAGEREF _Toc31886 \h </w:instrText>
        </w:r>
        <w:r>
          <w:fldChar w:fldCharType="separate"/>
        </w:r>
        <w:r>
          <w:t>23</w:t>
        </w:r>
        <w:r>
          <w:fldChar w:fldCharType="end"/>
        </w:r>
      </w:hyperlink>
    </w:p>
    <w:p>
      <w:pPr>
        <w:pStyle w:val="TOC1"/>
        <w:tabs>
          <w:tab w:val="right" w:leader="dot" w:pos="8306"/>
        </w:tabs>
      </w:pPr>
      <w:hyperlink w:anchor="_Toc15440" w:history="1">
        <w:r>
          <w:rPr>
            <w:rFonts w:ascii="仿宋" w:eastAsia="仿宋" w:hAnsi="仿宋" w:cs="仿宋" w:hint="eastAsia"/>
            <w:lang w:eastAsia="zh-CN"/>
          </w:rPr>
          <w:t>四、环境和生态影响分析</w:t>
        </w:r>
        <w:r>
          <w:tab/>
        </w:r>
        <w:r>
          <w:fldChar w:fldCharType="begin"/>
        </w:r>
        <w:r>
          <w:instrText xml:space="preserve"> PAGEREF _Toc15440 \h </w:instrText>
        </w:r>
        <w:r>
          <w:fldChar w:fldCharType="separate"/>
        </w:r>
        <w:r>
          <w:t>24</w:t>
        </w:r>
        <w:r>
          <w:fldChar w:fldCharType="end"/>
        </w:r>
      </w:hyperlink>
    </w:p>
    <w:p>
      <w:pPr>
        <w:pStyle w:val="TOC2"/>
        <w:tabs>
          <w:tab w:val="right" w:leader="dot" w:pos="8306"/>
        </w:tabs>
      </w:pPr>
      <w:hyperlink w:anchor="_Toc17976" w:history="1">
        <w:r>
          <w:rPr>
            <w:rFonts w:ascii="仿宋" w:eastAsia="仿宋" w:hAnsi="仿宋" w:cs="仿宋" w:hint="eastAsia"/>
            <w:lang w:eastAsia="zh-CN"/>
          </w:rPr>
          <w:t>(一)、环境和生态现状</w:t>
        </w:r>
        <w:r>
          <w:tab/>
        </w:r>
        <w:r>
          <w:fldChar w:fldCharType="begin"/>
        </w:r>
        <w:r>
          <w:instrText xml:space="preserve"> PAGEREF _Toc17976 \h </w:instrText>
        </w:r>
        <w:r>
          <w:fldChar w:fldCharType="separate"/>
        </w:r>
        <w:r>
          <w:t>24</w:t>
        </w:r>
        <w:r>
          <w:fldChar w:fldCharType="end"/>
        </w:r>
      </w:hyperlink>
    </w:p>
    <w:p>
      <w:pPr>
        <w:pStyle w:val="TOC2"/>
        <w:tabs>
          <w:tab w:val="right" w:leader="dot" w:pos="8306"/>
        </w:tabs>
      </w:pPr>
      <w:hyperlink w:anchor="_Toc12002" w:history="1">
        <w:r>
          <w:rPr>
            <w:rFonts w:ascii="仿宋" w:eastAsia="仿宋" w:hAnsi="仿宋" w:cs="仿宋" w:hint="eastAsia"/>
            <w:lang w:eastAsia="zh-CN"/>
          </w:rPr>
          <w:t>(二)、生态环境影响分析</w:t>
        </w:r>
        <w:r>
          <w:tab/>
        </w:r>
        <w:r>
          <w:fldChar w:fldCharType="begin"/>
        </w:r>
        <w:r>
          <w:instrText xml:space="preserve"> PAGEREF _Toc12002 \h </w:instrText>
        </w:r>
        <w:r>
          <w:fldChar w:fldCharType="separate"/>
        </w:r>
        <w:r>
          <w:t>25</w:t>
        </w:r>
        <w:r>
          <w:fldChar w:fldCharType="end"/>
        </w:r>
      </w:hyperlink>
    </w:p>
    <w:p>
      <w:pPr>
        <w:pStyle w:val="TOC2"/>
        <w:tabs>
          <w:tab w:val="right" w:leader="dot" w:pos="8306"/>
        </w:tabs>
      </w:pPr>
      <w:hyperlink w:anchor="_Toc31730" w:history="1">
        <w:r>
          <w:rPr>
            <w:rFonts w:ascii="仿宋" w:eastAsia="仿宋" w:hAnsi="仿宋" w:cs="仿宋" w:hint="eastAsia"/>
            <w:lang w:eastAsia="zh-CN"/>
          </w:rPr>
          <w:t>(三)、生态环境保护措施</w:t>
        </w:r>
        <w:r>
          <w:tab/>
        </w:r>
        <w:r>
          <w:fldChar w:fldCharType="begin"/>
        </w:r>
        <w:r>
          <w:instrText xml:space="preserve"> PAGEREF _Toc31730 \h </w:instrText>
        </w:r>
        <w:r>
          <w:fldChar w:fldCharType="separate"/>
        </w:r>
        <w:r>
          <w:t>26</w:t>
        </w:r>
        <w:r>
          <w:fldChar w:fldCharType="end"/>
        </w:r>
      </w:hyperlink>
    </w:p>
    <w:p>
      <w:pPr>
        <w:pStyle w:val="TOC2"/>
        <w:tabs>
          <w:tab w:val="right" w:leader="dot" w:pos="8306"/>
        </w:tabs>
      </w:pPr>
      <w:hyperlink w:anchor="_Toc28937" w:history="1">
        <w:r>
          <w:rPr>
            <w:rFonts w:ascii="仿宋" w:eastAsia="仿宋" w:hAnsi="仿宋" w:cs="仿宋" w:hint="eastAsia"/>
            <w:lang w:eastAsia="zh-CN"/>
          </w:rPr>
          <w:t>(四)、地质灾害影响分析</w:t>
        </w:r>
        <w:r>
          <w:tab/>
        </w:r>
        <w:r>
          <w:fldChar w:fldCharType="begin"/>
        </w:r>
        <w:r>
          <w:instrText xml:space="preserve"> PAGEREF _Toc28937 \h </w:instrText>
        </w:r>
        <w:r>
          <w:fldChar w:fldCharType="separate"/>
        </w:r>
        <w:r>
          <w:t>28</w:t>
        </w:r>
        <w:r>
          <w:fldChar w:fldCharType="end"/>
        </w:r>
      </w:hyperlink>
    </w:p>
    <w:p>
      <w:pPr>
        <w:pStyle w:val="TOC2"/>
        <w:tabs>
          <w:tab w:val="right" w:leader="dot" w:pos="8306"/>
        </w:tabs>
      </w:pPr>
      <w:hyperlink w:anchor="_Toc26783" w:history="1">
        <w:r>
          <w:rPr>
            <w:rFonts w:ascii="仿宋" w:eastAsia="仿宋" w:hAnsi="仿宋" w:cs="仿宋" w:hint="eastAsia"/>
            <w:lang w:eastAsia="zh-CN"/>
          </w:rPr>
          <w:t>(五)、特殊环境影响</w:t>
        </w:r>
        <w:r>
          <w:tab/>
        </w:r>
        <w:r>
          <w:fldChar w:fldCharType="begin"/>
        </w:r>
        <w:r>
          <w:instrText xml:space="preserve"> PAGEREF _Toc26783 \h </w:instrText>
        </w:r>
        <w:r>
          <w:fldChar w:fldCharType="separate"/>
        </w:r>
        <w:r>
          <w:t>30</w:t>
        </w:r>
        <w:r>
          <w:fldChar w:fldCharType="end"/>
        </w:r>
      </w:hyperlink>
    </w:p>
    <w:p>
      <w:pPr>
        <w:pStyle w:val="TOC1"/>
        <w:tabs>
          <w:tab w:val="right" w:leader="dot" w:pos="8306"/>
        </w:tabs>
      </w:pPr>
      <w:hyperlink w:anchor="_Toc31292" w:history="1">
        <w:r>
          <w:rPr>
            <w:rFonts w:ascii="仿宋" w:eastAsia="仿宋" w:hAnsi="仿宋" w:cs="仿宋" w:hint="eastAsia"/>
            <w:lang w:eastAsia="zh-CN"/>
          </w:rPr>
          <w:t>五、项目监理与质量保证</w:t>
        </w:r>
        <w:r>
          <w:tab/>
        </w:r>
        <w:r>
          <w:fldChar w:fldCharType="begin"/>
        </w:r>
        <w:r>
          <w:instrText xml:space="preserve"> PAGEREF _Toc31292 \h </w:instrText>
        </w:r>
        <w:r>
          <w:fldChar w:fldCharType="separate"/>
        </w:r>
        <w:r>
          <w:t>31</w:t>
        </w:r>
        <w:r>
          <w:fldChar w:fldCharType="end"/>
        </w:r>
      </w:hyperlink>
    </w:p>
    <w:p>
      <w:pPr>
        <w:pStyle w:val="TOC2"/>
        <w:tabs>
          <w:tab w:val="right" w:leader="dot" w:pos="8306"/>
        </w:tabs>
      </w:pPr>
      <w:hyperlink w:anchor="_Toc9589" w:history="1">
        <w:r>
          <w:rPr>
            <w:rFonts w:ascii="仿宋" w:eastAsia="仿宋" w:hAnsi="仿宋" w:cs="仿宋" w:hint="eastAsia"/>
            <w:lang w:eastAsia="zh-CN"/>
          </w:rPr>
          <w:t>(一)、监理体系构建</w:t>
        </w:r>
        <w:r>
          <w:tab/>
        </w:r>
        <w:r>
          <w:fldChar w:fldCharType="begin"/>
        </w:r>
        <w:r>
          <w:instrText xml:space="preserve"> PAGEREF _Toc9589 \h </w:instrText>
        </w:r>
        <w:r>
          <w:fldChar w:fldCharType="separate"/>
        </w:r>
        <w:r>
          <w:t>31</w:t>
        </w:r>
        <w:r>
          <w:fldChar w:fldCharType="end"/>
        </w:r>
      </w:hyperlink>
    </w:p>
    <w:p>
      <w:pPr>
        <w:pStyle w:val="TOC2"/>
        <w:tabs>
          <w:tab w:val="right" w:leader="dot" w:pos="8306"/>
        </w:tabs>
      </w:pPr>
      <w:hyperlink w:anchor="_Toc26640" w:history="1">
        <w:r>
          <w:rPr>
            <w:rFonts w:ascii="仿宋" w:eastAsia="仿宋" w:hAnsi="仿宋" w:cs="仿宋" w:hint="eastAsia"/>
            <w:lang w:eastAsia="zh-CN"/>
          </w:rPr>
          <w:t>(二)、质量保证体系实施</w:t>
        </w:r>
        <w:r>
          <w:tab/>
        </w:r>
        <w:r>
          <w:fldChar w:fldCharType="begin"/>
        </w:r>
        <w:r>
          <w:instrText xml:space="preserve"> PAGEREF _Toc26640 \h </w:instrText>
        </w:r>
        <w:r>
          <w:fldChar w:fldCharType="separate"/>
        </w:r>
        <w:r>
          <w:t>32</w:t>
        </w:r>
        <w:r>
          <w:fldChar w:fldCharType="end"/>
        </w:r>
      </w:hyperlink>
    </w:p>
    <w:p>
      <w:pPr>
        <w:pStyle w:val="TOC2"/>
        <w:tabs>
          <w:tab w:val="right" w:leader="dot" w:pos="8306"/>
        </w:tabs>
      </w:pPr>
      <w:hyperlink w:anchor="_Toc26143" w:history="1">
        <w:r>
          <w:rPr>
            <w:rFonts w:ascii="仿宋" w:eastAsia="仿宋" w:hAnsi="仿宋" w:cs="仿宋" w:hint="eastAsia"/>
            <w:lang w:eastAsia="zh-CN"/>
          </w:rPr>
          <w:t>(三)、监理与质量控制流程</w:t>
        </w:r>
        <w:r>
          <w:tab/>
        </w:r>
        <w:r>
          <w:fldChar w:fldCharType="begin"/>
        </w:r>
        <w:r>
          <w:instrText xml:space="preserve"> PAGEREF _Toc26143 \h </w:instrText>
        </w:r>
        <w:r>
          <w:fldChar w:fldCharType="separate"/>
        </w:r>
        <w:r>
          <w:t>32</w:t>
        </w:r>
        <w:r>
          <w:fldChar w:fldCharType="end"/>
        </w:r>
      </w:hyperlink>
    </w:p>
    <w:p>
      <w:pPr>
        <w:pStyle w:val="TOC1"/>
        <w:tabs>
          <w:tab w:val="right" w:leader="dot" w:pos="8306"/>
        </w:tabs>
      </w:pPr>
      <w:hyperlink w:anchor="_Toc8765" w:history="1">
        <w:r>
          <w:rPr>
            <w:rFonts w:ascii="仿宋" w:eastAsia="仿宋" w:hAnsi="仿宋" w:cs="仿宋" w:hint="eastAsia"/>
            <w:lang w:eastAsia="zh-CN"/>
          </w:rPr>
          <w:t>六、背景、必要性分析</w:t>
        </w:r>
        <w:r>
          <w:tab/>
        </w:r>
        <w:r>
          <w:fldChar w:fldCharType="begin"/>
        </w:r>
        <w:r>
          <w:instrText xml:space="preserve"> PAGEREF _Toc8765 \h </w:instrText>
        </w:r>
        <w:r>
          <w:fldChar w:fldCharType="separate"/>
        </w:r>
        <w:r>
          <w:t>33</w:t>
        </w:r>
        <w:r>
          <w:fldChar w:fldCharType="end"/>
        </w:r>
      </w:hyperlink>
    </w:p>
    <w:p>
      <w:pPr>
        <w:pStyle w:val="TOC2"/>
        <w:tabs>
          <w:tab w:val="right" w:leader="dot" w:pos="8306"/>
        </w:tabs>
      </w:pPr>
      <w:hyperlink w:anchor="_Toc29488" w:history="1">
        <w:r>
          <w:rPr>
            <w:rFonts w:ascii="仿宋" w:eastAsia="仿宋" w:hAnsi="仿宋" w:cs="仿宋" w:hint="eastAsia"/>
            <w:lang w:eastAsia="zh-CN"/>
          </w:rPr>
          <w:t>(一)、项目建设背景</w:t>
        </w:r>
        <w:r>
          <w:tab/>
        </w:r>
        <w:r>
          <w:fldChar w:fldCharType="begin"/>
        </w:r>
        <w:r>
          <w:instrText xml:space="preserve"> PAGEREF _Toc29488 \h </w:instrText>
        </w:r>
        <w:r>
          <w:fldChar w:fldCharType="separate"/>
        </w:r>
        <w:r>
          <w:t>33</w:t>
        </w:r>
        <w:r>
          <w:fldChar w:fldCharType="end"/>
        </w:r>
      </w:hyperlink>
    </w:p>
    <w:p>
      <w:pPr>
        <w:pStyle w:val="TOC2"/>
        <w:tabs>
          <w:tab w:val="right" w:leader="dot" w:pos="8306"/>
        </w:tabs>
      </w:pPr>
      <w:hyperlink w:anchor="_Toc14309" w:history="1">
        <w:r>
          <w:rPr>
            <w:rFonts w:ascii="仿宋" w:eastAsia="仿宋" w:hAnsi="仿宋" w:cs="仿宋" w:hint="eastAsia"/>
            <w:lang w:eastAsia="zh-CN"/>
          </w:rPr>
          <w:t>(二)、必要性分析</w:t>
        </w:r>
        <w:r>
          <w:tab/>
        </w:r>
        <w:r>
          <w:fldChar w:fldCharType="begin"/>
        </w:r>
        <w:r>
          <w:instrText xml:space="preserve"> PAGEREF _Toc14309 \h </w:instrText>
        </w:r>
        <w:r>
          <w:fldChar w:fldCharType="separate"/>
        </w:r>
        <w:r>
          <w:t>34</w:t>
        </w:r>
        <w:r>
          <w:fldChar w:fldCharType="end"/>
        </w:r>
      </w:hyperlink>
    </w:p>
    <w:p>
      <w:pPr>
        <w:pStyle w:val="TOC2"/>
        <w:tabs>
          <w:tab w:val="right" w:leader="dot" w:pos="8306"/>
        </w:tabs>
      </w:pPr>
      <w:hyperlink w:anchor="_Toc11467" w:history="1">
        <w:r>
          <w:rPr>
            <w:rFonts w:ascii="仿宋" w:eastAsia="仿宋" w:hAnsi="仿宋" w:cs="仿宋" w:hint="eastAsia"/>
            <w:lang w:eastAsia="zh-CN"/>
          </w:rPr>
          <w:t>(三)、项目建设有利条件</w:t>
        </w:r>
        <w:r>
          <w:tab/>
        </w:r>
        <w:r>
          <w:fldChar w:fldCharType="begin"/>
        </w:r>
        <w:r>
          <w:instrText xml:space="preserve"> PAGEREF _Toc11467 \h </w:instrText>
        </w:r>
        <w:r>
          <w:fldChar w:fldCharType="separate"/>
        </w:r>
        <w:r>
          <w:t>35</w:t>
        </w:r>
        <w:r>
          <w:fldChar w:fldCharType="end"/>
        </w:r>
      </w:hyperlink>
    </w:p>
    <w:p>
      <w:pPr>
        <w:pStyle w:val="TOC1"/>
        <w:tabs>
          <w:tab w:val="right" w:leader="dot" w:pos="8306"/>
        </w:tabs>
      </w:pPr>
      <w:hyperlink w:anchor="_Toc2044" w:history="1">
        <w:r>
          <w:rPr>
            <w:rFonts w:ascii="仿宋" w:eastAsia="仿宋" w:hAnsi="仿宋" w:cs="仿宋" w:hint="eastAsia"/>
            <w:lang w:eastAsia="zh-CN"/>
          </w:rPr>
          <w:t>七、环境保护与绿色发展</w:t>
        </w:r>
        <w:r>
          <w:tab/>
        </w:r>
        <w:r>
          <w:fldChar w:fldCharType="begin"/>
        </w:r>
        <w:r>
          <w:instrText xml:space="preserve"> PAGEREF _Toc2044 \h </w:instrText>
        </w:r>
        <w:r>
          <w:fldChar w:fldCharType="separate"/>
        </w:r>
        <w:r>
          <w:t>37</w:t>
        </w:r>
        <w:r>
          <w:fldChar w:fldCharType="end"/>
        </w:r>
      </w:hyperlink>
    </w:p>
    <w:p>
      <w:pPr>
        <w:pStyle w:val="TOC2"/>
        <w:tabs>
          <w:tab w:val="right" w:leader="dot" w:pos="8306"/>
        </w:tabs>
      </w:pPr>
      <w:hyperlink w:anchor="_Toc32748" w:history="1">
        <w:r>
          <w:rPr>
            <w:rFonts w:ascii="仿宋" w:eastAsia="仿宋" w:hAnsi="仿宋" w:cs="仿宋" w:hint="eastAsia"/>
            <w:lang w:eastAsia="zh-CN"/>
          </w:rPr>
          <w:t>(一)、环境保护措施</w:t>
        </w:r>
        <w:r>
          <w:tab/>
        </w:r>
        <w:r>
          <w:fldChar w:fldCharType="begin"/>
        </w:r>
        <w:r>
          <w:instrText xml:space="preserve"> PAGEREF _Toc32748 \h </w:instrText>
        </w:r>
        <w:r>
          <w:fldChar w:fldCharType="separate"/>
        </w:r>
        <w:r>
          <w:t>37</w:t>
        </w:r>
        <w:r>
          <w:fldChar w:fldCharType="end"/>
        </w:r>
      </w:hyperlink>
    </w:p>
    <w:p>
      <w:pPr>
        <w:pStyle w:val="TOC2"/>
        <w:tabs>
          <w:tab w:val="right" w:leader="dot" w:pos="8306"/>
        </w:tabs>
      </w:pPr>
      <w:hyperlink w:anchor="_Toc5634" w:history="1">
        <w:r>
          <w:rPr>
            <w:rFonts w:ascii="仿宋" w:eastAsia="仿宋" w:hAnsi="仿宋" w:cs="仿宋" w:hint="eastAsia"/>
            <w:lang w:eastAsia="zh-CN"/>
          </w:rPr>
          <w:t>(二)、绿色发展与可持续发展策略</w:t>
        </w:r>
        <w:r>
          <w:tab/>
        </w:r>
        <w:r>
          <w:fldChar w:fldCharType="begin"/>
        </w:r>
        <w:r>
          <w:instrText xml:space="preserve"> PAGEREF _Toc5634 \h </w:instrText>
        </w:r>
        <w:r>
          <w:fldChar w:fldCharType="separate"/>
        </w:r>
        <w:r>
          <w:t>39</w:t>
        </w:r>
        <w:r>
          <w:fldChar w:fldCharType="end"/>
        </w:r>
      </w:hyperlink>
    </w:p>
    <w:p>
      <w:pPr>
        <w:pStyle w:val="TOC1"/>
        <w:tabs>
          <w:tab w:val="right" w:leader="dot" w:pos="8306"/>
        </w:tabs>
      </w:pPr>
      <w:hyperlink w:anchor="_Toc19138" w:history="1">
        <w:r>
          <w:rPr>
            <w:rFonts w:ascii="仿宋" w:eastAsia="仿宋" w:hAnsi="仿宋" w:cs="仿宋" w:hint="eastAsia"/>
            <w:lang w:eastAsia="zh-CN"/>
          </w:rPr>
          <w:t>八、技术创新与产业升级</w:t>
        </w:r>
        <w:r>
          <w:tab/>
        </w:r>
        <w:r>
          <w:fldChar w:fldCharType="begin"/>
        </w:r>
        <w:r>
          <w:instrText xml:space="preserve"> PAGEREF _Toc19138 \h </w:instrText>
        </w:r>
        <w:r>
          <w:fldChar w:fldCharType="separate"/>
        </w:r>
        <w:r>
          <w:t>40</w:t>
        </w:r>
        <w:r>
          <w:fldChar w:fldCharType="end"/>
        </w:r>
      </w:hyperlink>
    </w:p>
    <w:p>
      <w:pPr>
        <w:pStyle w:val="TOC2"/>
        <w:tabs>
          <w:tab w:val="right" w:leader="dot" w:pos="8306"/>
        </w:tabs>
      </w:pPr>
      <w:hyperlink w:anchor="_Toc13672" w:history="1">
        <w:r>
          <w:rPr>
            <w:rFonts w:ascii="仿宋" w:eastAsia="仿宋" w:hAnsi="仿宋" w:cs="仿宋" w:hint="eastAsia"/>
            <w:lang w:eastAsia="zh-CN"/>
          </w:rPr>
          <w:t>(一)、技术创新方向与目标</w:t>
        </w:r>
        <w:r>
          <w:tab/>
        </w:r>
        <w:r>
          <w:fldChar w:fldCharType="begin"/>
        </w:r>
        <w:r>
          <w:instrText xml:space="preserve"> PAGEREF _Toc13672 \h </w:instrText>
        </w:r>
        <w:r>
          <w:fldChar w:fldCharType="separate"/>
        </w:r>
        <w:r>
          <w:t>40</w:t>
        </w:r>
        <w:r>
          <w:fldChar w:fldCharType="end"/>
        </w:r>
      </w:hyperlink>
    </w:p>
    <w:p>
      <w:pPr>
        <w:pStyle w:val="TOC2"/>
        <w:tabs>
          <w:tab w:val="right" w:leader="dot" w:pos="8306"/>
        </w:tabs>
      </w:pPr>
      <w:hyperlink w:anchor="_Toc20719" w:history="1">
        <w:r>
          <w:rPr>
            <w:rFonts w:ascii="仿宋" w:eastAsia="仿宋" w:hAnsi="仿宋" w:cs="仿宋" w:hint="eastAsia"/>
            <w:lang w:eastAsia="zh-CN"/>
          </w:rPr>
          <w:t>(二)、产业升级路径与措施</w:t>
        </w:r>
        <w:r>
          <w:tab/>
        </w:r>
        <w:r>
          <w:fldChar w:fldCharType="begin"/>
        </w:r>
        <w:r>
          <w:instrText xml:space="preserve"> PAGEREF _Toc20719 \h </w:instrText>
        </w:r>
        <w:r>
          <w:fldChar w:fldCharType="separate"/>
        </w:r>
        <w:r>
          <w:t>41</w:t>
        </w:r>
        <w:r>
          <w:fldChar w:fldCharType="end"/>
        </w:r>
      </w:hyperlink>
    </w:p>
    <w:p>
      <w:pPr>
        <w:pStyle w:val="TOC1"/>
        <w:tabs>
          <w:tab w:val="right" w:leader="dot" w:pos="8306"/>
        </w:tabs>
      </w:pPr>
      <w:hyperlink w:anchor="_Toc18785" w:history="1">
        <w:r>
          <w:rPr>
            <w:rFonts w:ascii="仿宋" w:eastAsia="仿宋" w:hAnsi="仿宋" w:cs="仿宋" w:hint="eastAsia"/>
            <w:lang w:eastAsia="zh-CN"/>
          </w:rPr>
          <w:t>九、项目变更管理</w:t>
        </w:r>
        <w:r>
          <w:tab/>
        </w:r>
        <w:r>
          <w:fldChar w:fldCharType="begin"/>
        </w:r>
        <w:r>
          <w:instrText xml:space="preserve"> PAGEREF _Toc18785 \h </w:instrText>
        </w:r>
        <w:r>
          <w:fldChar w:fldCharType="separate"/>
        </w:r>
        <w:r>
          <w:t>43</w:t>
        </w:r>
        <w:r>
          <w:fldChar w:fldCharType="end"/>
        </w:r>
      </w:hyperlink>
    </w:p>
    <w:p>
      <w:pPr>
        <w:pStyle w:val="TOC2"/>
        <w:tabs>
          <w:tab w:val="right" w:leader="dot" w:pos="8306"/>
        </w:tabs>
      </w:pPr>
      <w:hyperlink w:anchor="_Toc9897" w:history="1">
        <w:r>
          <w:rPr>
            <w:rFonts w:ascii="仿宋" w:eastAsia="仿宋" w:hAnsi="仿宋" w:cs="仿宋" w:hint="eastAsia"/>
            <w:lang w:eastAsia="zh-CN"/>
          </w:rPr>
          <w:t>(一)、变更控制流程</w:t>
        </w:r>
        <w:r>
          <w:tab/>
        </w:r>
        <w:r>
          <w:fldChar w:fldCharType="begin"/>
        </w:r>
        <w:r>
          <w:instrText xml:space="preserve"> PAGEREF _Toc9897 \h </w:instrText>
        </w:r>
        <w:r>
          <w:fldChar w:fldCharType="separate"/>
        </w:r>
        <w:r>
          <w:t>43</w:t>
        </w:r>
        <w:r>
          <w:fldChar w:fldCharType="end"/>
        </w:r>
      </w:hyperlink>
    </w:p>
    <w:p>
      <w:pPr>
        <w:pStyle w:val="TOC2"/>
        <w:tabs>
          <w:tab w:val="right" w:leader="dot" w:pos="8306"/>
        </w:tabs>
      </w:pPr>
      <w:hyperlink w:anchor="_Toc1000" w:history="1">
        <w:r>
          <w:rPr>
            <w:rFonts w:ascii="仿宋" w:eastAsia="仿宋" w:hAnsi="仿宋" w:cs="仿宋" w:hint="eastAsia"/>
            <w:lang w:eastAsia="zh-CN"/>
          </w:rPr>
          <w:t>(二)、影响评估与处理</w:t>
        </w:r>
        <w:r>
          <w:tab/>
        </w:r>
        <w:r>
          <w:fldChar w:fldCharType="begin"/>
        </w:r>
        <w:r>
          <w:instrText xml:space="preserve"> PAGEREF _Toc1000 \h </w:instrText>
        </w:r>
        <w:r>
          <w:fldChar w:fldCharType="separate"/>
        </w:r>
        <w:r>
          <w:t>43</w:t>
        </w:r>
        <w:r>
          <w:fldChar w:fldCharType="end"/>
        </w:r>
      </w:hyperlink>
    </w:p>
    <w:p>
      <w:pPr>
        <w:pStyle w:val="TOC2"/>
        <w:tabs>
          <w:tab w:val="right" w:leader="dot" w:pos="8306"/>
        </w:tabs>
      </w:pPr>
      <w:hyperlink w:anchor="_Toc29206" w:history="1">
        <w:r>
          <w:rPr>
            <w:rFonts w:ascii="仿宋" w:eastAsia="仿宋" w:hAnsi="仿宋" w:cs="仿宋" w:hint="eastAsia"/>
            <w:lang w:eastAsia="zh-CN"/>
          </w:rPr>
          <w:t>(三)、变更记录与追踪</w:t>
        </w:r>
        <w:r>
          <w:tab/>
        </w:r>
        <w:r>
          <w:fldChar w:fldCharType="begin"/>
        </w:r>
        <w:r>
          <w:instrText xml:space="preserve"> PAGEREF _Toc29206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1" w:history="1">
        <w:r>
          <w:rPr>
            <w:rFonts w:ascii="仿宋" w:eastAsia="仿宋" w:hAnsi="仿宋" w:cs="仿宋" w:hint="eastAsia"/>
            <w:lang w:eastAsia="zh-CN"/>
          </w:rPr>
          <w:t>(四)、变更管理策略</w:t>
        </w:r>
        <w:r>
          <w:tab/>
        </w:r>
        <w:r>
          <w:fldChar w:fldCharType="begin"/>
        </w:r>
        <w:r>
          <w:instrText xml:space="preserve"> PAGEREF _Toc9791 \h </w:instrText>
        </w:r>
        <w:r>
          <w:fldChar w:fldCharType="separate"/>
        </w:r>
        <w:r>
          <w:t>47</w:t>
        </w:r>
        <w:r>
          <w:fldChar w:fldCharType="end"/>
        </w:r>
      </w:hyperlink>
    </w:p>
    <w:p>
      <w:pPr>
        <w:pStyle w:val="TOC1"/>
        <w:tabs>
          <w:tab w:val="right" w:leader="dot" w:pos="8306"/>
        </w:tabs>
      </w:pPr>
      <w:hyperlink w:anchor="_Toc7257" w:history="1">
        <w:r>
          <w:rPr>
            <w:rFonts w:ascii="仿宋" w:eastAsia="仿宋" w:hAnsi="仿宋" w:cs="仿宋" w:hint="eastAsia"/>
            <w:lang w:eastAsia="zh-CN"/>
          </w:rPr>
          <w:t>十、项目实施与管理方案</w:t>
        </w:r>
        <w:r>
          <w:tab/>
        </w:r>
        <w:r>
          <w:fldChar w:fldCharType="begin"/>
        </w:r>
        <w:r>
          <w:instrText xml:space="preserve"> PAGEREF _Toc7257 \h </w:instrText>
        </w:r>
        <w:r>
          <w:fldChar w:fldCharType="separate"/>
        </w:r>
        <w:r>
          <w:t>48</w:t>
        </w:r>
        <w:r>
          <w:fldChar w:fldCharType="end"/>
        </w:r>
      </w:hyperlink>
    </w:p>
    <w:p>
      <w:pPr>
        <w:pStyle w:val="TOC2"/>
        <w:tabs>
          <w:tab w:val="right" w:leader="dot" w:pos="8306"/>
        </w:tabs>
      </w:pPr>
      <w:hyperlink w:anchor="_Toc5694" w:history="1">
        <w:r>
          <w:rPr>
            <w:rFonts w:ascii="仿宋" w:eastAsia="仿宋" w:hAnsi="仿宋" w:cs="仿宋" w:hint="eastAsia"/>
            <w:lang w:eastAsia="zh-CN"/>
          </w:rPr>
          <w:t>(一)、项目实施计划</w:t>
        </w:r>
        <w:r>
          <w:tab/>
        </w:r>
        <w:r>
          <w:fldChar w:fldCharType="begin"/>
        </w:r>
        <w:r>
          <w:instrText xml:space="preserve"> PAGEREF _Toc5694 \h </w:instrText>
        </w:r>
        <w:r>
          <w:fldChar w:fldCharType="separate"/>
        </w:r>
        <w:r>
          <w:t>48</w:t>
        </w:r>
        <w:r>
          <w:fldChar w:fldCharType="end"/>
        </w:r>
      </w:hyperlink>
    </w:p>
    <w:p>
      <w:pPr>
        <w:pStyle w:val="TOC2"/>
        <w:tabs>
          <w:tab w:val="right" w:leader="dot" w:pos="8306"/>
        </w:tabs>
      </w:pPr>
      <w:hyperlink w:anchor="_Toc6180" w:history="1">
        <w:r>
          <w:rPr>
            <w:rFonts w:ascii="仿宋" w:eastAsia="仿宋" w:hAnsi="仿宋" w:cs="仿宋" w:hint="eastAsia"/>
            <w:lang w:eastAsia="zh-CN"/>
          </w:rPr>
          <w:t>(二)、项目组织机构与职责</w:t>
        </w:r>
        <w:r>
          <w:tab/>
        </w:r>
        <w:r>
          <w:fldChar w:fldCharType="begin"/>
        </w:r>
        <w:r>
          <w:instrText xml:space="preserve"> PAGEREF _Toc6180 \h </w:instrText>
        </w:r>
        <w:r>
          <w:fldChar w:fldCharType="separate"/>
        </w:r>
        <w:r>
          <w:t>50</w:t>
        </w:r>
        <w:r>
          <w:fldChar w:fldCharType="end"/>
        </w:r>
      </w:hyperlink>
    </w:p>
    <w:p>
      <w:pPr>
        <w:pStyle w:val="TOC2"/>
        <w:tabs>
          <w:tab w:val="right" w:leader="dot" w:pos="8306"/>
        </w:tabs>
      </w:pPr>
      <w:hyperlink w:anchor="_Toc30496" w:history="1">
        <w:r>
          <w:rPr>
            <w:rFonts w:ascii="仿宋" w:eastAsia="仿宋" w:hAnsi="仿宋" w:cs="仿宋" w:hint="eastAsia"/>
            <w:lang w:eastAsia="zh-CN"/>
          </w:rPr>
          <w:t>(三)、项目管理与监控体系</w:t>
        </w:r>
        <w:r>
          <w:tab/>
        </w:r>
        <w:r>
          <w:fldChar w:fldCharType="begin"/>
        </w:r>
        <w:r>
          <w:instrText xml:space="preserve"> PAGEREF _Toc30496 \h </w:instrText>
        </w:r>
        <w:r>
          <w:fldChar w:fldCharType="separate"/>
        </w:r>
        <w:r>
          <w:t>52</w:t>
        </w:r>
        <w:r>
          <w:fldChar w:fldCharType="end"/>
        </w:r>
      </w:hyperlink>
    </w:p>
    <w:p>
      <w:pPr>
        <w:pStyle w:val="TOC1"/>
        <w:tabs>
          <w:tab w:val="right" w:leader="dot" w:pos="8306"/>
        </w:tabs>
      </w:pPr>
      <w:hyperlink w:anchor="_Toc20948" w:history="1">
        <w:r>
          <w:rPr>
            <w:rFonts w:ascii="仿宋" w:eastAsia="仿宋" w:hAnsi="仿宋" w:cs="仿宋" w:hint="eastAsia"/>
            <w:lang w:eastAsia="zh-CN"/>
          </w:rPr>
          <w:t>十一、资金管理与财务规划</w:t>
        </w:r>
        <w:r>
          <w:tab/>
        </w:r>
        <w:r>
          <w:fldChar w:fldCharType="begin"/>
        </w:r>
        <w:r>
          <w:instrText xml:space="preserve"> PAGEREF _Toc20948 \h </w:instrText>
        </w:r>
        <w:r>
          <w:fldChar w:fldCharType="separate"/>
        </w:r>
        <w:r>
          <w:t>54</w:t>
        </w:r>
        <w:r>
          <w:fldChar w:fldCharType="end"/>
        </w:r>
      </w:hyperlink>
    </w:p>
    <w:p>
      <w:pPr>
        <w:pStyle w:val="TOC2"/>
        <w:tabs>
          <w:tab w:val="right" w:leader="dot" w:pos="8306"/>
        </w:tabs>
      </w:pPr>
      <w:hyperlink w:anchor="_Toc10673" w:history="1">
        <w:r>
          <w:rPr>
            <w:rFonts w:ascii="仿宋" w:eastAsia="仿宋" w:hAnsi="仿宋" w:cs="仿宋" w:hint="eastAsia"/>
            <w:lang w:eastAsia="zh-CN"/>
          </w:rPr>
          <w:t>(一)、项目资金来源与筹措</w:t>
        </w:r>
        <w:r>
          <w:tab/>
        </w:r>
        <w:r>
          <w:fldChar w:fldCharType="begin"/>
        </w:r>
        <w:r>
          <w:instrText xml:space="preserve"> PAGEREF _Toc10673 \h </w:instrText>
        </w:r>
        <w:r>
          <w:fldChar w:fldCharType="separate"/>
        </w:r>
        <w:r>
          <w:t>54</w:t>
        </w:r>
        <w:r>
          <w:fldChar w:fldCharType="end"/>
        </w:r>
      </w:hyperlink>
    </w:p>
    <w:p>
      <w:pPr>
        <w:pStyle w:val="TOC2"/>
        <w:tabs>
          <w:tab w:val="right" w:leader="dot" w:pos="8306"/>
        </w:tabs>
      </w:pPr>
      <w:hyperlink w:anchor="_Toc15706" w:history="1">
        <w:r>
          <w:rPr>
            <w:rFonts w:ascii="仿宋" w:eastAsia="仿宋" w:hAnsi="仿宋" w:cs="仿宋" w:hint="eastAsia"/>
            <w:lang w:eastAsia="zh-CN"/>
          </w:rPr>
          <w:t>(二)、资金使用与监管</w:t>
        </w:r>
        <w:r>
          <w:tab/>
        </w:r>
        <w:r>
          <w:fldChar w:fldCharType="begin"/>
        </w:r>
        <w:r>
          <w:instrText xml:space="preserve"> PAGEREF _Toc15706 \h </w:instrText>
        </w:r>
        <w:r>
          <w:fldChar w:fldCharType="separate"/>
        </w:r>
        <w:r>
          <w:t>56</w:t>
        </w:r>
        <w:r>
          <w:fldChar w:fldCharType="end"/>
        </w:r>
      </w:hyperlink>
    </w:p>
    <w:p>
      <w:pPr>
        <w:pStyle w:val="TOC2"/>
        <w:tabs>
          <w:tab w:val="right" w:leader="dot" w:pos="8306"/>
        </w:tabs>
      </w:pPr>
      <w:hyperlink w:anchor="_Toc30483" w:history="1">
        <w:r>
          <w:rPr>
            <w:rFonts w:ascii="仿宋" w:eastAsia="仿宋" w:hAnsi="仿宋" w:cs="仿宋" w:hint="eastAsia"/>
            <w:lang w:eastAsia="zh-CN"/>
          </w:rPr>
          <w:t>(三)、财务规划与预测</w:t>
        </w:r>
        <w:r>
          <w:tab/>
        </w:r>
        <w:r>
          <w:fldChar w:fldCharType="begin"/>
        </w:r>
        <w:r>
          <w:instrText xml:space="preserve"> PAGEREF _Toc30483 \h </w:instrText>
        </w:r>
        <w:r>
          <w:fldChar w:fldCharType="separate"/>
        </w:r>
        <w:r>
          <w:t>57</w:t>
        </w:r>
        <w:r>
          <w:fldChar w:fldCharType="end"/>
        </w:r>
      </w:hyperlink>
    </w:p>
    <w:p>
      <w:pPr>
        <w:pStyle w:val="TOC1"/>
        <w:tabs>
          <w:tab w:val="right" w:leader="dot" w:pos="8306"/>
        </w:tabs>
      </w:pPr>
      <w:hyperlink w:anchor="_Toc22654" w:history="1">
        <w:r>
          <w:rPr>
            <w:rFonts w:ascii="仿宋" w:eastAsia="仿宋" w:hAnsi="仿宋" w:cs="仿宋" w:hint="eastAsia"/>
            <w:lang w:eastAsia="zh-CN"/>
          </w:rPr>
          <w:t>十二、安全与应急管理</w:t>
        </w:r>
        <w:r>
          <w:tab/>
        </w:r>
        <w:r>
          <w:fldChar w:fldCharType="begin"/>
        </w:r>
        <w:r>
          <w:instrText xml:space="preserve"> PAGEREF _Toc22654 \h </w:instrText>
        </w:r>
        <w:r>
          <w:fldChar w:fldCharType="separate"/>
        </w:r>
        <w:r>
          <w:t>58</w:t>
        </w:r>
        <w:r>
          <w:fldChar w:fldCharType="end"/>
        </w:r>
      </w:hyperlink>
    </w:p>
    <w:p>
      <w:pPr>
        <w:pStyle w:val="TOC2"/>
        <w:tabs>
          <w:tab w:val="right" w:leader="dot" w:pos="8306"/>
        </w:tabs>
      </w:pPr>
      <w:hyperlink w:anchor="_Toc619" w:history="1">
        <w:r>
          <w:rPr>
            <w:rFonts w:ascii="仿宋" w:eastAsia="仿宋" w:hAnsi="仿宋" w:cs="仿宋" w:hint="eastAsia"/>
            <w:lang w:eastAsia="zh-CN"/>
          </w:rPr>
          <w:t>(一)、安全生产管理</w:t>
        </w:r>
        <w:r>
          <w:tab/>
        </w:r>
        <w:r>
          <w:fldChar w:fldCharType="begin"/>
        </w:r>
        <w:r>
          <w:instrText xml:space="preserve"> PAGEREF _Toc619 \h </w:instrText>
        </w:r>
        <w:r>
          <w:fldChar w:fldCharType="separate"/>
        </w:r>
        <w:r>
          <w:t>58</w:t>
        </w:r>
        <w:r>
          <w:fldChar w:fldCharType="end"/>
        </w:r>
      </w:hyperlink>
    </w:p>
    <w:p>
      <w:pPr>
        <w:pStyle w:val="TOC2"/>
        <w:tabs>
          <w:tab w:val="right" w:leader="dot" w:pos="8306"/>
        </w:tabs>
      </w:pPr>
      <w:hyperlink w:anchor="_Toc27720" w:history="1">
        <w:r>
          <w:rPr>
            <w:rFonts w:ascii="仿宋" w:eastAsia="仿宋" w:hAnsi="仿宋" w:cs="仿宋" w:hint="eastAsia"/>
            <w:lang w:eastAsia="zh-CN"/>
          </w:rPr>
          <w:t>(二)、应急预案与响应</w:t>
        </w:r>
        <w:r>
          <w:tab/>
        </w:r>
        <w:r>
          <w:fldChar w:fldCharType="begin"/>
        </w:r>
        <w:r>
          <w:instrText xml:space="preserve"> PAGEREF _Toc27720 \h </w:instrText>
        </w:r>
        <w:r>
          <w:fldChar w:fldCharType="separate"/>
        </w:r>
        <w:r>
          <w:t>59</w:t>
        </w:r>
        <w:r>
          <w:fldChar w:fldCharType="end"/>
        </w:r>
      </w:hyperlink>
    </w:p>
    <w:p>
      <w:pPr>
        <w:pStyle w:val="TOC1"/>
        <w:tabs>
          <w:tab w:val="right" w:leader="dot" w:pos="8306"/>
        </w:tabs>
      </w:pPr>
      <w:hyperlink w:anchor="_Toc16695" w:history="1">
        <w:r>
          <w:rPr>
            <w:rFonts w:ascii="仿宋" w:eastAsia="仿宋" w:hAnsi="仿宋" w:cs="仿宋" w:hint="eastAsia"/>
            <w:lang w:eastAsia="zh-CN"/>
          </w:rPr>
          <w:t>十三、项目施工方案</w:t>
        </w:r>
        <w:r>
          <w:tab/>
        </w:r>
        <w:r>
          <w:fldChar w:fldCharType="begin"/>
        </w:r>
        <w:r>
          <w:instrText xml:space="preserve"> PAGEREF _Toc16695 \h </w:instrText>
        </w:r>
        <w:r>
          <w:fldChar w:fldCharType="separate"/>
        </w:r>
        <w:r>
          <w:t>61</w:t>
        </w:r>
        <w:r>
          <w:fldChar w:fldCharType="end"/>
        </w:r>
      </w:hyperlink>
    </w:p>
    <w:p>
      <w:pPr>
        <w:pStyle w:val="TOC2"/>
        <w:tabs>
          <w:tab w:val="right" w:leader="dot" w:pos="8306"/>
        </w:tabs>
      </w:pPr>
      <w:hyperlink w:anchor="_Toc28298" w:history="1">
        <w:r>
          <w:rPr>
            <w:rFonts w:ascii="仿宋" w:eastAsia="仿宋" w:hAnsi="仿宋" w:cs="仿宋" w:hint="eastAsia"/>
            <w:lang w:eastAsia="zh-CN"/>
          </w:rPr>
          <w:t>(一)、施工组织设计</w:t>
        </w:r>
        <w:r>
          <w:tab/>
        </w:r>
        <w:r>
          <w:fldChar w:fldCharType="begin"/>
        </w:r>
        <w:r>
          <w:instrText xml:space="preserve"> PAGEREF _Toc28298 \h </w:instrText>
        </w:r>
        <w:r>
          <w:fldChar w:fldCharType="separate"/>
        </w:r>
        <w:r>
          <w:t>61</w:t>
        </w:r>
        <w:r>
          <w:fldChar w:fldCharType="end"/>
        </w:r>
      </w:hyperlink>
    </w:p>
    <w:p>
      <w:pPr>
        <w:pStyle w:val="TOC2"/>
        <w:tabs>
          <w:tab w:val="right" w:leader="dot" w:pos="8306"/>
        </w:tabs>
      </w:pPr>
      <w:hyperlink w:anchor="_Toc11490" w:history="1">
        <w:r>
          <w:rPr>
            <w:rFonts w:ascii="仿宋" w:eastAsia="仿宋" w:hAnsi="仿宋" w:cs="仿宋" w:hint="eastAsia"/>
            <w:lang w:eastAsia="zh-CN"/>
          </w:rPr>
          <w:t>(二)、施工工艺与技术路线</w:t>
        </w:r>
        <w:r>
          <w:tab/>
        </w:r>
        <w:r>
          <w:fldChar w:fldCharType="begin"/>
        </w:r>
        <w:r>
          <w:instrText xml:space="preserve"> PAGEREF _Toc11490 \h </w:instrText>
        </w:r>
        <w:r>
          <w:fldChar w:fldCharType="separate"/>
        </w:r>
        <w:r>
          <w:t>63</w:t>
        </w:r>
        <w:r>
          <w:fldChar w:fldCharType="end"/>
        </w:r>
      </w:hyperlink>
    </w:p>
    <w:p>
      <w:pPr>
        <w:pStyle w:val="TOC2"/>
        <w:tabs>
          <w:tab w:val="right" w:leader="dot" w:pos="8306"/>
        </w:tabs>
      </w:pPr>
      <w:hyperlink w:anchor="_Toc22910" w:history="1">
        <w:r>
          <w:rPr>
            <w:rFonts w:ascii="仿宋" w:eastAsia="仿宋" w:hAnsi="仿宋" w:cs="仿宋" w:hint="eastAsia"/>
            <w:lang w:eastAsia="zh-CN"/>
          </w:rPr>
          <w:t>(三)、关键节点施工计划</w:t>
        </w:r>
        <w:r>
          <w:tab/>
        </w:r>
        <w:r>
          <w:fldChar w:fldCharType="begin"/>
        </w:r>
        <w:r>
          <w:instrText xml:space="preserve"> PAGEREF _Toc22910 \h </w:instrText>
        </w:r>
        <w:r>
          <w:fldChar w:fldCharType="separate"/>
        </w:r>
        <w:r>
          <w:t>64</w:t>
        </w:r>
        <w:r>
          <w:fldChar w:fldCharType="end"/>
        </w:r>
      </w:hyperlink>
    </w:p>
    <w:p>
      <w:pPr>
        <w:pStyle w:val="TOC2"/>
        <w:tabs>
          <w:tab w:val="right" w:leader="dot" w:pos="8306"/>
        </w:tabs>
      </w:pPr>
      <w:hyperlink w:anchor="_Toc29874" w:history="1">
        <w:r>
          <w:rPr>
            <w:rFonts w:ascii="仿宋" w:eastAsia="仿宋" w:hAnsi="仿宋" w:cs="仿宋" w:hint="eastAsia"/>
            <w:lang w:eastAsia="zh-CN"/>
          </w:rPr>
          <w:t>(四)、施工现场管理</w:t>
        </w:r>
        <w:r>
          <w:tab/>
        </w:r>
        <w:r>
          <w:fldChar w:fldCharType="begin"/>
        </w:r>
        <w:r>
          <w:instrText xml:space="preserve"> PAGEREF _Toc29874 \h </w:instrText>
        </w:r>
        <w:r>
          <w:fldChar w:fldCharType="separate"/>
        </w:r>
        <w:r>
          <w:t>65</w:t>
        </w:r>
        <w:r>
          <w:fldChar w:fldCharType="end"/>
        </w:r>
      </w:hyperlink>
    </w:p>
    <w:p>
      <w:pPr>
        <w:pStyle w:val="TOC1"/>
        <w:tabs>
          <w:tab w:val="right" w:leader="dot" w:pos="8306"/>
        </w:tabs>
      </w:pPr>
      <w:hyperlink w:anchor="_Toc24560" w:history="1">
        <w:r>
          <w:rPr>
            <w:rFonts w:ascii="仿宋" w:eastAsia="仿宋" w:hAnsi="仿宋" w:cs="仿宋" w:hint="eastAsia"/>
            <w:lang w:eastAsia="zh-CN"/>
          </w:rPr>
          <w:t>十四、法律法规与政策遵循</w:t>
        </w:r>
        <w:r>
          <w:tab/>
        </w:r>
        <w:r>
          <w:fldChar w:fldCharType="begin"/>
        </w:r>
        <w:r>
          <w:instrText xml:space="preserve"> PAGEREF _Toc24560 \h </w:instrText>
        </w:r>
        <w:r>
          <w:fldChar w:fldCharType="separate"/>
        </w:r>
        <w:r>
          <w:t>68</w:t>
        </w:r>
        <w:r>
          <w:fldChar w:fldCharType="end"/>
        </w:r>
      </w:hyperlink>
    </w:p>
    <w:p>
      <w:pPr>
        <w:pStyle w:val="TOC2"/>
        <w:tabs>
          <w:tab w:val="right" w:leader="dot" w:pos="8306"/>
        </w:tabs>
      </w:pPr>
      <w:hyperlink w:anchor="_Toc18390" w:history="1">
        <w:r>
          <w:rPr>
            <w:rFonts w:ascii="仿宋" w:eastAsia="仿宋" w:hAnsi="仿宋" w:cs="仿宋" w:hint="eastAsia"/>
            <w:lang w:eastAsia="zh-CN"/>
          </w:rPr>
          <w:t>(一)、法律法规遵守</w:t>
        </w:r>
        <w:r>
          <w:tab/>
        </w:r>
        <w:r>
          <w:fldChar w:fldCharType="begin"/>
        </w:r>
        <w:r>
          <w:instrText xml:space="preserve"> PAGEREF _Toc18390 \h </w:instrText>
        </w:r>
        <w:r>
          <w:fldChar w:fldCharType="separate"/>
        </w:r>
        <w:r>
          <w:t>68</w:t>
        </w:r>
        <w:r>
          <w:fldChar w:fldCharType="end"/>
        </w:r>
      </w:hyperlink>
    </w:p>
    <w:p>
      <w:pPr>
        <w:pStyle w:val="TOC2"/>
        <w:tabs>
          <w:tab w:val="right" w:leader="dot" w:pos="8306"/>
        </w:tabs>
      </w:pPr>
      <w:hyperlink w:anchor="_Toc12977" w:history="1">
        <w:r>
          <w:rPr>
            <w:rFonts w:ascii="仿宋" w:eastAsia="仿宋" w:hAnsi="仿宋" w:cs="仿宋" w:hint="eastAsia"/>
            <w:lang w:eastAsia="zh-CN"/>
          </w:rPr>
          <w:t>(二)、政策导向与利用</w:t>
        </w:r>
        <w:r>
          <w:tab/>
        </w:r>
        <w:r>
          <w:fldChar w:fldCharType="begin"/>
        </w:r>
        <w:r>
          <w:instrText xml:space="preserve"> PAGEREF _Toc12977 \h </w:instrText>
        </w:r>
        <w:r>
          <w:fldChar w:fldCharType="separate"/>
        </w:r>
        <w:r>
          <w:t>69</w:t>
        </w:r>
        <w:r>
          <w:fldChar w:fldCharType="end"/>
        </w:r>
      </w:hyperlink>
    </w:p>
    <w:p>
      <w:pPr>
        <w:pStyle w:val="TOC1"/>
        <w:tabs>
          <w:tab w:val="right" w:leader="dot" w:pos="8306"/>
        </w:tabs>
      </w:pPr>
      <w:hyperlink w:anchor="_Toc27691" w:history="1">
        <w:r>
          <w:rPr>
            <w:rFonts w:ascii="仿宋" w:eastAsia="仿宋" w:hAnsi="仿宋" w:cs="仿宋" w:hint="eastAsia"/>
            <w:lang w:eastAsia="zh-CN"/>
          </w:rPr>
          <w:t>十五、企业合规与伦理</w:t>
        </w:r>
        <w:r>
          <w:tab/>
        </w:r>
        <w:r>
          <w:fldChar w:fldCharType="begin"/>
        </w:r>
        <w:r>
          <w:instrText xml:space="preserve"> PAGEREF _Toc27691 \h </w:instrText>
        </w:r>
        <w:r>
          <w:fldChar w:fldCharType="separate"/>
        </w:r>
        <w:r>
          <w:t>70</w:t>
        </w:r>
        <w:r>
          <w:fldChar w:fldCharType="end"/>
        </w:r>
      </w:hyperlink>
    </w:p>
    <w:p>
      <w:pPr>
        <w:pStyle w:val="TOC2"/>
        <w:tabs>
          <w:tab w:val="right" w:leader="dot" w:pos="8306"/>
        </w:tabs>
      </w:pPr>
      <w:hyperlink w:anchor="_Toc27791" w:history="1">
        <w:r>
          <w:rPr>
            <w:rFonts w:ascii="仿宋" w:eastAsia="仿宋" w:hAnsi="仿宋" w:cs="仿宋" w:hint="eastAsia"/>
            <w:lang w:eastAsia="zh-CN"/>
          </w:rPr>
          <w:t>(一)、合规政策与程序</w:t>
        </w:r>
        <w:r>
          <w:tab/>
        </w:r>
        <w:r>
          <w:fldChar w:fldCharType="begin"/>
        </w:r>
        <w:r>
          <w:instrText xml:space="preserve"> PAGEREF _Toc27791 \h </w:instrText>
        </w:r>
        <w:r>
          <w:fldChar w:fldCharType="separate"/>
        </w:r>
        <w:r>
          <w:t>70</w:t>
        </w:r>
        <w:r>
          <w:fldChar w:fldCharType="end"/>
        </w:r>
      </w:hyperlink>
    </w:p>
    <w:p>
      <w:pPr>
        <w:pStyle w:val="TOC2"/>
        <w:tabs>
          <w:tab w:val="right" w:leader="dot" w:pos="8306"/>
        </w:tabs>
      </w:pPr>
      <w:hyperlink w:anchor="_Toc21533" w:history="1">
        <w:r>
          <w:rPr>
            <w:rFonts w:ascii="仿宋" w:eastAsia="仿宋" w:hAnsi="仿宋" w:cs="仿宋" w:hint="eastAsia"/>
            <w:lang w:eastAsia="zh-CN"/>
          </w:rPr>
          <w:t>(二)、伦理规范与培训</w:t>
        </w:r>
        <w:r>
          <w:tab/>
        </w:r>
        <w:r>
          <w:fldChar w:fldCharType="begin"/>
        </w:r>
        <w:r>
          <w:instrText xml:space="preserve"> PAGEREF _Toc21533 \h </w:instrText>
        </w:r>
        <w:r>
          <w:fldChar w:fldCharType="separate"/>
        </w:r>
        <w:r>
          <w:t>71</w:t>
        </w:r>
        <w:r>
          <w:fldChar w:fldCharType="end"/>
        </w:r>
      </w:hyperlink>
    </w:p>
    <w:p>
      <w:pPr>
        <w:pStyle w:val="TOC2"/>
        <w:tabs>
          <w:tab w:val="right" w:leader="dot" w:pos="8306"/>
        </w:tabs>
      </w:pPr>
      <w:hyperlink w:anchor="_Toc21940" w:history="1">
        <w:r>
          <w:rPr>
            <w:rFonts w:ascii="仿宋" w:eastAsia="仿宋" w:hAnsi="仿宋" w:cs="仿宋" w:hint="eastAsia"/>
            <w:lang w:eastAsia="zh-CN"/>
          </w:rPr>
          <w:t>(三)、合规风险评估</w:t>
        </w:r>
        <w:r>
          <w:tab/>
        </w:r>
        <w:r>
          <w:fldChar w:fldCharType="begin"/>
        </w:r>
        <w:r>
          <w:instrText xml:space="preserve"> PAGEREF _Toc21940 \h </w:instrText>
        </w:r>
        <w:r>
          <w:fldChar w:fldCharType="separate"/>
        </w:r>
        <w:r>
          <w:t>72</w:t>
        </w:r>
        <w:r>
          <w:fldChar w:fldCharType="end"/>
        </w:r>
      </w:hyperlink>
    </w:p>
    <w:p>
      <w:pPr>
        <w:pStyle w:val="TOC2"/>
        <w:tabs>
          <w:tab w:val="right" w:leader="dot" w:pos="8306"/>
        </w:tabs>
      </w:pPr>
      <w:hyperlink w:anchor="_Toc4312" w:history="1">
        <w:r>
          <w:rPr>
            <w:rFonts w:ascii="仿宋" w:eastAsia="仿宋" w:hAnsi="仿宋" w:cs="仿宋" w:hint="eastAsia"/>
            <w:lang w:eastAsia="zh-CN"/>
          </w:rPr>
          <w:t>(四)、合规监督与执行</w:t>
        </w:r>
        <w:r>
          <w:tab/>
        </w:r>
        <w:r>
          <w:fldChar w:fldCharType="begin"/>
        </w:r>
        <w:r>
          <w:instrText xml:space="preserve"> PAGEREF _Toc4312 \h </w:instrText>
        </w:r>
        <w:r>
          <w:fldChar w:fldCharType="separate"/>
        </w:r>
        <w:r>
          <w:t>73</w:t>
        </w:r>
        <w:r>
          <w:fldChar w:fldCharType="end"/>
        </w:r>
      </w:hyperlink>
    </w:p>
    <w:p>
      <w:pPr>
        <w:pStyle w:val="TOC1"/>
        <w:tabs>
          <w:tab w:val="right" w:leader="dot" w:pos="8306"/>
        </w:tabs>
      </w:pPr>
      <w:hyperlink w:anchor="_Toc9635" w:history="1">
        <w:r>
          <w:rPr>
            <w:rFonts w:ascii="仿宋" w:eastAsia="仿宋" w:hAnsi="仿宋" w:cs="仿宋" w:hint="eastAsia"/>
            <w:lang w:eastAsia="zh-CN"/>
          </w:rPr>
          <w:t>十六、质量管理与控制</w:t>
        </w:r>
        <w:r>
          <w:tab/>
        </w:r>
        <w:r>
          <w:fldChar w:fldCharType="begin"/>
        </w:r>
        <w:r>
          <w:instrText xml:space="preserve"> PAGEREF _Toc9635 \h </w:instrText>
        </w:r>
        <w:r>
          <w:fldChar w:fldCharType="separate"/>
        </w:r>
        <w:r>
          <w:t>74</w:t>
        </w:r>
        <w:r>
          <w:fldChar w:fldCharType="end"/>
        </w:r>
      </w:hyperlink>
    </w:p>
    <w:p>
      <w:pPr>
        <w:pStyle w:val="TOC2"/>
        <w:tabs>
          <w:tab w:val="right" w:leader="dot" w:pos="8306"/>
        </w:tabs>
      </w:pPr>
      <w:hyperlink w:anchor="_Toc17104" w:history="1">
        <w:r>
          <w:rPr>
            <w:rFonts w:ascii="仿宋" w:eastAsia="仿宋" w:hAnsi="仿宋" w:cs="仿宋" w:hint="eastAsia"/>
            <w:lang w:eastAsia="zh-CN"/>
          </w:rPr>
          <w:t>(一)、质量管理体系建设</w:t>
        </w:r>
        <w:r>
          <w:tab/>
        </w:r>
        <w:r>
          <w:fldChar w:fldCharType="begin"/>
        </w:r>
        <w:r>
          <w:instrText xml:space="preserve"> PAGEREF _Toc17104 \h </w:instrText>
        </w:r>
        <w:r>
          <w:fldChar w:fldCharType="separate"/>
        </w:r>
        <w:r>
          <w:t>74</w:t>
        </w:r>
        <w:r>
          <w:fldChar w:fldCharType="end"/>
        </w:r>
      </w:hyperlink>
    </w:p>
    <w:p>
      <w:pPr>
        <w:pStyle w:val="TOC2"/>
        <w:tabs>
          <w:tab w:val="right" w:leader="dot" w:pos="8306"/>
        </w:tabs>
      </w:pPr>
      <w:hyperlink w:anchor="_Toc3596" w:history="1">
        <w:r>
          <w:rPr>
            <w:rFonts w:ascii="仿宋" w:eastAsia="仿宋" w:hAnsi="仿宋" w:cs="仿宋" w:hint="eastAsia"/>
            <w:lang w:eastAsia="zh-CN"/>
          </w:rPr>
          <w:t>(二)、质量控制措施</w:t>
        </w:r>
        <w:r>
          <w:tab/>
        </w:r>
        <w:r>
          <w:fldChar w:fldCharType="begin"/>
        </w:r>
        <w:r>
          <w:instrText xml:space="preserve"> PAGEREF _Toc3596 \h </w:instrText>
        </w:r>
        <w:r>
          <w:fldChar w:fldCharType="separate"/>
        </w:r>
        <w:r>
          <w:t>75</w:t>
        </w:r>
        <w:r>
          <w:fldChar w:fldCharType="end"/>
        </w:r>
      </w:hyperlink>
    </w:p>
    <w:p>
      <w:pPr>
        <w:pStyle w:val="TOC1"/>
        <w:tabs>
          <w:tab w:val="right" w:leader="dot" w:pos="8306"/>
        </w:tabs>
      </w:pPr>
      <w:hyperlink w:anchor="_Toc25534" w:history="1">
        <w:r>
          <w:rPr>
            <w:rFonts w:ascii="仿宋" w:eastAsia="仿宋" w:hAnsi="仿宋" w:cs="仿宋" w:hint="eastAsia"/>
            <w:lang w:eastAsia="zh-CN"/>
          </w:rPr>
          <w:t>十七、创新驱动与持续发展</w:t>
        </w:r>
        <w:r>
          <w:tab/>
        </w:r>
        <w:r>
          <w:fldChar w:fldCharType="begin"/>
        </w:r>
        <w:r>
          <w:instrText xml:space="preserve"> PAGEREF _Toc25534 \h </w:instrText>
        </w:r>
        <w:r>
          <w:fldChar w:fldCharType="separate"/>
        </w:r>
        <w:r>
          <w:t>76</w:t>
        </w:r>
        <w:r>
          <w:fldChar w:fldCharType="end"/>
        </w:r>
      </w:hyperlink>
    </w:p>
    <w:p>
      <w:pPr>
        <w:pStyle w:val="TOC2"/>
        <w:tabs>
          <w:tab w:val="right" w:leader="dot" w:pos="8306"/>
        </w:tabs>
      </w:pPr>
      <w:hyperlink w:anchor="_Toc7533" w:history="1">
        <w:r>
          <w:rPr>
            <w:rFonts w:ascii="仿宋" w:eastAsia="仿宋" w:hAnsi="仿宋" w:cs="仿宋" w:hint="eastAsia"/>
            <w:lang w:eastAsia="zh-CN"/>
          </w:rPr>
          <w:t>(一)、创新驱动战略实施</w:t>
        </w:r>
        <w:r>
          <w:tab/>
        </w:r>
        <w:r>
          <w:fldChar w:fldCharType="begin"/>
        </w:r>
        <w:r>
          <w:instrText xml:space="preserve"> PAGEREF _Toc7533 \h </w:instrText>
        </w:r>
        <w:r>
          <w:fldChar w:fldCharType="separate"/>
        </w:r>
        <w:r>
          <w:t>76</w:t>
        </w:r>
        <w:r>
          <w:fldChar w:fldCharType="end"/>
        </w:r>
      </w:hyperlink>
    </w:p>
    <w:p>
      <w:pPr>
        <w:pStyle w:val="TOC2"/>
        <w:tabs>
          <w:tab w:val="right" w:leader="dot" w:pos="8306"/>
        </w:tabs>
      </w:pPr>
      <w:hyperlink w:anchor="_Toc23870" w:history="1">
        <w:r>
          <w:rPr>
            <w:rFonts w:ascii="仿宋" w:eastAsia="仿宋" w:hAnsi="仿宋" w:cs="仿宋" w:hint="eastAsia"/>
            <w:lang w:eastAsia="zh-CN"/>
          </w:rPr>
          <w:t>(二)、持续发展路径探索</w:t>
        </w:r>
        <w:r>
          <w:tab/>
        </w:r>
        <w:r>
          <w:fldChar w:fldCharType="begin"/>
        </w:r>
        <w:r>
          <w:instrText xml:space="preserve"> PAGEREF _Toc23870 \h </w:instrText>
        </w:r>
        <w:r>
          <w:fldChar w:fldCharType="separate"/>
        </w:r>
        <w:r>
          <w:t>78</w:t>
        </w:r>
        <w:r>
          <w:fldChar w:fldCharType="end"/>
        </w:r>
      </w:hyperlink>
    </w:p>
    <w:p>
      <w:pPr>
        <w:pStyle w:val="TOC1"/>
        <w:tabs>
          <w:tab w:val="right" w:leader="dot" w:pos="8306"/>
        </w:tabs>
      </w:pPr>
      <w:hyperlink w:anchor="_Toc16286" w:history="1">
        <w:r>
          <w:rPr>
            <w:rFonts w:ascii="仿宋" w:eastAsia="仿宋" w:hAnsi="仿宋" w:cs="仿宋" w:hint="eastAsia"/>
            <w:lang w:eastAsia="zh-CN"/>
          </w:rPr>
          <w:t>十八、知识产权管理与保护</w:t>
        </w:r>
        <w:r>
          <w:tab/>
        </w:r>
        <w:r>
          <w:fldChar w:fldCharType="begin"/>
        </w:r>
        <w:r>
          <w:instrText xml:space="preserve"> PAGEREF _Toc16286 \h </w:instrText>
        </w:r>
        <w:r>
          <w:fldChar w:fldCharType="separate"/>
        </w:r>
        <w:r>
          <w:t>82</w:t>
        </w:r>
        <w:r>
          <w:fldChar w:fldCharType="end"/>
        </w:r>
      </w:hyperlink>
    </w:p>
    <w:p>
      <w:pPr>
        <w:pStyle w:val="TOC2"/>
        <w:tabs>
          <w:tab w:val="right" w:leader="dot" w:pos="8306"/>
        </w:tabs>
      </w:pPr>
      <w:hyperlink w:anchor="_Toc14776" w:history="1">
        <w:r>
          <w:rPr>
            <w:rFonts w:ascii="仿宋" w:eastAsia="仿宋" w:hAnsi="仿宋" w:cs="仿宋" w:hint="eastAsia"/>
            <w:lang w:eastAsia="zh-CN"/>
          </w:rPr>
          <w:t>(一)、知识产权管理体系建设</w:t>
        </w:r>
        <w:r>
          <w:tab/>
        </w:r>
        <w:r>
          <w:fldChar w:fldCharType="begin"/>
        </w:r>
        <w:r>
          <w:instrText xml:space="preserve"> PAGEREF _Toc14776 \h </w:instrText>
        </w:r>
        <w:r>
          <w:fldChar w:fldCharType="separate"/>
        </w:r>
        <w:r>
          <w:t>82</w:t>
        </w:r>
        <w:r>
          <w:fldChar w:fldCharType="end"/>
        </w:r>
      </w:hyperlink>
    </w:p>
    <w:p>
      <w:pPr>
        <w:pStyle w:val="TOC2"/>
        <w:tabs>
          <w:tab w:val="right" w:leader="dot" w:pos="8306"/>
        </w:tabs>
      </w:pPr>
      <w:hyperlink w:anchor="_Toc5036" w:history="1">
        <w:r>
          <w:rPr>
            <w:rFonts w:ascii="仿宋" w:eastAsia="仿宋" w:hAnsi="仿宋" w:cs="仿宋" w:hint="eastAsia"/>
            <w:lang w:eastAsia="zh-CN"/>
          </w:rPr>
          <w:t>(二)、知识产权保护措施</w:t>
        </w:r>
        <w:r>
          <w:tab/>
        </w:r>
        <w:r>
          <w:fldChar w:fldCharType="begin"/>
        </w:r>
        <w:r>
          <w:instrText xml:space="preserve"> PAGEREF _Toc5036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直接收益：假设智能检测分选装备项目的产品或服务年销售收入为XX万元。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若智能检测分选装备项目成功推广新型环保产品，比如采用可回收材料的包装，可能会激发消费者对可持续产品的需求。这种需求的增长可能迫使整个行业转向更环保的产品设计和生产方法。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1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检测分选装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智能检测分选装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智能检测分选装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智能检测分选装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34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275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智能检测分选装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351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https://d.book118.com/508012053065006031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04545"/>
    <w:rsid w:val="42404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12053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2024-01-19T09:25:00Z</dcterms:created>
  <dcterms:modified xsi:type="dcterms:W3CDTF">2024-01-19T09:25:48Z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AD78E2A0C1974E658EF9B61F1BE16373_11</vt:lpwstr>
  </property>
  <property fmtid="{D5CDD505-2E9C-101B-9397-08002B2CF9AE}" pid="3" name="KSOProductBuildVer">
    <vt:lpwstr>2052-12.1.0.16120</vt:lpwstr>
  </property>
</Properties>
</file>