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19" w:lineRule="auto"/>
        <w:rPr>
          <w:rFonts w:ascii="Arial"/>
          <w:sz w:val="21"/>
        </w:rPr>
      </w:pPr>
    </w:p>
    <w:p>
      <w:pPr>
        <w:pStyle w:val="BodyText"/>
        <w:spacing w:before="125" w:line="207" w:lineRule="auto"/>
        <w:ind w:left="1773"/>
        <w:outlineLvl w:val="0"/>
        <w:rPr>
          <w:rFonts w:ascii="SimHei" w:eastAsia="SimHei" w:hAnsi="SimHei" w:cs="SimHei"/>
          <w:sz w:val="29"/>
          <w:szCs w:val="29"/>
        </w:rPr>
      </w:pPr>
      <w:r>
        <w:rPr>
          <w:rFonts w:ascii="SimHei" w:eastAsia="SimHei" w:hAnsi="SimHei" w:cs="SimHei"/>
          <w:spacing w:val="22"/>
          <w:sz w:val="29"/>
          <w:szCs w:val="29"/>
        </w:rPr>
        <w:t>高温蠕变</w:t>
      </w:r>
      <w:r>
        <w:rPr>
          <w:spacing w:val="22"/>
          <w:sz w:val="29"/>
          <w:szCs w:val="29"/>
        </w:rPr>
        <w:t>、</w:t>
      </w:r>
      <w:r>
        <w:rPr>
          <w:rFonts w:ascii="SimHei" w:eastAsia="SimHei" w:hAnsi="SimHei" w:cs="SimHei"/>
          <w:spacing w:val="22"/>
          <w:sz w:val="29"/>
          <w:szCs w:val="29"/>
        </w:rPr>
        <w:t>持久强度试验机型式评价大纲</w:t>
      </w:r>
    </w:p>
    <w:p>
      <w:pPr>
        <w:spacing w:line="416" w:lineRule="auto"/>
        <w:rPr>
          <w:rFonts w:ascii="Arial"/>
          <w:sz w:val="21"/>
        </w:rPr>
      </w:pPr>
    </w:p>
    <w:p>
      <w:pPr>
        <w:pStyle w:val="BodyText"/>
        <w:spacing w:before="94" w:line="223" w:lineRule="auto"/>
        <w:ind w:left="35"/>
        <w:rPr>
          <w:rFonts w:ascii="SimHei" w:eastAsia="SimHei" w:hAnsi="SimHei" w:cs="SimHei"/>
        </w:rPr>
      </w:pPr>
      <w:r>
        <w:rPr>
          <w:spacing w:val="4"/>
          <w:position w:val="-2"/>
        </w:rPr>
        <w:t>1</w:t>
      </w:r>
      <w:r>
        <w:rPr>
          <w:spacing w:val="6"/>
          <w:position w:val="-2"/>
        </w:rPr>
        <w:t xml:space="preserve">   </w:t>
      </w:r>
      <w:r>
        <w:rPr>
          <w:rFonts w:ascii="SimHei" w:eastAsia="SimHei" w:hAnsi="SimHei" w:cs="SimHei"/>
          <w:spacing w:val="4"/>
        </w:rPr>
        <w:t>范围</w:t>
      </w:r>
    </w:p>
    <w:p>
      <w:pPr>
        <w:pStyle w:val="BodyText"/>
        <w:spacing w:before="204" w:line="205" w:lineRule="auto"/>
        <w:ind w:left="20" w:right="9" w:firstLine="472"/>
      </w:pPr>
      <w:r>
        <w:rPr>
          <w:spacing w:val="17"/>
        </w:rPr>
        <w:t>本大纲适用于高温蠕变</w:t>
      </w:r>
      <w:r>
        <w:rPr>
          <w:spacing w:val="-21"/>
        </w:rPr>
        <w:t xml:space="preserve"> </w:t>
      </w:r>
      <w:r>
        <w:rPr>
          <w:spacing w:val="17"/>
        </w:rPr>
        <w:t xml:space="preserve">、持久强度试验机 </w:t>
      </w:r>
      <w:r>
        <w:rPr>
          <w:spacing w:val="16"/>
        </w:rPr>
        <w:t xml:space="preserve"> (以下简称试验机)  的型式评价</w:t>
      </w:r>
      <w:r>
        <w:rPr>
          <w:spacing w:val="-10"/>
        </w:rPr>
        <w:t xml:space="preserve"> </w:t>
      </w:r>
      <w:r>
        <w:rPr>
          <w:spacing w:val="16"/>
        </w:rPr>
        <w:t>,  也可用</w:t>
      </w:r>
      <w:r>
        <w:t xml:space="preserve"> </w:t>
      </w:r>
      <w:r>
        <w:rPr>
          <w:spacing w:val="18"/>
        </w:rPr>
        <w:t>于指导生产过程中试验机产品的质量监督检查</w:t>
      </w:r>
      <w:r>
        <w:rPr>
          <w:spacing w:val="-27"/>
        </w:rPr>
        <w:t xml:space="preserve"> </w:t>
      </w:r>
      <w:r>
        <w:rPr>
          <w:spacing w:val="18"/>
        </w:rPr>
        <w:t>。</w:t>
      </w:r>
    </w:p>
    <w:p>
      <w:pPr>
        <w:pStyle w:val="BodyText"/>
        <w:spacing w:before="244" w:line="222" w:lineRule="auto"/>
        <w:ind w:left="8"/>
        <w:rPr>
          <w:rFonts w:ascii="SimHei" w:eastAsia="SimHei" w:hAnsi="SimHei" w:cs="SimHei"/>
        </w:rPr>
      </w:pPr>
      <w:r>
        <w:rPr>
          <w:spacing w:val="14"/>
          <w:position w:val="-2"/>
        </w:rPr>
        <w:t>2</w:t>
      </w:r>
      <w:r>
        <w:rPr>
          <w:spacing w:val="10"/>
          <w:position w:val="-2"/>
        </w:rPr>
        <w:t xml:space="preserve">   </w:t>
      </w:r>
      <w:r>
        <w:rPr>
          <w:rFonts w:ascii="SimHei" w:eastAsia="SimHei" w:hAnsi="SimHei" w:cs="SimHei"/>
          <w:spacing w:val="14"/>
        </w:rPr>
        <w:t>引用文献</w:t>
      </w:r>
    </w:p>
    <w:p>
      <w:pPr>
        <w:spacing w:line="149" w:lineRule="exact"/>
      </w:pPr>
    </w:p>
    <w:p>
      <w:pPr>
        <w:spacing w:line="149" w:lineRule="exact"/>
        <w:sectPr>
          <w:headerReference w:type="default" r:id="rId4"/>
          <w:footerReference w:type="default" r:id="rId5"/>
          <w:pgSz w:w="11906" w:h="16838"/>
          <w:pgMar w:top="1506" w:right="1380" w:bottom="1353" w:left="1380" w:header="1218" w:footer="1131" w:gutter="0"/>
          <w:cols w:num="1" w:space="708" w:equalWidth="0">
            <w:col w:w="9145" w:space="0"/>
          </w:cols>
        </w:sectPr>
      </w:pPr>
    </w:p>
    <w:p>
      <w:pPr>
        <w:pStyle w:val="BodyText"/>
        <w:spacing w:before="84" w:line="210" w:lineRule="auto"/>
        <w:ind w:left="483" w:right="101"/>
        <w:jc w:val="both"/>
      </w:pPr>
      <w:r>
        <w:t>JJG</w:t>
      </w:r>
      <w:r>
        <w:rPr>
          <w:spacing w:val="10"/>
        </w:rPr>
        <w:t>141</w:t>
      </w:r>
      <w:r>
        <w:rPr>
          <w:spacing w:val="10"/>
          <w:position w:val="3"/>
        </w:rPr>
        <w:t>—</w:t>
      </w:r>
      <w:r>
        <w:rPr>
          <w:spacing w:val="-41"/>
          <w:position w:val="3"/>
        </w:rPr>
        <w:t xml:space="preserve"> </w:t>
      </w:r>
      <w:r>
        <w:rPr>
          <w:spacing w:val="10"/>
        </w:rPr>
        <w:t>2000</w:t>
      </w:r>
      <w:r>
        <w:t xml:space="preserve"> </w:t>
      </w:r>
      <w:r>
        <w:t>JJG</w:t>
      </w:r>
      <w:r>
        <w:rPr>
          <w:spacing w:val="10"/>
        </w:rPr>
        <w:t>144</w:t>
      </w:r>
      <w:r>
        <w:rPr>
          <w:spacing w:val="10"/>
          <w:position w:val="3"/>
        </w:rPr>
        <w:t>—</w:t>
      </w:r>
      <w:r>
        <w:rPr>
          <w:spacing w:val="-38"/>
          <w:position w:val="3"/>
        </w:rPr>
        <w:t xml:space="preserve"> </w:t>
      </w:r>
      <w:r>
        <w:rPr>
          <w:spacing w:val="10"/>
        </w:rPr>
        <w:t>2007</w:t>
      </w:r>
      <w:r>
        <w:t xml:space="preserve"> </w:t>
      </w:r>
      <w:r>
        <w:t>JJG</w:t>
      </w:r>
      <w:r>
        <w:rPr>
          <w:spacing w:val="10"/>
        </w:rPr>
        <w:t>276</w:t>
      </w:r>
      <w:r>
        <w:rPr>
          <w:spacing w:val="10"/>
          <w:position w:val="3"/>
        </w:rPr>
        <w:t>—</w:t>
      </w:r>
      <w:r>
        <w:rPr>
          <w:spacing w:val="-39"/>
          <w:position w:val="3"/>
        </w:rPr>
        <w:t xml:space="preserve"> </w:t>
      </w:r>
      <w:r>
        <w:rPr>
          <w:spacing w:val="10"/>
        </w:rPr>
        <w:t>2009</w:t>
      </w:r>
    </w:p>
    <w:p>
      <w:pPr>
        <w:pStyle w:val="BodyText"/>
        <w:spacing w:line="186" w:lineRule="exact"/>
        <w:ind w:left="483"/>
      </w:pPr>
      <w:r>
        <w:rPr>
          <w:position w:val="-3"/>
        </w:rPr>
        <w:t>JJG</w:t>
      </w:r>
      <w:r>
        <w:rPr>
          <w:spacing w:val="11"/>
          <w:position w:val="-3"/>
        </w:rPr>
        <w:t>762</w:t>
      </w:r>
      <w:r>
        <w:rPr>
          <w:spacing w:val="11"/>
        </w:rPr>
        <w:t>—</w:t>
      </w:r>
      <w:r>
        <w:rPr>
          <w:spacing w:val="-40"/>
        </w:rPr>
        <w:t xml:space="preserve"> </w:t>
      </w:r>
      <w:r>
        <w:rPr>
          <w:spacing w:val="11"/>
          <w:position w:val="-3"/>
        </w:rPr>
        <w:t>2007</w:t>
      </w:r>
    </w:p>
    <w:p>
      <w:pPr>
        <w:spacing w:line="14" w:lineRule="auto"/>
        <w:rPr>
          <w:rFonts w:ascii="Arial"/>
          <w:sz w:val="2"/>
        </w:rPr>
      </w:pPr>
      <w:r>
        <w:rPr>
          <w:rFonts w:ascii="Arial" w:eastAsia="Arial" w:hAnsi="Arial" w:cs="Arial"/>
          <w:sz w:val="2"/>
          <w:szCs w:val="2"/>
        </w:rPr>
        <w:br w:type="column"/>
      </w:r>
    </w:p>
    <w:p>
      <w:pPr>
        <w:pStyle w:val="BodyText"/>
        <w:spacing w:before="50" w:line="231" w:lineRule="auto"/>
        <w:ind w:left="1"/>
      </w:pPr>
      <w:r>
        <w:rPr>
          <w:spacing w:val="18"/>
        </w:rPr>
        <w:t>工作用贵金属热电偶</w:t>
      </w:r>
    </w:p>
    <w:p>
      <w:pPr>
        <w:pStyle w:val="BodyText"/>
        <w:spacing w:line="183" w:lineRule="auto"/>
      </w:pPr>
      <w:r>
        <w:rPr>
          <w:spacing w:val="16"/>
        </w:rPr>
        <w:t>标准测力仪</w:t>
      </w:r>
    </w:p>
    <w:p>
      <w:pPr>
        <w:pStyle w:val="BodyText"/>
        <w:spacing w:before="74" w:line="230" w:lineRule="auto"/>
        <w:ind w:left="5"/>
      </w:pPr>
      <w:r>
        <w:rPr>
          <w:spacing w:val="14"/>
        </w:rPr>
        <w:t>高温蠕变</w:t>
      </w:r>
      <w:r>
        <w:rPr>
          <w:spacing w:val="-13"/>
        </w:rPr>
        <w:t xml:space="preserve"> </w:t>
      </w:r>
      <w:r>
        <w:rPr>
          <w:spacing w:val="14"/>
        </w:rPr>
        <w:t>、持久强度试验机</w:t>
      </w:r>
    </w:p>
    <w:p>
      <w:pPr>
        <w:pStyle w:val="BodyText"/>
        <w:spacing w:line="213" w:lineRule="exact"/>
        <w:ind w:left="8"/>
      </w:pPr>
      <w:r>
        <w:rPr>
          <w:spacing w:val="10"/>
          <w:position w:val="-1"/>
        </w:rPr>
        <w:t>引伸计</w:t>
      </w:r>
    </w:p>
    <w:p>
      <w:pPr>
        <w:spacing w:line="213" w:lineRule="exact"/>
        <w:sectPr>
          <w:headerReference w:type="default" r:id="rId6"/>
          <w:footerReference w:type="default" r:id="rId7"/>
          <w:type w:val="continuous"/>
          <w:pgSz w:w="11906" w:h="16838"/>
          <w:pgMar w:top="1506" w:right="1380" w:bottom="1353" w:left="1380" w:header="1218" w:footer="1131" w:gutter="0"/>
          <w:pgNumType w:start="2"/>
          <w:cols w:num="2" w:space="708" w:equalWidth="0">
            <w:col w:w="2173" w:space="100"/>
            <w:col w:w="6873" w:space="0"/>
          </w:cols>
        </w:sectPr>
      </w:pPr>
    </w:p>
    <w:p>
      <w:pPr>
        <w:pStyle w:val="BodyText"/>
        <w:spacing w:before="145" w:line="191" w:lineRule="auto"/>
        <w:ind w:left="494" w:right="1185"/>
      </w:pPr>
      <w:r>
        <w:t>GB</w:t>
      </w:r>
      <w:r>
        <w:rPr>
          <w:spacing w:val="17"/>
        </w:rPr>
        <w:t>/T2039</w:t>
      </w:r>
      <w:r>
        <w:rPr>
          <w:spacing w:val="17"/>
          <w:position w:val="2"/>
        </w:rPr>
        <w:t>—</w:t>
      </w:r>
      <w:r>
        <w:rPr>
          <w:spacing w:val="-36"/>
          <w:position w:val="2"/>
        </w:rPr>
        <w:t xml:space="preserve"> </w:t>
      </w:r>
      <w:r>
        <w:rPr>
          <w:spacing w:val="17"/>
          <w:position w:val="-1"/>
        </w:rPr>
        <w:t>1997</w:t>
      </w:r>
      <w:r>
        <w:rPr>
          <w:spacing w:val="2"/>
          <w:position w:val="-1"/>
        </w:rPr>
        <w:t xml:space="preserve">   </w:t>
      </w:r>
      <w:r>
        <w:rPr>
          <w:spacing w:val="17"/>
          <w:position w:val="1"/>
        </w:rPr>
        <w:t>金属拉伸蠕变及持</w:t>
      </w:r>
      <w:r>
        <w:rPr>
          <w:spacing w:val="16"/>
          <w:position w:val="1"/>
        </w:rPr>
        <w:t xml:space="preserve">久试验方法  </w:t>
      </w:r>
      <w:r>
        <w:rPr>
          <w:spacing w:val="16"/>
          <w:position w:val="2"/>
        </w:rPr>
        <w:t>(</w:t>
      </w:r>
      <w:r>
        <w:rPr>
          <w:position w:val="-1"/>
        </w:rPr>
        <w:t>eqvISO</w:t>
      </w:r>
      <w:r>
        <w:rPr>
          <w:spacing w:val="16"/>
          <w:position w:val="-1"/>
        </w:rPr>
        <w:t>204</w:t>
      </w:r>
      <w:r>
        <w:rPr>
          <w:spacing w:val="16"/>
          <w:position w:val="2"/>
        </w:rPr>
        <w:t>:</w:t>
      </w:r>
      <w:r>
        <w:rPr>
          <w:spacing w:val="16"/>
        </w:rPr>
        <w:t>1997)</w:t>
      </w:r>
      <w:r>
        <w:rPr>
          <w:spacing w:val="2"/>
        </w:rPr>
        <w:t xml:space="preserve"> </w:t>
      </w:r>
      <w:r>
        <w:rPr>
          <w:position w:val="-1"/>
        </w:rPr>
        <w:t>GB</w:t>
      </w:r>
      <w:r>
        <w:rPr>
          <w:spacing w:val="13"/>
          <w:position w:val="-1"/>
        </w:rPr>
        <w:t>/T2611</w:t>
      </w:r>
      <w:r>
        <w:rPr>
          <w:spacing w:val="13"/>
          <w:position w:val="1"/>
        </w:rPr>
        <w:t>—</w:t>
      </w:r>
      <w:r>
        <w:rPr>
          <w:spacing w:val="-37"/>
          <w:position w:val="1"/>
        </w:rPr>
        <w:t xml:space="preserve"> </w:t>
      </w:r>
      <w:r>
        <w:rPr>
          <w:spacing w:val="13"/>
          <w:position w:val="-1"/>
        </w:rPr>
        <w:t>2007</w:t>
      </w:r>
      <w:r>
        <w:rPr>
          <w:spacing w:val="1"/>
          <w:position w:val="-1"/>
        </w:rPr>
        <w:t xml:space="preserve">   </w:t>
      </w:r>
      <w:r>
        <w:rPr>
          <w:spacing w:val="13"/>
          <w:position w:val="1"/>
        </w:rPr>
        <w:t>试验机</w:t>
      </w:r>
      <w:r>
        <w:rPr>
          <w:spacing w:val="1"/>
          <w:position w:val="1"/>
        </w:rPr>
        <w:t xml:space="preserve">    </w:t>
      </w:r>
      <w:r>
        <w:rPr>
          <w:spacing w:val="13"/>
          <w:position w:val="1"/>
        </w:rPr>
        <w:t>通用技术要求</w:t>
      </w:r>
    </w:p>
    <w:p>
      <w:pPr>
        <w:pStyle w:val="BodyText"/>
        <w:spacing w:before="72" w:line="187" w:lineRule="auto"/>
        <w:ind w:left="12" w:right="9" w:firstLine="481"/>
      </w:pPr>
      <w:r>
        <w:rPr>
          <w:position w:val="-1"/>
        </w:rPr>
        <w:t>GB</w:t>
      </w:r>
      <w:r>
        <w:rPr>
          <w:spacing w:val="18"/>
          <w:position w:val="-1"/>
        </w:rPr>
        <w:t>/T16825.2</w:t>
      </w:r>
      <w:r>
        <w:rPr>
          <w:spacing w:val="18"/>
          <w:position w:val="1"/>
        </w:rPr>
        <w:t>—</w:t>
      </w:r>
      <w:r>
        <w:rPr>
          <w:spacing w:val="-40"/>
          <w:position w:val="1"/>
        </w:rPr>
        <w:t xml:space="preserve"> </w:t>
      </w:r>
      <w:r>
        <w:rPr>
          <w:spacing w:val="18"/>
          <w:position w:val="-2"/>
        </w:rPr>
        <w:t>2005</w:t>
      </w:r>
      <w:r>
        <w:rPr>
          <w:spacing w:val="3"/>
          <w:position w:val="-2"/>
        </w:rPr>
        <w:t xml:space="preserve">   </w:t>
      </w:r>
      <w:r>
        <w:rPr>
          <w:spacing w:val="18"/>
        </w:rPr>
        <w:t>静力单轴试验机</w:t>
      </w:r>
      <w:r>
        <w:rPr>
          <w:spacing w:val="17"/>
        </w:rPr>
        <w:t>的检验</w:t>
      </w:r>
      <w:r>
        <w:rPr>
          <w:spacing w:val="5"/>
        </w:rPr>
        <w:t xml:space="preserve">    </w:t>
      </w:r>
      <w:r>
        <w:rPr>
          <w:spacing w:val="17"/>
        </w:rPr>
        <w:t>第</w:t>
      </w:r>
      <w:r>
        <w:rPr>
          <w:spacing w:val="30"/>
          <w:w w:val="101"/>
        </w:rPr>
        <w:t xml:space="preserve"> </w:t>
      </w:r>
      <w:r>
        <w:rPr>
          <w:spacing w:val="17"/>
        </w:rPr>
        <w:t>2部分</w:t>
      </w:r>
      <w:r>
        <w:rPr>
          <w:spacing w:val="-8"/>
        </w:rPr>
        <w:t xml:space="preserve"> </w:t>
      </w:r>
      <w:r>
        <w:rPr>
          <w:spacing w:val="17"/>
          <w:position w:val="1"/>
        </w:rPr>
        <w:t>:</w:t>
      </w:r>
      <w:r>
        <w:rPr>
          <w:spacing w:val="6"/>
          <w:position w:val="1"/>
        </w:rPr>
        <w:t xml:space="preserve">  </w:t>
      </w:r>
      <w:r>
        <w:rPr>
          <w:spacing w:val="17"/>
        </w:rPr>
        <w:t>拉力蠕变试验机</w:t>
      </w:r>
      <w:r>
        <w:rPr>
          <w:spacing w:val="4"/>
        </w:rPr>
        <w:t xml:space="preserve">    </w:t>
      </w:r>
      <w:r>
        <w:rPr>
          <w:spacing w:val="17"/>
        </w:rPr>
        <w:t>施</w:t>
      </w:r>
      <w:r>
        <w:rPr>
          <w:spacing w:val="3"/>
        </w:rPr>
        <w:t xml:space="preserve"> </w:t>
      </w:r>
      <w:r>
        <w:rPr>
          <w:spacing w:val="13"/>
          <w:position w:val="1"/>
        </w:rPr>
        <w:t xml:space="preserve">加力的检验  </w:t>
      </w:r>
      <w:r>
        <w:rPr>
          <w:spacing w:val="13"/>
        </w:rPr>
        <w:t>(</w:t>
      </w:r>
      <w:r>
        <w:t>ISO</w:t>
      </w:r>
      <w:r>
        <w:rPr>
          <w:spacing w:val="13"/>
        </w:rPr>
        <w:t>7500-2</w:t>
      </w:r>
      <w:r>
        <w:rPr>
          <w:spacing w:val="13"/>
          <w:position w:val="2"/>
        </w:rPr>
        <w:t>:</w:t>
      </w:r>
      <w:r>
        <w:rPr>
          <w:spacing w:val="13"/>
          <w:position w:val="-1"/>
        </w:rPr>
        <w:t>1996</w:t>
      </w:r>
      <w:r>
        <w:rPr>
          <w:spacing w:val="13"/>
          <w:position w:val="2"/>
        </w:rPr>
        <w:t xml:space="preserve">,  </w:t>
      </w:r>
      <w:r>
        <w:t>MOD</w:t>
      </w:r>
      <w:r>
        <w:rPr>
          <w:spacing w:val="13"/>
        </w:rPr>
        <w:t>)</w:t>
      </w:r>
    </w:p>
    <w:p>
      <w:pPr>
        <w:pStyle w:val="BodyText"/>
        <w:spacing w:before="75" w:line="195" w:lineRule="auto"/>
        <w:ind w:left="12" w:right="3" w:firstLine="481"/>
      </w:pPr>
      <w:r>
        <w:rPr>
          <w:position w:val="-1"/>
        </w:rPr>
        <w:t>GB</w:t>
      </w:r>
      <w:r>
        <w:rPr>
          <w:spacing w:val="14"/>
          <w:position w:val="-1"/>
        </w:rPr>
        <w:t>5226.1</w:t>
      </w:r>
      <w:r>
        <w:rPr>
          <w:spacing w:val="14"/>
          <w:position w:val="2"/>
        </w:rPr>
        <w:t>—</w:t>
      </w:r>
      <w:r>
        <w:rPr>
          <w:spacing w:val="-41"/>
          <w:position w:val="2"/>
        </w:rPr>
        <w:t xml:space="preserve"> </w:t>
      </w:r>
      <w:r>
        <w:rPr>
          <w:spacing w:val="14"/>
          <w:position w:val="-1"/>
        </w:rPr>
        <w:t>2008/</w:t>
      </w:r>
      <w:r>
        <w:rPr>
          <w:position w:val="-1"/>
        </w:rPr>
        <w:t>IEC</w:t>
      </w:r>
      <w:r>
        <w:rPr>
          <w:spacing w:val="14"/>
          <w:position w:val="-1"/>
        </w:rPr>
        <w:t>60204-1</w:t>
      </w:r>
      <w:r>
        <w:rPr>
          <w:spacing w:val="14"/>
          <w:position w:val="2"/>
        </w:rPr>
        <w:t>:</w:t>
      </w:r>
      <w:r>
        <w:rPr>
          <w:spacing w:val="14"/>
          <w:position w:val="-1"/>
        </w:rPr>
        <w:t>2005</w:t>
      </w:r>
      <w:r>
        <w:rPr>
          <w:spacing w:val="4"/>
          <w:position w:val="-1"/>
        </w:rPr>
        <w:t xml:space="preserve">   </w:t>
      </w:r>
      <w:r>
        <w:rPr>
          <w:spacing w:val="14"/>
          <w:position w:val="1"/>
        </w:rPr>
        <w:t xml:space="preserve">机械电气安全  </w:t>
      </w:r>
      <w:r>
        <w:rPr>
          <w:spacing w:val="13"/>
          <w:position w:val="1"/>
        </w:rPr>
        <w:t xml:space="preserve">  机械电气设备</w:t>
      </w:r>
      <w:r>
        <w:rPr>
          <w:spacing w:val="5"/>
          <w:position w:val="1"/>
        </w:rPr>
        <w:t xml:space="preserve">    </w:t>
      </w:r>
      <w:r>
        <w:rPr>
          <w:spacing w:val="13"/>
        </w:rPr>
        <w:t>第</w:t>
      </w:r>
      <w:r>
        <w:rPr>
          <w:spacing w:val="34"/>
        </w:rPr>
        <w:t xml:space="preserve"> </w:t>
      </w:r>
      <w:r>
        <w:rPr>
          <w:spacing w:val="13"/>
        </w:rPr>
        <w:t>1部分</w:t>
      </w:r>
      <w:r>
        <w:rPr>
          <w:spacing w:val="-8"/>
        </w:rPr>
        <w:t xml:space="preserve"> </w:t>
      </w:r>
      <w:r>
        <w:rPr>
          <w:spacing w:val="13"/>
          <w:position w:val="2"/>
        </w:rPr>
        <w:t>:</w:t>
      </w:r>
      <w:r>
        <w:rPr>
          <w:position w:val="2"/>
        </w:rPr>
        <w:t xml:space="preserve"> </w:t>
      </w:r>
      <w:r>
        <w:rPr>
          <w:spacing w:val="16"/>
        </w:rPr>
        <w:t>通用技术条件</w:t>
      </w:r>
    </w:p>
    <w:p>
      <w:pPr>
        <w:pStyle w:val="BodyText"/>
        <w:spacing w:before="75" w:line="218" w:lineRule="auto"/>
        <w:ind w:left="12" w:right="9" w:firstLine="481"/>
      </w:pPr>
      <w:r>
        <w:rPr>
          <w:spacing w:val="25"/>
        </w:rPr>
        <w:t>上述文件中的条款通过本大纲的引用而成为本大纲的条款</w:t>
      </w:r>
      <w:r>
        <w:rPr>
          <w:spacing w:val="-18"/>
        </w:rPr>
        <w:t xml:space="preserve"> </w:t>
      </w:r>
      <w:r>
        <w:rPr>
          <w:spacing w:val="25"/>
        </w:rPr>
        <w:t>。</w:t>
      </w:r>
      <w:r>
        <w:rPr>
          <w:spacing w:val="-41"/>
        </w:rPr>
        <w:t xml:space="preserve"> </w:t>
      </w:r>
      <w:r>
        <w:rPr>
          <w:spacing w:val="25"/>
        </w:rPr>
        <w:t>凡是注</w:t>
      </w:r>
      <w:r>
        <w:rPr>
          <w:spacing w:val="24"/>
        </w:rPr>
        <w:t>日期的引用文</w:t>
      </w:r>
      <w:r>
        <w:t xml:space="preserve"> </w:t>
      </w:r>
      <w:r>
        <w:rPr>
          <w:spacing w:val="16"/>
        </w:rPr>
        <w:t>件</w:t>
      </w:r>
      <w:r>
        <w:rPr>
          <w:spacing w:val="-11"/>
        </w:rPr>
        <w:t xml:space="preserve"> </w:t>
      </w:r>
      <w:r>
        <w:rPr>
          <w:spacing w:val="16"/>
        </w:rPr>
        <w:t>,</w:t>
      </w:r>
      <w:r>
        <w:rPr>
          <w:spacing w:val="2"/>
        </w:rPr>
        <w:t xml:space="preserve">  </w:t>
      </w:r>
      <w:r>
        <w:rPr>
          <w:spacing w:val="16"/>
        </w:rPr>
        <w:t>其随后所有的修改单  (不包括勘误的内容)  或修改版均不适用本大纲</w:t>
      </w:r>
      <w:r>
        <w:rPr>
          <w:spacing w:val="-10"/>
        </w:rPr>
        <w:t xml:space="preserve"> </w:t>
      </w:r>
      <w:r>
        <w:rPr>
          <w:spacing w:val="16"/>
        </w:rPr>
        <w:t>,  然而</w:t>
      </w:r>
      <w:r>
        <w:rPr>
          <w:spacing w:val="-11"/>
        </w:rPr>
        <w:t xml:space="preserve"> </w:t>
      </w:r>
      <w:r>
        <w:rPr>
          <w:spacing w:val="16"/>
        </w:rPr>
        <w:t>,  鼓励</w:t>
      </w:r>
      <w:r>
        <w:t xml:space="preserve"> </w:t>
      </w:r>
      <w:r>
        <w:rPr>
          <w:spacing w:val="19"/>
        </w:rPr>
        <w:t>根据本大纲达成协议的各方研究是否可使用这些文件的最新版</w:t>
      </w:r>
      <w:r>
        <w:rPr>
          <w:spacing w:val="18"/>
        </w:rPr>
        <w:t>本</w:t>
      </w:r>
      <w:r>
        <w:rPr>
          <w:spacing w:val="-16"/>
        </w:rPr>
        <w:t xml:space="preserve"> </w:t>
      </w:r>
      <w:r>
        <w:rPr>
          <w:spacing w:val="18"/>
        </w:rPr>
        <w:t>。凡是不注日期的引用</w:t>
      </w:r>
      <w:r>
        <w:t xml:space="preserve"> </w:t>
      </w:r>
      <w:r>
        <w:rPr>
          <w:spacing w:val="16"/>
        </w:rPr>
        <w:t>文件</w:t>
      </w:r>
      <w:r>
        <w:rPr>
          <w:spacing w:val="-7"/>
        </w:rPr>
        <w:t xml:space="preserve"> </w:t>
      </w:r>
      <w:r>
        <w:rPr>
          <w:spacing w:val="16"/>
        </w:rPr>
        <w:t>,</w:t>
      </w:r>
      <w:r>
        <w:rPr>
          <w:spacing w:val="1"/>
        </w:rPr>
        <w:t xml:space="preserve">  </w:t>
      </w:r>
      <w:r>
        <w:rPr>
          <w:spacing w:val="16"/>
        </w:rPr>
        <w:t>其最新版本适用于本大纲</w:t>
      </w:r>
      <w:r>
        <w:rPr>
          <w:spacing w:val="-29"/>
        </w:rPr>
        <w:t xml:space="preserve"> </w:t>
      </w:r>
      <w:r>
        <w:rPr>
          <w:spacing w:val="16"/>
        </w:rPr>
        <w:t>。</w:t>
      </w:r>
    </w:p>
    <w:p>
      <w:pPr>
        <w:pStyle w:val="BodyText"/>
        <w:spacing w:before="244" w:line="222" w:lineRule="auto"/>
        <w:ind w:left="10"/>
        <w:rPr>
          <w:rFonts w:ascii="SimHei" w:eastAsia="SimHei" w:hAnsi="SimHei" w:cs="SimHei"/>
        </w:rPr>
      </w:pPr>
      <w:r>
        <w:rPr>
          <w:spacing w:val="9"/>
          <w:position w:val="-2"/>
        </w:rPr>
        <w:t xml:space="preserve">3   </w:t>
      </w:r>
      <w:r>
        <w:rPr>
          <w:rFonts w:ascii="SimHei" w:eastAsia="SimHei" w:hAnsi="SimHei" w:cs="SimHei"/>
          <w:spacing w:val="9"/>
        </w:rPr>
        <w:t>术语</w:t>
      </w:r>
    </w:p>
    <w:p>
      <w:pPr>
        <w:pStyle w:val="BodyText"/>
        <w:spacing w:before="203" w:line="162" w:lineRule="auto"/>
        <w:ind w:left="16"/>
      </w:pPr>
      <w:r>
        <w:rPr>
          <w:spacing w:val="24"/>
        </w:rPr>
        <w:t>3.1</w:t>
      </w:r>
      <w:r>
        <w:rPr>
          <w:spacing w:val="3"/>
        </w:rPr>
        <w:t xml:space="preserve">   </w:t>
      </w:r>
      <w:r>
        <w:rPr>
          <w:spacing w:val="24"/>
          <w:position w:val="2"/>
        </w:rPr>
        <w:t>单一产品</w:t>
      </w:r>
      <w:r>
        <w:rPr>
          <w:spacing w:val="2"/>
          <w:position w:val="2"/>
        </w:rPr>
        <w:t xml:space="preserve">    </w:t>
      </w:r>
      <w:r>
        <w:t>single</w:t>
      </w:r>
      <w:r>
        <w:rPr>
          <w:spacing w:val="-35"/>
        </w:rPr>
        <w:t xml:space="preserve"> </w:t>
      </w:r>
      <w:r>
        <w:t>product</w:t>
      </w:r>
    </w:p>
    <w:p>
      <w:pPr>
        <w:pStyle w:val="BodyText"/>
        <w:spacing w:before="88" w:line="181" w:lineRule="auto"/>
        <w:ind w:left="514"/>
      </w:pPr>
      <w:r>
        <w:rPr>
          <w:spacing w:val="16"/>
        </w:rPr>
        <w:t>同一型号规格的试验机新产品</w:t>
      </w:r>
      <w:r>
        <w:rPr>
          <w:spacing w:val="-31"/>
        </w:rPr>
        <w:t xml:space="preserve"> </w:t>
      </w:r>
      <w:r>
        <w:rPr>
          <w:spacing w:val="16"/>
        </w:rPr>
        <w:t>。</w:t>
      </w:r>
    </w:p>
    <w:p>
      <w:pPr>
        <w:pStyle w:val="BodyText"/>
        <w:spacing w:before="76" w:line="162" w:lineRule="auto"/>
        <w:ind w:left="16"/>
      </w:pPr>
      <w:r>
        <w:rPr>
          <w:spacing w:val="18"/>
        </w:rPr>
        <w:t xml:space="preserve">3.2   </w:t>
      </w:r>
      <w:r>
        <w:rPr>
          <w:spacing w:val="18"/>
          <w:position w:val="2"/>
        </w:rPr>
        <w:t>系列产品</w:t>
      </w:r>
      <w:r>
        <w:rPr>
          <w:spacing w:val="2"/>
          <w:position w:val="2"/>
        </w:rPr>
        <w:t xml:space="preserve">    </w:t>
      </w:r>
      <w:r>
        <w:t>series</w:t>
      </w:r>
      <w:r>
        <w:rPr>
          <w:spacing w:val="-31"/>
        </w:rPr>
        <w:t xml:space="preserve"> </w:t>
      </w:r>
      <w:r>
        <w:t>product</w:t>
      </w:r>
    </w:p>
    <w:p>
      <w:pPr>
        <w:pStyle w:val="BodyText"/>
        <w:spacing w:before="86" w:line="231" w:lineRule="auto"/>
        <w:ind w:left="519"/>
      </w:pPr>
      <w:r>
        <w:rPr>
          <w:spacing w:val="17"/>
        </w:rPr>
        <w:t>由同一型号不同规格系列组成的试验机新产品</w:t>
      </w:r>
      <w:r>
        <w:rPr>
          <w:spacing w:val="-25"/>
        </w:rPr>
        <w:t xml:space="preserve"> </w:t>
      </w:r>
      <w:r>
        <w:rPr>
          <w:spacing w:val="17"/>
        </w:rPr>
        <w:t>。</w:t>
      </w:r>
    </w:p>
    <w:p>
      <w:pPr>
        <w:pStyle w:val="BodyText"/>
        <w:spacing w:before="1" w:line="159" w:lineRule="auto"/>
        <w:ind w:left="16"/>
      </w:pPr>
      <w:r>
        <w:rPr>
          <w:spacing w:val="25"/>
        </w:rPr>
        <w:t>3.3</w:t>
      </w:r>
      <w:r>
        <w:rPr>
          <w:spacing w:val="3"/>
        </w:rPr>
        <w:t xml:space="preserve">   </w:t>
      </w:r>
      <w:r>
        <w:rPr>
          <w:spacing w:val="25"/>
          <w:position w:val="2"/>
        </w:rPr>
        <w:t>力范围</w:t>
      </w:r>
      <w:r>
        <w:rPr>
          <w:spacing w:val="1"/>
          <w:position w:val="2"/>
        </w:rPr>
        <w:t xml:space="preserve">    </w:t>
      </w:r>
      <w:r>
        <w:t>force</w:t>
      </w:r>
      <w:r>
        <w:rPr>
          <w:spacing w:val="-34"/>
        </w:rPr>
        <w:t xml:space="preserve"> </w:t>
      </w:r>
      <w:r>
        <w:t>range</w:t>
      </w:r>
    </w:p>
    <w:p>
      <w:pPr>
        <w:pStyle w:val="BodyText"/>
        <w:spacing w:before="88" w:line="205" w:lineRule="auto"/>
        <w:ind w:left="11" w:right="9" w:firstLine="481"/>
        <w:sectPr>
          <w:headerReference w:type="default" r:id="rId8"/>
          <w:footerReference w:type="default" r:id="rId9"/>
          <w:type w:val="continuous"/>
          <w:pgSz w:w="11906" w:h="16838"/>
          <w:pgMar w:top="1506" w:right="1380" w:bottom="1353" w:left="1380" w:header="1218" w:footer="1131" w:gutter="0"/>
          <w:pgNumType w:start="3"/>
          <w:cols w:num="1" w:space="708" w:equalWidth="0">
            <w:col w:w="9145" w:space="0"/>
          </w:cols>
        </w:sectPr>
      </w:pPr>
      <w:r>
        <w:rPr>
          <w:spacing w:val="18"/>
        </w:rPr>
        <w:t>对于静重式试验机</w:t>
      </w:r>
      <w:r>
        <w:rPr>
          <w:spacing w:val="-5"/>
        </w:rPr>
        <w:t xml:space="preserve"> </w:t>
      </w:r>
      <w:r>
        <w:rPr>
          <w:spacing w:val="18"/>
        </w:rPr>
        <w:t>,</w:t>
      </w:r>
      <w:r>
        <w:rPr>
          <w:spacing w:val="2"/>
        </w:rPr>
        <w:t xml:space="preserve">  </w:t>
      </w:r>
      <w:r>
        <w:rPr>
          <w:spacing w:val="18"/>
        </w:rPr>
        <w:t>是指整个试验力作用范围</w:t>
      </w:r>
      <w:r>
        <w:rPr>
          <w:spacing w:val="-11"/>
        </w:rPr>
        <w:t xml:space="preserve"> </w:t>
      </w:r>
      <w:r>
        <w:rPr>
          <w:spacing w:val="18"/>
        </w:rPr>
        <w:t>;</w:t>
      </w:r>
      <w:r>
        <w:rPr>
          <w:spacing w:val="3"/>
        </w:rPr>
        <w:t xml:space="preserve">  </w:t>
      </w:r>
      <w:r>
        <w:rPr>
          <w:spacing w:val="18"/>
        </w:rPr>
        <w:t>对于杠杆式试验机</w:t>
      </w:r>
      <w:r>
        <w:rPr>
          <w:spacing w:val="-10"/>
        </w:rPr>
        <w:t xml:space="preserve"> </w:t>
      </w:r>
      <w:r>
        <w:rPr>
          <w:spacing w:val="18"/>
        </w:rPr>
        <w:t>,</w:t>
      </w:r>
      <w:r>
        <w:rPr>
          <w:spacing w:val="2"/>
        </w:rPr>
        <w:t xml:space="preserve">  </w:t>
      </w:r>
      <w:r>
        <w:rPr>
          <w:spacing w:val="18"/>
        </w:rPr>
        <w:t>是指各杠杆比</w:t>
      </w:r>
      <w:r>
        <w:t xml:space="preserve"> </w:t>
      </w:r>
      <w:r>
        <w:rPr>
          <w:spacing w:val="17"/>
        </w:rPr>
        <w:t>所对应的试验力作用范围</w:t>
      </w:r>
      <w:r>
        <w:rPr>
          <w:spacing w:val="-30"/>
        </w:rPr>
        <w:t xml:space="preserve"> </w:t>
      </w:r>
      <w:r>
        <w:rPr>
          <w:spacing w:val="17"/>
        </w:rPr>
        <w:t>。</w:t>
      </w:r>
    </w:p>
    <w:p>
      <w:pPr>
        <w:pStyle w:val="BodyText"/>
        <w:spacing w:before="77" w:line="166" w:lineRule="auto"/>
        <w:ind w:left="16"/>
      </w:pPr>
      <w:r>
        <w:rPr>
          <w:spacing w:val="22"/>
          <w:position w:val="-1"/>
        </w:rPr>
        <w:t>3.4</w:t>
      </w:r>
      <w:r>
        <w:rPr>
          <w:spacing w:val="6"/>
          <w:position w:val="-1"/>
        </w:rPr>
        <w:t xml:space="preserve">   </w:t>
      </w:r>
      <w:r>
        <w:rPr>
          <w:spacing w:val="22"/>
          <w:position w:val="1"/>
        </w:rPr>
        <w:t xml:space="preserve">鉴别力  </w:t>
      </w:r>
      <w:r>
        <w:rPr>
          <w:spacing w:val="22"/>
          <w:position w:val="2"/>
        </w:rPr>
        <w:t>[阈]</w:t>
      </w:r>
      <w:r>
        <w:rPr>
          <w:position w:val="2"/>
        </w:rPr>
        <w:t xml:space="preserve">      </w:t>
      </w:r>
      <w:r>
        <w:t>discrimination</w:t>
      </w:r>
      <w:r>
        <w:rPr>
          <w:spacing w:val="22"/>
        </w:rPr>
        <w:t>[</w:t>
      </w:r>
      <w:r>
        <w:t>threshold</w:t>
      </w:r>
      <w:r>
        <w:rPr>
          <w:spacing w:val="22"/>
        </w:rPr>
        <w:t>]</w:t>
      </w:r>
    </w:p>
    <w:p>
      <w:pPr>
        <w:pStyle w:val="BodyText"/>
        <w:spacing w:before="69" w:line="206" w:lineRule="auto"/>
        <w:ind w:left="16" w:right="1006" w:firstLine="474"/>
      </w:pPr>
      <w:r>
        <w:rPr>
          <w:spacing w:val="18"/>
        </w:rPr>
        <w:t>试验机的鉴别力阈定义为在检验过程中能够施加和检测的力</w:t>
      </w:r>
      <w:r>
        <w:rPr>
          <w:spacing w:val="17"/>
        </w:rPr>
        <w:t>的最小增量</w:t>
      </w:r>
      <w:r>
        <w:rPr>
          <w:spacing w:val="-30"/>
        </w:rPr>
        <w:t xml:space="preserve"> </w:t>
      </w:r>
      <w:r>
        <w:rPr>
          <w:spacing w:val="17"/>
        </w:rPr>
        <w:t>。</w:t>
      </w:r>
      <w:r>
        <w:t xml:space="preserve"> </w:t>
      </w:r>
      <w:r>
        <w:rPr>
          <w:spacing w:val="9"/>
        </w:rPr>
        <w:t xml:space="preserve">3.5   </w:t>
      </w:r>
      <w:r>
        <w:rPr>
          <w:spacing w:val="9"/>
          <w:position w:val="1"/>
        </w:rPr>
        <w:t xml:space="preserve">引伸计    </w:t>
      </w:r>
      <w:r>
        <w:t>extensometer</w:t>
      </w:r>
    </w:p>
    <w:p>
      <w:pPr>
        <w:pStyle w:val="BodyText"/>
        <w:spacing w:before="63" w:line="184" w:lineRule="auto"/>
        <w:ind w:left="12" w:right="9" w:firstLine="480"/>
      </w:pPr>
      <w:r>
        <w:rPr>
          <w:spacing w:val="17"/>
        </w:rPr>
        <w:t>对于拉力蠕变试验机</w:t>
      </w:r>
      <w:r>
        <w:rPr>
          <w:spacing w:val="-11"/>
        </w:rPr>
        <w:t xml:space="preserve"> </w:t>
      </w:r>
      <w:r>
        <w:rPr>
          <w:spacing w:val="17"/>
        </w:rPr>
        <w:t>,</w:t>
      </w:r>
      <w:r>
        <w:rPr>
          <w:spacing w:val="2"/>
        </w:rPr>
        <w:t xml:space="preserve">  </w:t>
      </w:r>
      <w:r>
        <w:rPr>
          <w:spacing w:val="17"/>
        </w:rPr>
        <w:t>是指蠕变变形测量系统</w:t>
      </w:r>
      <w:r>
        <w:rPr>
          <w:spacing w:val="-16"/>
        </w:rPr>
        <w:t xml:space="preserve"> </w:t>
      </w:r>
      <w:r>
        <w:rPr>
          <w:spacing w:val="17"/>
        </w:rPr>
        <w:t>。一般由两支位移传感</w:t>
      </w:r>
      <w:r>
        <w:rPr>
          <w:spacing w:val="16"/>
        </w:rPr>
        <w:t>器</w:t>
      </w:r>
      <w:r>
        <w:rPr>
          <w:spacing w:val="-21"/>
        </w:rPr>
        <w:t xml:space="preserve"> </w:t>
      </w:r>
      <w:r>
        <w:rPr>
          <w:spacing w:val="16"/>
        </w:rPr>
        <w:t>、变形引出</w:t>
      </w:r>
      <w:r>
        <w:t xml:space="preserve"> </w:t>
      </w:r>
      <w:r>
        <w:rPr>
          <w:spacing w:val="16"/>
        </w:rPr>
        <w:t>架和试验机的变形信号测量</w:t>
      </w:r>
      <w:r>
        <w:rPr>
          <w:spacing w:val="-16"/>
        </w:rPr>
        <w:t xml:space="preserve"> </w:t>
      </w:r>
      <w:r>
        <w:rPr>
          <w:spacing w:val="16"/>
        </w:rPr>
        <w:t>、显示单元组成</w:t>
      </w:r>
      <w:r>
        <w:rPr>
          <w:spacing w:val="-31"/>
        </w:rPr>
        <w:t xml:space="preserve"> </w:t>
      </w:r>
      <w:r>
        <w:rPr>
          <w:spacing w:val="16"/>
        </w:rPr>
        <w:t>。</w:t>
      </w:r>
    </w:p>
    <w:p>
      <w:pPr>
        <w:spacing w:line="184" w:lineRule="auto"/>
        <w:sectPr>
          <w:headerReference w:type="default" r:id="rId10"/>
          <w:footerReference w:type="default" r:id="rId11"/>
          <w:type w:val="nextPage"/>
          <w:pgSz w:w="11906" w:h="16838"/>
          <w:pgMar w:top="1506" w:right="1380" w:bottom="1353" w:left="1380" w:header="1218" w:footer="1131" w:gutter="0"/>
          <w:pgNumType w:start="4"/>
          <w:cols w:num="1" w:space="708" w:equalWidth="0">
            <w:col w:w="9145" w:space="0"/>
          </w:cols>
          <w:titlePg w:val="0"/>
        </w:sectPr>
      </w:pPr>
    </w:p>
    <w:p>
      <w:pPr>
        <w:spacing w:line="310" w:lineRule="auto"/>
        <w:rPr>
          <w:rFonts w:ascii="Arial"/>
          <w:sz w:val="21"/>
        </w:rPr>
      </w:pPr>
    </w:p>
    <w:p>
      <w:pPr>
        <w:pStyle w:val="BodyText"/>
        <w:spacing w:before="94" w:line="221" w:lineRule="auto"/>
        <w:ind w:left="10"/>
        <w:rPr>
          <w:rFonts w:ascii="SimHei" w:eastAsia="SimHei" w:hAnsi="SimHei" w:cs="SimHei"/>
        </w:rPr>
      </w:pPr>
      <w:r>
        <w:rPr>
          <w:spacing w:val="15"/>
          <w:position w:val="-2"/>
        </w:rPr>
        <w:t>4</w:t>
      </w:r>
      <w:r>
        <w:rPr>
          <w:spacing w:val="4"/>
          <w:position w:val="-2"/>
        </w:rPr>
        <w:t xml:space="preserve">   </w:t>
      </w:r>
      <w:r>
        <w:rPr>
          <w:rFonts w:ascii="SimHei" w:eastAsia="SimHei" w:hAnsi="SimHei" w:cs="SimHei"/>
          <w:spacing w:val="15"/>
        </w:rPr>
        <w:t>概述</w:t>
      </w:r>
    </w:p>
    <w:p>
      <w:pPr>
        <w:pStyle w:val="BodyText"/>
        <w:spacing w:before="212" w:line="175" w:lineRule="auto"/>
        <w:ind w:left="12"/>
      </w:pPr>
      <w:r>
        <w:rPr>
          <w:spacing w:val="20"/>
          <w:position w:val="-1"/>
        </w:rPr>
        <w:t>4.1</w:t>
      </w:r>
      <w:r>
        <w:rPr>
          <w:spacing w:val="4"/>
          <w:position w:val="-1"/>
        </w:rPr>
        <w:t xml:space="preserve">   </w:t>
      </w:r>
      <w:r>
        <w:rPr>
          <w:spacing w:val="20"/>
          <w:position w:val="1"/>
        </w:rPr>
        <w:t>用途</w:t>
      </w:r>
    </w:p>
    <w:p>
      <w:pPr>
        <w:pStyle w:val="BodyText"/>
        <w:spacing w:before="58" w:line="205" w:lineRule="auto"/>
        <w:ind w:left="14" w:right="9" w:firstLine="476"/>
      </w:pPr>
      <w:r>
        <w:rPr>
          <w:spacing w:val="19"/>
        </w:rPr>
        <w:t>试验机用于测量金属试样在给定温度及沿轴线方向受恒定拉力条件下</w:t>
      </w:r>
      <w:r>
        <w:rPr>
          <w:spacing w:val="18"/>
        </w:rPr>
        <w:t>的蠕变</w:t>
      </w:r>
      <w:r>
        <w:rPr>
          <w:spacing w:val="-21"/>
        </w:rPr>
        <w:t xml:space="preserve"> </w:t>
      </w:r>
      <w:r>
        <w:rPr>
          <w:spacing w:val="18"/>
        </w:rPr>
        <w:t>、持久</w:t>
      </w:r>
      <w:r>
        <w:t xml:space="preserve"> </w:t>
      </w:r>
      <w:r>
        <w:rPr>
          <w:spacing w:val="11"/>
        </w:rPr>
        <w:t>强度性能</w:t>
      </w:r>
      <w:r>
        <w:rPr>
          <w:spacing w:val="-29"/>
        </w:rPr>
        <w:t xml:space="preserve"> </w:t>
      </w:r>
      <w:r>
        <w:rPr>
          <w:spacing w:val="11"/>
        </w:rPr>
        <w:t>。</w:t>
      </w:r>
    </w:p>
    <w:p>
      <w:pPr>
        <w:pStyle w:val="BodyText"/>
        <w:spacing w:before="79" w:line="179" w:lineRule="auto"/>
        <w:ind w:left="12"/>
      </w:pPr>
      <w:r>
        <w:rPr>
          <w:spacing w:val="20"/>
          <w:position w:val="-2"/>
        </w:rPr>
        <w:t>4.2</w:t>
      </w:r>
      <w:r>
        <w:rPr>
          <w:spacing w:val="4"/>
          <w:position w:val="-2"/>
        </w:rPr>
        <w:t xml:space="preserve">   </w:t>
      </w:r>
      <w:r>
        <w:rPr>
          <w:spacing w:val="20"/>
        </w:rPr>
        <w:t>结构原理</w:t>
      </w:r>
    </w:p>
    <w:p>
      <w:pPr>
        <w:pStyle w:val="BodyText"/>
        <w:spacing w:before="55" w:line="214" w:lineRule="auto"/>
        <w:ind w:left="15" w:right="9" w:firstLine="475"/>
        <w:jc w:val="both"/>
      </w:pPr>
      <w:r>
        <w:rPr>
          <w:spacing w:val="16"/>
        </w:rPr>
        <w:t>试验机主要分为机械式和电子式两类</w:t>
      </w:r>
      <w:r>
        <w:rPr>
          <w:spacing w:val="-9"/>
        </w:rPr>
        <w:t xml:space="preserve"> </w:t>
      </w:r>
      <w:r>
        <w:rPr>
          <w:spacing w:val="16"/>
        </w:rPr>
        <w:t>,</w:t>
      </w:r>
      <w:r>
        <w:rPr>
          <w:spacing w:val="3"/>
        </w:rPr>
        <w:t xml:space="preserve">  </w:t>
      </w:r>
      <w:r>
        <w:rPr>
          <w:spacing w:val="16"/>
        </w:rPr>
        <w:t>可以具有不同</w:t>
      </w:r>
      <w:r>
        <w:rPr>
          <w:spacing w:val="15"/>
        </w:rPr>
        <w:t>的结构形式</w:t>
      </w:r>
      <w:r>
        <w:rPr>
          <w:spacing w:val="-15"/>
        </w:rPr>
        <w:t xml:space="preserve"> </w:t>
      </w:r>
      <w:r>
        <w:rPr>
          <w:spacing w:val="15"/>
        </w:rPr>
        <w:t>。</w:t>
      </w:r>
      <w:r>
        <w:rPr>
          <w:spacing w:val="-25"/>
        </w:rPr>
        <w:t xml:space="preserve"> </w:t>
      </w:r>
      <w:r>
        <w:rPr>
          <w:spacing w:val="15"/>
        </w:rPr>
        <w:t>由加力系统</w:t>
      </w:r>
      <w:r>
        <w:rPr>
          <w:spacing w:val="-21"/>
        </w:rPr>
        <w:t xml:space="preserve"> </w:t>
      </w:r>
      <w:r>
        <w:rPr>
          <w:spacing w:val="15"/>
        </w:rPr>
        <w:t>、高</w:t>
      </w:r>
      <w:r>
        <w:t xml:space="preserve"> </w:t>
      </w:r>
      <w:r>
        <w:rPr>
          <w:spacing w:val="19"/>
        </w:rPr>
        <w:t>温炉</w:t>
      </w:r>
      <w:r>
        <w:rPr>
          <w:spacing w:val="-4"/>
        </w:rPr>
        <w:t xml:space="preserve"> </w:t>
      </w:r>
      <w:r>
        <w:rPr>
          <w:spacing w:val="19"/>
        </w:rPr>
        <w:t>、引伸计  (对于蠕变试验机)</w:t>
      </w:r>
      <w:r>
        <w:rPr>
          <w:spacing w:val="-10"/>
        </w:rPr>
        <w:t xml:space="preserve"> </w:t>
      </w:r>
      <w:r>
        <w:rPr>
          <w:spacing w:val="19"/>
        </w:rPr>
        <w:t>、计时装置</w:t>
      </w:r>
      <w:r>
        <w:rPr>
          <w:spacing w:val="-22"/>
        </w:rPr>
        <w:t xml:space="preserve"> </w:t>
      </w:r>
      <w:r>
        <w:rPr>
          <w:spacing w:val="19"/>
        </w:rPr>
        <w:t>、温度测控系统及安全保护装置等基本功</w:t>
      </w:r>
      <w:r>
        <w:t xml:space="preserve"> </w:t>
      </w:r>
      <w:r>
        <w:rPr>
          <w:spacing w:val="12"/>
        </w:rPr>
        <w:t>能结构组成</w:t>
      </w:r>
      <w:r>
        <w:rPr>
          <w:spacing w:val="-26"/>
        </w:rPr>
        <w:t xml:space="preserve"> </w:t>
      </w:r>
      <w:r>
        <w:rPr>
          <w:spacing w:val="12"/>
        </w:rPr>
        <w:t>。</w:t>
      </w:r>
    </w:p>
    <w:p>
      <w:pPr>
        <w:pStyle w:val="BodyText"/>
        <w:spacing w:before="76" w:line="529" w:lineRule="exact"/>
        <w:ind w:left="495"/>
      </w:pPr>
      <w:r>
        <w:rPr>
          <w:spacing w:val="18"/>
          <w:position w:val="24"/>
        </w:rPr>
        <w:t>机械式试验机利用力的动力效应测力</w:t>
      </w:r>
      <w:r>
        <w:rPr>
          <w:spacing w:val="-9"/>
          <w:position w:val="24"/>
        </w:rPr>
        <w:t xml:space="preserve"> </w:t>
      </w:r>
      <w:r>
        <w:rPr>
          <w:spacing w:val="18"/>
          <w:position w:val="24"/>
        </w:rPr>
        <w:t>,  电子式试验机</w:t>
      </w:r>
      <w:r>
        <w:rPr>
          <w:spacing w:val="17"/>
          <w:position w:val="24"/>
        </w:rPr>
        <w:t>利用力的静力效应测力</w:t>
      </w:r>
      <w:r>
        <w:rPr>
          <w:spacing w:val="-31"/>
          <w:position w:val="24"/>
        </w:rPr>
        <w:t xml:space="preserve"> </w:t>
      </w:r>
      <w:r>
        <w:rPr>
          <w:spacing w:val="17"/>
          <w:position w:val="24"/>
        </w:rPr>
        <w:t>。</w:t>
      </w:r>
    </w:p>
    <w:p>
      <w:pPr>
        <w:pStyle w:val="BodyText"/>
        <w:spacing w:before="1" w:line="221" w:lineRule="auto"/>
        <w:ind w:left="8"/>
        <w:rPr>
          <w:rFonts w:ascii="SimHei" w:eastAsia="SimHei" w:hAnsi="SimHei" w:cs="SimHei"/>
        </w:rPr>
      </w:pPr>
      <w:r>
        <w:rPr>
          <w:spacing w:val="14"/>
          <w:position w:val="-2"/>
        </w:rPr>
        <w:t xml:space="preserve">5   </w:t>
      </w:r>
      <w:r>
        <w:rPr>
          <w:rFonts w:ascii="SimHei" w:eastAsia="SimHei" w:hAnsi="SimHei" w:cs="SimHei"/>
          <w:spacing w:val="14"/>
        </w:rPr>
        <w:t>法制管理要求</w:t>
      </w:r>
    </w:p>
    <w:p>
      <w:pPr>
        <w:pStyle w:val="BodyText"/>
        <w:spacing w:before="205" w:line="182" w:lineRule="auto"/>
        <w:ind w:left="17"/>
      </w:pPr>
      <w:r>
        <w:rPr>
          <w:spacing w:val="20"/>
          <w:position w:val="-2"/>
        </w:rPr>
        <w:t>5.1</w:t>
      </w:r>
      <w:r>
        <w:rPr>
          <w:spacing w:val="3"/>
          <w:position w:val="-2"/>
        </w:rPr>
        <w:t xml:space="preserve">   </w:t>
      </w:r>
      <w:r>
        <w:rPr>
          <w:spacing w:val="20"/>
        </w:rPr>
        <w:t>计量单位</w:t>
      </w:r>
    </w:p>
    <w:p>
      <w:pPr>
        <w:pStyle w:val="BodyText"/>
        <w:spacing w:before="53" w:line="182" w:lineRule="auto"/>
        <w:ind w:left="490"/>
      </w:pPr>
      <w:r>
        <w:rPr>
          <w:spacing w:val="17"/>
        </w:rPr>
        <w:t>试验机应采用法定计量单位</w:t>
      </w:r>
      <w:r>
        <w:rPr>
          <w:spacing w:val="-25"/>
        </w:rPr>
        <w:t xml:space="preserve"> </w:t>
      </w:r>
      <w:r>
        <w:rPr>
          <w:spacing w:val="17"/>
        </w:rPr>
        <w:t>。</w:t>
      </w:r>
    </w:p>
    <w:p>
      <w:pPr>
        <w:pStyle w:val="BodyText"/>
        <w:spacing w:before="75" w:line="230" w:lineRule="auto"/>
        <w:ind w:left="493"/>
      </w:pPr>
      <w:r>
        <w:rPr>
          <w:spacing w:val="16"/>
        </w:rPr>
        <w:t>力值的单位采用牛  [顿]  (符号</w:t>
      </w:r>
      <w:r>
        <w:rPr>
          <w:spacing w:val="-8"/>
        </w:rPr>
        <w:t xml:space="preserve"> </w:t>
      </w:r>
      <w:r>
        <w:rPr>
          <w:spacing w:val="16"/>
        </w:rPr>
        <w:t>:  N)  及其倍</w:t>
      </w:r>
      <w:r>
        <w:rPr>
          <w:spacing w:val="15"/>
        </w:rPr>
        <w:t>数或分数单位</w:t>
      </w:r>
      <w:r>
        <w:rPr>
          <w:spacing w:val="-31"/>
        </w:rPr>
        <w:t xml:space="preserve"> </w:t>
      </w:r>
      <w:r>
        <w:rPr>
          <w:spacing w:val="15"/>
        </w:rPr>
        <w:t>。</w:t>
      </w:r>
    </w:p>
    <w:p>
      <w:pPr>
        <w:pStyle w:val="BodyText"/>
        <w:spacing w:line="177" w:lineRule="auto"/>
        <w:ind w:left="495"/>
      </w:pPr>
      <w:r>
        <w:rPr>
          <w:spacing w:val="14"/>
        </w:rPr>
        <w:t>变形的单位采用米  (符号</w:t>
      </w:r>
      <w:r>
        <w:rPr>
          <w:spacing w:val="6"/>
        </w:rPr>
        <w:t xml:space="preserve"> </w:t>
      </w:r>
      <w:r>
        <w:rPr>
          <w:spacing w:val="14"/>
        </w:rPr>
        <w:t xml:space="preserve">:  </w:t>
      </w:r>
      <w:r>
        <w:rPr>
          <w:spacing w:val="14"/>
          <w:position w:val="-2"/>
        </w:rPr>
        <w:t>m</w:t>
      </w:r>
      <w:r>
        <w:rPr>
          <w:spacing w:val="14"/>
        </w:rPr>
        <w:t>)  及其倍数或分数单位</w:t>
      </w:r>
      <w:r>
        <w:rPr>
          <w:spacing w:val="-30"/>
        </w:rPr>
        <w:t xml:space="preserve"> </w:t>
      </w:r>
      <w:r>
        <w:rPr>
          <w:spacing w:val="14"/>
        </w:rPr>
        <w:t>。</w:t>
      </w:r>
    </w:p>
    <w:p>
      <w:pPr>
        <w:pStyle w:val="BodyText"/>
        <w:spacing w:before="62" w:line="230" w:lineRule="auto"/>
        <w:ind w:left="496"/>
      </w:pPr>
      <w:r>
        <w:rPr>
          <w:spacing w:val="16"/>
        </w:rPr>
        <w:t>温度的单位采用摄氏度  (符号</w:t>
      </w:r>
      <w:r>
        <w:rPr>
          <w:spacing w:val="-3"/>
        </w:rPr>
        <w:t xml:space="preserve"> </w:t>
      </w:r>
      <w:r>
        <w:rPr>
          <w:spacing w:val="16"/>
        </w:rPr>
        <w:t>:</w:t>
      </w:r>
      <w:r>
        <w:rPr>
          <w:spacing w:val="41"/>
        </w:rPr>
        <w:t xml:space="preserve"> </w:t>
      </w:r>
      <w:r>
        <w:rPr>
          <w:spacing w:val="16"/>
        </w:rPr>
        <w:t>℃)  及其倍数或分数单位</w:t>
      </w:r>
      <w:r>
        <w:rPr>
          <w:spacing w:val="-31"/>
        </w:rPr>
        <w:t xml:space="preserve"> </w:t>
      </w:r>
      <w:r>
        <w:rPr>
          <w:spacing w:val="16"/>
        </w:rPr>
        <w:t>。</w:t>
      </w:r>
    </w:p>
    <w:p>
      <w:pPr>
        <w:pStyle w:val="BodyText"/>
        <w:spacing w:line="177" w:lineRule="auto"/>
        <w:ind w:left="504"/>
      </w:pPr>
      <w:r>
        <w:rPr>
          <w:spacing w:val="14"/>
        </w:rPr>
        <w:t>时间的单位采用秒  (符号</w:t>
      </w:r>
      <w:r>
        <w:rPr>
          <w:spacing w:val="5"/>
        </w:rPr>
        <w:t xml:space="preserve"> </w:t>
      </w:r>
      <w:r>
        <w:rPr>
          <w:spacing w:val="14"/>
        </w:rPr>
        <w:t xml:space="preserve">:  </w:t>
      </w:r>
      <w:r>
        <w:rPr>
          <w:spacing w:val="14"/>
          <w:position w:val="-2"/>
        </w:rPr>
        <w:t>s</w:t>
      </w:r>
      <w:r>
        <w:rPr>
          <w:spacing w:val="14"/>
        </w:rPr>
        <w:t>)  及其倍数或分数单位</w:t>
      </w:r>
      <w:r>
        <w:rPr>
          <w:spacing w:val="-31"/>
        </w:rPr>
        <w:t xml:space="preserve"> </w:t>
      </w:r>
      <w:r>
        <w:rPr>
          <w:spacing w:val="14"/>
        </w:rPr>
        <w:t>。</w:t>
      </w:r>
    </w:p>
    <w:p>
      <w:pPr>
        <w:pStyle w:val="BodyText"/>
        <w:spacing w:before="62" w:line="182" w:lineRule="auto"/>
        <w:ind w:left="17"/>
      </w:pPr>
      <w:r>
        <w:rPr>
          <w:spacing w:val="19"/>
          <w:position w:val="-2"/>
        </w:rPr>
        <w:t>5.2</w:t>
      </w:r>
      <w:r>
        <w:rPr>
          <w:spacing w:val="6"/>
          <w:position w:val="-2"/>
        </w:rPr>
        <w:t xml:space="preserve">   </w:t>
      </w:r>
      <w:r>
        <w:rPr>
          <w:spacing w:val="19"/>
        </w:rPr>
        <w:t>准确度要求</w:t>
      </w:r>
    </w:p>
    <w:p>
      <w:pPr>
        <w:pStyle w:val="BodyText"/>
        <w:spacing w:before="54" w:line="199" w:lineRule="auto"/>
        <w:ind w:left="13" w:right="4" w:firstLine="477"/>
      </w:pPr>
      <w:r>
        <w:rPr>
          <w:spacing w:val="16"/>
        </w:rPr>
        <w:t>试验机按其各项技术指标划分为 0.5级</w:t>
      </w:r>
      <w:r>
        <w:rPr>
          <w:spacing w:val="-11"/>
        </w:rPr>
        <w:t xml:space="preserve"> </w:t>
      </w:r>
      <w:r>
        <w:rPr>
          <w:spacing w:val="16"/>
          <w:position w:val="1"/>
        </w:rPr>
        <w:t>、</w:t>
      </w:r>
      <w:r>
        <w:rPr>
          <w:spacing w:val="16"/>
        </w:rPr>
        <w:t>1级两个级别</w:t>
      </w:r>
      <w:r>
        <w:rPr>
          <w:spacing w:val="-23"/>
        </w:rPr>
        <w:t xml:space="preserve"> </w:t>
      </w:r>
      <w:r>
        <w:rPr>
          <w:spacing w:val="16"/>
          <w:position w:val="1"/>
        </w:rPr>
        <w:t>。</w:t>
      </w:r>
      <w:r>
        <w:rPr>
          <w:spacing w:val="16"/>
        </w:rPr>
        <w:t>各级别的技术指标见表</w:t>
      </w:r>
      <w:r>
        <w:rPr>
          <w:spacing w:val="25"/>
        </w:rPr>
        <w:t xml:space="preserve"> </w:t>
      </w:r>
      <w:r>
        <w:rPr>
          <w:spacing w:val="16"/>
        </w:rPr>
        <w:t>1~</w:t>
      </w:r>
      <w:r>
        <w:t xml:space="preserve"> </w:t>
      </w:r>
      <w:r>
        <w:rPr>
          <w:spacing w:val="6"/>
        </w:rPr>
        <w:t>表</w:t>
      </w:r>
      <w:r>
        <w:rPr>
          <w:spacing w:val="22"/>
        </w:rPr>
        <w:t xml:space="preserve"> </w:t>
      </w:r>
      <w:r>
        <w:rPr>
          <w:spacing w:val="6"/>
        </w:rPr>
        <w:t>3</w:t>
      </w:r>
      <w:r>
        <w:rPr>
          <w:spacing w:val="6"/>
          <w:position w:val="1"/>
        </w:rPr>
        <w:t>。</w:t>
      </w:r>
    </w:p>
    <w:p>
      <w:pPr>
        <w:pStyle w:val="BodyText"/>
        <w:spacing w:before="77" w:line="182" w:lineRule="auto"/>
        <w:ind w:left="17"/>
      </w:pPr>
      <w:r>
        <w:rPr>
          <w:spacing w:val="20"/>
          <w:position w:val="-2"/>
        </w:rPr>
        <w:t>5.3</w:t>
      </w:r>
      <w:r>
        <w:rPr>
          <w:spacing w:val="5"/>
          <w:position w:val="-2"/>
        </w:rPr>
        <w:t xml:space="preserve">   </w:t>
      </w:r>
      <w:r>
        <w:rPr>
          <w:spacing w:val="20"/>
        </w:rPr>
        <w:t>计量法制标志和计量器具标识的要求</w:t>
      </w:r>
    </w:p>
    <w:p>
      <w:pPr>
        <w:pStyle w:val="BodyText"/>
        <w:spacing w:before="55" w:line="206" w:lineRule="auto"/>
        <w:ind w:left="16" w:right="9" w:firstLine="477"/>
      </w:pPr>
      <w:r>
        <w:rPr>
          <w:spacing w:val="19"/>
        </w:rPr>
        <w:t>必须在试验机机身的明显部位标注计量法制标志和计量器具标识</w:t>
      </w:r>
      <w:r>
        <w:rPr>
          <w:spacing w:val="3"/>
        </w:rPr>
        <w:t xml:space="preserve"> </w:t>
      </w:r>
      <w:r>
        <w:rPr>
          <w:spacing w:val="19"/>
        </w:rPr>
        <w:t>,</w:t>
      </w:r>
      <w:r>
        <w:rPr>
          <w:spacing w:val="2"/>
        </w:rPr>
        <w:t xml:space="preserve">  </w:t>
      </w:r>
      <w:r>
        <w:rPr>
          <w:spacing w:val="19"/>
        </w:rPr>
        <w:t>其标志和标识应</w:t>
      </w:r>
      <w:r>
        <w:t xml:space="preserve"> </w:t>
      </w:r>
      <w:r>
        <w:rPr>
          <w:spacing w:val="11"/>
        </w:rPr>
        <w:t>清晰可辨</w:t>
      </w:r>
      <w:r>
        <w:rPr>
          <w:spacing w:val="-17"/>
        </w:rPr>
        <w:t xml:space="preserve"> </w:t>
      </w:r>
      <w:r>
        <w:rPr>
          <w:spacing w:val="11"/>
        </w:rPr>
        <w:t>、牢固可靠</w:t>
      </w:r>
      <w:r>
        <w:rPr>
          <w:spacing w:val="-31"/>
        </w:rPr>
        <w:t xml:space="preserve"> </w:t>
      </w:r>
      <w:r>
        <w:rPr>
          <w:spacing w:val="11"/>
        </w:rPr>
        <w:t>。</w:t>
      </w:r>
    </w:p>
    <w:p>
      <w:pPr>
        <w:pStyle w:val="BodyText"/>
        <w:spacing w:before="74" w:line="181" w:lineRule="auto"/>
        <w:ind w:left="17"/>
      </w:pPr>
      <w:r>
        <w:rPr>
          <w:spacing w:val="21"/>
          <w:position w:val="-2"/>
        </w:rPr>
        <w:t>5.3.1</w:t>
      </w:r>
      <w:r>
        <w:rPr>
          <w:spacing w:val="5"/>
          <w:position w:val="-2"/>
        </w:rPr>
        <w:t xml:space="preserve">   </w:t>
      </w:r>
      <w:r>
        <w:rPr>
          <w:spacing w:val="21"/>
        </w:rPr>
        <w:t>计量法制标志的内容</w:t>
      </w:r>
    </w:p>
    <w:p>
      <w:pPr>
        <w:pStyle w:val="BodyText"/>
        <w:spacing w:before="57" w:line="176" w:lineRule="auto"/>
        <w:ind w:left="489"/>
      </w:pPr>
      <w:r>
        <w:rPr>
          <w:spacing w:val="18"/>
        </w:rPr>
        <w:t>—</w:t>
      </w:r>
      <w:r>
        <w:rPr>
          <w:spacing w:val="-39"/>
          <w:w w:val="67"/>
        </w:rPr>
        <w:t>——</w:t>
      </w:r>
      <w:r>
        <w:rPr>
          <w:spacing w:val="-42"/>
        </w:rPr>
        <w:t xml:space="preserve"> </w:t>
      </w:r>
      <w:r>
        <w:rPr>
          <w:spacing w:val="18"/>
        </w:rPr>
        <w:t>制造计量器具许可证的标志和编号  (试验样</w:t>
      </w:r>
      <w:r>
        <w:rPr>
          <w:spacing w:val="17"/>
        </w:rPr>
        <w:t>机应预留位置) ;</w:t>
      </w:r>
    </w:p>
    <w:p>
      <w:pPr>
        <w:pStyle w:val="BodyText"/>
        <w:spacing w:before="84" w:line="203" w:lineRule="auto"/>
        <w:ind w:left="489" w:right="3"/>
      </w:pPr>
      <w:r>
        <w:rPr>
          <w:spacing w:val="17"/>
        </w:rPr>
        <w:t>—</w:t>
      </w:r>
      <w:r>
        <w:rPr>
          <w:spacing w:val="-39"/>
          <w:w w:val="67"/>
        </w:rPr>
        <w:t>——</w:t>
      </w:r>
      <w:r>
        <w:rPr>
          <w:spacing w:val="-42"/>
        </w:rPr>
        <w:t xml:space="preserve"> </w:t>
      </w:r>
      <w:r>
        <w:rPr>
          <w:spacing w:val="17"/>
        </w:rPr>
        <w:t>计量器具型式批准标志和编号  (试验样机应预留位置</w:t>
      </w:r>
      <w:r>
        <w:rPr>
          <w:spacing w:val="-11"/>
        </w:rPr>
        <w:t xml:space="preserve"> </w:t>
      </w:r>
      <w:r>
        <w:rPr>
          <w:spacing w:val="17"/>
        </w:rPr>
        <w:t>;  本项不是强制性规定) ;</w:t>
      </w:r>
      <w:r>
        <w:t xml:space="preserve"> </w:t>
      </w:r>
      <w:r>
        <w:rPr>
          <w:spacing w:val="15"/>
        </w:rPr>
        <w:t>—</w:t>
      </w:r>
      <w:r>
        <w:rPr>
          <w:spacing w:val="-39"/>
          <w:w w:val="67"/>
        </w:rPr>
        <w:t>——</w:t>
      </w:r>
      <w:r>
        <w:rPr>
          <w:spacing w:val="-29"/>
        </w:rPr>
        <w:t xml:space="preserve"> </w:t>
      </w:r>
      <w:r>
        <w:rPr>
          <w:spacing w:val="15"/>
        </w:rPr>
        <w:t>产品合格印</w:t>
      </w:r>
      <w:r>
        <w:rPr>
          <w:spacing w:val="-21"/>
        </w:rPr>
        <w:t xml:space="preserve"> </w:t>
      </w:r>
      <w:r>
        <w:rPr>
          <w:spacing w:val="15"/>
        </w:rPr>
        <w:t>、证  (此项可与试验机本体分开设置)</w:t>
      </w:r>
      <w:r>
        <w:rPr>
          <w:spacing w:val="-20"/>
        </w:rPr>
        <w:t xml:space="preserve"> </w:t>
      </w:r>
      <w:r>
        <w:rPr>
          <w:spacing w:val="15"/>
        </w:rPr>
        <w:t>。</w:t>
      </w:r>
    </w:p>
    <w:p>
      <w:pPr>
        <w:pStyle w:val="BodyText"/>
        <w:spacing w:before="84" w:line="218" w:lineRule="auto"/>
        <w:ind w:left="17"/>
      </w:pPr>
      <w:r>
        <w:rPr>
          <w:spacing w:val="21"/>
          <w:position w:val="-2"/>
        </w:rPr>
        <w:t>5.3.2</w:t>
      </w:r>
      <w:r>
        <w:rPr>
          <w:spacing w:val="5"/>
          <w:position w:val="-2"/>
        </w:rPr>
        <w:t xml:space="preserve">   </w:t>
      </w:r>
      <w:r>
        <w:rPr>
          <w:spacing w:val="21"/>
        </w:rPr>
        <w:t>计量器具标识的内容</w:t>
      </w:r>
    </w:p>
    <w:p>
      <w:pPr>
        <w:pStyle w:val="BodyText"/>
        <w:spacing w:line="179" w:lineRule="auto"/>
        <w:ind w:left="489"/>
      </w:pPr>
      <w:r>
        <w:rPr>
          <w:spacing w:val="5"/>
        </w:rPr>
        <w:t>—</w:t>
      </w:r>
      <w:r>
        <w:rPr>
          <w:spacing w:val="-39"/>
          <w:w w:val="67"/>
        </w:rPr>
        <w:t>——</w:t>
      </w:r>
      <w:r>
        <w:rPr>
          <w:spacing w:val="-40"/>
        </w:rPr>
        <w:t xml:space="preserve"> </w:t>
      </w:r>
      <w:r>
        <w:rPr>
          <w:spacing w:val="5"/>
        </w:rPr>
        <w:t>名称</w:t>
      </w:r>
      <w:r>
        <w:rPr>
          <w:spacing w:val="-11"/>
        </w:rPr>
        <w:t xml:space="preserve"> </w:t>
      </w:r>
      <w:r>
        <w:rPr>
          <w:spacing w:val="5"/>
        </w:rPr>
        <w:t>;</w:t>
      </w:r>
    </w:p>
    <w:p>
      <w:pPr>
        <w:pStyle w:val="BodyText"/>
        <w:spacing w:before="80" w:line="227" w:lineRule="auto"/>
        <w:ind w:left="489"/>
        <w:sectPr>
          <w:headerReference w:type="default" r:id="rId12"/>
          <w:footerReference w:type="default" r:id="rId13"/>
          <w:pgSz w:w="11906" w:h="16838"/>
          <w:pgMar w:top="1506" w:right="1380" w:bottom="1353" w:left="1380" w:header="1218" w:footer="1131" w:gutter="0"/>
          <w:pgNumType w:start="5"/>
          <w:cols w:space="708"/>
        </w:sectPr>
      </w:pPr>
      <w:r>
        <w:rPr>
          <w:spacing w:val="5"/>
        </w:rPr>
        <w:t>—</w:t>
      </w:r>
      <w:r>
        <w:rPr>
          <w:spacing w:val="-39"/>
          <w:w w:val="67"/>
        </w:rPr>
        <w:t>——</w:t>
      </w:r>
      <w:r>
        <w:rPr>
          <w:spacing w:val="-37"/>
        </w:rPr>
        <w:t xml:space="preserve"> </w:t>
      </w:r>
      <w:r>
        <w:rPr>
          <w:spacing w:val="5"/>
        </w:rPr>
        <w:t>规格</w:t>
      </w:r>
      <w:r>
        <w:rPr>
          <w:spacing w:val="-21"/>
        </w:rPr>
        <w:t xml:space="preserve"> </w:t>
      </w:r>
      <w:r>
        <w:rPr>
          <w:spacing w:val="5"/>
        </w:rPr>
        <w:t>、型号</w:t>
      </w:r>
      <w:r>
        <w:rPr>
          <w:spacing w:val="-12"/>
        </w:rPr>
        <w:t xml:space="preserve"> </w:t>
      </w:r>
      <w:r>
        <w:rPr>
          <w:spacing w:val="5"/>
        </w:rPr>
        <w:t>;</w:t>
      </w:r>
    </w:p>
    <w:p>
      <w:pPr>
        <w:pStyle w:val="BodyText"/>
        <w:spacing w:before="1" w:line="181" w:lineRule="auto"/>
        <w:ind w:left="489"/>
      </w:pPr>
      <w:r>
        <w:rPr>
          <w:spacing w:val="10"/>
        </w:rPr>
        <w:t>—</w:t>
      </w:r>
      <w:r>
        <w:rPr>
          <w:spacing w:val="-39"/>
          <w:w w:val="67"/>
        </w:rPr>
        <w:t>——</w:t>
      </w:r>
      <w:r>
        <w:rPr>
          <w:spacing w:val="-39"/>
        </w:rPr>
        <w:t xml:space="preserve"> </w:t>
      </w:r>
      <w:r>
        <w:rPr>
          <w:spacing w:val="10"/>
        </w:rPr>
        <w:t>额定力值</w:t>
      </w:r>
      <w:r>
        <w:rPr>
          <w:spacing w:val="-11"/>
        </w:rPr>
        <w:t xml:space="preserve"> </w:t>
      </w:r>
      <w:r>
        <w:rPr>
          <w:spacing w:val="10"/>
        </w:rPr>
        <w:t>;</w:t>
      </w:r>
    </w:p>
    <w:p>
      <w:pPr>
        <w:pStyle w:val="BodyText"/>
        <w:spacing w:before="76" w:line="181" w:lineRule="auto"/>
        <w:ind w:left="489"/>
      </w:pPr>
      <w:r>
        <w:rPr>
          <w:spacing w:val="5"/>
        </w:rPr>
        <w:t>—</w:t>
      </w:r>
      <w:r>
        <w:rPr>
          <w:spacing w:val="-39"/>
          <w:w w:val="67"/>
        </w:rPr>
        <w:t>——</w:t>
      </w:r>
      <w:r>
        <w:rPr>
          <w:spacing w:val="-40"/>
        </w:rPr>
        <w:t xml:space="preserve"> </w:t>
      </w:r>
      <w:r>
        <w:rPr>
          <w:spacing w:val="5"/>
        </w:rPr>
        <w:t>级别</w:t>
      </w:r>
      <w:r>
        <w:rPr>
          <w:spacing w:val="-11"/>
        </w:rPr>
        <w:t xml:space="preserve"> </w:t>
      </w:r>
      <w:r>
        <w:rPr>
          <w:spacing w:val="5"/>
        </w:rPr>
        <w:t>;</w:t>
      </w:r>
    </w:p>
    <w:p>
      <w:pPr>
        <w:pStyle w:val="BodyText"/>
        <w:spacing w:before="77" w:line="230" w:lineRule="auto"/>
        <w:ind w:left="489"/>
      </w:pPr>
      <w:r>
        <w:rPr>
          <w:spacing w:val="7"/>
        </w:rPr>
        <w:t>—</w:t>
      </w:r>
      <w:r>
        <w:rPr>
          <w:spacing w:val="-39"/>
          <w:w w:val="67"/>
        </w:rPr>
        <w:t>——</w:t>
      </w:r>
      <w:r>
        <w:rPr>
          <w:spacing w:val="-24"/>
        </w:rPr>
        <w:t xml:space="preserve"> </w:t>
      </w:r>
      <w:r>
        <w:rPr>
          <w:spacing w:val="7"/>
        </w:rPr>
        <w:t>出厂日期</w:t>
      </w:r>
      <w:r>
        <w:rPr>
          <w:spacing w:val="-21"/>
        </w:rPr>
        <w:t xml:space="preserve"> </w:t>
      </w:r>
      <w:r>
        <w:rPr>
          <w:spacing w:val="7"/>
        </w:rPr>
        <w:t>、编号</w:t>
      </w:r>
      <w:r>
        <w:rPr>
          <w:spacing w:val="-11"/>
        </w:rPr>
        <w:t xml:space="preserve"> </w:t>
      </w:r>
      <w:r>
        <w:rPr>
          <w:spacing w:val="7"/>
        </w:rPr>
        <w:t>;</w:t>
      </w:r>
    </w:p>
    <w:p>
      <w:pPr>
        <w:pStyle w:val="BodyText"/>
        <w:spacing w:before="1" w:line="179" w:lineRule="auto"/>
        <w:ind w:left="489"/>
      </w:pPr>
      <w:r>
        <w:rPr>
          <w:spacing w:val="9"/>
        </w:rPr>
        <w:t>—</w:t>
      </w:r>
      <w:r>
        <w:rPr>
          <w:spacing w:val="-39"/>
          <w:w w:val="67"/>
        </w:rPr>
        <w:t>——</w:t>
      </w:r>
      <w:r>
        <w:rPr>
          <w:spacing w:val="-41"/>
        </w:rPr>
        <w:t xml:space="preserve"> </w:t>
      </w:r>
      <w:r>
        <w:rPr>
          <w:spacing w:val="9"/>
        </w:rPr>
        <w:t>制造者名称</w:t>
      </w:r>
      <w:r>
        <w:rPr>
          <w:spacing w:val="-30"/>
        </w:rPr>
        <w:t xml:space="preserve"> </w:t>
      </w:r>
      <w:r>
        <w:rPr>
          <w:spacing w:val="9"/>
        </w:rPr>
        <w:t>。</w:t>
      </w:r>
    </w:p>
    <w:p>
      <w:pPr>
        <w:pStyle w:val="BodyText"/>
        <w:spacing w:before="76" w:line="182" w:lineRule="auto"/>
        <w:ind w:left="17"/>
      </w:pPr>
      <w:r>
        <w:rPr>
          <w:spacing w:val="18"/>
          <w:position w:val="-2"/>
        </w:rPr>
        <w:t xml:space="preserve">5.4   </w:t>
      </w:r>
      <w:r>
        <w:rPr>
          <w:spacing w:val="18"/>
        </w:rPr>
        <w:t>申请单位应提交的技术资料和试验样机</w:t>
      </w:r>
    </w:p>
    <w:p>
      <w:pPr>
        <w:pStyle w:val="BodyText"/>
        <w:spacing w:before="54" w:line="219" w:lineRule="auto"/>
        <w:ind w:left="17"/>
      </w:pPr>
      <w:r>
        <w:rPr>
          <w:spacing w:val="18"/>
          <w:position w:val="-2"/>
        </w:rPr>
        <w:t xml:space="preserve">5.4.1   </w:t>
      </w:r>
      <w:r>
        <w:rPr>
          <w:spacing w:val="18"/>
        </w:rPr>
        <w:t>申请单位应提交的技术资料</w:t>
      </w:r>
    </w:p>
    <w:p>
      <w:pPr>
        <w:pStyle w:val="BodyText"/>
        <w:spacing w:before="1" w:line="179" w:lineRule="auto"/>
        <w:ind w:left="489"/>
      </w:pPr>
      <w:r>
        <w:rPr>
          <w:spacing w:val="11"/>
        </w:rPr>
        <w:t>—</w:t>
      </w:r>
      <w:r>
        <w:rPr>
          <w:spacing w:val="-39"/>
          <w:w w:val="67"/>
        </w:rPr>
        <w:t>——</w:t>
      </w:r>
      <w:r>
        <w:rPr>
          <w:spacing w:val="-45"/>
        </w:rPr>
        <w:t xml:space="preserve"> </w:t>
      </w:r>
      <w:r>
        <w:rPr>
          <w:spacing w:val="11"/>
        </w:rPr>
        <w:t>样机照片</w:t>
      </w:r>
      <w:r>
        <w:rPr>
          <w:spacing w:val="-11"/>
        </w:rPr>
        <w:t xml:space="preserve"> </w:t>
      </w:r>
      <w:r>
        <w:rPr>
          <w:spacing w:val="11"/>
        </w:rPr>
        <w:t>;</w:t>
      </w:r>
    </w:p>
    <w:p>
      <w:pPr>
        <w:spacing w:line="179" w:lineRule="auto"/>
        <w:sectPr>
          <w:headerReference w:type="default" r:id="rId14"/>
          <w:footerReference w:type="default" r:id="rId15"/>
          <w:type w:val="nextPage"/>
          <w:pgSz w:w="11906" w:h="16838"/>
          <w:pgMar w:top="1506" w:right="1380" w:bottom="1353" w:left="1380" w:header="1218" w:footer="1131" w:gutter="0"/>
          <w:pgNumType w:start="6"/>
          <w:cols w:space="708"/>
          <w:titlePg w:val="0"/>
        </w:sectPr>
      </w:pPr>
    </w:p>
    <w:p>
      <w:pPr>
        <w:pStyle w:val="BodyText"/>
        <w:spacing w:before="238" w:line="176" w:lineRule="auto"/>
        <w:ind w:left="617"/>
      </w:pPr>
      <w:r>
        <w:rPr>
          <w:rFonts w:ascii="Arial" w:eastAsia="Arial" w:hAnsi="Arial" w:cs="Arial"/>
          <w:b/>
          <w:bCs/>
          <w:spacing w:val="16"/>
        </w:rPr>
        <w:t>—</w:t>
      </w:r>
      <w:r>
        <w:rPr>
          <w:spacing w:val="-39"/>
          <w:w w:val="67"/>
        </w:rPr>
        <w:t>—</w:t>
      </w:r>
      <w:r>
        <w:rPr>
          <w:spacing w:val="-42"/>
        </w:rPr>
        <w:t xml:space="preserve"> </w:t>
      </w:r>
      <w:r>
        <w:rPr>
          <w:spacing w:val="16"/>
        </w:rPr>
        <w:t>产品标准  (含检测方法) ;</w:t>
      </w:r>
    </w:p>
    <w:p>
      <w:pPr>
        <w:pStyle w:val="BodyText"/>
        <w:spacing w:before="56" w:line="211" w:lineRule="auto"/>
        <w:ind w:left="496"/>
      </w:pPr>
      <w:r>
        <w:rPr>
          <w:spacing w:val="11"/>
        </w:rPr>
        <w:t>—</w:t>
      </w:r>
      <w:r>
        <w:rPr>
          <w:spacing w:val="-39"/>
          <w:w w:val="67"/>
        </w:rPr>
        <w:t>——</w:t>
      </w:r>
      <w:r>
        <w:rPr>
          <w:spacing w:val="-22"/>
        </w:rPr>
        <w:t xml:space="preserve"> </w:t>
      </w:r>
      <w:r>
        <w:rPr>
          <w:spacing w:val="11"/>
        </w:rPr>
        <w:t>总装图</w:t>
      </w:r>
      <w:r>
        <w:rPr>
          <w:spacing w:val="-21"/>
        </w:rPr>
        <w:t xml:space="preserve"> </w:t>
      </w:r>
      <w:r>
        <w:rPr>
          <w:spacing w:val="11"/>
        </w:rPr>
        <w:t>、</w:t>
      </w:r>
      <w:r>
        <w:rPr>
          <w:spacing w:val="-36"/>
        </w:rPr>
        <w:t xml:space="preserve"> </w:t>
      </w:r>
      <w:r>
        <w:rPr>
          <w:spacing w:val="11"/>
        </w:rPr>
        <w:t>电路图和主要零部件图</w:t>
      </w:r>
      <w:r>
        <w:rPr>
          <w:spacing w:val="-11"/>
        </w:rPr>
        <w:t xml:space="preserve"> </w:t>
      </w:r>
      <w:r>
        <w:rPr>
          <w:spacing w:val="11"/>
        </w:rPr>
        <w:t>;</w:t>
      </w:r>
    </w:p>
    <w:p>
      <w:pPr>
        <w:pStyle w:val="BodyText"/>
        <w:spacing w:line="182" w:lineRule="auto"/>
        <w:ind w:left="496"/>
      </w:pPr>
      <w:r>
        <w:rPr>
          <w:spacing w:val="12"/>
        </w:rPr>
        <w:t>—</w:t>
      </w:r>
      <w:r>
        <w:rPr>
          <w:spacing w:val="-39"/>
          <w:w w:val="67"/>
        </w:rPr>
        <w:t>——</w:t>
      </w:r>
      <w:r>
        <w:rPr>
          <w:spacing w:val="-42"/>
        </w:rPr>
        <w:t xml:space="preserve"> </w:t>
      </w:r>
      <w:r>
        <w:rPr>
          <w:spacing w:val="12"/>
        </w:rPr>
        <w:t>使用说明书</w:t>
      </w:r>
      <w:r>
        <w:rPr>
          <w:spacing w:val="-11"/>
        </w:rPr>
        <w:t xml:space="preserve"> </w:t>
      </w:r>
      <w:r>
        <w:rPr>
          <w:spacing w:val="12"/>
        </w:rPr>
        <w:t>;</w:t>
      </w:r>
    </w:p>
    <w:p>
      <w:pPr>
        <w:pStyle w:val="BodyText"/>
        <w:spacing w:before="46" w:line="214" w:lineRule="auto"/>
        <w:ind w:left="496"/>
      </w:pPr>
      <w:r>
        <w:rPr>
          <w:spacing w:val="16"/>
        </w:rPr>
        <w:t>—</w:t>
      </w:r>
      <w:r>
        <w:rPr>
          <w:spacing w:val="-39"/>
          <w:w w:val="67"/>
        </w:rPr>
        <w:t>——</w:t>
      </w:r>
      <w:r>
        <w:rPr>
          <w:spacing w:val="-39"/>
        </w:rPr>
        <w:t xml:space="preserve"> </w:t>
      </w:r>
      <w:r>
        <w:rPr>
          <w:spacing w:val="16"/>
        </w:rPr>
        <w:t>制造单位或技术机构所做的试验报告</w:t>
      </w:r>
      <w:r>
        <w:rPr>
          <w:spacing w:val="-30"/>
        </w:rPr>
        <w:t xml:space="preserve"> </w:t>
      </w:r>
      <w:r>
        <w:rPr>
          <w:spacing w:val="16"/>
        </w:rPr>
        <w:t>。</w:t>
      </w:r>
    </w:p>
    <w:p>
      <w:pPr>
        <w:pStyle w:val="BodyText"/>
        <w:spacing w:before="1" w:line="177" w:lineRule="auto"/>
        <w:ind w:left="25"/>
      </w:pPr>
      <w:r>
        <w:rPr>
          <w:spacing w:val="22"/>
          <w:position w:val="-1"/>
        </w:rPr>
        <w:t>5.4.2</w:t>
      </w:r>
      <w:r>
        <w:rPr>
          <w:spacing w:val="3"/>
          <w:position w:val="-1"/>
        </w:rPr>
        <w:t xml:space="preserve">   </w:t>
      </w:r>
      <w:r>
        <w:rPr>
          <w:spacing w:val="22"/>
          <w:position w:val="1"/>
        </w:rPr>
        <w:t>试验样机</w:t>
      </w:r>
    </w:p>
    <w:p>
      <w:pPr>
        <w:pStyle w:val="BodyText"/>
        <w:spacing w:before="31" w:line="204" w:lineRule="auto"/>
        <w:ind w:left="18" w:right="78" w:firstLine="509"/>
        <w:jc w:val="both"/>
      </w:pPr>
      <w:r>
        <w:rPr>
          <w:spacing w:val="15"/>
        </w:rPr>
        <w:t>申请单位应按下列原则提供试验样机</w:t>
      </w:r>
      <w:r>
        <w:rPr>
          <w:spacing w:val="-13"/>
        </w:rPr>
        <w:t xml:space="preserve"> </w:t>
      </w:r>
      <w:r>
        <w:rPr>
          <w:spacing w:val="15"/>
        </w:rPr>
        <w:t>:</w:t>
      </w:r>
      <w:r>
        <w:t xml:space="preserve">  </w:t>
      </w:r>
      <w:r>
        <w:rPr>
          <w:spacing w:val="15"/>
        </w:rPr>
        <w:t>按单一产品申请的</w:t>
      </w:r>
      <w:r>
        <w:rPr>
          <w:spacing w:val="-16"/>
        </w:rPr>
        <w:t xml:space="preserve"> </w:t>
      </w:r>
      <w:r>
        <w:rPr>
          <w:spacing w:val="15"/>
        </w:rPr>
        <w:t>,</w:t>
      </w:r>
      <w:r>
        <w:rPr>
          <w:spacing w:val="1"/>
        </w:rPr>
        <w:t xml:space="preserve">  </w:t>
      </w:r>
      <w:r>
        <w:rPr>
          <w:spacing w:val="15"/>
        </w:rPr>
        <w:t xml:space="preserve">样机数量为  </w:t>
      </w:r>
      <w:r>
        <w:rPr>
          <w:spacing w:val="15"/>
          <w:position w:val="-1"/>
        </w:rPr>
        <w:t>(1~3)</w:t>
      </w:r>
      <w:r>
        <w:rPr>
          <w:spacing w:val="14"/>
          <w:position w:val="-1"/>
        </w:rPr>
        <w:t xml:space="preserve">  </w:t>
      </w:r>
      <w:r>
        <w:rPr>
          <w:spacing w:val="14"/>
        </w:rPr>
        <w:t>台</w:t>
      </w:r>
      <w:r>
        <w:rPr>
          <w:spacing w:val="-18"/>
        </w:rPr>
        <w:t xml:space="preserve"> </w:t>
      </w:r>
      <w:r>
        <w:rPr>
          <w:spacing w:val="14"/>
        </w:rPr>
        <w:t>;</w:t>
      </w:r>
      <w:r>
        <w:t xml:space="preserve"> </w:t>
      </w:r>
      <w:r>
        <w:rPr>
          <w:spacing w:val="19"/>
        </w:rPr>
        <w:t>按系列产品申请的</w:t>
      </w:r>
      <w:r>
        <w:rPr>
          <w:spacing w:val="-10"/>
        </w:rPr>
        <w:t xml:space="preserve"> </w:t>
      </w:r>
      <w:r>
        <w:rPr>
          <w:spacing w:val="19"/>
        </w:rPr>
        <w:t>,</w:t>
      </w:r>
      <w:r>
        <w:rPr>
          <w:spacing w:val="4"/>
        </w:rPr>
        <w:t xml:space="preserve">  </w:t>
      </w:r>
      <w:r>
        <w:rPr>
          <w:spacing w:val="19"/>
        </w:rPr>
        <w:t>每个系列产品中抽取三分之一具有代表性的规格产品</w:t>
      </w:r>
      <w:r>
        <w:rPr>
          <w:spacing w:val="18"/>
        </w:rPr>
        <w:t xml:space="preserve">  (由承担试验</w:t>
      </w:r>
      <w:r>
        <w:t xml:space="preserve"> </w:t>
      </w:r>
      <w:r>
        <w:rPr>
          <w:spacing w:val="19"/>
        </w:rPr>
        <w:t>的技术机构根据申请单位提供的技术资料确定</w:t>
      </w:r>
      <w:r>
        <w:rPr>
          <w:spacing w:val="6"/>
        </w:rPr>
        <w:t xml:space="preserve"> </w:t>
      </w:r>
      <w:r>
        <w:rPr>
          <w:spacing w:val="19"/>
        </w:rPr>
        <w:t>,</w:t>
      </w:r>
      <w:r>
        <w:rPr>
          <w:spacing w:val="2"/>
        </w:rPr>
        <w:t xml:space="preserve">  </w:t>
      </w:r>
      <w:r>
        <w:rPr>
          <w:spacing w:val="19"/>
        </w:rPr>
        <w:t>原则上应包括该系列产品中额定力值最</w:t>
      </w:r>
      <w:r>
        <w:rPr>
          <w:spacing w:val="1"/>
        </w:rPr>
        <w:t xml:space="preserve"> </w:t>
      </w:r>
      <w:r>
        <w:rPr>
          <w:spacing w:val="22"/>
        </w:rPr>
        <w:t>大和最小的两种规格) ;  每种规格的样机数量</w:t>
      </w:r>
      <w:r>
        <w:rPr>
          <w:spacing w:val="-9"/>
        </w:rPr>
        <w:t xml:space="preserve"> </w:t>
      </w:r>
      <w:r>
        <w:rPr>
          <w:spacing w:val="22"/>
        </w:rPr>
        <w:t>,</w:t>
      </w:r>
      <w:r>
        <w:rPr>
          <w:spacing w:val="5"/>
        </w:rPr>
        <w:t xml:space="preserve">  </w:t>
      </w:r>
      <w:r>
        <w:rPr>
          <w:spacing w:val="22"/>
        </w:rPr>
        <w:t>按单一产品的原则执行</w:t>
      </w:r>
      <w:r>
        <w:rPr>
          <w:spacing w:val="-17"/>
        </w:rPr>
        <w:t xml:space="preserve"> </w:t>
      </w:r>
      <w:r>
        <w:rPr>
          <w:spacing w:val="22"/>
        </w:rPr>
        <w:t>。</w:t>
      </w:r>
      <w:r>
        <w:rPr>
          <w:spacing w:val="-44"/>
        </w:rPr>
        <w:t xml:space="preserve"> </w:t>
      </w:r>
      <w:r>
        <w:rPr>
          <w:spacing w:val="22"/>
        </w:rPr>
        <w:t>按以上原则</w:t>
      </w:r>
      <w:r>
        <w:rPr>
          <w:spacing w:val="-10"/>
        </w:rPr>
        <w:t xml:space="preserve"> </w:t>
      </w:r>
      <w:r>
        <w:rPr>
          <w:spacing w:val="22"/>
        </w:rPr>
        <w:t>,</w:t>
      </w:r>
      <w:r>
        <w:t xml:space="preserve"> </w:t>
      </w:r>
      <w:r>
        <w:rPr>
          <w:spacing w:val="16"/>
        </w:rPr>
        <w:t>数量太多的</w:t>
      </w:r>
      <w:r>
        <w:rPr>
          <w:spacing w:val="-5"/>
        </w:rPr>
        <w:t xml:space="preserve"> </w:t>
      </w:r>
      <w:r>
        <w:rPr>
          <w:spacing w:val="16"/>
        </w:rPr>
        <w:t>,</w:t>
      </w:r>
      <w:r>
        <w:rPr>
          <w:spacing w:val="4"/>
        </w:rPr>
        <w:t xml:space="preserve">  </w:t>
      </w:r>
      <w:r>
        <w:rPr>
          <w:spacing w:val="16"/>
        </w:rPr>
        <w:t>可适当减少样机数量</w:t>
      </w:r>
      <w:r>
        <w:rPr>
          <w:spacing w:val="-31"/>
        </w:rPr>
        <w:t xml:space="preserve"> </w:t>
      </w:r>
      <w:r>
        <w:rPr>
          <w:spacing w:val="16"/>
        </w:rPr>
        <w:t>。</w:t>
      </w:r>
    </w:p>
    <w:p>
      <w:pPr>
        <w:pStyle w:val="BodyText"/>
        <w:spacing w:before="51" w:line="201" w:lineRule="auto"/>
        <w:ind w:left="17" w:right="88" w:firstLine="485"/>
        <w:jc w:val="both"/>
      </w:pPr>
      <w:r>
        <w:rPr>
          <w:spacing w:val="17"/>
        </w:rPr>
        <w:t>在技术机构的实验室安装</w:t>
      </w:r>
      <w:r>
        <w:rPr>
          <w:spacing w:val="-9"/>
        </w:rPr>
        <w:t xml:space="preserve"> </w:t>
      </w:r>
      <w:r>
        <w:rPr>
          <w:spacing w:val="17"/>
        </w:rPr>
        <w:t>、试验有困难的</w:t>
      </w:r>
      <w:r>
        <w:rPr>
          <w:spacing w:val="-11"/>
        </w:rPr>
        <w:t xml:space="preserve"> </w:t>
      </w:r>
      <w:r>
        <w:rPr>
          <w:spacing w:val="17"/>
        </w:rPr>
        <w:t>,</w:t>
      </w:r>
      <w:r>
        <w:rPr>
          <w:spacing w:val="4"/>
        </w:rPr>
        <w:t xml:space="preserve">  </w:t>
      </w:r>
      <w:r>
        <w:rPr>
          <w:spacing w:val="17"/>
        </w:rPr>
        <w:t>可由技术机构提出</w:t>
      </w:r>
      <w:r>
        <w:rPr>
          <w:spacing w:val="-10"/>
        </w:rPr>
        <w:t xml:space="preserve"> </w:t>
      </w:r>
      <w:r>
        <w:rPr>
          <w:spacing w:val="17"/>
        </w:rPr>
        <w:t>,</w:t>
      </w:r>
      <w:r>
        <w:rPr>
          <w:spacing w:val="3"/>
        </w:rPr>
        <w:t xml:space="preserve">  </w:t>
      </w:r>
      <w:r>
        <w:rPr>
          <w:spacing w:val="17"/>
        </w:rPr>
        <w:t>经委托的政府计量</w:t>
      </w:r>
      <w:r>
        <w:t xml:space="preserve"> </w:t>
      </w:r>
      <w:r>
        <w:rPr>
          <w:spacing w:val="26"/>
        </w:rPr>
        <w:t>行政部门同意后</w:t>
      </w:r>
      <w:r>
        <w:rPr>
          <w:spacing w:val="-9"/>
        </w:rPr>
        <w:t xml:space="preserve"> </w:t>
      </w:r>
      <w:r>
        <w:rPr>
          <w:spacing w:val="26"/>
        </w:rPr>
        <w:t>,</w:t>
      </w:r>
      <w:r>
        <w:rPr>
          <w:spacing w:val="2"/>
        </w:rPr>
        <w:t xml:space="preserve">  </w:t>
      </w:r>
      <w:r>
        <w:rPr>
          <w:spacing w:val="26"/>
        </w:rPr>
        <w:t>技术机构可以派技术人员到申请单位的生产现场或者使用现场进行</w:t>
      </w:r>
      <w:r>
        <w:t xml:space="preserve"> </w:t>
      </w:r>
      <w:r>
        <w:rPr>
          <w:spacing w:val="7"/>
        </w:rPr>
        <w:t>试验</w:t>
      </w:r>
      <w:r>
        <w:rPr>
          <w:spacing w:val="-31"/>
        </w:rPr>
        <w:t xml:space="preserve"> </w:t>
      </w:r>
      <w:r>
        <w:rPr>
          <w:spacing w:val="7"/>
        </w:rPr>
        <w:t>。</w:t>
      </w:r>
    </w:p>
    <w:p>
      <w:pPr>
        <w:pStyle w:val="BodyText"/>
        <w:spacing w:before="216" w:line="222" w:lineRule="auto"/>
        <w:ind w:left="17"/>
        <w:rPr>
          <w:rFonts w:ascii="SimHei" w:eastAsia="SimHei" w:hAnsi="SimHei" w:cs="SimHei"/>
        </w:rPr>
      </w:pPr>
      <w:r>
        <w:rPr>
          <w:spacing w:val="16"/>
          <w:position w:val="-2"/>
        </w:rPr>
        <w:t>6</w:t>
      </w:r>
      <w:r>
        <w:rPr>
          <w:spacing w:val="6"/>
          <w:position w:val="-2"/>
        </w:rPr>
        <w:t xml:space="preserve">   </w:t>
      </w:r>
      <w:r>
        <w:rPr>
          <w:rFonts w:ascii="SimHei" w:eastAsia="SimHei" w:hAnsi="SimHei" w:cs="SimHei"/>
          <w:spacing w:val="16"/>
        </w:rPr>
        <w:t>计量要求</w:t>
      </w:r>
    </w:p>
    <w:p>
      <w:pPr>
        <w:pStyle w:val="BodyText"/>
        <w:spacing w:before="180" w:line="180" w:lineRule="auto"/>
        <w:ind w:left="25"/>
      </w:pPr>
      <w:r>
        <w:rPr>
          <w:spacing w:val="19"/>
          <w:position w:val="-2"/>
        </w:rPr>
        <w:t>6.1</w:t>
      </w:r>
      <w:r>
        <w:rPr>
          <w:spacing w:val="5"/>
          <w:position w:val="-2"/>
        </w:rPr>
        <w:t xml:space="preserve">   </w:t>
      </w:r>
      <w:r>
        <w:rPr>
          <w:spacing w:val="19"/>
        </w:rPr>
        <w:t>加力系统</w:t>
      </w:r>
    </w:p>
    <w:p>
      <w:pPr>
        <w:pStyle w:val="BodyText"/>
        <w:spacing w:before="27" w:line="180" w:lineRule="auto"/>
        <w:ind w:left="25"/>
      </w:pPr>
      <w:r>
        <w:rPr>
          <w:spacing w:val="22"/>
          <w:position w:val="-1"/>
        </w:rPr>
        <w:t>6.1.1</w:t>
      </w:r>
      <w:r>
        <w:rPr>
          <w:spacing w:val="3"/>
          <w:position w:val="-1"/>
        </w:rPr>
        <w:t xml:space="preserve">   </w:t>
      </w:r>
      <w:r>
        <w:rPr>
          <w:spacing w:val="22"/>
          <w:position w:val="1"/>
        </w:rPr>
        <w:t>一般性能</w:t>
      </w:r>
    </w:p>
    <w:p>
      <w:pPr>
        <w:pStyle w:val="BodyText"/>
        <w:spacing w:before="26" w:line="188" w:lineRule="auto"/>
        <w:ind w:left="21" w:firstLine="4"/>
      </w:pPr>
      <w:hyperlink r:id="rId16" w:history="1">
        <w:r>
          <w:rPr>
            <w:spacing w:val="19"/>
            <w:position w:val="-2"/>
          </w:rPr>
          <w:t>6.1.1.1</w:t>
        </w:r>
      </w:hyperlink>
      <w:r>
        <w:rPr>
          <w:spacing w:val="5"/>
          <w:position w:val="-2"/>
        </w:rPr>
        <w:t xml:space="preserve">   </w:t>
      </w:r>
      <w:r>
        <w:rPr>
          <w:spacing w:val="19"/>
        </w:rPr>
        <w:t>试验机机架应具有足够的刚性和试验空间</w:t>
      </w:r>
      <w:r>
        <w:rPr>
          <w:spacing w:val="-7"/>
        </w:rPr>
        <w:t xml:space="preserve"> </w:t>
      </w:r>
      <w:r>
        <w:rPr>
          <w:spacing w:val="19"/>
          <w:position w:val="1"/>
        </w:rPr>
        <w:t>,</w:t>
      </w:r>
      <w:r>
        <w:rPr>
          <w:spacing w:val="4"/>
          <w:position w:val="1"/>
        </w:rPr>
        <w:t xml:space="preserve">  </w:t>
      </w:r>
      <w:r>
        <w:rPr>
          <w:spacing w:val="19"/>
        </w:rPr>
        <w:t>能方便试样安装及进行高温蠕变</w:t>
      </w:r>
      <w:r>
        <w:rPr>
          <w:spacing w:val="-34"/>
        </w:rPr>
        <w:t xml:space="preserve"> </w:t>
      </w:r>
      <w:r>
        <w:rPr>
          <w:spacing w:val="19"/>
          <w:position w:val="1"/>
        </w:rPr>
        <w:t>、</w:t>
      </w:r>
      <w:r>
        <w:rPr>
          <w:position w:val="1"/>
        </w:rPr>
        <w:t xml:space="preserve"> </w:t>
      </w:r>
      <w:r>
        <w:rPr>
          <w:spacing w:val="15"/>
        </w:rPr>
        <w:t>持久强度试验</w:t>
      </w:r>
      <w:r>
        <w:rPr>
          <w:spacing w:val="-6"/>
        </w:rPr>
        <w:t xml:space="preserve"> </w:t>
      </w:r>
      <w:r>
        <w:rPr>
          <w:spacing w:val="15"/>
        </w:rPr>
        <w:t>;  能方便进行试验力</w:t>
      </w:r>
      <w:r>
        <w:rPr>
          <w:spacing w:val="-21"/>
        </w:rPr>
        <w:t xml:space="preserve"> </w:t>
      </w:r>
      <w:r>
        <w:rPr>
          <w:spacing w:val="15"/>
        </w:rPr>
        <w:t>、温度</w:t>
      </w:r>
      <w:r>
        <w:rPr>
          <w:spacing w:val="-21"/>
        </w:rPr>
        <w:t xml:space="preserve"> </w:t>
      </w:r>
      <w:r>
        <w:rPr>
          <w:spacing w:val="15"/>
        </w:rPr>
        <w:t>、变形及时间的计量检定与测试</w:t>
      </w:r>
      <w:r>
        <w:rPr>
          <w:spacing w:val="-31"/>
        </w:rPr>
        <w:t xml:space="preserve"> </w:t>
      </w:r>
      <w:r>
        <w:rPr>
          <w:spacing w:val="15"/>
        </w:rPr>
        <w:t>。</w:t>
      </w:r>
    </w:p>
    <w:p>
      <w:pPr>
        <w:pStyle w:val="BodyText"/>
        <w:spacing w:before="46" w:line="175" w:lineRule="auto"/>
        <w:ind w:left="25"/>
      </w:pPr>
      <w:hyperlink r:id="rId17" w:history="1">
        <w:r>
          <w:rPr>
            <w:spacing w:val="18"/>
            <w:position w:val="-2"/>
          </w:rPr>
          <w:t>6.1.1.2</w:t>
        </w:r>
      </w:hyperlink>
      <w:r>
        <w:rPr>
          <w:spacing w:val="3"/>
          <w:position w:val="-2"/>
        </w:rPr>
        <w:t xml:space="preserve">   </w:t>
      </w:r>
      <w:r>
        <w:rPr>
          <w:spacing w:val="18"/>
        </w:rPr>
        <w:t>试验机施加或平衡试验力时</w:t>
      </w:r>
      <w:r>
        <w:rPr>
          <w:spacing w:val="-10"/>
        </w:rPr>
        <w:t xml:space="preserve"> </w:t>
      </w:r>
      <w:r>
        <w:rPr>
          <w:spacing w:val="18"/>
          <w:position w:val="1"/>
        </w:rPr>
        <w:t>,</w:t>
      </w:r>
      <w:r>
        <w:rPr>
          <w:spacing w:val="1"/>
          <w:position w:val="1"/>
        </w:rPr>
        <w:t xml:space="preserve">  </w:t>
      </w:r>
      <w:r>
        <w:rPr>
          <w:spacing w:val="18"/>
        </w:rPr>
        <w:t>应平稳</w:t>
      </w:r>
      <w:r>
        <w:rPr>
          <w:spacing w:val="-20"/>
        </w:rPr>
        <w:t xml:space="preserve"> </w:t>
      </w:r>
      <w:r>
        <w:rPr>
          <w:spacing w:val="18"/>
          <w:position w:val="1"/>
        </w:rPr>
        <w:t>、</w:t>
      </w:r>
      <w:r>
        <w:rPr>
          <w:spacing w:val="18"/>
        </w:rPr>
        <w:t>连续</w:t>
      </w:r>
      <w:r>
        <w:rPr>
          <w:spacing w:val="-21"/>
        </w:rPr>
        <w:t xml:space="preserve"> </w:t>
      </w:r>
      <w:r>
        <w:rPr>
          <w:spacing w:val="18"/>
          <w:position w:val="1"/>
        </w:rPr>
        <w:t>、</w:t>
      </w:r>
      <w:r>
        <w:rPr>
          <w:spacing w:val="18"/>
        </w:rPr>
        <w:t>无明显冲击和晃动现象</w:t>
      </w:r>
      <w:r>
        <w:rPr>
          <w:spacing w:val="-31"/>
        </w:rPr>
        <w:t xml:space="preserve"> </w:t>
      </w:r>
      <w:r>
        <w:rPr>
          <w:spacing w:val="18"/>
          <w:position w:val="1"/>
        </w:rPr>
        <w:t>。</w:t>
      </w:r>
    </w:p>
    <w:p>
      <w:pPr>
        <w:pStyle w:val="BodyText"/>
        <w:spacing w:before="29" w:line="187" w:lineRule="auto"/>
        <w:ind w:left="18" w:right="90" w:firstLine="7"/>
      </w:pPr>
      <w:hyperlink r:id="rId18" w:history="1">
        <w:r>
          <w:rPr>
            <w:spacing w:val="20"/>
            <w:position w:val="-2"/>
          </w:rPr>
          <w:t>6.1.1.3</w:t>
        </w:r>
      </w:hyperlink>
      <w:r>
        <w:rPr>
          <w:spacing w:val="3"/>
          <w:position w:val="-2"/>
        </w:rPr>
        <w:t xml:space="preserve">   </w:t>
      </w:r>
      <w:r>
        <w:rPr>
          <w:spacing w:val="20"/>
        </w:rPr>
        <w:t>机械式试验机及其主要附件  (砝码</w:t>
      </w:r>
      <w:r>
        <w:rPr>
          <w:spacing w:val="-20"/>
        </w:rPr>
        <w:t xml:space="preserve"> </w:t>
      </w:r>
      <w:r>
        <w:rPr>
          <w:spacing w:val="20"/>
          <w:position w:val="1"/>
        </w:rPr>
        <w:t>、</w:t>
      </w:r>
      <w:r>
        <w:rPr>
          <w:spacing w:val="20"/>
        </w:rPr>
        <w:t>拉杆</w:t>
      </w:r>
      <w:r>
        <w:rPr>
          <w:spacing w:val="-21"/>
        </w:rPr>
        <w:t xml:space="preserve"> </w:t>
      </w:r>
      <w:r>
        <w:rPr>
          <w:spacing w:val="19"/>
          <w:position w:val="1"/>
        </w:rPr>
        <w:t>、</w:t>
      </w:r>
      <w:r>
        <w:rPr>
          <w:spacing w:val="19"/>
        </w:rPr>
        <w:t>夹具等)  应有同一编号</w:t>
      </w:r>
      <w:r>
        <w:rPr>
          <w:spacing w:val="-10"/>
        </w:rPr>
        <w:t xml:space="preserve"> </w:t>
      </w:r>
      <w:r>
        <w:rPr>
          <w:spacing w:val="19"/>
          <w:position w:val="1"/>
        </w:rPr>
        <w:t xml:space="preserve">,  </w:t>
      </w:r>
      <w:r>
        <w:rPr>
          <w:spacing w:val="19"/>
        </w:rPr>
        <w:t>不得更</w:t>
      </w:r>
      <w:r>
        <w:t xml:space="preserve"> </w:t>
      </w:r>
      <w:r>
        <w:rPr>
          <w:spacing w:val="14"/>
        </w:rPr>
        <w:t>换或混淆使用</w:t>
      </w:r>
      <w:r>
        <w:rPr>
          <w:spacing w:val="-28"/>
        </w:rPr>
        <w:t xml:space="preserve"> </w:t>
      </w:r>
      <w:r>
        <w:rPr>
          <w:spacing w:val="14"/>
        </w:rPr>
        <w:t>。</w:t>
      </w:r>
    </w:p>
    <w:p>
      <w:pPr>
        <w:spacing w:line="40" w:lineRule="auto"/>
        <w:rPr>
          <w:rFonts w:ascii="Arial"/>
          <w:sz w:val="2"/>
        </w:rPr>
      </w:pPr>
    </w:p>
    <w:p>
      <w:pPr>
        <w:spacing w:line="40" w:lineRule="auto"/>
        <w:rPr>
          <w:rFonts w:ascii="Arial" w:eastAsia="Arial" w:hAnsi="Arial" w:cs="Arial"/>
          <w:sz w:val="2"/>
          <w:szCs w:val="2"/>
        </w:rPr>
        <w:sectPr>
          <w:headerReference w:type="default" r:id="rId19"/>
          <w:footerReference w:type="default" r:id="rId20"/>
          <w:pgSz w:w="11906" w:h="16838"/>
          <w:pgMar w:top="1506" w:right="1300" w:bottom="1348" w:left="1372" w:header="1218" w:footer="1130" w:gutter="0"/>
          <w:pgNumType w:start="7"/>
          <w:cols w:num="1" w:space="708" w:equalWidth="0">
            <w:col w:w="9233" w:space="0"/>
          </w:cols>
        </w:sectPr>
      </w:pPr>
    </w:p>
    <w:p>
      <w:pPr>
        <w:pStyle w:val="BodyText"/>
        <w:spacing w:before="76" w:line="188" w:lineRule="auto"/>
        <w:ind w:left="25" w:right="39"/>
        <w:jc w:val="both"/>
      </w:pPr>
      <w:hyperlink r:id="rId21" w:history="1">
        <w:r>
          <w:rPr>
            <w:spacing w:val="26"/>
          </w:rPr>
          <w:t>6.1.1.4</w:t>
        </w:r>
      </w:hyperlink>
      <w:r>
        <w:rPr>
          <w:spacing w:val="26"/>
        </w:rPr>
        <w:t xml:space="preserve"> </w:t>
      </w:r>
      <w:hyperlink r:id="rId22" w:history="1">
        <w:r>
          <w:rPr>
            <w:spacing w:val="26"/>
          </w:rPr>
          <w:t>6.1.1.5</w:t>
        </w:r>
      </w:hyperlink>
      <w:r>
        <w:rPr>
          <w:spacing w:val="26"/>
        </w:rPr>
        <w:t xml:space="preserve"> </w:t>
      </w:r>
      <w:r>
        <w:rPr>
          <w:spacing w:val="13"/>
        </w:rPr>
        <w:t>固定标尺</w:t>
      </w:r>
      <w:r>
        <w:rPr>
          <w:spacing w:val="1"/>
        </w:rPr>
        <w:t xml:space="preserve"> </w:t>
      </w:r>
      <w:hyperlink r:id="rId23" w:history="1">
        <w:r>
          <w:rPr>
            <w:spacing w:val="28"/>
          </w:rPr>
          <w:t>6.1.1.6</w:t>
        </w:r>
      </w:hyperlink>
    </w:p>
    <w:p>
      <w:pPr>
        <w:spacing w:line="14" w:lineRule="auto"/>
        <w:rPr>
          <w:rFonts w:ascii="Arial"/>
          <w:sz w:val="2"/>
        </w:rPr>
      </w:pPr>
      <w:r>
        <w:rPr>
          <w:rFonts w:ascii="Arial" w:eastAsia="Arial" w:hAnsi="Arial" w:cs="Arial"/>
          <w:sz w:val="2"/>
          <w:szCs w:val="2"/>
        </w:rPr>
        <w:br w:type="column"/>
      </w:r>
    </w:p>
    <w:p>
      <w:pPr>
        <w:pStyle w:val="BodyText"/>
        <w:spacing w:before="42" w:line="182" w:lineRule="auto"/>
        <w:ind w:left="5"/>
      </w:pPr>
      <w:r>
        <w:rPr>
          <w:spacing w:val="19"/>
        </w:rPr>
        <w:t>导向装置不应对静重式加力装置的力值准确</w:t>
      </w:r>
      <w:r>
        <w:rPr>
          <w:spacing w:val="18"/>
        </w:rPr>
        <w:t>度产生影响</w:t>
      </w:r>
      <w:r>
        <w:rPr>
          <w:spacing w:val="-30"/>
        </w:rPr>
        <w:t xml:space="preserve"> </w:t>
      </w:r>
      <w:r>
        <w:rPr>
          <w:spacing w:val="18"/>
        </w:rPr>
        <w:t>。</w:t>
      </w:r>
    </w:p>
    <w:p>
      <w:pPr>
        <w:pStyle w:val="BodyText"/>
        <w:spacing w:before="48" w:line="194" w:lineRule="auto"/>
        <w:ind w:left="20" w:right="91" w:hanging="20"/>
      </w:pPr>
      <w:r>
        <w:rPr>
          <w:spacing w:val="23"/>
        </w:rPr>
        <w:t>对于杠杆结构的试验机</w:t>
      </w:r>
      <w:r>
        <w:rPr>
          <w:spacing w:val="-11"/>
        </w:rPr>
        <w:t xml:space="preserve"> </w:t>
      </w:r>
      <w:r>
        <w:rPr>
          <w:spacing w:val="23"/>
        </w:rPr>
        <w:t>,</w:t>
      </w:r>
      <w:r>
        <w:rPr>
          <w:spacing w:val="2"/>
        </w:rPr>
        <w:t xml:space="preserve">  </w:t>
      </w:r>
      <w:r>
        <w:rPr>
          <w:spacing w:val="23"/>
        </w:rPr>
        <w:t>应安装有标刻杠杆相对水平位置及允许偏转范围的</w:t>
      </w:r>
      <w:r>
        <w:t xml:space="preserve"> </w:t>
      </w:r>
      <w:r>
        <w:rPr>
          <w:spacing w:val="21"/>
        </w:rPr>
        <w:t>(或位置检测传感装置) ,</w:t>
      </w:r>
      <w:r>
        <w:rPr>
          <w:spacing w:val="4"/>
        </w:rPr>
        <w:t xml:space="preserve">  </w:t>
      </w:r>
      <w:r>
        <w:rPr>
          <w:spacing w:val="21"/>
        </w:rPr>
        <w:t>允许偏转范围的刻线间距应超出</w:t>
      </w:r>
      <w:r>
        <w:rPr>
          <w:spacing w:val="-23"/>
        </w:rPr>
        <w:t xml:space="preserve"> </w:t>
      </w:r>
      <w:r>
        <w:rPr>
          <w:spacing w:val="21"/>
        </w:rPr>
        <w:t>±3</w:t>
      </w:r>
      <w:r>
        <w:t>mm</w:t>
      </w:r>
      <w:r>
        <w:rPr>
          <w:spacing w:val="21"/>
        </w:rPr>
        <w:t>。</w:t>
      </w:r>
    </w:p>
    <w:p>
      <w:pPr>
        <w:pStyle w:val="BodyText"/>
        <w:spacing w:before="54" w:line="217" w:lineRule="exact"/>
        <w:ind w:left="23"/>
      </w:pPr>
      <w:r>
        <w:rPr>
          <w:spacing w:val="17"/>
          <w:position w:val="-1"/>
        </w:rPr>
        <w:t>电子式试验机的力传感器应安装于高温炉的下方</w:t>
      </w:r>
      <w:r>
        <w:rPr>
          <w:spacing w:val="-16"/>
          <w:position w:val="-1"/>
        </w:rPr>
        <w:t xml:space="preserve"> </w:t>
      </w:r>
      <w:r>
        <w:rPr>
          <w:spacing w:val="17"/>
          <w:position w:val="-1"/>
        </w:rPr>
        <w:t>。</w:t>
      </w:r>
    </w:p>
    <w:p>
      <w:pPr>
        <w:spacing w:line="217" w:lineRule="exact"/>
        <w:sectPr>
          <w:headerReference w:type="default" r:id="rId24"/>
          <w:footerReference w:type="default" r:id="rId25"/>
          <w:type w:val="continuous"/>
          <w:pgSz w:w="11906" w:h="16838"/>
          <w:pgMar w:top="1506" w:right="1300" w:bottom="1348" w:left="1372" w:header="1218" w:footer="1130" w:gutter="0"/>
          <w:pgNumType w:start="8"/>
          <w:cols w:num="2" w:space="708" w:equalWidth="0">
            <w:col w:w="1000" w:space="100"/>
            <w:col w:w="8133" w:space="0"/>
          </w:cols>
        </w:sectPr>
      </w:pPr>
    </w:p>
    <w:p>
      <w:pPr>
        <w:pStyle w:val="BodyText"/>
        <w:spacing w:before="115" w:line="182" w:lineRule="auto"/>
        <w:ind w:left="25"/>
      </w:pPr>
      <w:r>
        <w:rPr>
          <w:spacing w:val="21"/>
          <w:position w:val="-2"/>
        </w:rPr>
        <w:t>6.1.2</w:t>
      </w:r>
      <w:r>
        <w:rPr>
          <w:spacing w:val="5"/>
          <w:position w:val="-2"/>
        </w:rPr>
        <w:t xml:space="preserve">   </w:t>
      </w:r>
      <w:r>
        <w:rPr>
          <w:spacing w:val="21"/>
        </w:rPr>
        <w:t>拉伸试验夹持装置</w:t>
      </w:r>
    </w:p>
    <w:p>
      <w:pPr>
        <w:pStyle w:val="BodyText"/>
        <w:spacing w:before="28" w:line="197" w:lineRule="auto"/>
        <w:ind w:left="25" w:right="90" w:firstLine="472"/>
      </w:pPr>
      <w:r>
        <w:rPr>
          <w:spacing w:val="18"/>
        </w:rPr>
        <w:t>试样夹持装置在任意位置上和施加力的过程中</w:t>
      </w:r>
      <w:r>
        <w:rPr>
          <w:spacing w:val="-1"/>
        </w:rPr>
        <w:t xml:space="preserve"> </w:t>
      </w:r>
      <w:r>
        <w:rPr>
          <w:spacing w:val="18"/>
        </w:rPr>
        <w:t>,</w:t>
      </w:r>
      <w:r>
        <w:rPr>
          <w:spacing w:val="1"/>
        </w:rPr>
        <w:t xml:space="preserve">  </w:t>
      </w:r>
      <w:r>
        <w:rPr>
          <w:spacing w:val="18"/>
        </w:rPr>
        <w:t>其上</w:t>
      </w:r>
      <w:r>
        <w:rPr>
          <w:spacing w:val="-20"/>
        </w:rPr>
        <w:t xml:space="preserve"> </w:t>
      </w:r>
      <w:r>
        <w:rPr>
          <w:spacing w:val="18"/>
        </w:rPr>
        <w:t>、下夹头和试样钳口的中心线</w:t>
      </w:r>
      <w:r>
        <w:t xml:space="preserve"> </w:t>
      </w:r>
      <w:r>
        <w:rPr>
          <w:spacing w:val="16"/>
        </w:rPr>
        <w:t>与加力轴线应同轴</w:t>
      </w:r>
      <w:r>
        <w:rPr>
          <w:spacing w:val="-1"/>
        </w:rPr>
        <w:t xml:space="preserve"> </w:t>
      </w:r>
      <w:r>
        <w:rPr>
          <w:spacing w:val="16"/>
        </w:rPr>
        <w:t>。对应试验机级别</w:t>
      </w:r>
      <w:r>
        <w:rPr>
          <w:spacing w:val="-10"/>
        </w:rPr>
        <w:t xml:space="preserve"> </w:t>
      </w:r>
      <w:r>
        <w:rPr>
          <w:spacing w:val="16"/>
        </w:rPr>
        <w:t>,</w:t>
      </w:r>
      <w:r>
        <w:rPr>
          <w:spacing w:val="1"/>
        </w:rPr>
        <w:t xml:space="preserve">  </w:t>
      </w:r>
      <w:r>
        <w:rPr>
          <w:spacing w:val="16"/>
        </w:rPr>
        <w:t>其同轴度应符合表</w:t>
      </w:r>
      <w:r>
        <w:rPr>
          <w:spacing w:val="26"/>
          <w:w w:val="101"/>
        </w:rPr>
        <w:t xml:space="preserve"> </w:t>
      </w:r>
      <w:r>
        <w:rPr>
          <w:spacing w:val="16"/>
        </w:rPr>
        <w:t>1要求</w:t>
      </w:r>
      <w:r>
        <w:rPr>
          <w:spacing w:val="-31"/>
        </w:rPr>
        <w:t xml:space="preserve"> </w:t>
      </w:r>
      <w:r>
        <w:rPr>
          <w:spacing w:val="16"/>
        </w:rPr>
        <w:t>。</w:t>
      </w:r>
    </w:p>
    <w:p>
      <w:pPr>
        <w:pStyle w:val="BodyText"/>
        <w:spacing w:before="52" w:line="224" w:lineRule="auto"/>
        <w:ind w:left="3459"/>
        <w:rPr>
          <w:rFonts w:ascii="SimHei" w:eastAsia="SimHei" w:hAnsi="SimHei" w:cs="SimHei"/>
          <w:sz w:val="19"/>
          <w:szCs w:val="19"/>
        </w:rPr>
      </w:pPr>
      <w:r>
        <w:rPr>
          <w:rFonts w:ascii="SimHei" w:eastAsia="SimHei" w:hAnsi="SimHei" w:cs="SimHei"/>
          <w:spacing w:val="13"/>
          <w:sz w:val="19"/>
          <w:szCs w:val="19"/>
        </w:rPr>
        <w:t>表</w:t>
      </w:r>
      <w:r>
        <w:rPr>
          <w:rFonts w:ascii="SimHei" w:eastAsia="SimHei" w:hAnsi="SimHei" w:cs="SimHei"/>
          <w:spacing w:val="13"/>
          <w:sz w:val="19"/>
          <w:szCs w:val="19"/>
        </w:rPr>
        <w:t xml:space="preserve"> </w:t>
      </w:r>
      <w:r>
        <w:rPr>
          <w:spacing w:val="13"/>
          <w:position w:val="-2"/>
          <w:sz w:val="19"/>
          <w:szCs w:val="19"/>
        </w:rPr>
        <w:t>1</w:t>
      </w:r>
      <w:r>
        <w:rPr>
          <w:spacing w:val="6"/>
          <w:position w:val="-2"/>
          <w:sz w:val="19"/>
          <w:szCs w:val="19"/>
        </w:rPr>
        <w:t xml:space="preserve">   </w:t>
      </w:r>
      <w:r>
        <w:rPr>
          <w:rFonts w:ascii="SimHei" w:eastAsia="SimHei" w:hAnsi="SimHei" w:cs="SimHei"/>
          <w:spacing w:val="13"/>
          <w:sz w:val="19"/>
          <w:szCs w:val="19"/>
        </w:rPr>
        <w:t>试验机同轴度指标</w:t>
      </w:r>
    </w:p>
    <w:tbl>
      <w:tblPr>
        <w:tblStyle w:val="TableNormal0"/>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4611"/>
        <w:gridCol w:w="4533"/>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6"/>
        </w:trPr>
        <w:tc>
          <w:tcPr>
            <w:tcW w:w="4611" w:type="dxa"/>
            <w:tcBorders>
              <w:top w:val="single" w:sz="6" w:space="0" w:color="231F20"/>
              <w:left w:val="single" w:sz="6" w:space="0" w:color="231F20"/>
            </w:tcBorders>
            <w:vAlign w:val="top"/>
          </w:tcPr>
          <w:p>
            <w:pPr>
              <w:spacing w:before="103" w:line="181" w:lineRule="auto"/>
              <w:ind w:left="1783"/>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试验机级别</w:t>
            </w:r>
          </w:p>
        </w:tc>
        <w:tc>
          <w:tcPr>
            <w:tcW w:w="4533" w:type="dxa"/>
            <w:tcBorders>
              <w:top w:val="single" w:sz="6" w:space="0" w:color="231F20"/>
              <w:right w:val="single" w:sz="6" w:space="0" w:color="231F20"/>
            </w:tcBorders>
            <w:vAlign w:val="top"/>
          </w:tcPr>
          <w:p>
            <w:pPr>
              <w:spacing w:before="100" w:line="180" w:lineRule="auto"/>
              <w:ind w:left="1193"/>
              <w:rPr>
                <w:rFonts w:ascii="Microsoft YaHei" w:eastAsia="Microsoft YaHei" w:hAnsi="Microsoft YaHei" w:cs="Microsoft YaHei"/>
                <w:sz w:val="19"/>
                <w:szCs w:val="19"/>
              </w:rPr>
            </w:pPr>
            <w:r>
              <w:rPr>
                <w:rFonts w:ascii="Microsoft YaHei" w:eastAsia="Microsoft YaHei" w:hAnsi="Microsoft YaHei" w:cs="Microsoft YaHei"/>
                <w:spacing w:val="15"/>
                <w:sz w:val="19"/>
                <w:szCs w:val="19"/>
              </w:rPr>
              <w:t>同轴度最大允许值</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30"/>
                <w:sz w:val="19"/>
                <w:szCs w:val="19"/>
              </w:rPr>
              <w:t xml:space="preserve"> </w:t>
            </w:r>
            <w:r>
              <w:rPr>
                <w:rFonts w:ascii="Microsoft YaHei" w:eastAsia="Microsoft YaHei" w:hAnsi="Microsoft YaHei" w:cs="Microsoft YaHei"/>
                <w:spacing w:val="15"/>
                <w:sz w:val="19"/>
                <w:szCs w:val="19"/>
              </w:rPr>
              <w:t>%)</w:t>
            </w:r>
          </w:p>
        </w:tc>
      </w:tr>
      <w:tr>
        <w:tblPrEx>
          <w:tblW w:w="9144" w:type="dxa"/>
          <w:tblInd w:w="7" w:type="dxa"/>
          <w:tblLayout w:type="fixed"/>
        </w:tblPrEx>
        <w:trPr>
          <w:trHeight w:val="409"/>
        </w:trPr>
        <w:tc>
          <w:tcPr>
            <w:tcW w:w="4611" w:type="dxa"/>
            <w:tcBorders>
              <w:left w:val="single" w:sz="6" w:space="0" w:color="231F20"/>
            </w:tcBorders>
            <w:vAlign w:val="top"/>
          </w:tcPr>
          <w:p>
            <w:pPr>
              <w:spacing w:before="140" w:line="162" w:lineRule="auto"/>
              <w:ind w:left="2153"/>
              <w:rPr>
                <w:rFonts w:ascii="Microsoft YaHei" w:eastAsia="Microsoft YaHei" w:hAnsi="Microsoft YaHei" w:cs="Microsoft YaHei"/>
                <w:sz w:val="19"/>
                <w:szCs w:val="19"/>
              </w:rPr>
            </w:pPr>
            <w:r>
              <w:rPr>
                <w:rFonts w:ascii="Microsoft YaHei" w:eastAsia="Microsoft YaHei" w:hAnsi="Microsoft YaHei" w:cs="Microsoft YaHei"/>
                <w:spacing w:val="21"/>
                <w:w w:val="104"/>
                <w:sz w:val="19"/>
                <w:szCs w:val="19"/>
              </w:rPr>
              <w:t>0.5</w:t>
            </w:r>
          </w:p>
        </w:tc>
        <w:tc>
          <w:tcPr>
            <w:tcW w:w="4533" w:type="dxa"/>
            <w:tcBorders>
              <w:right w:val="single" w:sz="6" w:space="0" w:color="231F20"/>
            </w:tcBorders>
            <w:vAlign w:val="top"/>
          </w:tcPr>
          <w:p>
            <w:pPr>
              <w:spacing w:before="137" w:line="164" w:lineRule="auto"/>
              <w:ind w:left="2177"/>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12</w:t>
            </w:r>
          </w:p>
        </w:tc>
      </w:tr>
    </w:tbl>
    <w:p>
      <w:pPr>
        <w:sectPr>
          <w:headerReference w:type="default" r:id="rId26"/>
          <w:footerReference w:type="default" r:id="rId27"/>
          <w:type w:val="continuous"/>
          <w:pgSz w:w="11906" w:h="16838"/>
          <w:pgMar w:top="1506" w:right="1300" w:bottom="1348" w:left="1372" w:header="1218" w:footer="1130" w:gutter="0"/>
          <w:pgNumType w:start="9"/>
          <w:cols w:num="1" w:space="708" w:equalWidth="0">
            <w:col w:w="9233" w:space="0"/>
          </w:cols>
        </w:sectPr>
      </w:pPr>
    </w:p>
    <w:tbl>
      <w:tblPr>
        <w:tblStyle w:val="TableNormal1"/>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4611"/>
        <w:gridCol w:w="4533"/>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7"/>
        </w:trPr>
        <w:tc>
          <w:tcPr>
            <w:tcW w:w="4611" w:type="dxa"/>
            <w:tcBorders>
              <w:left w:val="single" w:sz="6" w:space="0" w:color="231F20"/>
              <w:bottom w:val="single" w:sz="6" w:space="0" w:color="231F20"/>
            </w:tcBorders>
            <w:vAlign w:val="top"/>
          </w:tcPr>
          <w:p>
            <w:pPr>
              <w:spacing w:before="142" w:line="164" w:lineRule="auto"/>
              <w:ind w:left="2263"/>
              <w:rPr>
                <w:rFonts w:ascii="Microsoft YaHei" w:eastAsia="Microsoft YaHei" w:hAnsi="Microsoft YaHei" w:cs="Microsoft YaHei"/>
                <w:sz w:val="19"/>
                <w:szCs w:val="19"/>
              </w:rPr>
            </w:pPr>
            <w:r>
              <w:rPr>
                <w:rFonts w:ascii="Microsoft YaHei" w:eastAsia="Microsoft YaHei" w:hAnsi="Microsoft YaHei" w:cs="Microsoft YaHei"/>
                <w:spacing w:val="17"/>
                <w:sz w:val="19"/>
                <w:szCs w:val="19"/>
              </w:rPr>
              <w:t>1</w:t>
            </w:r>
          </w:p>
        </w:tc>
        <w:tc>
          <w:tcPr>
            <w:tcW w:w="4533" w:type="dxa"/>
            <w:tcBorders>
              <w:bottom w:val="single" w:sz="6" w:space="0" w:color="231F20"/>
              <w:right w:val="single" w:sz="6" w:space="0" w:color="231F20"/>
            </w:tcBorders>
            <w:vAlign w:val="top"/>
          </w:tcPr>
          <w:p>
            <w:pPr>
              <w:spacing w:before="142" w:line="164" w:lineRule="auto"/>
              <w:ind w:left="2177"/>
              <w:rPr>
                <w:rFonts w:ascii="Microsoft YaHei" w:eastAsia="Microsoft YaHei" w:hAnsi="Microsoft YaHei" w:cs="Microsoft YaHei"/>
                <w:sz w:val="19"/>
                <w:szCs w:val="19"/>
              </w:rPr>
            </w:pPr>
            <w:r>
              <w:rPr>
                <w:rFonts w:ascii="Microsoft YaHei" w:eastAsia="Microsoft YaHei" w:hAnsi="Microsoft YaHei" w:cs="Microsoft YaHei"/>
                <w:spacing w:val="8"/>
                <w:sz w:val="19"/>
                <w:szCs w:val="19"/>
              </w:rPr>
              <w:t>15</w:t>
            </w:r>
          </w:p>
        </w:tc>
      </w:tr>
    </w:tbl>
    <w:p>
      <w:pPr>
        <w:pStyle w:val="BodyText"/>
        <w:spacing w:before="89" w:line="178" w:lineRule="auto"/>
        <w:ind w:left="25"/>
      </w:pPr>
      <w:r>
        <w:rPr>
          <w:spacing w:val="20"/>
          <w:position w:val="-2"/>
        </w:rPr>
        <w:t>6.2</w:t>
      </w:r>
      <w:r>
        <w:rPr>
          <w:spacing w:val="3"/>
          <w:position w:val="-2"/>
        </w:rPr>
        <w:t xml:space="preserve">   </w:t>
      </w:r>
      <w:r>
        <w:rPr>
          <w:spacing w:val="20"/>
        </w:rPr>
        <w:t>测力系统</w:t>
      </w:r>
    </w:p>
    <w:p>
      <w:pPr>
        <w:pStyle w:val="BodyText"/>
        <w:spacing w:before="32" w:line="180" w:lineRule="auto"/>
        <w:ind w:left="25"/>
      </w:pPr>
      <w:r>
        <w:rPr>
          <w:spacing w:val="22"/>
          <w:position w:val="-1"/>
        </w:rPr>
        <w:t>6.2.1</w:t>
      </w:r>
      <w:r>
        <w:rPr>
          <w:spacing w:val="3"/>
          <w:position w:val="-1"/>
        </w:rPr>
        <w:t xml:space="preserve">   </w:t>
      </w:r>
      <w:r>
        <w:rPr>
          <w:spacing w:val="22"/>
          <w:position w:val="1"/>
        </w:rPr>
        <w:t>一般性能</w:t>
      </w:r>
    </w:p>
    <w:p>
      <w:pPr>
        <w:pStyle w:val="BodyText"/>
        <w:spacing w:before="28" w:line="177" w:lineRule="auto"/>
        <w:ind w:left="25"/>
      </w:pPr>
      <w:hyperlink r:id="rId28" w:history="1">
        <w:r>
          <w:rPr>
            <w:spacing w:val="21"/>
            <w:position w:val="-2"/>
          </w:rPr>
          <w:t>6.2.1.1</w:t>
        </w:r>
      </w:hyperlink>
      <w:r>
        <w:rPr>
          <w:spacing w:val="3"/>
          <w:position w:val="-2"/>
        </w:rPr>
        <w:t xml:space="preserve">   </w:t>
      </w:r>
      <w:r>
        <w:rPr>
          <w:spacing w:val="21"/>
        </w:rPr>
        <w:t>上杠杆结构的试验机应具有平衡试样或标准测力仪自</w:t>
      </w:r>
      <w:r>
        <w:rPr>
          <w:spacing w:val="20"/>
        </w:rPr>
        <w:t>重的功能</w:t>
      </w:r>
      <w:r>
        <w:rPr>
          <w:spacing w:val="-29"/>
        </w:rPr>
        <w:t xml:space="preserve"> </w:t>
      </w:r>
      <w:r>
        <w:rPr>
          <w:spacing w:val="20"/>
          <w:position w:val="1"/>
        </w:rPr>
        <w:t>。</w:t>
      </w:r>
    </w:p>
    <w:p>
      <w:pPr>
        <w:pStyle w:val="BodyText"/>
        <w:spacing w:before="24" w:line="189" w:lineRule="auto"/>
        <w:ind w:left="19" w:right="91" w:firstLine="6"/>
      </w:pPr>
      <w:hyperlink r:id="rId29" w:history="1">
        <w:r>
          <w:rPr>
            <w:spacing w:val="24"/>
            <w:position w:val="-2"/>
          </w:rPr>
          <w:t>6.2.1.2</w:t>
        </w:r>
      </w:hyperlink>
      <w:r>
        <w:rPr>
          <w:spacing w:val="7"/>
          <w:position w:val="-2"/>
        </w:rPr>
        <w:t xml:space="preserve">   </w:t>
      </w:r>
      <w:r>
        <w:rPr>
          <w:spacing w:val="24"/>
        </w:rPr>
        <w:t>静重式和下杠杆结构的试验机处于正常工作位置时产生的初始力应等于其测</w:t>
      </w:r>
      <w:r>
        <w:rPr>
          <w:spacing w:val="2"/>
        </w:rPr>
        <w:t xml:space="preserve"> </w:t>
      </w:r>
      <w:r>
        <w:rPr>
          <w:spacing w:val="9"/>
        </w:rPr>
        <w:t>量下限</w:t>
      </w:r>
      <w:r>
        <w:rPr>
          <w:spacing w:val="-28"/>
        </w:rPr>
        <w:t xml:space="preserve"> </w:t>
      </w:r>
      <w:r>
        <w:rPr>
          <w:spacing w:val="9"/>
        </w:rPr>
        <w:t>。</w:t>
      </w:r>
    </w:p>
    <w:p>
      <w:pPr>
        <w:pStyle w:val="BodyText"/>
        <w:spacing w:before="50" w:line="176" w:lineRule="auto"/>
        <w:ind w:left="25"/>
      </w:pPr>
      <w:hyperlink r:id="rId30" w:history="1">
        <w:r>
          <w:rPr>
            <w:spacing w:val="20"/>
            <w:position w:val="-2"/>
          </w:rPr>
          <w:t>6.2.1.3</w:t>
        </w:r>
      </w:hyperlink>
      <w:r>
        <w:rPr>
          <w:spacing w:val="5"/>
          <w:position w:val="-2"/>
        </w:rPr>
        <w:t xml:space="preserve">   </w:t>
      </w:r>
      <w:r>
        <w:rPr>
          <w:spacing w:val="20"/>
        </w:rPr>
        <w:t>试验机每个测力范围的测量下限不应大于相应测量上限的 5%</w:t>
      </w:r>
      <w:r>
        <w:rPr>
          <w:spacing w:val="-35"/>
        </w:rPr>
        <w:t xml:space="preserve"> </w:t>
      </w:r>
      <w:r>
        <w:rPr>
          <w:spacing w:val="20"/>
          <w:position w:val="1"/>
        </w:rPr>
        <w:t>。</w:t>
      </w:r>
    </w:p>
    <w:p>
      <w:pPr>
        <w:pStyle w:val="BodyText"/>
        <w:spacing w:before="25" w:line="256" w:lineRule="exact"/>
        <w:ind w:left="25"/>
      </w:pPr>
      <w:hyperlink r:id="rId31" w:history="1">
        <w:r>
          <w:rPr>
            <w:spacing w:val="19"/>
            <w:position w:val="-2"/>
          </w:rPr>
          <w:t>6.2.1.4</w:t>
        </w:r>
      </w:hyperlink>
      <w:r>
        <w:rPr>
          <w:spacing w:val="19"/>
          <w:position w:val="-2"/>
        </w:rPr>
        <w:t xml:space="preserve">   </w:t>
      </w:r>
      <w:r>
        <w:rPr>
          <w:spacing w:val="19"/>
        </w:rPr>
        <w:t>电子式试验机应有零点调节功能</w:t>
      </w:r>
      <w:r>
        <w:rPr>
          <w:spacing w:val="-4"/>
        </w:rPr>
        <w:t xml:space="preserve"> </w:t>
      </w:r>
      <w:r>
        <w:rPr>
          <w:spacing w:val="19"/>
          <w:position w:val="1"/>
        </w:rPr>
        <w:t>,</w:t>
      </w:r>
      <w:r>
        <w:rPr>
          <w:spacing w:val="1"/>
          <w:position w:val="1"/>
        </w:rPr>
        <w:t xml:space="preserve">  </w:t>
      </w:r>
      <w:r>
        <w:rPr>
          <w:spacing w:val="19"/>
        </w:rPr>
        <w:t>并能防止试验期间零点调节功能误操作</w:t>
      </w:r>
      <w:r>
        <w:rPr>
          <w:spacing w:val="-30"/>
        </w:rPr>
        <w:t xml:space="preserve"> </w:t>
      </w:r>
      <w:r>
        <w:rPr>
          <w:spacing w:val="19"/>
          <w:position w:val="1"/>
        </w:rPr>
        <w:t>。</w:t>
      </w:r>
    </w:p>
    <w:p>
      <w:pPr>
        <w:spacing w:line="256" w:lineRule="exact"/>
        <w:sectPr>
          <w:headerReference w:type="default" r:id="rId32"/>
          <w:footerReference w:type="default" r:id="rId33"/>
          <w:type w:val="nextPage"/>
          <w:pgSz w:w="11906" w:h="16838"/>
          <w:pgMar w:top="1506" w:right="1300" w:bottom="1348" w:left="1372" w:header="1218" w:footer="1130" w:gutter="0"/>
          <w:pgNumType w:start="10"/>
          <w:cols w:num="1" w:space="708" w:equalWidth="0">
            <w:col w:w="9233" w:space="0"/>
          </w:cols>
          <w:titlePg w:val="0"/>
        </w:sectPr>
      </w:pPr>
    </w:p>
    <w:p>
      <w:pPr>
        <w:pStyle w:val="BodyText"/>
        <w:spacing w:before="238" w:line="215" w:lineRule="auto"/>
        <w:ind w:left="25"/>
      </w:pPr>
      <w:hyperlink r:id="rId34" w:history="1">
        <w:r>
          <w:rPr>
            <w:spacing w:val="19"/>
            <w:position w:val="-2"/>
          </w:rPr>
          <w:t>6.2.1.5</w:t>
        </w:r>
      </w:hyperlink>
      <w:r>
        <w:rPr>
          <w:spacing w:val="19"/>
          <w:position w:val="-2"/>
        </w:rPr>
        <w:t xml:space="preserve">   </w:t>
      </w:r>
      <w:r>
        <w:rPr>
          <w:spacing w:val="19"/>
        </w:rPr>
        <w:t>电子式试验机应有测力示值方向识别功能</w:t>
      </w:r>
      <w:r>
        <w:rPr>
          <w:spacing w:val="-27"/>
        </w:rPr>
        <w:t xml:space="preserve"> </w:t>
      </w:r>
      <w:r>
        <w:rPr>
          <w:spacing w:val="19"/>
          <w:position w:val="1"/>
        </w:rPr>
        <w:t>。</w:t>
      </w:r>
    </w:p>
    <w:p>
      <w:pPr>
        <w:pStyle w:val="BodyText"/>
        <w:spacing w:line="181" w:lineRule="auto"/>
        <w:ind w:left="25"/>
      </w:pPr>
      <w:r>
        <w:rPr>
          <w:spacing w:val="21"/>
          <w:position w:val="-2"/>
        </w:rPr>
        <w:t>6.2.2</w:t>
      </w:r>
      <w:r>
        <w:rPr>
          <w:spacing w:val="5"/>
          <w:position w:val="-2"/>
        </w:rPr>
        <w:t xml:space="preserve">   </w:t>
      </w:r>
      <w:r>
        <w:rPr>
          <w:spacing w:val="21"/>
        </w:rPr>
        <w:t>测力系统各项技术要求</w:t>
      </w:r>
    </w:p>
    <w:p>
      <w:pPr>
        <w:pStyle w:val="BodyText"/>
        <w:spacing w:before="66" w:line="220" w:lineRule="auto"/>
        <w:ind w:left="25"/>
      </w:pPr>
      <w:hyperlink r:id="rId35" w:history="1">
        <w:r>
          <w:rPr>
            <w:spacing w:val="21"/>
            <w:position w:val="-2"/>
          </w:rPr>
          <w:t>6.2.2.1</w:t>
        </w:r>
      </w:hyperlink>
      <w:r>
        <w:rPr>
          <w:spacing w:val="4"/>
          <w:position w:val="-2"/>
        </w:rPr>
        <w:t xml:space="preserve">   </w:t>
      </w:r>
      <w:r>
        <w:rPr>
          <w:spacing w:val="21"/>
        </w:rPr>
        <w:t>试验机测力系统的鉴别力阈应符合表 2的规定</w:t>
      </w:r>
      <w:r>
        <w:rPr>
          <w:spacing w:val="-30"/>
        </w:rPr>
        <w:t xml:space="preserve"> </w:t>
      </w:r>
      <w:r>
        <w:rPr>
          <w:spacing w:val="21"/>
          <w:position w:val="1"/>
        </w:rPr>
        <w:t>。</w:t>
      </w:r>
    </w:p>
    <w:p>
      <w:pPr>
        <w:pStyle w:val="BodyText"/>
        <w:spacing w:line="224" w:lineRule="auto"/>
        <w:ind w:left="3039"/>
        <w:rPr>
          <w:rFonts w:ascii="SimHei" w:eastAsia="SimHei" w:hAnsi="SimHei" w:cs="SimHei"/>
          <w:sz w:val="19"/>
          <w:szCs w:val="19"/>
        </w:rPr>
      </w:pPr>
      <w:r>
        <w:rPr>
          <w:rFonts w:ascii="SimHei" w:eastAsia="SimHei" w:hAnsi="SimHei" w:cs="SimHei"/>
          <w:spacing w:val="17"/>
          <w:sz w:val="19"/>
          <w:szCs w:val="19"/>
        </w:rPr>
        <w:t>表</w:t>
      </w:r>
      <w:r>
        <w:rPr>
          <w:rFonts w:ascii="SimHei" w:eastAsia="SimHei" w:hAnsi="SimHei" w:cs="SimHei"/>
          <w:spacing w:val="-10"/>
          <w:sz w:val="19"/>
          <w:szCs w:val="19"/>
        </w:rPr>
        <w:t xml:space="preserve"> </w:t>
      </w:r>
      <w:r>
        <w:rPr>
          <w:spacing w:val="17"/>
          <w:position w:val="-2"/>
          <w:sz w:val="19"/>
          <w:szCs w:val="19"/>
        </w:rPr>
        <w:t>2</w:t>
      </w:r>
      <w:r>
        <w:rPr>
          <w:spacing w:val="3"/>
          <w:position w:val="-2"/>
          <w:sz w:val="19"/>
          <w:szCs w:val="19"/>
        </w:rPr>
        <w:t xml:space="preserve">   </w:t>
      </w:r>
      <w:r>
        <w:rPr>
          <w:rFonts w:ascii="SimHei" w:eastAsia="SimHei" w:hAnsi="SimHei" w:cs="SimHei"/>
          <w:spacing w:val="17"/>
          <w:sz w:val="19"/>
          <w:szCs w:val="19"/>
        </w:rPr>
        <w:t>试验机测力系统的鉴别力阈</w:t>
      </w:r>
    </w:p>
    <w:p>
      <w:pPr>
        <w:spacing w:line="57"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4611"/>
        <w:gridCol w:w="4533"/>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6"/>
        </w:trPr>
        <w:tc>
          <w:tcPr>
            <w:tcW w:w="4611" w:type="dxa"/>
            <w:tcBorders>
              <w:top w:val="single" w:sz="6" w:space="0" w:color="231F20"/>
              <w:left w:val="single" w:sz="6" w:space="0" w:color="231F20"/>
            </w:tcBorders>
            <w:vAlign w:val="top"/>
          </w:tcPr>
          <w:p>
            <w:pPr>
              <w:pStyle w:val="TableText"/>
              <w:spacing w:before="103" w:line="181" w:lineRule="auto"/>
              <w:ind w:left="1783"/>
            </w:pPr>
            <w:r>
              <w:rPr>
                <w:spacing w:val="16"/>
              </w:rPr>
              <w:t>试验机级别</w:t>
            </w:r>
          </w:p>
        </w:tc>
        <w:tc>
          <w:tcPr>
            <w:tcW w:w="4533" w:type="dxa"/>
            <w:tcBorders>
              <w:top w:val="single" w:sz="6" w:space="0" w:color="231F20"/>
              <w:right w:val="single" w:sz="6" w:space="0" w:color="231F20"/>
            </w:tcBorders>
            <w:vAlign w:val="top"/>
          </w:tcPr>
          <w:p>
            <w:pPr>
              <w:pStyle w:val="TableText"/>
              <w:spacing w:before="101" w:line="178" w:lineRule="auto"/>
              <w:ind w:left="1595"/>
            </w:pPr>
            <w:r>
              <w:rPr>
                <w:spacing w:val="15"/>
              </w:rPr>
              <w:t>鉴别力阈</w:t>
            </w:r>
            <w:r>
              <w:rPr>
                <w:spacing w:val="16"/>
                <w:w w:val="101"/>
              </w:rPr>
              <w:t xml:space="preserve">  </w:t>
            </w:r>
            <w:r>
              <w:rPr>
                <w:spacing w:val="15"/>
              </w:rPr>
              <w:t>(</w:t>
            </w:r>
            <w:r>
              <w:rPr>
                <w:spacing w:val="-30"/>
              </w:rPr>
              <w:t xml:space="preserve"> </w:t>
            </w:r>
            <w:r>
              <w:rPr>
                <w:spacing w:val="15"/>
              </w:rPr>
              <w:t>%)</w:t>
            </w:r>
          </w:p>
        </w:tc>
      </w:tr>
      <w:tr>
        <w:tblPrEx>
          <w:tblW w:w="9144" w:type="dxa"/>
          <w:tblInd w:w="7" w:type="dxa"/>
          <w:tblLayout w:type="fixed"/>
        </w:tblPrEx>
        <w:trPr>
          <w:trHeight w:val="409"/>
        </w:trPr>
        <w:tc>
          <w:tcPr>
            <w:tcW w:w="4611" w:type="dxa"/>
            <w:tcBorders>
              <w:left w:val="single" w:sz="6" w:space="0" w:color="231F20"/>
            </w:tcBorders>
            <w:vAlign w:val="top"/>
          </w:tcPr>
          <w:p>
            <w:pPr>
              <w:pStyle w:val="TableText"/>
              <w:spacing w:before="140" w:line="162" w:lineRule="auto"/>
              <w:ind w:left="2153"/>
            </w:pPr>
            <w:r>
              <w:rPr>
                <w:spacing w:val="21"/>
                <w:w w:val="104"/>
              </w:rPr>
              <w:t>0.5</w:t>
            </w:r>
          </w:p>
        </w:tc>
        <w:tc>
          <w:tcPr>
            <w:tcW w:w="4533" w:type="dxa"/>
            <w:tcBorders>
              <w:right w:val="single" w:sz="6" w:space="0" w:color="231F20"/>
            </w:tcBorders>
            <w:vAlign w:val="top"/>
          </w:tcPr>
          <w:p>
            <w:pPr>
              <w:pStyle w:val="TableText"/>
              <w:spacing w:before="137" w:line="164" w:lineRule="auto"/>
              <w:ind w:left="2066"/>
            </w:pPr>
            <w:r>
              <w:rPr>
                <w:spacing w:val="19"/>
              </w:rPr>
              <w:t>0.25</w:t>
            </w:r>
          </w:p>
        </w:tc>
      </w:tr>
      <w:tr>
        <w:tblPrEx>
          <w:tblW w:w="9144" w:type="dxa"/>
          <w:tblInd w:w="7" w:type="dxa"/>
          <w:tblLayout w:type="fixed"/>
        </w:tblPrEx>
        <w:trPr>
          <w:trHeight w:val="417"/>
        </w:trPr>
        <w:tc>
          <w:tcPr>
            <w:tcW w:w="4611" w:type="dxa"/>
            <w:tcBorders>
              <w:left w:val="single" w:sz="6" w:space="0" w:color="231F20"/>
              <w:bottom w:val="single" w:sz="6" w:space="0" w:color="231F20"/>
            </w:tcBorders>
            <w:vAlign w:val="top"/>
          </w:tcPr>
          <w:p>
            <w:pPr>
              <w:pStyle w:val="TableText"/>
              <w:spacing w:before="142" w:line="164" w:lineRule="auto"/>
              <w:ind w:left="2263"/>
            </w:pPr>
            <w:r>
              <w:rPr>
                <w:spacing w:val="17"/>
              </w:rPr>
              <w:t>1</w:t>
            </w:r>
          </w:p>
        </w:tc>
        <w:tc>
          <w:tcPr>
            <w:tcW w:w="4533" w:type="dxa"/>
            <w:tcBorders>
              <w:bottom w:val="single" w:sz="6" w:space="0" w:color="231F20"/>
              <w:right w:val="single" w:sz="6" w:space="0" w:color="231F20"/>
            </w:tcBorders>
            <w:vAlign w:val="top"/>
          </w:tcPr>
          <w:p>
            <w:pPr>
              <w:pStyle w:val="TableText"/>
              <w:spacing w:before="145" w:line="162" w:lineRule="auto"/>
              <w:ind w:left="2119"/>
            </w:pPr>
            <w:r>
              <w:rPr>
                <w:spacing w:val="21"/>
                <w:w w:val="104"/>
              </w:rPr>
              <w:t>0.5</w:t>
            </w:r>
          </w:p>
        </w:tc>
      </w:tr>
    </w:tbl>
    <w:p>
      <w:pPr>
        <w:pStyle w:val="BodyText"/>
        <w:spacing w:before="135" w:line="199" w:lineRule="auto"/>
        <w:ind w:left="18" w:right="18" w:firstLine="7"/>
      </w:pPr>
      <w:hyperlink r:id="rId36" w:history="1">
        <w:r>
          <w:rPr>
            <w:spacing w:val="24"/>
            <w:position w:val="-2"/>
          </w:rPr>
          <w:t>6.2.2.2</w:t>
        </w:r>
      </w:hyperlink>
      <w:r>
        <w:rPr>
          <w:spacing w:val="2"/>
          <w:position w:val="-2"/>
        </w:rPr>
        <w:t xml:space="preserve">   </w:t>
      </w:r>
      <w:r>
        <w:rPr>
          <w:spacing w:val="24"/>
        </w:rPr>
        <w:t>对于杠杆结构的试验机</w:t>
      </w:r>
      <w:r>
        <w:rPr>
          <w:spacing w:val="-9"/>
        </w:rPr>
        <w:t xml:space="preserve"> </w:t>
      </w:r>
      <w:r>
        <w:rPr>
          <w:spacing w:val="24"/>
          <w:position w:val="1"/>
        </w:rPr>
        <w:t>,</w:t>
      </w:r>
      <w:r>
        <w:rPr>
          <w:spacing w:val="2"/>
          <w:position w:val="1"/>
        </w:rPr>
        <w:t xml:space="preserve">  </w:t>
      </w:r>
      <w:r>
        <w:rPr>
          <w:spacing w:val="24"/>
        </w:rPr>
        <w:t>在杠杆偏转范围的下限位置产生的</w:t>
      </w:r>
      <w:r>
        <w:rPr>
          <w:spacing w:val="23"/>
        </w:rPr>
        <w:t>试验力示值相对</w:t>
      </w:r>
      <w:r>
        <w:rPr>
          <w:spacing w:val="1"/>
        </w:rPr>
        <w:t xml:space="preserve"> </w:t>
      </w:r>
      <w:r>
        <w:rPr>
          <w:spacing w:val="18"/>
        </w:rPr>
        <w:t>误差应符合表 3的技术要求</w:t>
      </w:r>
      <w:r>
        <w:rPr>
          <w:spacing w:val="-31"/>
        </w:rPr>
        <w:t xml:space="preserve"> </w:t>
      </w:r>
      <w:r>
        <w:rPr>
          <w:spacing w:val="18"/>
        </w:rPr>
        <w:t>。</w:t>
      </w:r>
    </w:p>
    <w:p>
      <w:pPr>
        <w:pStyle w:val="BodyText"/>
        <w:spacing w:before="85" w:line="175" w:lineRule="auto"/>
        <w:ind w:left="25"/>
      </w:pPr>
      <w:hyperlink r:id="rId37" w:history="1">
        <w:r>
          <w:rPr>
            <w:spacing w:val="21"/>
            <w:position w:val="-2"/>
          </w:rPr>
          <w:t>6.2.2.3</w:t>
        </w:r>
      </w:hyperlink>
      <w:r>
        <w:rPr>
          <w:spacing w:val="4"/>
          <w:position w:val="-2"/>
        </w:rPr>
        <w:t xml:space="preserve">   </w:t>
      </w:r>
      <w:r>
        <w:rPr>
          <w:spacing w:val="21"/>
        </w:rPr>
        <w:t>试验机的分级与技术指标应符合表 3要求</w:t>
      </w:r>
      <w:r>
        <w:rPr>
          <w:spacing w:val="-29"/>
        </w:rPr>
        <w:t xml:space="preserve"> </w:t>
      </w:r>
      <w:r>
        <w:rPr>
          <w:spacing w:val="21"/>
          <w:position w:val="1"/>
        </w:rPr>
        <w:t>。</w:t>
      </w:r>
    </w:p>
    <w:p>
      <w:pPr>
        <w:pStyle w:val="BodyText"/>
        <w:spacing w:before="71" w:line="223" w:lineRule="auto"/>
        <w:ind w:left="3144"/>
        <w:rPr>
          <w:rFonts w:ascii="SimHei" w:eastAsia="SimHei" w:hAnsi="SimHei" w:cs="SimHei"/>
          <w:sz w:val="19"/>
          <w:szCs w:val="19"/>
        </w:rPr>
      </w:pPr>
      <w:r>
        <w:rPr>
          <w:rFonts w:ascii="SimHei" w:eastAsia="SimHei" w:hAnsi="SimHei" w:cs="SimHei"/>
          <w:spacing w:val="14"/>
          <w:sz w:val="19"/>
          <w:szCs w:val="19"/>
        </w:rPr>
        <w:t>表</w:t>
      </w:r>
      <w:r>
        <w:rPr>
          <w:rFonts w:ascii="SimHei" w:eastAsia="SimHei" w:hAnsi="SimHei" w:cs="SimHei"/>
          <w:spacing w:val="-4"/>
          <w:sz w:val="19"/>
          <w:szCs w:val="19"/>
        </w:rPr>
        <w:t xml:space="preserve"> </w:t>
      </w:r>
      <w:r>
        <w:rPr>
          <w:spacing w:val="14"/>
          <w:position w:val="-2"/>
          <w:sz w:val="19"/>
          <w:szCs w:val="19"/>
        </w:rPr>
        <w:t xml:space="preserve">3   </w:t>
      </w:r>
      <w:r>
        <w:rPr>
          <w:rFonts w:ascii="SimHei" w:eastAsia="SimHei" w:hAnsi="SimHei" w:cs="SimHei"/>
          <w:spacing w:val="14"/>
          <w:sz w:val="19"/>
          <w:szCs w:val="19"/>
        </w:rPr>
        <w:t>试验机的分级与技术指标</w:t>
      </w:r>
    </w:p>
    <w:p>
      <w:pPr>
        <w:spacing w:line="59" w:lineRule="exact"/>
      </w:pPr>
    </w:p>
    <w:tbl>
      <w:tblPr>
        <w:tblStyle w:val="TableNormal2"/>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681"/>
        <w:gridCol w:w="2511"/>
        <w:gridCol w:w="2511"/>
        <w:gridCol w:w="2441"/>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930"/>
        </w:trPr>
        <w:tc>
          <w:tcPr>
            <w:tcW w:w="1681" w:type="dxa"/>
            <w:tcBorders>
              <w:top w:val="single" w:sz="6" w:space="0" w:color="231F20"/>
              <w:left w:val="single" w:sz="6" w:space="0" w:color="231F20"/>
            </w:tcBorders>
            <w:vAlign w:val="top"/>
          </w:tcPr>
          <w:p>
            <w:pPr>
              <w:spacing w:line="282" w:lineRule="auto"/>
              <w:rPr>
                <w:rFonts w:ascii="Arial"/>
                <w:sz w:val="21"/>
              </w:rPr>
            </w:pPr>
          </w:p>
          <w:p>
            <w:pPr>
              <w:pStyle w:val="TableText"/>
              <w:spacing w:before="81" w:line="181" w:lineRule="auto"/>
              <w:ind w:left="316"/>
            </w:pPr>
            <w:r>
              <w:rPr>
                <w:spacing w:val="16"/>
              </w:rPr>
              <w:t>试验机级别</w:t>
            </w:r>
          </w:p>
        </w:tc>
        <w:tc>
          <w:tcPr>
            <w:tcW w:w="2511" w:type="dxa"/>
            <w:tcBorders>
              <w:top w:val="single" w:sz="6" w:space="0" w:color="231F20"/>
            </w:tcBorders>
            <w:vAlign w:val="top"/>
          </w:tcPr>
          <w:p>
            <w:pPr>
              <w:pStyle w:val="TableText"/>
              <w:spacing w:before="200" w:line="219" w:lineRule="auto"/>
              <w:ind w:left="1175" w:right="495" w:hanging="619"/>
            </w:pPr>
            <w:r>
              <w:rPr>
                <w:spacing w:val="16"/>
              </w:rPr>
              <w:t>示值相对误差 q</w:t>
            </w:r>
            <w:r>
              <w:rPr>
                <w:spacing w:val="6"/>
              </w:rPr>
              <w:t xml:space="preserve"> </w:t>
            </w:r>
            <w:r>
              <w:rPr>
                <w:spacing w:val="8"/>
              </w:rPr>
              <w:t>%</w:t>
            </w:r>
          </w:p>
        </w:tc>
        <w:tc>
          <w:tcPr>
            <w:tcW w:w="2511" w:type="dxa"/>
            <w:tcBorders>
              <w:top w:val="single" w:sz="6" w:space="0" w:color="231F20"/>
            </w:tcBorders>
            <w:vAlign w:val="top"/>
          </w:tcPr>
          <w:p>
            <w:pPr>
              <w:pStyle w:val="TableText"/>
              <w:spacing w:before="199" w:line="242" w:lineRule="auto"/>
              <w:ind w:left="667"/>
            </w:pPr>
            <w:r>
              <w:rPr>
                <w:spacing w:val="17"/>
              </w:rPr>
              <w:t>示值重复性 b</w:t>
            </w:r>
          </w:p>
          <w:p>
            <w:pPr>
              <w:pStyle w:val="TableText"/>
              <w:spacing w:before="1" w:line="196" w:lineRule="auto"/>
              <w:ind w:left="1180"/>
            </w:pPr>
            <w:r>
              <w:rPr>
                <w:spacing w:val="8"/>
              </w:rPr>
              <w:t>%</w:t>
            </w:r>
          </w:p>
        </w:tc>
        <w:tc>
          <w:tcPr>
            <w:tcW w:w="2441" w:type="dxa"/>
            <w:tcBorders>
              <w:top w:val="single" w:sz="6" w:space="0" w:color="231F20"/>
              <w:right w:val="single" w:sz="6" w:space="0" w:color="231F20"/>
            </w:tcBorders>
            <w:vAlign w:val="top"/>
          </w:tcPr>
          <w:p>
            <w:pPr>
              <w:pStyle w:val="TableText"/>
              <w:spacing w:before="199" w:line="212" w:lineRule="auto"/>
              <w:ind w:left="1145" w:right="347" w:hanging="722"/>
            </w:pPr>
            <w:r>
              <w:rPr>
                <w:spacing w:val="16"/>
              </w:rPr>
              <w:t xml:space="preserve">示值相对分辨力 </w:t>
            </w:r>
            <w:r>
              <w:rPr>
                <w:spacing w:val="16"/>
                <w:position w:val="-2"/>
              </w:rPr>
              <w:t>α</w:t>
            </w:r>
            <w:r>
              <w:rPr>
                <w:spacing w:val="2"/>
                <w:position w:val="-2"/>
              </w:rPr>
              <w:t xml:space="preserve"> </w:t>
            </w:r>
            <w:r>
              <w:rPr>
                <w:spacing w:val="8"/>
              </w:rPr>
              <w:t>%</w:t>
            </w:r>
          </w:p>
        </w:tc>
      </w:tr>
      <w:tr>
        <w:tblPrEx>
          <w:tblW w:w="9144" w:type="dxa"/>
          <w:tblInd w:w="7" w:type="dxa"/>
          <w:tblLayout w:type="fixed"/>
        </w:tblPrEx>
        <w:trPr>
          <w:trHeight w:val="411"/>
        </w:trPr>
        <w:tc>
          <w:tcPr>
            <w:tcW w:w="1681" w:type="dxa"/>
            <w:tcBorders>
              <w:left w:val="single" w:sz="6" w:space="0" w:color="231F20"/>
            </w:tcBorders>
            <w:vAlign w:val="top"/>
          </w:tcPr>
          <w:p>
            <w:pPr>
              <w:pStyle w:val="TableText"/>
              <w:spacing w:before="140" w:line="162" w:lineRule="auto"/>
              <w:ind w:left="685"/>
            </w:pPr>
            <w:r>
              <w:rPr>
                <w:spacing w:val="21"/>
                <w:w w:val="104"/>
              </w:rPr>
              <w:t>0.5</w:t>
            </w:r>
          </w:p>
        </w:tc>
        <w:tc>
          <w:tcPr>
            <w:tcW w:w="2511" w:type="dxa"/>
            <w:vAlign w:val="top"/>
          </w:tcPr>
          <w:p>
            <w:pPr>
              <w:pStyle w:val="TableText"/>
              <w:spacing w:before="124" w:line="174" w:lineRule="auto"/>
              <w:ind w:left="1016"/>
            </w:pPr>
            <w:r>
              <w:rPr>
                <w:spacing w:val="27"/>
                <w:w w:val="104"/>
              </w:rPr>
              <w:t>±0.5</w:t>
            </w:r>
          </w:p>
        </w:tc>
        <w:tc>
          <w:tcPr>
            <w:tcW w:w="2511" w:type="dxa"/>
            <w:vAlign w:val="top"/>
          </w:tcPr>
          <w:p>
            <w:pPr>
              <w:pStyle w:val="TableText"/>
              <w:spacing w:before="140" w:line="162" w:lineRule="auto"/>
              <w:ind w:left="1109"/>
            </w:pPr>
            <w:r>
              <w:rPr>
                <w:spacing w:val="21"/>
                <w:w w:val="104"/>
              </w:rPr>
              <w:t>0.5</w:t>
            </w:r>
          </w:p>
        </w:tc>
        <w:tc>
          <w:tcPr>
            <w:tcW w:w="2441" w:type="dxa"/>
            <w:tcBorders>
              <w:right w:val="single" w:sz="6" w:space="0" w:color="231F20"/>
            </w:tcBorders>
            <w:vAlign w:val="top"/>
          </w:tcPr>
          <w:p>
            <w:pPr>
              <w:pStyle w:val="TableText"/>
              <w:spacing w:before="137" w:line="164" w:lineRule="auto"/>
              <w:ind w:left="1022"/>
            </w:pPr>
            <w:r>
              <w:rPr>
                <w:spacing w:val="19"/>
              </w:rPr>
              <w:t>0.25</w:t>
            </w:r>
          </w:p>
        </w:tc>
      </w:tr>
      <w:tr>
        <w:tblPrEx>
          <w:tblW w:w="9144" w:type="dxa"/>
          <w:tblInd w:w="7" w:type="dxa"/>
          <w:tblLayout w:type="fixed"/>
        </w:tblPrEx>
        <w:trPr>
          <w:trHeight w:val="411"/>
        </w:trPr>
        <w:tc>
          <w:tcPr>
            <w:tcW w:w="1681" w:type="dxa"/>
            <w:tcBorders>
              <w:left w:val="single" w:sz="6" w:space="0" w:color="231F20"/>
            </w:tcBorders>
            <w:vAlign w:val="top"/>
          </w:tcPr>
          <w:p>
            <w:pPr>
              <w:pStyle w:val="TableText"/>
              <w:spacing w:before="140" w:line="164" w:lineRule="auto"/>
              <w:ind w:left="796"/>
            </w:pPr>
            <w:r>
              <w:rPr>
                <w:spacing w:val="17"/>
              </w:rPr>
              <w:t>1</w:t>
            </w:r>
          </w:p>
        </w:tc>
        <w:tc>
          <w:tcPr>
            <w:tcW w:w="2511" w:type="dxa"/>
            <w:vAlign w:val="top"/>
          </w:tcPr>
          <w:p>
            <w:pPr>
              <w:pStyle w:val="TableText"/>
              <w:spacing w:before="127" w:line="174" w:lineRule="auto"/>
              <w:ind w:left="1016"/>
            </w:pPr>
            <w:r>
              <w:rPr>
                <w:spacing w:val="30"/>
                <w:w w:val="102"/>
              </w:rPr>
              <w:t>±1.0</w:t>
            </w:r>
          </w:p>
        </w:tc>
        <w:tc>
          <w:tcPr>
            <w:tcW w:w="2511" w:type="dxa"/>
            <w:vAlign w:val="top"/>
          </w:tcPr>
          <w:p>
            <w:pPr>
              <w:pStyle w:val="TableText"/>
              <w:spacing w:before="140" w:line="163" w:lineRule="auto"/>
              <w:ind w:left="1115"/>
            </w:pPr>
            <w:r>
              <w:rPr>
                <w:spacing w:val="23"/>
              </w:rPr>
              <w:t>1.0</w:t>
            </w:r>
          </w:p>
        </w:tc>
        <w:tc>
          <w:tcPr>
            <w:tcW w:w="2441" w:type="dxa"/>
            <w:tcBorders>
              <w:right w:val="single" w:sz="6" w:space="0" w:color="231F20"/>
            </w:tcBorders>
            <w:vAlign w:val="top"/>
          </w:tcPr>
          <w:p>
            <w:pPr>
              <w:pStyle w:val="TableText"/>
              <w:spacing w:before="143" w:line="162" w:lineRule="auto"/>
              <w:ind w:left="1022"/>
            </w:pPr>
            <w:r>
              <w:rPr>
                <w:spacing w:val="18"/>
              </w:rPr>
              <w:t>0.50</w:t>
            </w:r>
          </w:p>
        </w:tc>
      </w:tr>
      <w:tr>
        <w:tblPrEx>
          <w:tblW w:w="9144" w:type="dxa"/>
          <w:tblInd w:w="7" w:type="dxa"/>
          <w:tblLayout w:type="fixed"/>
        </w:tblPrEx>
        <w:trPr>
          <w:trHeight w:val="419"/>
        </w:trPr>
        <w:tc>
          <w:tcPr>
            <w:tcW w:w="9144" w:type="dxa"/>
            <w:gridSpan w:val="4"/>
            <w:tcBorders>
              <w:left w:val="single" w:sz="6" w:space="0" w:color="231F20"/>
              <w:bottom w:val="single" w:sz="6" w:space="0" w:color="231F20"/>
              <w:right w:val="single" w:sz="6" w:space="0" w:color="231F20"/>
            </w:tcBorders>
            <w:vAlign w:val="top"/>
          </w:tcPr>
          <w:p>
            <w:pPr>
              <w:pStyle w:val="TableText"/>
              <w:spacing w:before="109" w:line="205" w:lineRule="auto"/>
              <w:ind w:left="537"/>
            </w:pPr>
            <w:r>
              <w:rPr>
                <w:spacing w:val="16"/>
              </w:rPr>
              <w:t>注</w:t>
            </w:r>
            <w:r>
              <w:rPr>
                <w:spacing w:val="9"/>
              </w:rPr>
              <w:t xml:space="preserve"> </w:t>
            </w:r>
            <w:r>
              <w:rPr>
                <w:spacing w:val="16"/>
              </w:rPr>
              <w:t>:</w:t>
            </w:r>
            <w:r>
              <w:rPr>
                <w:spacing w:val="33"/>
              </w:rPr>
              <w:t xml:space="preserve"> </w:t>
            </w:r>
            <w:r>
              <w:rPr>
                <w:spacing w:val="16"/>
              </w:rPr>
              <w:t>试验力以模拟量或者数字量显示时考核示值相对分辨力</w:t>
            </w:r>
            <w:r>
              <w:rPr>
                <w:spacing w:val="-24"/>
              </w:rPr>
              <w:t xml:space="preserve"> </w:t>
            </w:r>
            <w:r>
              <w:rPr>
                <w:spacing w:val="16"/>
              </w:rPr>
              <w:t>。</w:t>
            </w:r>
          </w:p>
        </w:tc>
      </w:tr>
    </w:tbl>
    <w:p>
      <w:pPr>
        <w:pStyle w:val="BodyText"/>
        <w:spacing w:before="136" w:line="182" w:lineRule="auto"/>
        <w:ind w:left="25"/>
      </w:pPr>
      <w:r>
        <w:rPr>
          <w:spacing w:val="18"/>
          <w:position w:val="-1"/>
        </w:rPr>
        <w:t>6.3</w:t>
      </w:r>
      <w:r>
        <w:rPr>
          <w:spacing w:val="6"/>
          <w:position w:val="-1"/>
        </w:rPr>
        <w:t xml:space="preserve">   </w:t>
      </w:r>
      <w:r>
        <w:rPr>
          <w:spacing w:val="18"/>
          <w:position w:val="1"/>
        </w:rPr>
        <w:t>引伸计</w:t>
      </w:r>
    </w:p>
    <w:p>
      <w:pPr>
        <w:pStyle w:val="BodyText"/>
        <w:spacing w:before="65" w:line="180" w:lineRule="auto"/>
        <w:ind w:left="25"/>
      </w:pPr>
      <w:r>
        <w:rPr>
          <w:spacing w:val="22"/>
          <w:position w:val="-1"/>
        </w:rPr>
        <w:t>6.3.1</w:t>
      </w:r>
      <w:r>
        <w:rPr>
          <w:spacing w:val="3"/>
          <w:position w:val="-1"/>
        </w:rPr>
        <w:t xml:space="preserve">   </w:t>
      </w:r>
      <w:r>
        <w:rPr>
          <w:spacing w:val="22"/>
          <w:position w:val="1"/>
        </w:rPr>
        <w:t>一般性能</w:t>
      </w:r>
    </w:p>
    <w:p>
      <w:pPr>
        <w:pStyle w:val="BodyText"/>
        <w:spacing w:before="61" w:line="201" w:lineRule="auto"/>
        <w:ind w:left="18" w:right="16" w:firstLine="7"/>
      </w:pPr>
      <w:hyperlink r:id="rId38" w:history="1">
        <w:r>
          <w:rPr>
            <w:spacing w:val="8"/>
            <w:position w:val="-2"/>
          </w:rPr>
          <w:t>6.3.1.1</w:t>
        </w:r>
      </w:hyperlink>
      <w:r>
        <w:rPr>
          <w:spacing w:val="8"/>
          <w:position w:val="-2"/>
        </w:rPr>
        <w:t xml:space="preserve">   </w:t>
      </w:r>
      <w:r>
        <w:rPr>
          <w:spacing w:val="8"/>
        </w:rPr>
        <w:t>引伸计应有调</w:t>
      </w:r>
      <w:r>
        <w:rPr>
          <w:spacing w:val="-29"/>
        </w:rPr>
        <w:t xml:space="preserve"> </w:t>
      </w:r>
      <w:r>
        <w:rPr>
          <w:spacing w:val="8"/>
        </w:rPr>
        <w:t>零</w:t>
      </w:r>
      <w:r>
        <w:rPr>
          <w:spacing w:val="-20"/>
        </w:rPr>
        <w:t xml:space="preserve"> </w:t>
      </w:r>
      <w:r>
        <w:rPr>
          <w:spacing w:val="8"/>
        </w:rPr>
        <w:t>和  (或)</w:t>
      </w:r>
      <w:r>
        <w:rPr>
          <w:spacing w:val="18"/>
          <w:w w:val="101"/>
        </w:rPr>
        <w:t xml:space="preserve">  </w:t>
      </w:r>
      <w:r>
        <w:rPr>
          <w:spacing w:val="8"/>
        </w:rPr>
        <w:t>清</w:t>
      </w:r>
      <w:r>
        <w:rPr>
          <w:spacing w:val="-29"/>
        </w:rPr>
        <w:t xml:space="preserve"> </w:t>
      </w:r>
      <w:r>
        <w:rPr>
          <w:spacing w:val="8"/>
        </w:rPr>
        <w:t>零</w:t>
      </w:r>
      <w:r>
        <w:rPr>
          <w:spacing w:val="-9"/>
        </w:rPr>
        <w:t xml:space="preserve"> </w:t>
      </w:r>
      <w:r>
        <w:rPr>
          <w:spacing w:val="8"/>
        </w:rPr>
        <w:t>的</w:t>
      </w:r>
      <w:r>
        <w:rPr>
          <w:spacing w:val="-23"/>
        </w:rPr>
        <w:t xml:space="preserve"> </w:t>
      </w:r>
      <w:r>
        <w:rPr>
          <w:spacing w:val="8"/>
        </w:rPr>
        <w:t>功</w:t>
      </w:r>
      <w:r>
        <w:rPr>
          <w:spacing w:val="-23"/>
        </w:rPr>
        <w:t xml:space="preserve"> </w:t>
      </w:r>
      <w:r>
        <w:rPr>
          <w:spacing w:val="8"/>
        </w:rPr>
        <w:t>能</w:t>
      </w:r>
      <w:r>
        <w:rPr>
          <w:spacing w:val="-10"/>
        </w:rPr>
        <w:t xml:space="preserve"> </w:t>
      </w:r>
      <w:r>
        <w:rPr>
          <w:spacing w:val="8"/>
          <w:position w:val="1"/>
        </w:rPr>
        <w:t xml:space="preserve">,  </w:t>
      </w:r>
      <w:r>
        <w:rPr>
          <w:spacing w:val="8"/>
        </w:rPr>
        <w:t>并</w:t>
      </w:r>
      <w:r>
        <w:rPr>
          <w:spacing w:val="-23"/>
        </w:rPr>
        <w:t xml:space="preserve"> </w:t>
      </w:r>
      <w:r>
        <w:rPr>
          <w:spacing w:val="8"/>
        </w:rPr>
        <w:t>能</w:t>
      </w:r>
      <w:r>
        <w:rPr>
          <w:spacing w:val="-13"/>
        </w:rPr>
        <w:t xml:space="preserve"> </w:t>
      </w:r>
      <w:r>
        <w:rPr>
          <w:spacing w:val="7"/>
        </w:rPr>
        <w:t>防</w:t>
      </w:r>
      <w:r>
        <w:rPr>
          <w:spacing w:val="-26"/>
        </w:rPr>
        <w:t xml:space="preserve"> </w:t>
      </w:r>
      <w:r>
        <w:rPr>
          <w:spacing w:val="7"/>
        </w:rPr>
        <w:t>止</w:t>
      </w:r>
      <w:r>
        <w:rPr>
          <w:spacing w:val="-30"/>
        </w:rPr>
        <w:t xml:space="preserve"> </w:t>
      </w:r>
      <w:r>
        <w:rPr>
          <w:spacing w:val="7"/>
        </w:rPr>
        <w:t>试</w:t>
      </w:r>
      <w:r>
        <w:rPr>
          <w:spacing w:val="-26"/>
        </w:rPr>
        <w:t xml:space="preserve"> </w:t>
      </w:r>
      <w:r>
        <w:rPr>
          <w:spacing w:val="7"/>
        </w:rPr>
        <w:t>验</w:t>
      </w:r>
      <w:r>
        <w:rPr>
          <w:spacing w:val="-29"/>
        </w:rPr>
        <w:t xml:space="preserve"> </w:t>
      </w:r>
      <w:r>
        <w:rPr>
          <w:spacing w:val="7"/>
        </w:rPr>
        <w:t>期</w:t>
      </w:r>
      <w:r>
        <w:rPr>
          <w:spacing w:val="-12"/>
        </w:rPr>
        <w:t xml:space="preserve"> </w:t>
      </w:r>
      <w:r>
        <w:rPr>
          <w:spacing w:val="7"/>
        </w:rPr>
        <w:t>间</w:t>
      </w:r>
      <w:r>
        <w:rPr>
          <w:spacing w:val="-29"/>
        </w:rPr>
        <w:t xml:space="preserve"> </w:t>
      </w:r>
      <w:r>
        <w:rPr>
          <w:spacing w:val="7"/>
        </w:rPr>
        <w:t>零</w:t>
      </w:r>
      <w:r>
        <w:rPr>
          <w:spacing w:val="-24"/>
        </w:rPr>
        <w:t xml:space="preserve"> </w:t>
      </w:r>
      <w:r>
        <w:rPr>
          <w:spacing w:val="7"/>
        </w:rPr>
        <w:t>点</w:t>
      </w:r>
      <w:r>
        <w:rPr>
          <w:spacing w:val="-27"/>
        </w:rPr>
        <w:t xml:space="preserve"> </w:t>
      </w:r>
      <w:r>
        <w:rPr>
          <w:spacing w:val="7"/>
        </w:rPr>
        <w:t>调</w:t>
      </w:r>
      <w:r>
        <w:rPr>
          <w:spacing w:val="-27"/>
        </w:rPr>
        <w:t xml:space="preserve"> </w:t>
      </w:r>
      <w:r>
        <w:rPr>
          <w:spacing w:val="7"/>
        </w:rPr>
        <w:t>节</w:t>
      </w:r>
      <w:r>
        <w:rPr>
          <w:spacing w:val="-23"/>
        </w:rPr>
        <w:t xml:space="preserve"> </w:t>
      </w:r>
      <w:r>
        <w:rPr>
          <w:spacing w:val="7"/>
        </w:rPr>
        <w:t>功</w:t>
      </w:r>
      <w:r>
        <w:rPr>
          <w:spacing w:val="-23"/>
        </w:rPr>
        <w:t xml:space="preserve"> </w:t>
      </w:r>
      <w:r>
        <w:rPr>
          <w:spacing w:val="7"/>
        </w:rPr>
        <w:t>能</w:t>
      </w:r>
      <w:r>
        <w:rPr>
          <w:spacing w:val="-29"/>
        </w:rPr>
        <w:t xml:space="preserve"> </w:t>
      </w:r>
      <w:r>
        <w:rPr>
          <w:spacing w:val="7"/>
        </w:rPr>
        <w:t>误</w:t>
      </w:r>
      <w:r>
        <w:t xml:space="preserve"> </w:t>
      </w:r>
      <w:r>
        <w:rPr>
          <w:spacing w:val="6"/>
        </w:rPr>
        <w:t>操作</w:t>
      </w:r>
      <w:r>
        <w:rPr>
          <w:spacing w:val="-30"/>
        </w:rPr>
        <w:t xml:space="preserve"> </w:t>
      </w:r>
      <w:r>
        <w:rPr>
          <w:spacing w:val="6"/>
        </w:rPr>
        <w:t>。</w:t>
      </w:r>
    </w:p>
    <w:p>
      <w:pPr>
        <w:pStyle w:val="BodyText"/>
        <w:spacing w:before="84" w:line="176" w:lineRule="auto"/>
        <w:ind w:left="25"/>
      </w:pPr>
      <w:hyperlink r:id="rId39" w:history="1">
        <w:r>
          <w:rPr>
            <w:spacing w:val="20"/>
            <w:position w:val="-2"/>
          </w:rPr>
          <w:t>6.3.1.2</w:t>
        </w:r>
      </w:hyperlink>
      <w:r>
        <w:rPr>
          <w:spacing w:val="10"/>
          <w:position w:val="-2"/>
        </w:rPr>
        <w:t xml:space="preserve">   </w:t>
      </w:r>
      <w:r>
        <w:rPr>
          <w:spacing w:val="20"/>
        </w:rPr>
        <w:t>引伸计应有示值方向识别功能</w:t>
      </w:r>
      <w:r>
        <w:rPr>
          <w:spacing w:val="-29"/>
        </w:rPr>
        <w:t xml:space="preserve"> </w:t>
      </w:r>
      <w:r>
        <w:rPr>
          <w:spacing w:val="20"/>
          <w:position w:val="1"/>
        </w:rPr>
        <w:t>。</w:t>
      </w:r>
    </w:p>
    <w:p>
      <w:pPr>
        <w:pStyle w:val="BodyText"/>
        <w:spacing w:before="63" w:line="174" w:lineRule="auto"/>
        <w:ind w:left="25"/>
      </w:pPr>
      <w:hyperlink r:id="rId40" w:history="1">
        <w:r>
          <w:rPr>
            <w:spacing w:val="21"/>
            <w:position w:val="-2"/>
          </w:rPr>
          <w:t>6.3.1.3</w:t>
        </w:r>
      </w:hyperlink>
      <w:r>
        <w:rPr>
          <w:spacing w:val="5"/>
          <w:position w:val="-2"/>
        </w:rPr>
        <w:t xml:space="preserve">   </w:t>
      </w:r>
      <w:r>
        <w:rPr>
          <w:spacing w:val="21"/>
        </w:rPr>
        <w:t>引伸计在变形测量过程中应能连续准</w:t>
      </w:r>
      <w:r>
        <w:rPr>
          <w:spacing w:val="20"/>
        </w:rPr>
        <w:t>确地指示出试样的变形量</w:t>
      </w:r>
      <w:r>
        <w:rPr>
          <w:spacing w:val="-28"/>
        </w:rPr>
        <w:t xml:space="preserve"> </w:t>
      </w:r>
      <w:r>
        <w:rPr>
          <w:spacing w:val="20"/>
          <w:position w:val="1"/>
        </w:rPr>
        <w:t>。</w:t>
      </w:r>
    </w:p>
    <w:p>
      <w:pPr>
        <w:pStyle w:val="BodyText"/>
        <w:spacing w:before="66" w:line="175" w:lineRule="auto"/>
        <w:ind w:left="25"/>
      </w:pPr>
      <w:hyperlink r:id="rId41" w:history="1">
        <w:r>
          <w:rPr>
            <w:spacing w:val="23"/>
            <w:position w:val="-2"/>
          </w:rPr>
          <w:t>6.3.1.4</w:t>
        </w:r>
      </w:hyperlink>
      <w:r>
        <w:rPr>
          <w:spacing w:val="5"/>
          <w:position w:val="-2"/>
        </w:rPr>
        <w:t xml:space="preserve">   </w:t>
      </w:r>
      <w:r>
        <w:rPr>
          <w:spacing w:val="23"/>
        </w:rPr>
        <w:t>引伸计的测量范围不少于 4个量程</w:t>
      </w:r>
      <w:r>
        <w:rPr>
          <w:spacing w:val="-10"/>
        </w:rPr>
        <w:t xml:space="preserve"> </w:t>
      </w:r>
      <w:r>
        <w:rPr>
          <w:spacing w:val="23"/>
          <w:position w:val="1"/>
        </w:rPr>
        <w:t xml:space="preserve">,  </w:t>
      </w:r>
      <w:r>
        <w:rPr>
          <w:spacing w:val="23"/>
        </w:rPr>
        <w:t>每个量程的</w:t>
      </w:r>
      <w:r>
        <w:rPr>
          <w:spacing w:val="22"/>
        </w:rPr>
        <w:t>下限不应大于其测量上限的</w:t>
      </w:r>
    </w:p>
    <w:p>
      <w:pPr>
        <w:pStyle w:val="BodyText"/>
        <w:spacing w:before="63" w:line="218" w:lineRule="auto"/>
        <w:ind w:left="27"/>
      </w:pPr>
      <w:r>
        <w:rPr>
          <w:spacing w:val="16"/>
          <w:position w:val="-2"/>
        </w:rPr>
        <w:t>10%</w:t>
      </w:r>
      <w:r>
        <w:rPr>
          <w:spacing w:val="-6"/>
          <w:position w:val="-2"/>
        </w:rPr>
        <w:t xml:space="preserve"> </w:t>
      </w:r>
      <w:r>
        <w:rPr>
          <w:spacing w:val="16"/>
          <w:position w:val="1"/>
        </w:rPr>
        <w:t>;</w:t>
      </w:r>
      <w:r>
        <w:rPr>
          <w:spacing w:val="3"/>
          <w:position w:val="1"/>
        </w:rPr>
        <w:t xml:space="preserve">  </w:t>
      </w:r>
      <w:r>
        <w:rPr>
          <w:spacing w:val="16"/>
        </w:rPr>
        <w:t>不分量程的引伸计测量下限不应大于其测量上限的 2%</w:t>
      </w:r>
      <w:r>
        <w:rPr>
          <w:spacing w:val="-36"/>
        </w:rPr>
        <w:t xml:space="preserve"> </w:t>
      </w:r>
      <w:r>
        <w:rPr>
          <w:spacing w:val="16"/>
          <w:position w:val="1"/>
        </w:rPr>
        <w:t>。</w:t>
      </w:r>
    </w:p>
    <w:p>
      <w:pPr>
        <w:pStyle w:val="BodyText"/>
        <w:spacing w:before="1" w:line="175" w:lineRule="auto"/>
        <w:ind w:left="25"/>
      </w:pPr>
      <w:r>
        <w:rPr>
          <w:spacing w:val="20"/>
          <w:position w:val="-2"/>
        </w:rPr>
        <w:t>6.3.2</w:t>
      </w:r>
      <w:r>
        <w:rPr>
          <w:spacing w:val="7"/>
          <w:position w:val="-2"/>
        </w:rPr>
        <w:t xml:space="preserve">   </w:t>
      </w:r>
      <w:r>
        <w:rPr>
          <w:spacing w:val="20"/>
        </w:rPr>
        <w:t>引伸计的分级与技术指标应符合表 4的要求</w:t>
      </w:r>
      <w:r>
        <w:rPr>
          <w:spacing w:val="-29"/>
        </w:rPr>
        <w:t xml:space="preserve"> </w:t>
      </w:r>
      <w:r>
        <w:rPr>
          <w:spacing w:val="20"/>
          <w:position w:val="1"/>
        </w:rPr>
        <w:t>。</w:t>
      </w:r>
    </w:p>
    <w:p>
      <w:pPr>
        <w:pStyle w:val="BodyText"/>
        <w:spacing w:before="70" w:line="224" w:lineRule="auto"/>
        <w:ind w:left="3249"/>
        <w:rPr>
          <w:rFonts w:ascii="SimHei" w:eastAsia="SimHei" w:hAnsi="SimHei" w:cs="SimHei"/>
          <w:sz w:val="19"/>
          <w:szCs w:val="19"/>
        </w:rPr>
      </w:pPr>
      <w:r>
        <w:rPr>
          <w:rFonts w:ascii="SimHei" w:eastAsia="SimHei" w:hAnsi="SimHei" w:cs="SimHei"/>
          <w:spacing w:val="12"/>
          <w:sz w:val="19"/>
          <w:szCs w:val="19"/>
        </w:rPr>
        <w:t>表</w:t>
      </w:r>
      <w:r>
        <w:rPr>
          <w:rFonts w:ascii="SimHei" w:eastAsia="SimHei" w:hAnsi="SimHei" w:cs="SimHei"/>
          <w:spacing w:val="12"/>
          <w:sz w:val="19"/>
          <w:szCs w:val="19"/>
        </w:rPr>
        <w:t xml:space="preserve"> </w:t>
      </w:r>
      <w:r>
        <w:rPr>
          <w:spacing w:val="12"/>
          <w:position w:val="-2"/>
          <w:sz w:val="19"/>
          <w:szCs w:val="19"/>
        </w:rPr>
        <w:t xml:space="preserve">4   </w:t>
      </w:r>
      <w:r>
        <w:rPr>
          <w:rFonts w:ascii="SimHei" w:eastAsia="SimHei" w:hAnsi="SimHei" w:cs="SimHei"/>
          <w:spacing w:val="12"/>
          <w:sz w:val="19"/>
          <w:szCs w:val="19"/>
        </w:rPr>
        <w:t>引伸计分级与技术指标</w:t>
      </w:r>
    </w:p>
    <w:p>
      <w:pPr>
        <w:spacing w:line="58" w:lineRule="exact"/>
        <w:sectPr>
          <w:headerReference w:type="default" r:id="rId42"/>
          <w:footerReference w:type="default" r:id="rId43"/>
          <w:pgSz w:w="11906" w:h="16838"/>
          <w:pgMar w:top="1506" w:right="1372" w:bottom="1351" w:left="1372" w:header="1218" w:footer="1130" w:gutter="0"/>
          <w:pgNumType w:start="11"/>
          <w:cols w:space="708"/>
        </w:sectPr>
      </w:pPr>
    </w:p>
    <w:tbl>
      <w:tblPr>
        <w:tblStyle w:val="TableNormal3"/>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1472"/>
        <w:gridCol w:w="1465"/>
        <w:gridCol w:w="1464"/>
        <w:gridCol w:w="1465"/>
        <w:gridCol w:w="1674"/>
        <w:gridCol w:w="1604"/>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0"/>
        </w:trPr>
        <w:tc>
          <w:tcPr>
            <w:tcW w:w="1472" w:type="dxa"/>
            <w:vMerge w:val="restart"/>
            <w:tcBorders>
              <w:top w:val="single" w:sz="6" w:space="0" w:color="231F20"/>
              <w:left w:val="single" w:sz="6" w:space="0" w:color="231F20"/>
              <w:bottom w:val="nil"/>
            </w:tcBorders>
            <w:vAlign w:val="top"/>
          </w:tcPr>
          <w:p>
            <w:pPr>
              <w:pStyle w:val="TableText"/>
              <w:spacing w:before="148" w:line="242" w:lineRule="auto"/>
              <w:ind w:left="325"/>
            </w:pPr>
            <w:r>
              <w:rPr>
                <w:spacing w:val="12"/>
              </w:rPr>
              <w:t>引伸计准</w:t>
            </w:r>
          </w:p>
          <w:p>
            <w:pPr>
              <w:pStyle w:val="TableText"/>
              <w:spacing w:before="1" w:line="182" w:lineRule="auto"/>
              <w:ind w:left="320"/>
            </w:pPr>
            <w:r>
              <w:rPr>
                <w:spacing w:val="14"/>
              </w:rPr>
              <w:t>确度等级</w:t>
            </w:r>
          </w:p>
        </w:tc>
        <w:tc>
          <w:tcPr>
            <w:tcW w:w="1465" w:type="dxa"/>
            <w:vMerge w:val="restart"/>
            <w:tcBorders>
              <w:top w:val="single" w:sz="6" w:space="0" w:color="231F20"/>
              <w:bottom w:val="nil"/>
            </w:tcBorders>
            <w:vAlign w:val="top"/>
          </w:tcPr>
          <w:p>
            <w:pPr>
              <w:pStyle w:val="TableText"/>
              <w:spacing w:before="148" w:line="208" w:lineRule="auto"/>
              <w:ind w:left="264" w:right="277" w:firstLine="53"/>
            </w:pPr>
            <w:r>
              <w:rPr>
                <w:spacing w:val="14"/>
              </w:rPr>
              <w:t>标距相对</w:t>
            </w:r>
            <w:r>
              <w:rPr>
                <w:spacing w:val="1"/>
              </w:rPr>
              <w:t xml:space="preserve">  </w:t>
            </w:r>
            <w:r>
              <w:rPr>
                <w:spacing w:val="14"/>
              </w:rPr>
              <w:t>误差</w:t>
            </w:r>
            <w:r>
              <w:rPr>
                <w:spacing w:val="15"/>
                <w:w w:val="101"/>
              </w:rPr>
              <w:t xml:space="preserve">  </w:t>
            </w:r>
            <w:r>
              <w:rPr>
                <w:spacing w:val="14"/>
              </w:rPr>
              <w:t>(</w:t>
            </w:r>
            <w:r>
              <w:rPr>
                <w:spacing w:val="-30"/>
              </w:rPr>
              <w:t xml:space="preserve"> </w:t>
            </w:r>
            <w:r>
              <w:rPr>
                <w:spacing w:val="14"/>
              </w:rPr>
              <w:t>%)</w:t>
            </w:r>
          </w:p>
        </w:tc>
        <w:tc>
          <w:tcPr>
            <w:tcW w:w="2929" w:type="dxa"/>
            <w:gridSpan w:val="2"/>
            <w:tcBorders>
              <w:top w:val="single" w:sz="6" w:space="0" w:color="231F20"/>
            </w:tcBorders>
            <w:vAlign w:val="top"/>
          </w:tcPr>
          <w:p>
            <w:pPr>
              <w:pStyle w:val="TableText"/>
              <w:spacing w:before="103" w:line="182" w:lineRule="auto"/>
              <w:ind w:left="1159"/>
            </w:pPr>
            <w:r>
              <w:rPr>
                <w:spacing w:val="12"/>
              </w:rPr>
              <w:t>分辨力</w:t>
            </w:r>
          </w:p>
        </w:tc>
        <w:tc>
          <w:tcPr>
            <w:tcW w:w="1674" w:type="dxa"/>
            <w:vMerge w:val="restart"/>
            <w:tcBorders>
              <w:top w:val="single" w:sz="6" w:space="0" w:color="231F20"/>
              <w:bottom w:val="nil"/>
            </w:tcBorders>
            <w:vAlign w:val="top"/>
          </w:tcPr>
          <w:p>
            <w:pPr>
              <w:pStyle w:val="TableText"/>
              <w:spacing w:before="146" w:line="242" w:lineRule="auto"/>
              <w:ind w:left="429"/>
            </w:pPr>
            <w:r>
              <w:rPr>
                <w:spacing w:val="15"/>
              </w:rPr>
              <w:t>示值相对</w:t>
            </w:r>
          </w:p>
          <w:p>
            <w:pPr>
              <w:pStyle w:val="TableText"/>
              <w:spacing w:line="175" w:lineRule="auto"/>
              <w:ind w:left="377"/>
            </w:pPr>
            <w:r>
              <w:rPr>
                <w:spacing w:val="14"/>
              </w:rPr>
              <w:t>误差</w:t>
            </w:r>
            <w:r>
              <w:rPr>
                <w:spacing w:val="15"/>
                <w:w w:val="101"/>
              </w:rPr>
              <w:t xml:space="preserve">  </w:t>
            </w:r>
            <w:r>
              <w:rPr>
                <w:spacing w:val="14"/>
              </w:rPr>
              <w:t>(</w:t>
            </w:r>
            <w:r>
              <w:rPr>
                <w:spacing w:val="-30"/>
              </w:rPr>
              <w:t xml:space="preserve"> </w:t>
            </w:r>
            <w:r>
              <w:rPr>
                <w:spacing w:val="14"/>
              </w:rPr>
              <w:t>%)</w:t>
            </w:r>
          </w:p>
        </w:tc>
        <w:tc>
          <w:tcPr>
            <w:tcW w:w="1604" w:type="dxa"/>
            <w:vMerge w:val="restart"/>
            <w:tcBorders>
              <w:top w:val="single" w:sz="6" w:space="0" w:color="231F20"/>
              <w:bottom w:val="nil"/>
              <w:right w:val="single" w:sz="6" w:space="0" w:color="231F20"/>
            </w:tcBorders>
            <w:vAlign w:val="top"/>
          </w:tcPr>
          <w:p>
            <w:pPr>
              <w:pStyle w:val="TableText"/>
              <w:spacing w:before="145" w:line="209" w:lineRule="auto"/>
              <w:ind w:left="133" w:right="126" w:firstLine="155"/>
            </w:pPr>
            <w:r>
              <w:rPr>
                <w:spacing w:val="15"/>
              </w:rPr>
              <w:t>示值进回程</w:t>
            </w:r>
            <w:r>
              <w:t xml:space="preserve">    </w:t>
            </w:r>
            <w:r>
              <w:rPr>
                <w:spacing w:val="15"/>
              </w:rPr>
              <w:t>相对误差</w:t>
            </w:r>
            <w:r>
              <w:rPr>
                <w:spacing w:val="16"/>
                <w:w w:val="101"/>
              </w:rPr>
              <w:t xml:space="preserve">  </w:t>
            </w:r>
            <w:r>
              <w:rPr>
                <w:spacing w:val="15"/>
              </w:rPr>
              <w:t>(</w:t>
            </w:r>
            <w:r>
              <w:rPr>
                <w:spacing w:val="-30"/>
              </w:rPr>
              <w:t xml:space="preserve"> </w:t>
            </w:r>
            <w:r>
              <w:rPr>
                <w:spacing w:val="15"/>
              </w:rPr>
              <w:t>%)</w:t>
            </w:r>
          </w:p>
        </w:tc>
      </w:tr>
      <w:tr>
        <w:tblPrEx>
          <w:tblW w:w="9144" w:type="dxa"/>
          <w:tblInd w:w="7" w:type="dxa"/>
          <w:tblLayout w:type="fixed"/>
        </w:tblPrEx>
        <w:trPr>
          <w:trHeight w:val="412"/>
        </w:trPr>
        <w:tc>
          <w:tcPr>
            <w:tcW w:w="1472" w:type="dxa"/>
            <w:vMerge/>
            <w:tcBorders>
              <w:top w:val="nil"/>
              <w:left w:val="single" w:sz="6" w:space="0" w:color="231F20"/>
            </w:tcBorders>
            <w:vAlign w:val="top"/>
          </w:tcPr>
          <w:p>
            <w:pPr>
              <w:rPr>
                <w:rFonts w:ascii="Arial"/>
                <w:sz w:val="21"/>
              </w:rPr>
            </w:pPr>
          </w:p>
        </w:tc>
        <w:tc>
          <w:tcPr>
            <w:tcW w:w="1465" w:type="dxa"/>
            <w:vMerge/>
            <w:tcBorders>
              <w:top w:val="nil"/>
            </w:tcBorders>
            <w:vAlign w:val="top"/>
          </w:tcPr>
          <w:p>
            <w:pPr>
              <w:rPr>
                <w:rFonts w:ascii="Arial"/>
                <w:sz w:val="21"/>
              </w:rPr>
            </w:pPr>
          </w:p>
        </w:tc>
        <w:tc>
          <w:tcPr>
            <w:tcW w:w="1464" w:type="dxa"/>
            <w:vAlign w:val="top"/>
          </w:tcPr>
          <w:p>
            <w:pPr>
              <w:pStyle w:val="TableText"/>
              <w:spacing w:before="105" w:line="175" w:lineRule="auto"/>
              <w:ind w:left="269"/>
            </w:pPr>
            <w:r>
              <w:rPr>
                <w:spacing w:val="14"/>
              </w:rPr>
              <w:t>相对</w:t>
            </w:r>
            <w:r>
              <w:rPr>
                <w:spacing w:val="14"/>
                <w:w w:val="101"/>
              </w:rPr>
              <w:t xml:space="preserve">  </w:t>
            </w:r>
            <w:r>
              <w:rPr>
                <w:spacing w:val="14"/>
              </w:rPr>
              <w:t>(</w:t>
            </w:r>
            <w:r>
              <w:rPr>
                <w:spacing w:val="-30"/>
              </w:rPr>
              <w:t xml:space="preserve"> </w:t>
            </w:r>
            <w:r>
              <w:rPr>
                <w:spacing w:val="14"/>
              </w:rPr>
              <w:t>%)</w:t>
            </w:r>
          </w:p>
        </w:tc>
        <w:tc>
          <w:tcPr>
            <w:tcW w:w="1465" w:type="dxa"/>
            <w:vAlign w:val="top"/>
          </w:tcPr>
          <w:p>
            <w:pPr>
              <w:pStyle w:val="TableText"/>
              <w:spacing w:before="111" w:line="172" w:lineRule="auto"/>
              <w:ind w:left="229"/>
            </w:pPr>
            <w:r>
              <w:rPr>
                <w:spacing w:val="8"/>
              </w:rPr>
              <w:t>绝对</w:t>
            </w:r>
            <w:r>
              <w:rPr>
                <w:spacing w:val="16"/>
                <w:w w:val="101"/>
              </w:rPr>
              <w:t xml:space="preserve">  </w:t>
            </w:r>
            <w:r>
              <w:rPr>
                <w:spacing w:val="8"/>
                <w:position w:val="-1"/>
              </w:rPr>
              <w:t>(μm</w:t>
            </w:r>
            <w:r>
              <w:rPr>
                <w:spacing w:val="8"/>
                <w:position w:val="1"/>
              </w:rPr>
              <w:t>)</w:t>
            </w:r>
          </w:p>
        </w:tc>
        <w:tc>
          <w:tcPr>
            <w:tcW w:w="1674" w:type="dxa"/>
            <w:vMerge/>
            <w:tcBorders>
              <w:top w:val="nil"/>
            </w:tcBorders>
            <w:vAlign w:val="top"/>
          </w:tcPr>
          <w:p>
            <w:pPr>
              <w:rPr>
                <w:rFonts w:ascii="Arial"/>
                <w:sz w:val="21"/>
              </w:rPr>
            </w:pPr>
          </w:p>
        </w:tc>
        <w:tc>
          <w:tcPr>
            <w:tcW w:w="1604" w:type="dxa"/>
            <w:vMerge/>
            <w:tcBorders>
              <w:top w:val="nil"/>
              <w:right w:val="single" w:sz="6" w:space="0" w:color="231F20"/>
            </w:tcBorders>
            <w:vAlign w:val="top"/>
          </w:tcPr>
          <w:p>
            <w:pPr>
              <w:rPr>
                <w:rFonts w:ascii="Arial"/>
                <w:sz w:val="21"/>
              </w:rPr>
            </w:pPr>
          </w:p>
        </w:tc>
      </w:tr>
      <w:tr>
        <w:tblPrEx>
          <w:tblW w:w="9144" w:type="dxa"/>
          <w:tblInd w:w="7" w:type="dxa"/>
          <w:tblLayout w:type="fixed"/>
        </w:tblPrEx>
        <w:trPr>
          <w:trHeight w:val="453"/>
        </w:trPr>
        <w:tc>
          <w:tcPr>
            <w:tcW w:w="1472" w:type="dxa"/>
            <w:tcBorders>
              <w:left w:val="single" w:sz="6" w:space="0" w:color="231F20"/>
            </w:tcBorders>
            <w:vAlign w:val="top"/>
          </w:tcPr>
          <w:p>
            <w:pPr>
              <w:pStyle w:val="TableText"/>
              <w:spacing w:before="155" w:line="163" w:lineRule="auto"/>
              <w:ind w:left="581"/>
            </w:pPr>
            <w:r>
              <w:rPr>
                <w:spacing w:val="19"/>
                <w:w w:val="107"/>
              </w:rPr>
              <w:t>0.2</w:t>
            </w:r>
          </w:p>
        </w:tc>
        <w:tc>
          <w:tcPr>
            <w:tcW w:w="1465" w:type="dxa"/>
            <w:vAlign w:val="top"/>
          </w:tcPr>
          <w:p>
            <w:pPr>
              <w:pStyle w:val="TableText"/>
              <w:spacing w:before="141" w:line="174" w:lineRule="auto"/>
              <w:ind w:left="492"/>
            </w:pPr>
            <w:r>
              <w:rPr>
                <w:spacing w:val="26"/>
                <w:w w:val="106"/>
              </w:rPr>
              <w:t>±0.2</w:t>
            </w:r>
          </w:p>
        </w:tc>
        <w:tc>
          <w:tcPr>
            <w:tcW w:w="1464" w:type="dxa"/>
            <w:vAlign w:val="top"/>
          </w:tcPr>
          <w:p>
            <w:pPr>
              <w:pStyle w:val="TableText"/>
              <w:spacing w:before="155" w:line="163" w:lineRule="auto"/>
              <w:ind w:left="530"/>
            </w:pPr>
            <w:r>
              <w:rPr>
                <w:spacing w:val="18"/>
              </w:rPr>
              <w:t>0.10</w:t>
            </w:r>
          </w:p>
        </w:tc>
        <w:tc>
          <w:tcPr>
            <w:tcW w:w="1465" w:type="dxa"/>
            <w:vAlign w:val="top"/>
          </w:tcPr>
          <w:p>
            <w:pPr>
              <w:pStyle w:val="TableText"/>
              <w:spacing w:before="155" w:line="163" w:lineRule="auto"/>
              <w:ind w:left="586"/>
            </w:pPr>
            <w:r>
              <w:rPr>
                <w:spacing w:val="19"/>
                <w:w w:val="107"/>
              </w:rPr>
              <w:t>0.2</w:t>
            </w:r>
          </w:p>
        </w:tc>
        <w:tc>
          <w:tcPr>
            <w:tcW w:w="1674" w:type="dxa"/>
            <w:vAlign w:val="top"/>
          </w:tcPr>
          <w:p>
            <w:pPr>
              <w:pStyle w:val="TableText"/>
              <w:spacing w:before="141" w:line="174" w:lineRule="auto"/>
              <w:ind w:left="604"/>
            </w:pPr>
            <w:r>
              <w:rPr>
                <w:spacing w:val="26"/>
                <w:w w:val="106"/>
              </w:rPr>
              <w:t>±0.2</w:t>
            </w:r>
          </w:p>
        </w:tc>
        <w:tc>
          <w:tcPr>
            <w:tcW w:w="1604" w:type="dxa"/>
            <w:tcBorders>
              <w:right w:val="single" w:sz="6" w:space="0" w:color="231F20"/>
            </w:tcBorders>
            <w:vAlign w:val="top"/>
          </w:tcPr>
          <w:p>
            <w:pPr>
              <w:pStyle w:val="TableText"/>
              <w:spacing w:before="142" w:line="174" w:lineRule="auto"/>
              <w:ind w:left="568"/>
            </w:pPr>
            <w:r>
              <w:rPr>
                <w:spacing w:val="27"/>
                <w:w w:val="105"/>
              </w:rPr>
              <w:t>±0.3</w:t>
            </w:r>
          </w:p>
        </w:tc>
      </w:tr>
      <w:tr>
        <w:tblPrEx>
          <w:tblW w:w="9144" w:type="dxa"/>
          <w:tblInd w:w="7" w:type="dxa"/>
          <w:tblLayout w:type="fixed"/>
        </w:tblPrEx>
        <w:trPr>
          <w:trHeight w:val="454"/>
        </w:trPr>
        <w:tc>
          <w:tcPr>
            <w:tcW w:w="1472" w:type="dxa"/>
            <w:tcBorders>
              <w:left w:val="single" w:sz="6" w:space="0" w:color="231F20"/>
            </w:tcBorders>
            <w:vAlign w:val="top"/>
          </w:tcPr>
          <w:p>
            <w:pPr>
              <w:pStyle w:val="TableText"/>
              <w:spacing w:before="161" w:line="162" w:lineRule="auto"/>
              <w:ind w:left="581"/>
            </w:pPr>
            <w:r>
              <w:rPr>
                <w:spacing w:val="21"/>
                <w:w w:val="104"/>
              </w:rPr>
              <w:t>0.5</w:t>
            </w:r>
          </w:p>
        </w:tc>
        <w:tc>
          <w:tcPr>
            <w:tcW w:w="1465" w:type="dxa"/>
            <w:vAlign w:val="top"/>
          </w:tcPr>
          <w:p>
            <w:pPr>
              <w:pStyle w:val="TableText"/>
              <w:spacing w:before="145" w:line="174" w:lineRule="auto"/>
              <w:ind w:left="492"/>
            </w:pPr>
            <w:r>
              <w:rPr>
                <w:spacing w:val="27"/>
                <w:w w:val="104"/>
              </w:rPr>
              <w:t>±0.5</w:t>
            </w:r>
          </w:p>
        </w:tc>
        <w:tc>
          <w:tcPr>
            <w:tcW w:w="1464" w:type="dxa"/>
            <w:vAlign w:val="top"/>
          </w:tcPr>
          <w:p>
            <w:pPr>
              <w:pStyle w:val="TableText"/>
              <w:spacing w:before="159" w:line="164" w:lineRule="auto"/>
              <w:ind w:left="530"/>
            </w:pPr>
            <w:r>
              <w:rPr>
                <w:spacing w:val="19"/>
              </w:rPr>
              <w:t>0.25</w:t>
            </w:r>
          </w:p>
        </w:tc>
        <w:tc>
          <w:tcPr>
            <w:tcW w:w="1465" w:type="dxa"/>
            <w:vAlign w:val="top"/>
          </w:tcPr>
          <w:p>
            <w:pPr>
              <w:pStyle w:val="TableText"/>
              <w:spacing w:before="161" w:line="162" w:lineRule="auto"/>
              <w:ind w:left="586"/>
            </w:pPr>
            <w:r>
              <w:rPr>
                <w:spacing w:val="21"/>
                <w:w w:val="104"/>
              </w:rPr>
              <w:t>0.5</w:t>
            </w:r>
          </w:p>
        </w:tc>
        <w:tc>
          <w:tcPr>
            <w:tcW w:w="1674" w:type="dxa"/>
            <w:vAlign w:val="top"/>
          </w:tcPr>
          <w:p>
            <w:pPr>
              <w:pStyle w:val="TableText"/>
              <w:spacing w:before="145" w:line="174" w:lineRule="auto"/>
              <w:ind w:left="604"/>
            </w:pPr>
            <w:r>
              <w:rPr>
                <w:spacing w:val="27"/>
                <w:w w:val="104"/>
              </w:rPr>
              <w:t>±0.5</w:t>
            </w:r>
          </w:p>
        </w:tc>
        <w:tc>
          <w:tcPr>
            <w:tcW w:w="1604" w:type="dxa"/>
            <w:tcBorders>
              <w:right w:val="single" w:sz="6" w:space="0" w:color="231F20"/>
            </w:tcBorders>
            <w:vAlign w:val="top"/>
          </w:tcPr>
          <w:p>
            <w:pPr>
              <w:pStyle w:val="TableText"/>
              <w:spacing w:before="145" w:line="174" w:lineRule="auto"/>
              <w:ind w:left="516"/>
            </w:pPr>
            <w:r>
              <w:rPr>
                <w:spacing w:val="26"/>
              </w:rPr>
              <w:t>±0.75</w:t>
            </w:r>
          </w:p>
        </w:tc>
      </w:tr>
      <w:tr>
        <w:tblPrEx>
          <w:tblW w:w="9144" w:type="dxa"/>
          <w:tblInd w:w="7" w:type="dxa"/>
          <w:tblLayout w:type="fixed"/>
        </w:tblPrEx>
        <w:trPr>
          <w:trHeight w:val="453"/>
        </w:trPr>
        <w:tc>
          <w:tcPr>
            <w:tcW w:w="1472" w:type="dxa"/>
            <w:tcBorders>
              <w:left w:val="single" w:sz="6" w:space="0" w:color="231F20"/>
            </w:tcBorders>
            <w:vAlign w:val="top"/>
          </w:tcPr>
          <w:p>
            <w:pPr>
              <w:pStyle w:val="TableText"/>
              <w:spacing w:before="159" w:line="163" w:lineRule="auto"/>
              <w:ind w:left="587"/>
            </w:pPr>
            <w:r>
              <w:rPr>
                <w:spacing w:val="23"/>
              </w:rPr>
              <w:t>1.0</w:t>
            </w:r>
          </w:p>
        </w:tc>
        <w:tc>
          <w:tcPr>
            <w:tcW w:w="1465" w:type="dxa"/>
            <w:vAlign w:val="top"/>
          </w:tcPr>
          <w:p>
            <w:pPr>
              <w:pStyle w:val="TableText"/>
              <w:spacing w:before="146" w:line="174" w:lineRule="auto"/>
              <w:ind w:left="492"/>
            </w:pPr>
            <w:r>
              <w:rPr>
                <w:spacing w:val="30"/>
                <w:w w:val="102"/>
              </w:rPr>
              <w:t>±1.0</w:t>
            </w:r>
          </w:p>
        </w:tc>
        <w:tc>
          <w:tcPr>
            <w:tcW w:w="1464" w:type="dxa"/>
            <w:vAlign w:val="top"/>
          </w:tcPr>
          <w:p>
            <w:pPr>
              <w:pStyle w:val="TableText"/>
              <w:spacing w:before="162" w:line="162" w:lineRule="auto"/>
              <w:ind w:left="530"/>
            </w:pPr>
            <w:r>
              <w:rPr>
                <w:spacing w:val="18"/>
              </w:rPr>
              <w:t>0.50</w:t>
            </w:r>
          </w:p>
        </w:tc>
        <w:tc>
          <w:tcPr>
            <w:tcW w:w="1465" w:type="dxa"/>
            <w:vAlign w:val="top"/>
          </w:tcPr>
          <w:p>
            <w:pPr>
              <w:pStyle w:val="TableText"/>
              <w:spacing w:before="159" w:line="163" w:lineRule="auto"/>
              <w:ind w:left="592"/>
            </w:pPr>
            <w:r>
              <w:rPr>
                <w:spacing w:val="23"/>
              </w:rPr>
              <w:t>1.0</w:t>
            </w:r>
          </w:p>
        </w:tc>
        <w:tc>
          <w:tcPr>
            <w:tcW w:w="1674" w:type="dxa"/>
            <w:vAlign w:val="top"/>
          </w:tcPr>
          <w:p>
            <w:pPr>
              <w:pStyle w:val="TableText"/>
              <w:spacing w:before="146" w:line="174" w:lineRule="auto"/>
              <w:ind w:left="604"/>
            </w:pPr>
            <w:r>
              <w:rPr>
                <w:spacing w:val="30"/>
                <w:w w:val="102"/>
              </w:rPr>
              <w:t>±1.0</w:t>
            </w:r>
          </w:p>
        </w:tc>
        <w:tc>
          <w:tcPr>
            <w:tcW w:w="1604" w:type="dxa"/>
            <w:tcBorders>
              <w:right w:val="single" w:sz="6" w:space="0" w:color="231F20"/>
            </w:tcBorders>
            <w:vAlign w:val="top"/>
          </w:tcPr>
          <w:p>
            <w:pPr>
              <w:pStyle w:val="TableText"/>
              <w:spacing w:before="146" w:line="174" w:lineRule="auto"/>
              <w:ind w:left="568"/>
            </w:pPr>
            <w:r>
              <w:rPr>
                <w:spacing w:val="32"/>
              </w:rPr>
              <w:t>±1.5</w:t>
            </w:r>
          </w:p>
        </w:tc>
      </w:tr>
      <w:tr>
        <w:tblPrEx>
          <w:tblW w:w="9144" w:type="dxa"/>
          <w:tblInd w:w="7" w:type="dxa"/>
          <w:tblLayout w:type="fixed"/>
        </w:tblPrEx>
        <w:trPr>
          <w:trHeight w:val="941"/>
        </w:trPr>
        <w:tc>
          <w:tcPr>
            <w:tcW w:w="9144" w:type="dxa"/>
            <w:gridSpan w:val="6"/>
            <w:tcBorders>
              <w:left w:val="single" w:sz="6" w:space="0" w:color="231F20"/>
              <w:bottom w:val="single" w:sz="6" w:space="0" w:color="231F20"/>
              <w:right w:val="single" w:sz="6" w:space="0" w:color="231F20"/>
            </w:tcBorders>
            <w:vAlign w:val="top"/>
          </w:tcPr>
          <w:p>
            <w:pPr>
              <w:pStyle w:val="TableText"/>
              <w:spacing w:before="205" w:line="222" w:lineRule="auto"/>
              <w:ind w:left="919" w:right="106" w:hanging="382"/>
            </w:pPr>
            <w:r>
              <w:rPr>
                <w:spacing w:val="-7"/>
              </w:rPr>
              <w:t>注 :</w:t>
            </w:r>
            <w:r>
              <w:rPr>
                <w:spacing w:val="37"/>
              </w:rPr>
              <w:t xml:space="preserve"> </w:t>
            </w:r>
            <w:r>
              <w:rPr>
                <w:spacing w:val="-7"/>
              </w:rPr>
              <w:t>对于以试</w:t>
            </w:r>
            <w:r>
              <w:rPr>
                <w:spacing w:val="-19"/>
              </w:rPr>
              <w:t xml:space="preserve"> </w:t>
            </w:r>
            <w:r>
              <w:rPr>
                <w:spacing w:val="-7"/>
              </w:rPr>
              <w:t>样</w:t>
            </w:r>
            <w:r>
              <w:rPr>
                <w:spacing w:val="-16"/>
              </w:rPr>
              <w:t xml:space="preserve"> </w:t>
            </w:r>
            <w:r>
              <w:rPr>
                <w:spacing w:val="-7"/>
              </w:rPr>
              <w:t>确</w:t>
            </w:r>
            <w:r>
              <w:rPr>
                <w:spacing w:val="-18"/>
              </w:rPr>
              <w:t xml:space="preserve"> </w:t>
            </w:r>
            <w:r>
              <w:rPr>
                <w:spacing w:val="-7"/>
              </w:rPr>
              <w:t>定</w:t>
            </w:r>
            <w:r>
              <w:rPr>
                <w:spacing w:val="-21"/>
              </w:rPr>
              <w:t xml:space="preserve"> </w:t>
            </w:r>
            <w:r>
              <w:rPr>
                <w:spacing w:val="-7"/>
              </w:rPr>
              <w:t>标</w:t>
            </w:r>
            <w:r>
              <w:rPr>
                <w:spacing w:val="-17"/>
              </w:rPr>
              <w:t xml:space="preserve"> </w:t>
            </w:r>
            <w:r>
              <w:rPr>
                <w:spacing w:val="-7"/>
              </w:rPr>
              <w:t>距 的 引</w:t>
            </w:r>
            <w:r>
              <w:rPr>
                <w:spacing w:val="-17"/>
              </w:rPr>
              <w:t xml:space="preserve"> </w:t>
            </w:r>
            <w:r>
              <w:rPr>
                <w:spacing w:val="-7"/>
              </w:rPr>
              <w:t>伸</w:t>
            </w:r>
            <w:r>
              <w:rPr>
                <w:spacing w:val="-14"/>
              </w:rPr>
              <w:t xml:space="preserve"> </w:t>
            </w:r>
            <w:r>
              <w:rPr>
                <w:spacing w:val="-7"/>
              </w:rPr>
              <w:t>计</w:t>
            </w:r>
            <w:r>
              <w:rPr>
                <w:spacing w:val="18"/>
                <w:w w:val="101"/>
              </w:rPr>
              <w:t xml:space="preserve">  </w:t>
            </w:r>
            <w:r>
              <w:rPr>
                <w:spacing w:val="-7"/>
              </w:rPr>
              <w:t>(例</w:t>
            </w:r>
            <w:r>
              <w:rPr>
                <w:spacing w:val="-14"/>
              </w:rPr>
              <w:t xml:space="preserve"> </w:t>
            </w:r>
            <w:r>
              <w:rPr>
                <w:spacing w:val="-7"/>
              </w:rPr>
              <w:t>如 带 凸</w:t>
            </w:r>
            <w:r>
              <w:rPr>
                <w:spacing w:val="-14"/>
              </w:rPr>
              <w:t xml:space="preserve"> </w:t>
            </w:r>
            <w:r>
              <w:rPr>
                <w:spacing w:val="-7"/>
              </w:rPr>
              <w:t>耳</w:t>
            </w:r>
            <w:r>
              <w:rPr>
                <w:spacing w:val="-19"/>
              </w:rPr>
              <w:t xml:space="preserve"> </w:t>
            </w:r>
            <w:r>
              <w:rPr>
                <w:spacing w:val="-7"/>
              </w:rPr>
              <w:t>试</w:t>
            </w:r>
            <w:r>
              <w:rPr>
                <w:spacing w:val="-20"/>
              </w:rPr>
              <w:t xml:space="preserve"> </w:t>
            </w:r>
            <w:r>
              <w:rPr>
                <w:spacing w:val="-7"/>
              </w:rPr>
              <w:t>样 由 两 凸</w:t>
            </w:r>
            <w:r>
              <w:rPr>
                <w:spacing w:val="-14"/>
              </w:rPr>
              <w:t xml:space="preserve"> </w:t>
            </w:r>
            <w:r>
              <w:rPr>
                <w:spacing w:val="-7"/>
              </w:rPr>
              <w:t>耳 的</w:t>
            </w:r>
            <w:r>
              <w:rPr>
                <w:spacing w:val="-8"/>
              </w:rPr>
              <w:t xml:space="preserve"> 中</w:t>
            </w:r>
            <w:r>
              <w:rPr>
                <w:spacing w:val="-13"/>
              </w:rPr>
              <w:t xml:space="preserve"> </w:t>
            </w:r>
            <w:r>
              <w:rPr>
                <w:spacing w:val="-8"/>
              </w:rPr>
              <w:t>心 线</w:t>
            </w:r>
            <w:r>
              <w:rPr>
                <w:spacing w:val="-17"/>
              </w:rPr>
              <w:t xml:space="preserve"> </w:t>
            </w:r>
            <w:r>
              <w:rPr>
                <w:spacing w:val="-8"/>
              </w:rPr>
              <w:t>距 离</w:t>
            </w:r>
            <w:r>
              <w:rPr>
                <w:spacing w:val="-15"/>
              </w:rPr>
              <w:t xml:space="preserve"> </w:t>
            </w:r>
            <w:r>
              <w:rPr>
                <w:spacing w:val="-8"/>
              </w:rPr>
              <w:t>确</w:t>
            </w:r>
            <w:r>
              <w:rPr>
                <w:spacing w:val="-18"/>
              </w:rPr>
              <w:t xml:space="preserve"> </w:t>
            </w:r>
            <w:r>
              <w:rPr>
                <w:spacing w:val="-8"/>
              </w:rPr>
              <w:t>定 引</w:t>
            </w:r>
            <w:r>
              <w:rPr>
                <w:spacing w:val="-17"/>
              </w:rPr>
              <w:t xml:space="preserve"> </w:t>
            </w:r>
            <w:r>
              <w:rPr>
                <w:spacing w:val="-8"/>
              </w:rPr>
              <w:t>伸</w:t>
            </w:r>
            <w:r>
              <w:rPr>
                <w:spacing w:val="-15"/>
              </w:rPr>
              <w:t xml:space="preserve"> </w:t>
            </w:r>
            <w:r>
              <w:rPr>
                <w:spacing w:val="-8"/>
              </w:rPr>
              <w:t>计</w:t>
            </w:r>
            <w:r>
              <w:rPr>
                <w:spacing w:val="-21"/>
              </w:rPr>
              <w:t xml:space="preserve"> </w:t>
            </w:r>
            <w:r>
              <w:rPr>
                <w:spacing w:val="-8"/>
              </w:rPr>
              <w:t>标</w:t>
            </w:r>
            <w:r>
              <w:t xml:space="preserve"> </w:t>
            </w:r>
            <w:r>
              <w:rPr>
                <w:spacing w:val="19"/>
              </w:rPr>
              <w:t>距),</w:t>
            </w:r>
            <w:r>
              <w:rPr>
                <w:spacing w:val="11"/>
              </w:rPr>
              <w:t xml:space="preserve">  </w:t>
            </w:r>
            <w:r>
              <w:rPr>
                <w:spacing w:val="19"/>
              </w:rPr>
              <w:t>被测试样标距的相对误差应与配套蠕变引伸计相应级别的允许误差相符</w:t>
            </w:r>
            <w:r>
              <w:rPr>
                <w:spacing w:val="-23"/>
              </w:rPr>
              <w:t xml:space="preserve"> </w:t>
            </w:r>
            <w:r>
              <w:rPr>
                <w:spacing w:val="19"/>
              </w:rPr>
              <w:t>。</w:t>
            </w:r>
          </w:p>
        </w:tc>
      </w:tr>
    </w:tbl>
    <w:p>
      <w:pPr>
        <w:spacing w:line="136" w:lineRule="exact"/>
        <w:rPr>
          <w:rFonts w:ascii="Arial"/>
          <w:sz w:val="11"/>
        </w:rPr>
      </w:pPr>
    </w:p>
    <w:p>
      <w:pPr>
        <w:spacing w:line="136" w:lineRule="exact"/>
        <w:rPr>
          <w:rFonts w:ascii="Arial" w:eastAsia="Arial" w:hAnsi="Arial" w:cs="Arial"/>
          <w:sz w:val="11"/>
          <w:szCs w:val="11"/>
        </w:rPr>
        <w:sectPr>
          <w:headerReference w:type="default" r:id="rId44"/>
          <w:footerReference w:type="default" r:id="rId45"/>
          <w:type w:val="nextPage"/>
          <w:pgSz w:w="11906" w:h="16838"/>
          <w:pgMar w:top="1506" w:right="1372" w:bottom="1351" w:left="1372" w:header="1218" w:footer="1130" w:gutter="0"/>
          <w:pgNumType w:start="12"/>
          <w:cols w:space="708"/>
          <w:titlePg w:val="0"/>
        </w:sectPr>
      </w:pPr>
    </w:p>
    <w:p>
      <w:pPr>
        <w:pStyle w:val="BodyText"/>
        <w:spacing w:before="240" w:line="220" w:lineRule="auto"/>
        <w:ind w:left="25"/>
      </w:pPr>
      <w:r>
        <w:rPr>
          <w:spacing w:val="20"/>
          <w:position w:val="-2"/>
        </w:rPr>
        <w:t>6.4</w:t>
      </w:r>
      <w:r>
        <w:rPr>
          <w:spacing w:val="3"/>
          <w:position w:val="-2"/>
        </w:rPr>
        <w:t xml:space="preserve">   </w:t>
      </w:r>
      <w:r>
        <w:rPr>
          <w:spacing w:val="20"/>
        </w:rPr>
        <w:t>温度测控系统</w:t>
      </w:r>
    </w:p>
    <w:p>
      <w:pPr>
        <w:pStyle w:val="BodyText"/>
        <w:spacing w:before="1" w:line="179" w:lineRule="auto"/>
        <w:ind w:left="25"/>
      </w:pPr>
      <w:r>
        <w:rPr>
          <w:spacing w:val="22"/>
          <w:position w:val="-1"/>
        </w:rPr>
        <w:t>6.4.1</w:t>
      </w:r>
      <w:r>
        <w:rPr>
          <w:spacing w:val="3"/>
          <w:position w:val="-1"/>
        </w:rPr>
        <w:t xml:space="preserve">   </w:t>
      </w:r>
      <w:r>
        <w:rPr>
          <w:spacing w:val="22"/>
          <w:position w:val="1"/>
        </w:rPr>
        <w:t>一般性能</w:t>
      </w:r>
    </w:p>
    <w:p>
      <w:pPr>
        <w:pStyle w:val="BodyText"/>
        <w:spacing w:before="58" w:line="206" w:lineRule="auto"/>
        <w:ind w:left="20" w:right="17" w:firstLine="483"/>
      </w:pPr>
      <w:r>
        <w:rPr>
          <w:spacing w:val="19"/>
        </w:rPr>
        <w:t>温度控制及加热装置应保证试验期间内的温</w:t>
      </w:r>
      <w:r>
        <w:rPr>
          <w:spacing w:val="18"/>
        </w:rPr>
        <w:t>度稳定</w:t>
      </w:r>
      <w:r>
        <w:rPr>
          <w:spacing w:val="-16"/>
        </w:rPr>
        <w:t xml:space="preserve"> </w:t>
      </w:r>
      <w:r>
        <w:rPr>
          <w:spacing w:val="18"/>
        </w:rPr>
        <w:t>。加热炉在最高温度条件下连续</w:t>
      </w:r>
      <w:r>
        <w:t xml:space="preserve"> </w:t>
      </w:r>
      <w:r>
        <w:rPr>
          <w:spacing w:val="21"/>
        </w:rPr>
        <w:t>工作时间应不少于 1500h</w:t>
      </w:r>
      <w:r>
        <w:rPr>
          <w:spacing w:val="21"/>
          <w:position w:val="1"/>
        </w:rPr>
        <w:t>。</w:t>
      </w:r>
    </w:p>
    <w:p>
      <w:pPr>
        <w:pStyle w:val="BodyText"/>
        <w:spacing w:before="76" w:line="197" w:lineRule="auto"/>
        <w:ind w:left="18" w:right="17" w:firstLine="7"/>
      </w:pPr>
      <w:r>
        <w:rPr>
          <w:spacing w:val="23"/>
          <w:position w:val="-2"/>
        </w:rPr>
        <w:t>6.4.2</w:t>
      </w:r>
      <w:r>
        <w:rPr>
          <w:spacing w:val="9"/>
          <w:position w:val="-2"/>
        </w:rPr>
        <w:t xml:space="preserve">   </w:t>
      </w:r>
      <w:r>
        <w:rPr>
          <w:spacing w:val="23"/>
        </w:rPr>
        <w:t>加热炉的均热带一般不应小于试样计算长度的</w:t>
      </w:r>
      <w:r>
        <w:rPr>
          <w:spacing w:val="33"/>
        </w:rPr>
        <w:t xml:space="preserve"> </w:t>
      </w:r>
      <w:r>
        <w:rPr>
          <w:spacing w:val="23"/>
        </w:rPr>
        <w:t>1.5倍</w:t>
      </w:r>
      <w:r>
        <w:rPr>
          <w:spacing w:val="-11"/>
        </w:rPr>
        <w:t xml:space="preserve"> </w:t>
      </w:r>
      <w:r>
        <w:rPr>
          <w:spacing w:val="23"/>
          <w:position w:val="1"/>
        </w:rPr>
        <w:t>,</w:t>
      </w:r>
      <w:r>
        <w:rPr>
          <w:spacing w:val="6"/>
          <w:position w:val="1"/>
        </w:rPr>
        <w:t xml:space="preserve">  </w:t>
      </w:r>
      <w:r>
        <w:rPr>
          <w:spacing w:val="23"/>
        </w:rPr>
        <w:t>均热带的试验温度应符</w:t>
      </w:r>
      <w:r>
        <w:rPr>
          <w:spacing w:val="1"/>
        </w:rPr>
        <w:t xml:space="preserve"> </w:t>
      </w:r>
      <w:r>
        <w:rPr>
          <w:spacing w:val="15"/>
        </w:rPr>
        <w:t>合表</w:t>
      </w:r>
      <w:r>
        <w:rPr>
          <w:spacing w:val="22"/>
          <w:w w:val="101"/>
        </w:rPr>
        <w:t xml:space="preserve"> </w:t>
      </w:r>
      <w:r>
        <w:rPr>
          <w:spacing w:val="15"/>
        </w:rPr>
        <w:t>5的要求</w:t>
      </w:r>
      <w:r>
        <w:rPr>
          <w:spacing w:val="-31"/>
        </w:rPr>
        <w:t xml:space="preserve"> </w:t>
      </w:r>
      <w:r>
        <w:rPr>
          <w:spacing w:val="15"/>
          <w:position w:val="1"/>
        </w:rPr>
        <w:t>。</w:t>
      </w:r>
    </w:p>
    <w:p>
      <w:pPr>
        <w:pStyle w:val="BodyText"/>
        <w:spacing w:before="86" w:line="223" w:lineRule="auto"/>
        <w:ind w:left="3249"/>
        <w:rPr>
          <w:rFonts w:ascii="SimHei" w:eastAsia="SimHei" w:hAnsi="SimHei" w:cs="SimHei"/>
          <w:sz w:val="19"/>
          <w:szCs w:val="19"/>
        </w:rPr>
      </w:pPr>
      <w:r>
        <w:rPr>
          <w:rFonts w:ascii="SimHei" w:eastAsia="SimHei" w:hAnsi="SimHei" w:cs="SimHei"/>
          <w:spacing w:val="16"/>
          <w:sz w:val="19"/>
          <w:szCs w:val="19"/>
        </w:rPr>
        <w:t>表</w:t>
      </w:r>
      <w:r>
        <w:rPr>
          <w:rFonts w:ascii="SimHei" w:eastAsia="SimHei" w:hAnsi="SimHei" w:cs="SimHei"/>
          <w:spacing w:val="-7"/>
          <w:sz w:val="19"/>
          <w:szCs w:val="19"/>
        </w:rPr>
        <w:t xml:space="preserve"> </w:t>
      </w:r>
      <w:r>
        <w:rPr>
          <w:spacing w:val="16"/>
          <w:position w:val="-2"/>
          <w:sz w:val="19"/>
          <w:szCs w:val="19"/>
        </w:rPr>
        <w:t>5</w:t>
      </w:r>
      <w:r>
        <w:rPr>
          <w:spacing w:val="5"/>
          <w:position w:val="-2"/>
          <w:sz w:val="19"/>
          <w:szCs w:val="19"/>
        </w:rPr>
        <w:t xml:space="preserve">   </w:t>
      </w:r>
      <w:r>
        <w:rPr>
          <w:rFonts w:ascii="SimHei" w:eastAsia="SimHei" w:hAnsi="SimHei" w:cs="SimHei"/>
          <w:spacing w:val="16"/>
          <w:sz w:val="19"/>
          <w:szCs w:val="19"/>
        </w:rPr>
        <w:t>试验温度的偏差与梯度</w:t>
      </w:r>
    </w:p>
    <w:p>
      <w:pPr>
        <w:spacing w:line="53" w:lineRule="exact"/>
      </w:pPr>
    </w:p>
    <w:tbl>
      <w:tblPr>
        <w:tblStyle w:val="TableNormal4"/>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2309"/>
        <w:gridCol w:w="2301"/>
        <w:gridCol w:w="2302"/>
        <w:gridCol w:w="2232"/>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09"/>
        </w:trPr>
        <w:tc>
          <w:tcPr>
            <w:tcW w:w="2309" w:type="dxa"/>
            <w:tcBorders>
              <w:top w:val="single" w:sz="6" w:space="0" w:color="231F20"/>
              <w:left w:val="single" w:sz="6" w:space="0" w:color="231F20"/>
            </w:tcBorders>
            <w:vAlign w:val="top"/>
          </w:tcPr>
          <w:p>
            <w:pPr>
              <w:pStyle w:val="TableText"/>
              <w:spacing w:before="104" w:line="175" w:lineRule="auto"/>
              <w:ind w:left="473"/>
            </w:pPr>
            <w:r>
              <w:rPr>
                <w:spacing w:val="14"/>
              </w:rPr>
              <w:t>试验温度</w:t>
            </w:r>
            <w:r>
              <w:rPr>
                <w:spacing w:val="15"/>
                <w:w w:val="101"/>
              </w:rPr>
              <w:t xml:space="preserve">  </w:t>
            </w:r>
            <w:r>
              <w:rPr>
                <w:spacing w:val="14"/>
              </w:rPr>
              <w:t>(</w:t>
            </w:r>
            <w:r>
              <w:rPr>
                <w:spacing w:val="-39"/>
              </w:rPr>
              <w:t xml:space="preserve"> </w:t>
            </w:r>
            <w:r>
              <w:rPr>
                <w:spacing w:val="14"/>
              </w:rPr>
              <w:t>℃)</w:t>
            </w:r>
          </w:p>
        </w:tc>
        <w:tc>
          <w:tcPr>
            <w:tcW w:w="2301" w:type="dxa"/>
            <w:tcBorders>
              <w:top w:val="single" w:sz="6" w:space="0" w:color="231F20"/>
            </w:tcBorders>
            <w:vAlign w:val="top"/>
          </w:tcPr>
          <w:p>
            <w:pPr>
              <w:pStyle w:val="TableText"/>
              <w:spacing w:before="103" w:line="176" w:lineRule="auto"/>
              <w:ind w:left="480"/>
            </w:pPr>
            <w:r>
              <w:rPr>
                <w:spacing w:val="13"/>
              </w:rPr>
              <w:t>温度偏差</w:t>
            </w:r>
            <w:r>
              <w:rPr>
                <w:spacing w:val="16"/>
                <w:w w:val="101"/>
              </w:rPr>
              <w:t xml:space="preserve">  </w:t>
            </w:r>
            <w:r>
              <w:rPr>
                <w:spacing w:val="13"/>
              </w:rPr>
              <w:t>(</w:t>
            </w:r>
            <w:r>
              <w:rPr>
                <w:spacing w:val="-39"/>
              </w:rPr>
              <w:t xml:space="preserve"> </w:t>
            </w:r>
            <w:r>
              <w:rPr>
                <w:spacing w:val="13"/>
              </w:rPr>
              <w:t>℃)</w:t>
            </w:r>
          </w:p>
        </w:tc>
        <w:tc>
          <w:tcPr>
            <w:tcW w:w="2302" w:type="dxa"/>
            <w:tcBorders>
              <w:top w:val="single" w:sz="6" w:space="0" w:color="231F20"/>
            </w:tcBorders>
            <w:vAlign w:val="top"/>
          </w:tcPr>
          <w:p>
            <w:pPr>
              <w:pStyle w:val="TableText"/>
              <w:spacing w:before="104" w:line="175" w:lineRule="auto"/>
              <w:ind w:left="484"/>
            </w:pPr>
            <w:r>
              <w:rPr>
                <w:spacing w:val="13"/>
              </w:rPr>
              <w:t>温度梯度</w:t>
            </w:r>
            <w:r>
              <w:rPr>
                <w:spacing w:val="16"/>
                <w:w w:val="101"/>
              </w:rPr>
              <w:t xml:space="preserve">  </w:t>
            </w:r>
            <w:r>
              <w:rPr>
                <w:spacing w:val="13"/>
              </w:rPr>
              <w:t>(</w:t>
            </w:r>
            <w:r>
              <w:rPr>
                <w:spacing w:val="-39"/>
              </w:rPr>
              <w:t xml:space="preserve"> </w:t>
            </w:r>
            <w:r>
              <w:rPr>
                <w:spacing w:val="13"/>
              </w:rPr>
              <w:t>℃)</w:t>
            </w:r>
          </w:p>
        </w:tc>
        <w:tc>
          <w:tcPr>
            <w:tcW w:w="2232" w:type="dxa"/>
            <w:tcBorders>
              <w:top w:val="single" w:sz="6" w:space="0" w:color="231F20"/>
              <w:right w:val="single" w:sz="6" w:space="0" w:color="231F20"/>
            </w:tcBorders>
            <w:vAlign w:val="top"/>
          </w:tcPr>
          <w:p>
            <w:pPr>
              <w:pStyle w:val="TableText"/>
              <w:spacing w:before="103" w:line="177" w:lineRule="auto"/>
              <w:ind w:left="344"/>
            </w:pPr>
            <w:r>
              <w:rPr>
                <w:spacing w:val="14"/>
              </w:rPr>
              <w:t>温度分辨力</w:t>
            </w:r>
            <w:r>
              <w:rPr>
                <w:spacing w:val="15"/>
                <w:w w:val="101"/>
              </w:rPr>
              <w:t xml:space="preserve">  </w:t>
            </w:r>
            <w:r>
              <w:rPr>
                <w:spacing w:val="14"/>
              </w:rPr>
              <w:t>(</w:t>
            </w:r>
            <w:r>
              <w:rPr>
                <w:spacing w:val="-39"/>
              </w:rPr>
              <w:t xml:space="preserve"> </w:t>
            </w:r>
            <w:r>
              <w:rPr>
                <w:spacing w:val="14"/>
              </w:rPr>
              <w:t>℃)</w:t>
            </w:r>
          </w:p>
        </w:tc>
      </w:tr>
      <w:tr>
        <w:tblPrEx>
          <w:tblW w:w="9144" w:type="dxa"/>
          <w:tblInd w:w="7" w:type="dxa"/>
          <w:tblLayout w:type="fixed"/>
        </w:tblPrEx>
        <w:trPr>
          <w:trHeight w:val="412"/>
        </w:trPr>
        <w:tc>
          <w:tcPr>
            <w:tcW w:w="2309" w:type="dxa"/>
            <w:tcBorders>
              <w:left w:val="single" w:sz="6" w:space="0" w:color="231F20"/>
            </w:tcBorders>
            <w:vAlign w:val="top"/>
          </w:tcPr>
          <w:p>
            <w:pPr>
              <w:pStyle w:val="TableText"/>
              <w:spacing w:before="126" w:line="170" w:lineRule="auto"/>
              <w:ind w:left="894"/>
            </w:pPr>
            <w:r>
              <w:rPr>
                <w:spacing w:val="21"/>
              </w:rPr>
              <w:t>&lt;900</w:t>
            </w:r>
          </w:p>
        </w:tc>
        <w:tc>
          <w:tcPr>
            <w:tcW w:w="2301" w:type="dxa"/>
            <w:vAlign w:val="top"/>
          </w:tcPr>
          <w:p>
            <w:pPr>
              <w:pStyle w:val="TableText"/>
              <w:spacing w:before="121" w:line="174" w:lineRule="auto"/>
              <w:ind w:left="1017"/>
            </w:pPr>
            <w:r>
              <w:rPr>
                <w:spacing w:val="36"/>
                <w:w w:val="101"/>
              </w:rPr>
              <w:t>±3</w:t>
            </w:r>
          </w:p>
        </w:tc>
        <w:tc>
          <w:tcPr>
            <w:tcW w:w="2302" w:type="dxa"/>
            <w:vAlign w:val="top"/>
          </w:tcPr>
          <w:p>
            <w:pPr>
              <w:pStyle w:val="TableText"/>
              <w:spacing w:before="139" w:line="161" w:lineRule="auto"/>
              <w:ind w:left="1114"/>
            </w:pPr>
            <w:r>
              <w:rPr>
                <w:spacing w:val="20"/>
              </w:rPr>
              <w:t>3</w:t>
            </w:r>
          </w:p>
        </w:tc>
        <w:tc>
          <w:tcPr>
            <w:tcW w:w="2232" w:type="dxa"/>
            <w:vMerge w:val="restart"/>
            <w:tcBorders>
              <w:bottom w:val="nil"/>
              <w:right w:val="single" w:sz="6" w:space="0" w:color="231F20"/>
            </w:tcBorders>
            <w:vAlign w:val="top"/>
          </w:tcPr>
          <w:p>
            <w:pPr>
              <w:pStyle w:val="TableText"/>
              <w:spacing w:before="321" w:line="191" w:lineRule="auto"/>
              <w:ind w:left="863"/>
            </w:pPr>
            <w:r>
              <w:rPr>
                <w:spacing w:val="27"/>
                <w:w w:val="109"/>
              </w:rPr>
              <w:t>≤0.5</w:t>
            </w:r>
          </w:p>
        </w:tc>
      </w:tr>
      <w:tr>
        <w:tblPrEx>
          <w:tblW w:w="9144" w:type="dxa"/>
          <w:tblInd w:w="7" w:type="dxa"/>
          <w:tblLayout w:type="fixed"/>
        </w:tblPrEx>
        <w:trPr>
          <w:trHeight w:val="412"/>
        </w:trPr>
        <w:tc>
          <w:tcPr>
            <w:tcW w:w="2309" w:type="dxa"/>
            <w:tcBorders>
              <w:left w:val="single" w:sz="6" w:space="0" w:color="231F20"/>
            </w:tcBorders>
            <w:vAlign w:val="top"/>
          </w:tcPr>
          <w:p>
            <w:pPr>
              <w:pStyle w:val="TableText"/>
              <w:spacing w:before="136" w:line="164" w:lineRule="auto"/>
              <w:ind w:left="655"/>
            </w:pPr>
            <w:r>
              <w:rPr>
                <w:spacing w:val="15"/>
              </w:rPr>
              <w:t>900~1100</w:t>
            </w:r>
          </w:p>
        </w:tc>
        <w:tc>
          <w:tcPr>
            <w:tcW w:w="2301" w:type="dxa"/>
            <w:vAlign w:val="top"/>
          </w:tcPr>
          <w:p>
            <w:pPr>
              <w:pStyle w:val="TableText"/>
              <w:spacing w:before="123" w:line="176" w:lineRule="auto"/>
              <w:ind w:left="1017"/>
            </w:pPr>
            <w:r>
              <w:rPr>
                <w:spacing w:val="25"/>
                <w:w w:val="111"/>
              </w:rPr>
              <w:t>±4</w:t>
            </w:r>
          </w:p>
        </w:tc>
        <w:tc>
          <w:tcPr>
            <w:tcW w:w="2302" w:type="dxa"/>
            <w:vAlign w:val="top"/>
          </w:tcPr>
          <w:p>
            <w:pPr>
              <w:pStyle w:val="TableText"/>
              <w:spacing w:before="138" w:line="163" w:lineRule="auto"/>
              <w:ind w:left="1111"/>
            </w:pPr>
            <w:r>
              <w:rPr>
                <w:spacing w:val="25"/>
              </w:rPr>
              <w:t>4</w:t>
            </w:r>
          </w:p>
        </w:tc>
        <w:tc>
          <w:tcPr>
            <w:tcW w:w="2232" w:type="dxa"/>
            <w:vMerge/>
            <w:tcBorders>
              <w:top w:val="nil"/>
              <w:right w:val="single" w:sz="6" w:space="0" w:color="231F20"/>
            </w:tcBorders>
            <w:vAlign w:val="top"/>
          </w:tcPr>
          <w:p>
            <w:pPr>
              <w:rPr>
                <w:rFonts w:ascii="Arial"/>
                <w:sz w:val="21"/>
              </w:rPr>
            </w:pPr>
          </w:p>
        </w:tc>
      </w:tr>
      <w:tr>
        <w:tblPrEx>
          <w:tblW w:w="9144" w:type="dxa"/>
          <w:tblInd w:w="7" w:type="dxa"/>
          <w:tblLayout w:type="fixed"/>
        </w:tblPrEx>
        <w:trPr>
          <w:trHeight w:val="1671"/>
        </w:trPr>
        <w:tc>
          <w:tcPr>
            <w:tcW w:w="9144" w:type="dxa"/>
            <w:gridSpan w:val="4"/>
            <w:tcBorders>
              <w:left w:val="single" w:sz="6" w:space="0" w:color="231F20"/>
              <w:bottom w:val="single" w:sz="6" w:space="0" w:color="231F20"/>
              <w:right w:val="single" w:sz="6" w:space="0" w:color="231F20"/>
            </w:tcBorders>
            <w:vAlign w:val="top"/>
          </w:tcPr>
          <w:p>
            <w:pPr>
              <w:pStyle w:val="TableText"/>
              <w:spacing w:before="255" w:line="171" w:lineRule="auto"/>
              <w:ind w:left="537"/>
            </w:pPr>
            <w:r>
              <w:rPr>
                <w:spacing w:val="2"/>
              </w:rPr>
              <w:t>注</w:t>
            </w:r>
            <w:r>
              <w:rPr>
                <w:spacing w:val="-6"/>
              </w:rPr>
              <w:t xml:space="preserve"> </w:t>
            </w:r>
            <w:r>
              <w:rPr>
                <w:spacing w:val="2"/>
              </w:rPr>
              <w:t>:</w:t>
            </w:r>
          </w:p>
          <w:p>
            <w:pPr>
              <w:pStyle w:val="TableText"/>
              <w:spacing w:before="80" w:line="217" w:lineRule="auto"/>
              <w:ind w:left="530" w:right="1523" w:firstLine="4"/>
            </w:pPr>
            <w:r>
              <w:rPr>
                <w:spacing w:val="19"/>
                <w:position w:val="-2"/>
              </w:rPr>
              <w:t>1.</w:t>
            </w:r>
            <w:r>
              <w:rPr>
                <w:spacing w:val="25"/>
                <w:position w:val="-2"/>
              </w:rPr>
              <w:t xml:space="preserve"> </w:t>
            </w:r>
            <w:r>
              <w:rPr>
                <w:spacing w:val="19"/>
              </w:rPr>
              <w:t>温度梯度是指试验中任一瞬间试样所有被测点温度的最</w:t>
            </w:r>
            <w:r>
              <w:rPr>
                <w:spacing w:val="18"/>
              </w:rPr>
              <w:t>高值与最低值之差</w:t>
            </w:r>
            <w:r>
              <w:rPr>
                <w:spacing w:val="-7"/>
              </w:rPr>
              <w:t xml:space="preserve"> </w:t>
            </w:r>
            <w:r>
              <w:rPr>
                <w:spacing w:val="18"/>
              </w:rPr>
              <w:t>;</w:t>
            </w:r>
            <w:r>
              <w:t xml:space="preserve"> </w:t>
            </w:r>
            <w:r>
              <w:rPr>
                <w:spacing w:val="19"/>
                <w:position w:val="-2"/>
              </w:rPr>
              <w:t xml:space="preserve">2. </w:t>
            </w:r>
            <w:r>
              <w:rPr>
                <w:spacing w:val="19"/>
              </w:rPr>
              <w:t>试验温度应该包括对热电偶及测量仪表误差</w:t>
            </w:r>
            <w:r>
              <w:rPr>
                <w:spacing w:val="18"/>
              </w:rPr>
              <w:t>的修正</w:t>
            </w:r>
            <w:r>
              <w:rPr>
                <w:spacing w:val="-8"/>
              </w:rPr>
              <w:t xml:space="preserve"> </w:t>
            </w:r>
            <w:r>
              <w:rPr>
                <w:spacing w:val="18"/>
              </w:rPr>
              <w:t>;</w:t>
            </w:r>
          </w:p>
          <w:p>
            <w:pPr>
              <w:pStyle w:val="TableText"/>
              <w:spacing w:before="31" w:line="205" w:lineRule="auto"/>
              <w:jc w:val="right"/>
            </w:pPr>
            <w:r>
              <w:rPr>
                <w:spacing w:val="16"/>
                <w:position w:val="-2"/>
              </w:rPr>
              <w:t xml:space="preserve">3. </w:t>
            </w:r>
            <w:r>
              <w:rPr>
                <w:spacing w:val="16"/>
              </w:rPr>
              <w:t>对于超过 1100</w:t>
            </w:r>
            <w:r>
              <w:rPr>
                <w:spacing w:val="-15"/>
              </w:rPr>
              <w:t xml:space="preserve"> </w:t>
            </w:r>
            <w:r>
              <w:rPr>
                <w:spacing w:val="16"/>
              </w:rPr>
              <w:t>℃的试验温度</w:t>
            </w:r>
            <w:r>
              <w:rPr>
                <w:spacing w:val="-8"/>
              </w:rPr>
              <w:t xml:space="preserve"> </w:t>
            </w:r>
            <w:r>
              <w:rPr>
                <w:spacing w:val="16"/>
              </w:rPr>
              <w:t>,  根据用户</w:t>
            </w:r>
            <w:r>
              <w:rPr>
                <w:spacing w:val="15"/>
              </w:rPr>
              <w:t>及试验方法标准的要求检定温度偏差和温度梯度</w:t>
            </w:r>
            <w:r>
              <w:rPr>
                <w:spacing w:val="-24"/>
              </w:rPr>
              <w:t xml:space="preserve"> </w:t>
            </w:r>
            <w:r>
              <w:rPr>
                <w:spacing w:val="15"/>
              </w:rPr>
              <w:t>。</w:t>
            </w:r>
          </w:p>
        </w:tc>
      </w:tr>
    </w:tbl>
    <w:p>
      <w:pPr>
        <w:pStyle w:val="BodyText"/>
        <w:spacing w:before="132" w:line="180" w:lineRule="auto"/>
        <w:ind w:left="25"/>
      </w:pPr>
      <w:r>
        <w:rPr>
          <w:spacing w:val="20"/>
          <w:position w:val="-2"/>
        </w:rPr>
        <w:t>6.5</w:t>
      </w:r>
      <w:r>
        <w:rPr>
          <w:spacing w:val="2"/>
          <w:position w:val="-2"/>
        </w:rPr>
        <w:t xml:space="preserve">   </w:t>
      </w:r>
      <w:r>
        <w:rPr>
          <w:spacing w:val="20"/>
        </w:rPr>
        <w:t>计时装置</w:t>
      </w:r>
    </w:p>
    <w:p>
      <w:pPr>
        <w:pStyle w:val="BodyText"/>
        <w:spacing w:before="65" w:line="175" w:lineRule="auto"/>
        <w:ind w:left="25"/>
      </w:pPr>
      <w:r>
        <w:rPr>
          <w:spacing w:val="28"/>
          <w:position w:val="-1"/>
        </w:rPr>
        <w:t>6.5.1</w:t>
      </w:r>
      <w:r>
        <w:rPr>
          <w:spacing w:val="5"/>
          <w:position w:val="-1"/>
        </w:rPr>
        <w:t xml:space="preserve">   </w:t>
      </w:r>
      <w:r>
        <w:rPr>
          <w:spacing w:val="28"/>
        </w:rPr>
        <w:t>计时装置的分辨力</w:t>
      </w:r>
      <w:r>
        <w:rPr>
          <w:spacing w:val="-44"/>
        </w:rPr>
        <w:t xml:space="preserve"> </w:t>
      </w:r>
      <w:r>
        <w:rPr>
          <w:spacing w:val="28"/>
        </w:rPr>
        <w:t>≤1s</w:t>
      </w:r>
      <w:r>
        <w:rPr>
          <w:spacing w:val="28"/>
          <w:position w:val="1"/>
        </w:rPr>
        <w:t>。</w:t>
      </w:r>
    </w:p>
    <w:p>
      <w:pPr>
        <w:pStyle w:val="BodyText"/>
        <w:spacing w:before="69" w:line="545" w:lineRule="exact"/>
        <w:ind w:left="25"/>
      </w:pPr>
      <w:r>
        <w:rPr>
          <w:spacing w:val="21"/>
          <w:position w:val="24"/>
        </w:rPr>
        <w:t>6.5.2</w:t>
      </w:r>
      <w:r>
        <w:rPr>
          <w:spacing w:val="9"/>
          <w:position w:val="24"/>
        </w:rPr>
        <w:t xml:space="preserve">   </w:t>
      </w:r>
      <w:r>
        <w:rPr>
          <w:spacing w:val="21"/>
          <w:position w:val="25"/>
        </w:rPr>
        <w:t>累计计时误差不超出</w:t>
      </w:r>
      <w:r>
        <w:rPr>
          <w:spacing w:val="-22"/>
          <w:position w:val="25"/>
        </w:rPr>
        <w:t xml:space="preserve"> </w:t>
      </w:r>
      <w:r>
        <w:rPr>
          <w:spacing w:val="21"/>
          <w:position w:val="25"/>
        </w:rPr>
        <w:t>±0.2%</w:t>
      </w:r>
      <w:r>
        <w:rPr>
          <w:spacing w:val="-38"/>
          <w:position w:val="25"/>
        </w:rPr>
        <w:t xml:space="preserve"> </w:t>
      </w:r>
      <w:r>
        <w:rPr>
          <w:spacing w:val="21"/>
          <w:position w:val="26"/>
        </w:rPr>
        <w:t>。</w:t>
      </w:r>
    </w:p>
    <w:p>
      <w:pPr>
        <w:pStyle w:val="BodyText"/>
        <w:spacing w:before="1" w:line="222" w:lineRule="auto"/>
        <w:ind w:left="17"/>
        <w:rPr>
          <w:rFonts w:ascii="SimHei" w:eastAsia="SimHei" w:hAnsi="SimHei" w:cs="SimHei"/>
        </w:rPr>
      </w:pPr>
      <w:r>
        <w:rPr>
          <w:spacing w:val="17"/>
          <w:position w:val="-2"/>
        </w:rPr>
        <w:t>7</w:t>
      </w:r>
      <w:r>
        <w:rPr>
          <w:spacing w:val="6"/>
          <w:position w:val="-2"/>
        </w:rPr>
        <w:t xml:space="preserve">   </w:t>
      </w:r>
      <w:r>
        <w:rPr>
          <w:rFonts w:ascii="SimHei" w:eastAsia="SimHei" w:hAnsi="SimHei" w:cs="SimHei"/>
          <w:spacing w:val="17"/>
        </w:rPr>
        <w:t>通用技术要求</w:t>
      </w:r>
    </w:p>
    <w:p>
      <w:pPr>
        <w:pStyle w:val="BodyText"/>
        <w:spacing w:before="203" w:line="183" w:lineRule="auto"/>
        <w:ind w:left="25"/>
      </w:pPr>
      <w:r>
        <w:rPr>
          <w:spacing w:val="15"/>
          <w:position w:val="-2"/>
        </w:rPr>
        <w:t xml:space="preserve">7.1   </w:t>
      </w:r>
      <w:r>
        <w:rPr>
          <w:spacing w:val="15"/>
        </w:rPr>
        <w:t>电气设备</w:t>
      </w:r>
    </w:p>
    <w:p>
      <w:pPr>
        <w:pStyle w:val="BodyText"/>
        <w:spacing w:before="68" w:line="174" w:lineRule="auto"/>
        <w:ind w:left="25"/>
      </w:pPr>
      <w:r>
        <w:rPr>
          <w:spacing w:val="18"/>
          <w:position w:val="-1"/>
        </w:rPr>
        <w:t>7.1.1</w:t>
      </w:r>
      <w:r>
        <w:rPr>
          <w:spacing w:val="8"/>
          <w:position w:val="-1"/>
        </w:rPr>
        <w:t xml:space="preserve">   </w:t>
      </w:r>
      <w:r>
        <w:rPr>
          <w:spacing w:val="18"/>
        </w:rPr>
        <w:t>绝缘电阻不应小于 1</w:t>
      </w:r>
      <w:r>
        <w:rPr>
          <w:spacing w:val="-16"/>
        </w:rPr>
        <w:t xml:space="preserve"> </w:t>
      </w:r>
      <w:r>
        <w:rPr>
          <w:spacing w:val="18"/>
        </w:rPr>
        <w:t>MΩ</w:t>
      </w:r>
      <w:r>
        <w:rPr>
          <w:spacing w:val="18"/>
          <w:position w:val="1"/>
        </w:rPr>
        <w:t>。</w:t>
      </w:r>
    </w:p>
    <w:p>
      <w:pPr>
        <w:pStyle w:val="BodyText"/>
        <w:spacing w:before="73" w:line="201" w:lineRule="auto"/>
        <w:ind w:left="35" w:right="17" w:hanging="10"/>
      </w:pPr>
      <w:r>
        <w:rPr>
          <w:spacing w:val="25"/>
          <w:position w:val="-2"/>
        </w:rPr>
        <w:t>7.1.2</w:t>
      </w:r>
      <w:r>
        <w:rPr>
          <w:spacing w:val="5"/>
          <w:position w:val="-2"/>
        </w:rPr>
        <w:t xml:space="preserve">   </w:t>
      </w:r>
      <w:r>
        <w:rPr>
          <w:spacing w:val="25"/>
        </w:rPr>
        <w:t>在动力电路导线和保护联结电路  (如机壳)  之间施加最大试验电压近似</w:t>
      </w:r>
      <w:r>
        <w:rPr>
          <w:spacing w:val="34"/>
          <w:w w:val="101"/>
        </w:rPr>
        <w:t xml:space="preserve"> </w:t>
      </w:r>
      <w:r>
        <w:rPr>
          <w:spacing w:val="25"/>
        </w:rPr>
        <w:t>1s时</w:t>
      </w:r>
      <w:r>
        <w:t xml:space="preserve"> </w:t>
      </w:r>
      <w:r>
        <w:rPr>
          <w:spacing w:val="14"/>
        </w:rPr>
        <w:t>间</w:t>
      </w:r>
      <w:r>
        <w:rPr>
          <w:spacing w:val="-7"/>
        </w:rPr>
        <w:t xml:space="preserve"> </w:t>
      </w:r>
      <w:r>
        <w:rPr>
          <w:spacing w:val="14"/>
        </w:rPr>
        <w:t>,</w:t>
      </w:r>
      <w:r>
        <w:rPr>
          <w:spacing w:val="2"/>
        </w:rPr>
        <w:t xml:space="preserve">  </w:t>
      </w:r>
      <w:r>
        <w:rPr>
          <w:spacing w:val="14"/>
        </w:rPr>
        <w:t>不应出现击穿放电现象</w:t>
      </w:r>
      <w:r>
        <w:rPr>
          <w:spacing w:val="-29"/>
        </w:rPr>
        <w:t xml:space="preserve"> </w:t>
      </w:r>
      <w:r>
        <w:rPr>
          <w:spacing w:val="14"/>
        </w:rPr>
        <w:t>。</w:t>
      </w:r>
    </w:p>
    <w:p>
      <w:pPr>
        <w:pStyle w:val="BodyText"/>
        <w:spacing w:before="85" w:line="181" w:lineRule="auto"/>
        <w:ind w:left="25"/>
      </w:pPr>
      <w:r>
        <w:rPr>
          <w:spacing w:val="20"/>
          <w:position w:val="-2"/>
        </w:rPr>
        <w:t>7.2</w:t>
      </w:r>
      <w:r>
        <w:rPr>
          <w:spacing w:val="3"/>
          <w:position w:val="-2"/>
        </w:rPr>
        <w:t xml:space="preserve">   </w:t>
      </w:r>
      <w:r>
        <w:rPr>
          <w:spacing w:val="20"/>
        </w:rPr>
        <w:t>安全保护装置</w:t>
      </w:r>
    </w:p>
    <w:p>
      <w:pPr>
        <w:pStyle w:val="BodyText"/>
        <w:spacing w:before="60" w:line="197" w:lineRule="auto"/>
        <w:ind w:left="19" w:right="18" w:firstLine="5"/>
      </w:pPr>
      <w:r>
        <w:rPr>
          <w:spacing w:val="20"/>
          <w:position w:val="-2"/>
        </w:rPr>
        <w:t xml:space="preserve">7.2.1   </w:t>
      </w:r>
      <w:r>
        <w:rPr>
          <w:spacing w:val="20"/>
        </w:rPr>
        <w:t>电子式试验机的过载保护装置应灵敏</w:t>
      </w:r>
      <w:r>
        <w:rPr>
          <w:spacing w:val="-16"/>
        </w:rPr>
        <w:t xml:space="preserve"> </w:t>
      </w:r>
      <w:r>
        <w:rPr>
          <w:spacing w:val="20"/>
        </w:rPr>
        <w:t>、可靠</w:t>
      </w:r>
      <w:r>
        <w:rPr>
          <w:spacing w:val="-10"/>
        </w:rPr>
        <w:t xml:space="preserve"> </w:t>
      </w:r>
      <w:r>
        <w:rPr>
          <w:spacing w:val="20"/>
        </w:rPr>
        <w:t>,  当施加的试验力超过试验机额定</w:t>
      </w:r>
      <w:r>
        <w:t xml:space="preserve"> </w:t>
      </w:r>
      <w:r>
        <w:rPr>
          <w:spacing w:val="16"/>
          <w:position w:val="-1"/>
        </w:rPr>
        <w:t>力值的 2%~5%时</w:t>
      </w:r>
      <w:r>
        <w:rPr>
          <w:spacing w:val="-3"/>
          <w:position w:val="-1"/>
        </w:rPr>
        <w:t xml:space="preserve"> </w:t>
      </w:r>
      <w:r>
        <w:rPr>
          <w:spacing w:val="16"/>
          <w:position w:val="1"/>
        </w:rPr>
        <w:t xml:space="preserve">,  </w:t>
      </w:r>
      <w:r>
        <w:rPr>
          <w:spacing w:val="16"/>
        </w:rPr>
        <w:t>过载保护装置应立即动作</w:t>
      </w:r>
      <w:r>
        <w:rPr>
          <w:spacing w:val="-10"/>
        </w:rPr>
        <w:t xml:space="preserve"> </w:t>
      </w:r>
      <w:r>
        <w:rPr>
          <w:spacing w:val="16"/>
          <w:position w:val="1"/>
        </w:rPr>
        <w:t xml:space="preserve">,  </w:t>
      </w:r>
      <w:r>
        <w:rPr>
          <w:spacing w:val="16"/>
        </w:rPr>
        <w:t>自动停机</w:t>
      </w:r>
      <w:r>
        <w:rPr>
          <w:spacing w:val="-31"/>
        </w:rPr>
        <w:t xml:space="preserve"> </w:t>
      </w:r>
      <w:r>
        <w:rPr>
          <w:spacing w:val="16"/>
          <w:position w:val="1"/>
        </w:rPr>
        <w:t>。</w:t>
      </w:r>
    </w:p>
    <w:p>
      <w:pPr>
        <w:pStyle w:val="BodyText"/>
        <w:spacing w:before="78" w:line="205" w:lineRule="auto"/>
        <w:ind w:left="448"/>
        <w:rPr>
          <w:sz w:val="19"/>
          <w:szCs w:val="19"/>
        </w:rPr>
      </w:pPr>
      <w:r>
        <w:rPr>
          <w:spacing w:val="16"/>
          <w:sz w:val="19"/>
          <w:szCs w:val="19"/>
        </w:rPr>
        <w:t>注</w:t>
      </w:r>
      <w:r>
        <w:rPr>
          <w:spacing w:val="2"/>
          <w:sz w:val="19"/>
          <w:szCs w:val="19"/>
        </w:rPr>
        <w:t xml:space="preserve"> </w:t>
      </w:r>
      <w:r>
        <w:rPr>
          <w:spacing w:val="16"/>
          <w:sz w:val="19"/>
          <w:szCs w:val="19"/>
        </w:rPr>
        <w:t>:</w:t>
      </w:r>
      <w:r>
        <w:rPr>
          <w:spacing w:val="33"/>
          <w:sz w:val="19"/>
          <w:szCs w:val="19"/>
        </w:rPr>
        <w:t xml:space="preserve"> </w:t>
      </w:r>
      <w:r>
        <w:rPr>
          <w:spacing w:val="16"/>
          <w:sz w:val="19"/>
          <w:szCs w:val="19"/>
        </w:rPr>
        <w:t>机械式试验机应在结构设计上避免超载现象的发生</w:t>
      </w:r>
      <w:r>
        <w:rPr>
          <w:spacing w:val="-25"/>
          <w:sz w:val="19"/>
          <w:szCs w:val="19"/>
        </w:rPr>
        <w:t xml:space="preserve"> </w:t>
      </w:r>
      <w:r>
        <w:rPr>
          <w:spacing w:val="16"/>
          <w:sz w:val="19"/>
          <w:szCs w:val="19"/>
        </w:rPr>
        <w:t>。</w:t>
      </w:r>
    </w:p>
    <w:p>
      <w:pPr>
        <w:pStyle w:val="BodyText"/>
        <w:spacing w:before="71" w:line="201" w:lineRule="auto"/>
        <w:ind w:left="18" w:right="17" w:firstLine="6"/>
        <w:sectPr>
          <w:headerReference w:type="default" r:id="rId46"/>
          <w:footerReference w:type="default" r:id="rId47"/>
          <w:pgSz w:w="11906" w:h="16838"/>
          <w:pgMar w:top="1506" w:right="1372" w:bottom="1351" w:left="1372" w:header="1218" w:footer="1131" w:gutter="0"/>
          <w:pgNumType w:start="13"/>
          <w:cols w:space="708"/>
        </w:sectPr>
      </w:pPr>
      <w:r>
        <w:rPr>
          <w:spacing w:val="22"/>
          <w:position w:val="-2"/>
        </w:rPr>
        <w:t>7.2.2</w:t>
      </w:r>
      <w:r>
        <w:rPr>
          <w:spacing w:val="1"/>
          <w:position w:val="-2"/>
        </w:rPr>
        <w:t xml:space="preserve">   </w:t>
      </w:r>
      <w:r>
        <w:rPr>
          <w:spacing w:val="22"/>
        </w:rPr>
        <w:t>试验机的活动部件移动至其工作</w:t>
      </w:r>
      <w:r>
        <w:rPr>
          <w:spacing w:val="21"/>
        </w:rPr>
        <w:t>范围的上</w:t>
      </w:r>
      <w:r>
        <w:rPr>
          <w:spacing w:val="-19"/>
        </w:rPr>
        <w:t xml:space="preserve"> </w:t>
      </w:r>
      <w:r>
        <w:rPr>
          <w:spacing w:val="21"/>
        </w:rPr>
        <w:t>、下极限位置时</w:t>
      </w:r>
      <w:r>
        <w:rPr>
          <w:spacing w:val="-10"/>
        </w:rPr>
        <w:t xml:space="preserve"> </w:t>
      </w:r>
      <w:r>
        <w:rPr>
          <w:spacing w:val="21"/>
        </w:rPr>
        <w:t>,  限位装置应立即动</w:t>
      </w:r>
      <w:r>
        <w:t xml:space="preserve"> </w:t>
      </w:r>
      <w:r>
        <w:rPr>
          <w:spacing w:val="8"/>
        </w:rPr>
        <w:t>作</w:t>
      </w:r>
      <w:r>
        <w:rPr>
          <w:spacing w:val="-5"/>
        </w:rPr>
        <w:t xml:space="preserve"> </w:t>
      </w:r>
      <w:r>
        <w:rPr>
          <w:spacing w:val="8"/>
        </w:rPr>
        <w:t>,</w:t>
      </w:r>
      <w:r>
        <w:rPr>
          <w:spacing w:val="23"/>
          <w:w w:val="101"/>
        </w:rPr>
        <w:t xml:space="preserve">  </w:t>
      </w:r>
      <w:r>
        <w:rPr>
          <w:spacing w:val="8"/>
        </w:rPr>
        <w:t>自动停止移动</w:t>
      </w:r>
      <w:r>
        <w:rPr>
          <w:spacing w:val="-31"/>
        </w:rPr>
        <w:t xml:space="preserve"> </w:t>
      </w:r>
      <w:r>
        <w:rPr>
          <w:spacing w:val="8"/>
        </w:rPr>
        <w:t>。</w:t>
      </w:r>
    </w:p>
    <w:p>
      <w:pPr>
        <w:pStyle w:val="BodyText"/>
        <w:spacing w:before="83" w:line="216" w:lineRule="auto"/>
        <w:ind w:left="25"/>
      </w:pPr>
      <w:r>
        <w:rPr>
          <w:spacing w:val="20"/>
          <w:position w:val="-2"/>
        </w:rPr>
        <w:t>7.2.3</w:t>
      </w:r>
      <w:r>
        <w:rPr>
          <w:spacing w:val="2"/>
          <w:position w:val="-2"/>
        </w:rPr>
        <w:t xml:space="preserve">   </w:t>
      </w:r>
      <w:r>
        <w:rPr>
          <w:spacing w:val="20"/>
        </w:rPr>
        <w:t>按程序试验结束或者试样断裂后</w:t>
      </w:r>
      <w:r>
        <w:rPr>
          <w:spacing w:val="-8"/>
        </w:rPr>
        <w:t xml:space="preserve"> </w:t>
      </w:r>
      <w:r>
        <w:rPr>
          <w:spacing w:val="20"/>
          <w:position w:val="1"/>
        </w:rPr>
        <w:t>,</w:t>
      </w:r>
      <w:r>
        <w:rPr>
          <w:spacing w:val="1"/>
          <w:position w:val="1"/>
        </w:rPr>
        <w:t xml:space="preserve">  </w:t>
      </w:r>
      <w:r>
        <w:rPr>
          <w:spacing w:val="20"/>
        </w:rPr>
        <w:t>试</w:t>
      </w:r>
      <w:r>
        <w:rPr>
          <w:spacing w:val="19"/>
        </w:rPr>
        <w:t>验机应自动停机</w:t>
      </w:r>
      <w:r>
        <w:rPr>
          <w:spacing w:val="-31"/>
        </w:rPr>
        <w:t xml:space="preserve"> </w:t>
      </w:r>
      <w:r>
        <w:rPr>
          <w:spacing w:val="19"/>
          <w:position w:val="1"/>
        </w:rPr>
        <w:t>。</w:t>
      </w:r>
    </w:p>
    <w:p>
      <w:pPr>
        <w:pStyle w:val="BodyText"/>
        <w:spacing w:before="1" w:line="179" w:lineRule="auto"/>
        <w:ind w:left="25"/>
      </w:pPr>
      <w:r>
        <w:rPr>
          <w:spacing w:val="20"/>
          <w:position w:val="-2"/>
        </w:rPr>
        <w:t>7.3</w:t>
      </w:r>
      <w:r>
        <w:rPr>
          <w:spacing w:val="3"/>
          <w:position w:val="-2"/>
        </w:rPr>
        <w:t xml:space="preserve">   </w:t>
      </w:r>
      <w:r>
        <w:rPr>
          <w:spacing w:val="20"/>
        </w:rPr>
        <w:t>耐运输颠簸性能</w:t>
      </w:r>
    </w:p>
    <w:p>
      <w:pPr>
        <w:pStyle w:val="BodyText"/>
        <w:spacing w:before="65" w:line="205" w:lineRule="auto"/>
        <w:ind w:left="37" w:right="17" w:firstLine="461"/>
      </w:pPr>
      <w:r>
        <w:rPr>
          <w:spacing w:val="18"/>
        </w:rPr>
        <w:t>试验机在包装条件下</w:t>
      </w:r>
      <w:r>
        <w:rPr>
          <w:spacing w:val="-10"/>
        </w:rPr>
        <w:t xml:space="preserve"> </w:t>
      </w:r>
      <w:r>
        <w:rPr>
          <w:spacing w:val="18"/>
        </w:rPr>
        <w:t>,</w:t>
      </w:r>
      <w:r>
        <w:rPr>
          <w:spacing w:val="1"/>
        </w:rPr>
        <w:t xml:space="preserve">  </w:t>
      </w:r>
      <w:r>
        <w:rPr>
          <w:spacing w:val="18"/>
        </w:rPr>
        <w:t>应能承受运输颠簸试验而</w:t>
      </w:r>
      <w:r>
        <w:rPr>
          <w:spacing w:val="17"/>
        </w:rPr>
        <w:t>无损坏</w:t>
      </w:r>
      <w:r>
        <w:rPr>
          <w:spacing w:val="-16"/>
        </w:rPr>
        <w:t xml:space="preserve"> </w:t>
      </w:r>
      <w:r>
        <w:rPr>
          <w:spacing w:val="17"/>
        </w:rPr>
        <w:t>。试验后</w:t>
      </w:r>
      <w:r>
        <w:rPr>
          <w:spacing w:val="-10"/>
        </w:rPr>
        <w:t xml:space="preserve"> </w:t>
      </w:r>
      <w:r>
        <w:rPr>
          <w:spacing w:val="17"/>
        </w:rPr>
        <w:t>,</w:t>
      </w:r>
      <w:r>
        <w:rPr>
          <w:spacing w:val="1"/>
        </w:rPr>
        <w:t xml:space="preserve">  </w:t>
      </w:r>
      <w:r>
        <w:rPr>
          <w:spacing w:val="17"/>
        </w:rPr>
        <w:t>试验机不经调修</w:t>
      </w:r>
      <w:r>
        <w:t xml:space="preserve"> </w:t>
      </w:r>
      <w:r>
        <w:rPr>
          <w:spacing w:val="18"/>
        </w:rPr>
        <w:t>(不包括操作程序准许的正常调整)  仍应符合本大纲的全部计量要求</w:t>
      </w:r>
      <w:r>
        <w:rPr>
          <w:spacing w:val="-20"/>
        </w:rPr>
        <w:t xml:space="preserve"> </w:t>
      </w:r>
      <w:r>
        <w:rPr>
          <w:spacing w:val="18"/>
        </w:rPr>
        <w:t>、通用技术要求</w:t>
      </w:r>
      <w:r>
        <w:rPr>
          <w:spacing w:val="-31"/>
        </w:rPr>
        <w:t xml:space="preserve"> </w:t>
      </w:r>
      <w:r>
        <w:rPr>
          <w:spacing w:val="18"/>
        </w:rPr>
        <w:t>。</w:t>
      </w:r>
    </w:p>
    <w:p>
      <w:pPr>
        <w:pStyle w:val="BodyText"/>
        <w:spacing w:before="91" w:line="182" w:lineRule="auto"/>
        <w:ind w:left="25"/>
      </w:pPr>
      <w:r>
        <w:rPr>
          <w:spacing w:val="20"/>
          <w:position w:val="-2"/>
        </w:rPr>
        <w:t>7.4</w:t>
      </w:r>
      <w:r>
        <w:rPr>
          <w:spacing w:val="3"/>
          <w:position w:val="-2"/>
        </w:rPr>
        <w:t xml:space="preserve">   </w:t>
      </w:r>
      <w:r>
        <w:rPr>
          <w:spacing w:val="20"/>
        </w:rPr>
        <w:t>其他要求</w:t>
      </w:r>
    </w:p>
    <w:p>
      <w:pPr>
        <w:pStyle w:val="BodyText"/>
        <w:spacing w:before="61" w:line="198" w:lineRule="auto"/>
        <w:ind w:left="22" w:right="17" w:firstLine="475"/>
      </w:pPr>
      <w:r>
        <w:rPr>
          <w:spacing w:val="16"/>
        </w:rPr>
        <w:t>试验机的基本要求</w:t>
      </w:r>
      <w:r>
        <w:rPr>
          <w:spacing w:val="-23"/>
        </w:rPr>
        <w:t xml:space="preserve"> </w:t>
      </w:r>
      <w:r>
        <w:rPr>
          <w:spacing w:val="16"/>
          <w:position w:val="1"/>
        </w:rPr>
        <w:t>、</w:t>
      </w:r>
      <w:r>
        <w:rPr>
          <w:spacing w:val="16"/>
        </w:rPr>
        <w:t>装配质量</w:t>
      </w:r>
      <w:r>
        <w:rPr>
          <w:spacing w:val="-28"/>
        </w:rPr>
        <w:t xml:space="preserve"> </w:t>
      </w:r>
      <w:r>
        <w:rPr>
          <w:spacing w:val="16"/>
          <w:position w:val="1"/>
        </w:rPr>
        <w:t>、</w:t>
      </w:r>
      <w:r>
        <w:rPr>
          <w:spacing w:val="16"/>
        </w:rPr>
        <w:t>机械安全防护和外观质量等</w:t>
      </w:r>
      <w:r>
        <w:rPr>
          <w:spacing w:val="-17"/>
        </w:rPr>
        <w:t xml:space="preserve"> </w:t>
      </w:r>
      <w:r>
        <w:rPr>
          <w:spacing w:val="16"/>
          <w:position w:val="1"/>
        </w:rPr>
        <w:t>,</w:t>
      </w:r>
      <w:r>
        <w:rPr>
          <w:spacing w:val="2"/>
          <w:position w:val="1"/>
        </w:rPr>
        <w:t xml:space="preserve">  </w:t>
      </w:r>
      <w:r>
        <w:rPr>
          <w:spacing w:val="16"/>
          <w:position w:val="-1"/>
        </w:rPr>
        <w:t xml:space="preserve">应符合 </w:t>
      </w:r>
      <w:r>
        <w:rPr>
          <w:position w:val="-1"/>
        </w:rPr>
        <w:t>GB</w:t>
      </w:r>
      <w:r>
        <w:rPr>
          <w:spacing w:val="16"/>
          <w:position w:val="-1"/>
        </w:rPr>
        <w:t>/T2611</w:t>
      </w:r>
      <w:r>
        <w:rPr>
          <w:spacing w:val="16"/>
          <w:position w:val="1"/>
        </w:rPr>
        <w:t>—</w:t>
      </w:r>
      <w:r>
        <w:rPr>
          <w:position w:val="1"/>
        </w:rPr>
        <w:t xml:space="preserve"> </w:t>
      </w:r>
      <w:r>
        <w:rPr>
          <w:spacing w:val="13"/>
        </w:rPr>
        <w:t>2007中第 3章</w:t>
      </w:r>
      <w:r>
        <w:rPr>
          <w:spacing w:val="-11"/>
        </w:rPr>
        <w:t xml:space="preserve"> </w:t>
      </w:r>
      <w:r>
        <w:rPr>
          <w:spacing w:val="13"/>
          <w:position w:val="1"/>
        </w:rPr>
        <w:t>、</w:t>
      </w:r>
      <w:r>
        <w:rPr>
          <w:spacing w:val="13"/>
        </w:rPr>
        <w:t>第 4章和第</w:t>
      </w:r>
      <w:r>
        <w:rPr>
          <w:spacing w:val="25"/>
        </w:rPr>
        <w:t xml:space="preserve"> </w:t>
      </w:r>
      <w:r>
        <w:rPr>
          <w:spacing w:val="13"/>
        </w:rPr>
        <w:t>10章的规定</w:t>
      </w:r>
      <w:r>
        <w:rPr>
          <w:spacing w:val="-31"/>
        </w:rPr>
        <w:t xml:space="preserve"> </w:t>
      </w:r>
      <w:r>
        <w:rPr>
          <w:spacing w:val="13"/>
          <w:position w:val="1"/>
        </w:rPr>
        <w:t>。</w:t>
      </w:r>
    </w:p>
    <w:p>
      <w:pPr>
        <w:spacing w:line="198" w:lineRule="auto"/>
        <w:sectPr>
          <w:headerReference w:type="default" r:id="rId48"/>
          <w:footerReference w:type="default" r:id="rId49"/>
          <w:type w:val="nextPage"/>
          <w:pgSz w:w="11906" w:h="16838"/>
          <w:pgMar w:top="1506" w:right="1372" w:bottom="1351" w:left="1372" w:header="1218" w:footer="1131" w:gutter="0"/>
          <w:pgNumType w:start="14"/>
          <w:cols w:space="708"/>
          <w:titlePg w:val="0"/>
        </w:sectPr>
      </w:pPr>
    </w:p>
    <w:p>
      <w:pPr>
        <w:spacing w:line="309" w:lineRule="auto"/>
        <w:rPr>
          <w:rFonts w:ascii="Arial"/>
          <w:sz w:val="21"/>
        </w:rPr>
      </w:pPr>
    </w:p>
    <w:p>
      <w:pPr>
        <w:pStyle w:val="BodyText"/>
        <w:spacing w:before="94" w:line="222" w:lineRule="auto"/>
        <w:ind w:left="20"/>
        <w:rPr>
          <w:rFonts w:ascii="SimHei" w:eastAsia="SimHei" w:hAnsi="SimHei" w:cs="SimHei"/>
        </w:rPr>
      </w:pPr>
      <w:r>
        <w:rPr>
          <w:spacing w:val="17"/>
          <w:position w:val="-2"/>
        </w:rPr>
        <w:t>8</w:t>
      </w:r>
      <w:r>
        <w:rPr>
          <w:spacing w:val="5"/>
          <w:position w:val="-2"/>
        </w:rPr>
        <w:t xml:space="preserve">   </w:t>
      </w:r>
      <w:r>
        <w:rPr>
          <w:rFonts w:ascii="SimHei" w:eastAsia="SimHei" w:hAnsi="SimHei" w:cs="SimHei"/>
          <w:spacing w:val="17"/>
        </w:rPr>
        <w:t>型式评价项目</w:t>
      </w:r>
    </w:p>
    <w:p>
      <w:pPr>
        <w:pStyle w:val="BodyText"/>
        <w:spacing w:before="206" w:line="213" w:lineRule="auto"/>
        <w:ind w:left="18" w:right="17" w:firstLine="484"/>
        <w:jc w:val="both"/>
      </w:pPr>
      <w:r>
        <w:rPr>
          <w:spacing w:val="19"/>
        </w:rPr>
        <w:t>根据法制管理要求</w:t>
      </w:r>
      <w:r>
        <w:rPr>
          <w:spacing w:val="-21"/>
        </w:rPr>
        <w:t xml:space="preserve"> </w:t>
      </w:r>
      <w:r>
        <w:rPr>
          <w:spacing w:val="19"/>
        </w:rPr>
        <w:t>、计量要求和通用技术要求确定的试验机型式</w:t>
      </w:r>
      <w:r>
        <w:rPr>
          <w:spacing w:val="18"/>
        </w:rPr>
        <w:t>评价项目如表</w:t>
      </w:r>
      <w:r>
        <w:rPr>
          <w:spacing w:val="24"/>
        </w:rPr>
        <w:t xml:space="preserve"> </w:t>
      </w:r>
      <w:r>
        <w:rPr>
          <w:spacing w:val="18"/>
        </w:rPr>
        <w:t>6所</w:t>
      </w:r>
      <w:r>
        <w:t xml:space="preserve"> </w:t>
      </w:r>
      <w:r>
        <w:rPr>
          <w:spacing w:val="18"/>
        </w:rPr>
        <w:t>示</w:t>
      </w:r>
      <w:r>
        <w:rPr>
          <w:spacing w:val="-14"/>
        </w:rPr>
        <w:t xml:space="preserve"> </w:t>
      </w:r>
      <w:r>
        <w:rPr>
          <w:spacing w:val="18"/>
        </w:rPr>
        <w:t>。该表包括所有的观察项目和试验项目</w:t>
      </w:r>
      <w:r>
        <w:rPr>
          <w:spacing w:val="-10"/>
        </w:rPr>
        <w:t xml:space="preserve"> </w:t>
      </w:r>
      <w:r>
        <w:rPr>
          <w:spacing w:val="18"/>
        </w:rPr>
        <w:t>,</w:t>
      </w:r>
      <w:r>
        <w:rPr>
          <w:spacing w:val="4"/>
        </w:rPr>
        <w:t xml:space="preserve">  </w:t>
      </w:r>
      <w:r>
        <w:rPr>
          <w:spacing w:val="18"/>
        </w:rPr>
        <w:t>观察项目是为了检查试验机是否满足法制管</w:t>
      </w:r>
      <w:r>
        <w:rPr>
          <w:spacing w:val="1"/>
        </w:rPr>
        <w:t xml:space="preserve"> </w:t>
      </w:r>
      <w:r>
        <w:rPr>
          <w:spacing w:val="19"/>
        </w:rPr>
        <w:t>理的要求</w:t>
      </w:r>
      <w:r>
        <w:rPr>
          <w:spacing w:val="-11"/>
        </w:rPr>
        <w:t xml:space="preserve"> </w:t>
      </w:r>
      <w:r>
        <w:rPr>
          <w:spacing w:val="19"/>
        </w:rPr>
        <w:t>,</w:t>
      </w:r>
      <w:r>
        <w:rPr>
          <w:spacing w:val="1"/>
        </w:rPr>
        <w:t xml:space="preserve">  </w:t>
      </w:r>
      <w:r>
        <w:rPr>
          <w:spacing w:val="19"/>
        </w:rPr>
        <w:t>试验项目是为了确定试验机是否满足计量要求</w:t>
      </w:r>
      <w:r>
        <w:rPr>
          <w:spacing w:val="18"/>
        </w:rPr>
        <w:t>和通用技术要求</w:t>
      </w:r>
      <w:r>
        <w:rPr>
          <w:spacing w:val="-30"/>
        </w:rPr>
        <w:t xml:space="preserve"> </w:t>
      </w:r>
      <w:r>
        <w:rPr>
          <w:spacing w:val="18"/>
        </w:rPr>
        <w:t>。</w:t>
      </w:r>
    </w:p>
    <w:p>
      <w:pPr>
        <w:pStyle w:val="BodyText"/>
        <w:spacing w:before="81" w:line="223" w:lineRule="auto"/>
        <w:ind w:left="2935"/>
        <w:rPr>
          <w:rFonts w:ascii="SimHei" w:eastAsia="SimHei" w:hAnsi="SimHei" w:cs="SimHei"/>
          <w:sz w:val="19"/>
          <w:szCs w:val="19"/>
        </w:rPr>
      </w:pPr>
      <w:r>
        <w:rPr>
          <w:rFonts w:ascii="SimHei" w:eastAsia="SimHei" w:hAnsi="SimHei" w:cs="SimHei"/>
          <w:spacing w:val="17"/>
          <w:sz w:val="19"/>
          <w:szCs w:val="19"/>
        </w:rPr>
        <w:t>表</w:t>
      </w:r>
      <w:r>
        <w:rPr>
          <w:rFonts w:ascii="SimHei" w:eastAsia="SimHei" w:hAnsi="SimHei" w:cs="SimHei"/>
          <w:spacing w:val="-10"/>
          <w:sz w:val="19"/>
          <w:szCs w:val="19"/>
        </w:rPr>
        <w:t xml:space="preserve"> </w:t>
      </w:r>
      <w:r>
        <w:rPr>
          <w:spacing w:val="17"/>
          <w:position w:val="-2"/>
          <w:sz w:val="19"/>
          <w:szCs w:val="19"/>
        </w:rPr>
        <w:t>6</w:t>
      </w:r>
      <w:r>
        <w:rPr>
          <w:spacing w:val="4"/>
          <w:position w:val="-2"/>
          <w:sz w:val="19"/>
          <w:szCs w:val="19"/>
        </w:rPr>
        <w:t xml:space="preserve">   </w:t>
      </w:r>
      <w:r>
        <w:rPr>
          <w:rFonts w:ascii="SimHei" w:eastAsia="SimHei" w:hAnsi="SimHei" w:cs="SimHei"/>
          <w:spacing w:val="17"/>
          <w:sz w:val="19"/>
          <w:szCs w:val="19"/>
        </w:rPr>
        <w:t>试验机的型式评价试验项目表</w:t>
      </w:r>
    </w:p>
    <w:tbl>
      <w:tblPr>
        <w:tblStyle w:val="TableNormal5"/>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35"/>
        <w:gridCol w:w="1046"/>
        <w:gridCol w:w="1674"/>
        <w:gridCol w:w="1674"/>
        <w:gridCol w:w="2720"/>
        <w:gridCol w:w="139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2"/>
        </w:trPr>
        <w:tc>
          <w:tcPr>
            <w:tcW w:w="635" w:type="dxa"/>
            <w:tcBorders>
              <w:top w:val="single" w:sz="6" w:space="0" w:color="231F20"/>
              <w:left w:val="single" w:sz="6" w:space="0" w:color="231F20"/>
            </w:tcBorders>
            <w:vAlign w:val="top"/>
          </w:tcPr>
          <w:p>
            <w:pPr>
              <w:pStyle w:val="TableText"/>
              <w:spacing w:before="103" w:line="182" w:lineRule="auto"/>
              <w:ind w:left="109"/>
            </w:pPr>
            <w:r>
              <w:rPr>
                <w:spacing w:val="9"/>
              </w:rPr>
              <w:t>序号</w:t>
            </w:r>
          </w:p>
        </w:tc>
        <w:tc>
          <w:tcPr>
            <w:tcW w:w="1046" w:type="dxa"/>
            <w:tcBorders>
              <w:top w:val="single" w:sz="6" w:space="0" w:color="231F20"/>
            </w:tcBorders>
            <w:vAlign w:val="top"/>
          </w:tcPr>
          <w:p>
            <w:pPr>
              <w:pStyle w:val="TableText"/>
              <w:spacing w:before="103" w:line="180" w:lineRule="auto"/>
              <w:ind w:left="107"/>
            </w:pPr>
            <w:r>
              <w:rPr>
                <w:spacing w:val="14"/>
              </w:rPr>
              <w:t>项目类别</w:t>
            </w:r>
          </w:p>
        </w:tc>
        <w:tc>
          <w:tcPr>
            <w:tcW w:w="6068" w:type="dxa"/>
            <w:gridSpan w:val="3"/>
            <w:tcBorders>
              <w:top w:val="single" w:sz="6" w:space="0" w:color="231F20"/>
            </w:tcBorders>
            <w:vAlign w:val="top"/>
          </w:tcPr>
          <w:p>
            <w:pPr>
              <w:pStyle w:val="TableText"/>
              <w:spacing w:before="105" w:line="178" w:lineRule="auto"/>
              <w:ind w:left="2421"/>
            </w:pPr>
            <w:r>
              <w:rPr>
                <w:spacing w:val="15"/>
              </w:rPr>
              <w:t>型式评价项目</w:t>
            </w:r>
          </w:p>
        </w:tc>
        <w:tc>
          <w:tcPr>
            <w:tcW w:w="1395" w:type="dxa"/>
            <w:tcBorders>
              <w:top w:val="single" w:sz="6" w:space="0" w:color="231F20"/>
              <w:right w:val="single" w:sz="6" w:space="0" w:color="231F20"/>
            </w:tcBorders>
            <w:vAlign w:val="top"/>
          </w:tcPr>
          <w:p>
            <w:pPr>
              <w:pStyle w:val="TableText"/>
              <w:spacing w:before="106" w:line="176" w:lineRule="auto"/>
              <w:ind w:left="290"/>
            </w:pPr>
            <w:r>
              <w:rPr>
                <w:spacing w:val="14"/>
              </w:rPr>
              <w:t>项目属性</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1" w:line="164" w:lineRule="auto"/>
              <w:ind w:left="272"/>
            </w:pPr>
            <w:r>
              <w:rPr>
                <w:spacing w:val="17"/>
              </w:rPr>
              <w:t>1</w:t>
            </w:r>
          </w:p>
        </w:tc>
        <w:tc>
          <w:tcPr>
            <w:tcW w:w="1046" w:type="dxa"/>
            <w:vMerge w:val="restart"/>
            <w:tcBorders>
              <w:bottom w:val="nil"/>
            </w:tcBorders>
            <w:vAlign w:val="top"/>
          </w:tcPr>
          <w:p>
            <w:pPr>
              <w:spacing w:line="324" w:lineRule="auto"/>
              <w:rPr>
                <w:rFonts w:ascii="Arial"/>
                <w:sz w:val="21"/>
              </w:rPr>
            </w:pPr>
          </w:p>
          <w:p>
            <w:pPr>
              <w:spacing w:line="325" w:lineRule="auto"/>
              <w:rPr>
                <w:rFonts w:ascii="Arial"/>
                <w:sz w:val="21"/>
              </w:rPr>
            </w:pPr>
          </w:p>
          <w:p>
            <w:pPr>
              <w:pStyle w:val="TableText"/>
              <w:spacing w:before="81" w:line="180" w:lineRule="auto"/>
              <w:ind w:left="111"/>
            </w:pPr>
            <w:r>
              <w:rPr>
                <w:spacing w:val="13"/>
              </w:rPr>
              <w:t>观察项目</w:t>
            </w:r>
          </w:p>
        </w:tc>
        <w:tc>
          <w:tcPr>
            <w:tcW w:w="1674"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TableText"/>
              <w:spacing w:before="81" w:line="183" w:lineRule="auto"/>
              <w:ind w:left="214"/>
            </w:pPr>
            <w:r>
              <w:rPr>
                <w:spacing w:val="16"/>
              </w:rPr>
              <w:t>法制管理要求</w:t>
            </w:r>
          </w:p>
        </w:tc>
        <w:tc>
          <w:tcPr>
            <w:tcW w:w="4394" w:type="dxa"/>
            <w:gridSpan w:val="2"/>
            <w:vAlign w:val="top"/>
          </w:tcPr>
          <w:p>
            <w:pPr>
              <w:pStyle w:val="TableText"/>
              <w:spacing w:before="105" w:line="183" w:lineRule="auto"/>
              <w:ind w:left="1787"/>
            </w:pPr>
            <w:r>
              <w:rPr>
                <w:spacing w:val="15"/>
              </w:rPr>
              <w:t>计量单位</w:t>
            </w:r>
          </w:p>
        </w:tc>
        <w:tc>
          <w:tcPr>
            <w:tcW w:w="1395" w:type="dxa"/>
            <w:tcBorders>
              <w:right w:val="single" w:sz="6" w:space="0" w:color="231F20"/>
            </w:tcBorders>
            <w:vAlign w:val="top"/>
          </w:tcPr>
          <w:p>
            <w:pPr>
              <w:pStyle w:val="TableText"/>
              <w:spacing w:before="104"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1" w:line="164" w:lineRule="auto"/>
              <w:ind w:left="268"/>
            </w:pPr>
            <w:r>
              <w:rPr>
                <w:spacing w:val="21"/>
              </w:rPr>
              <w:t>2</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4394" w:type="dxa"/>
            <w:gridSpan w:val="2"/>
            <w:vAlign w:val="top"/>
          </w:tcPr>
          <w:p>
            <w:pPr>
              <w:pStyle w:val="TableText"/>
              <w:spacing w:before="104" w:line="183" w:lineRule="auto"/>
              <w:ind w:left="1688"/>
            </w:pPr>
            <w:r>
              <w:rPr>
                <w:spacing w:val="14"/>
              </w:rPr>
              <w:t>准确度要求</w:t>
            </w:r>
          </w:p>
        </w:tc>
        <w:tc>
          <w:tcPr>
            <w:tcW w:w="1395" w:type="dxa"/>
            <w:tcBorders>
              <w:right w:val="single" w:sz="6" w:space="0" w:color="231F20"/>
            </w:tcBorders>
            <w:vAlign w:val="top"/>
          </w:tcPr>
          <w:p>
            <w:pPr>
              <w:pStyle w:val="TableText"/>
              <w:spacing w:before="104"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6" w:line="161" w:lineRule="auto"/>
              <w:ind w:left="269"/>
            </w:pPr>
            <w:r>
              <w:rPr>
                <w:spacing w:val="20"/>
              </w:rPr>
              <w:t>3</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4394" w:type="dxa"/>
            <w:gridSpan w:val="2"/>
            <w:vAlign w:val="top"/>
          </w:tcPr>
          <w:p>
            <w:pPr>
              <w:pStyle w:val="TableText"/>
              <w:spacing w:before="106" w:line="181" w:lineRule="auto"/>
              <w:ind w:left="844"/>
            </w:pPr>
            <w:r>
              <w:rPr>
                <w:spacing w:val="18"/>
              </w:rPr>
              <w:t>计量法制标志和计量器具标识</w:t>
            </w:r>
          </w:p>
        </w:tc>
        <w:tc>
          <w:tcPr>
            <w:tcW w:w="1395" w:type="dxa"/>
            <w:tcBorders>
              <w:right w:val="single" w:sz="6" w:space="0" w:color="231F20"/>
            </w:tcBorders>
            <w:vAlign w:val="top"/>
          </w:tcPr>
          <w:p>
            <w:pPr>
              <w:pStyle w:val="TableText"/>
              <w:spacing w:before="105"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3" w:lineRule="auto"/>
              <w:ind w:left="266"/>
            </w:pPr>
            <w:r>
              <w:rPr>
                <w:spacing w:val="25"/>
              </w:rPr>
              <w:t>4</w:t>
            </w:r>
          </w:p>
        </w:tc>
        <w:tc>
          <w:tcPr>
            <w:tcW w:w="1046" w:type="dxa"/>
            <w:vMerge/>
            <w:tcBorders>
              <w:top w:val="nil"/>
            </w:tcBorders>
            <w:vAlign w:val="top"/>
          </w:tcPr>
          <w:p>
            <w:pPr>
              <w:rPr>
                <w:rFonts w:ascii="Arial"/>
                <w:sz w:val="21"/>
              </w:rPr>
            </w:pPr>
          </w:p>
        </w:tc>
        <w:tc>
          <w:tcPr>
            <w:tcW w:w="1674" w:type="dxa"/>
            <w:vMerge/>
            <w:tcBorders>
              <w:top w:val="nil"/>
            </w:tcBorders>
            <w:vAlign w:val="top"/>
          </w:tcPr>
          <w:p>
            <w:pPr>
              <w:rPr>
                <w:rFonts w:ascii="Arial"/>
                <w:sz w:val="21"/>
              </w:rPr>
            </w:pPr>
          </w:p>
        </w:tc>
        <w:tc>
          <w:tcPr>
            <w:tcW w:w="4394" w:type="dxa"/>
            <w:gridSpan w:val="2"/>
            <w:vAlign w:val="top"/>
          </w:tcPr>
          <w:p>
            <w:pPr>
              <w:pStyle w:val="TableText"/>
              <w:spacing w:before="105" w:line="182" w:lineRule="auto"/>
              <w:ind w:left="953"/>
            </w:pPr>
            <w:r>
              <w:rPr>
                <w:spacing w:val="17"/>
              </w:rPr>
              <w:t>提交的技术资料和试验样机</w:t>
            </w:r>
          </w:p>
        </w:tc>
        <w:tc>
          <w:tcPr>
            <w:tcW w:w="1395" w:type="dxa"/>
            <w:tcBorders>
              <w:right w:val="single" w:sz="6" w:space="0" w:color="231F20"/>
            </w:tcBorders>
            <w:vAlign w:val="top"/>
          </w:tcPr>
          <w:p>
            <w:pPr>
              <w:pStyle w:val="TableText"/>
              <w:spacing w:before="105"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2" w:lineRule="auto"/>
              <w:ind w:left="270"/>
            </w:pPr>
            <w:r>
              <w:rPr>
                <w:spacing w:val="19"/>
              </w:rPr>
              <w:t>5</w:t>
            </w:r>
          </w:p>
        </w:tc>
        <w:tc>
          <w:tcPr>
            <w:tcW w:w="1046"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82" w:line="177" w:lineRule="auto"/>
              <w:ind w:left="105"/>
            </w:pPr>
            <w:r>
              <w:rPr>
                <w:spacing w:val="15"/>
              </w:rPr>
              <w:t>试验项目</w:t>
            </w:r>
          </w:p>
        </w:tc>
        <w:tc>
          <w:tcPr>
            <w:tcW w:w="1674" w:type="dxa"/>
            <w:vMerge w:val="restart"/>
            <w:tcBorders>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81" w:line="183" w:lineRule="auto"/>
              <w:ind w:left="422"/>
            </w:pPr>
            <w:r>
              <w:rPr>
                <w:spacing w:val="15"/>
              </w:rPr>
              <w:t>计量要求</w:t>
            </w:r>
          </w:p>
        </w:tc>
        <w:tc>
          <w:tcPr>
            <w:tcW w:w="1674" w:type="dxa"/>
            <w:vMerge w:val="restart"/>
            <w:tcBorders>
              <w:bottom w:val="nil"/>
            </w:tcBorders>
            <w:vAlign w:val="top"/>
          </w:tcPr>
          <w:p>
            <w:pPr>
              <w:pStyle w:val="TableText"/>
              <w:spacing w:before="316" w:line="181" w:lineRule="auto"/>
              <w:ind w:left="427"/>
            </w:pPr>
            <w:r>
              <w:rPr>
                <w:spacing w:val="14"/>
              </w:rPr>
              <w:t>加力系统</w:t>
            </w:r>
          </w:p>
        </w:tc>
        <w:tc>
          <w:tcPr>
            <w:tcW w:w="2720" w:type="dxa"/>
            <w:vAlign w:val="top"/>
          </w:tcPr>
          <w:p>
            <w:pPr>
              <w:pStyle w:val="TableText"/>
              <w:spacing w:before="106" w:line="181" w:lineRule="auto"/>
              <w:ind w:left="954"/>
            </w:pPr>
            <w:r>
              <w:rPr>
                <w:spacing w:val="14"/>
              </w:rPr>
              <w:t>一般性能</w:t>
            </w:r>
          </w:p>
        </w:tc>
        <w:tc>
          <w:tcPr>
            <w:tcW w:w="1395" w:type="dxa"/>
            <w:tcBorders>
              <w:right w:val="single" w:sz="6" w:space="0" w:color="231F20"/>
            </w:tcBorders>
            <w:vAlign w:val="top"/>
          </w:tcPr>
          <w:p>
            <w:pPr>
              <w:pStyle w:val="TableText"/>
              <w:spacing w:before="105" w:line="182" w:lineRule="auto"/>
              <w:ind w:left="186"/>
            </w:pPr>
            <w:r>
              <w:rPr>
                <w:spacing w:val="15"/>
              </w:rPr>
              <w:t>非主要单项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2" w:lineRule="auto"/>
              <w:ind w:left="271"/>
            </w:pPr>
            <w:r>
              <w:rPr>
                <w:spacing w:val="20"/>
              </w:rPr>
              <w:t>6</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06" w:line="182" w:lineRule="auto"/>
              <w:ind w:left="849"/>
            </w:pPr>
            <w:r>
              <w:rPr>
                <w:spacing w:val="15"/>
              </w:rPr>
              <w:t>拉力同轴度</w:t>
            </w:r>
          </w:p>
        </w:tc>
        <w:tc>
          <w:tcPr>
            <w:tcW w:w="1395" w:type="dxa"/>
            <w:tcBorders>
              <w:right w:val="single" w:sz="6" w:space="0" w:color="231F20"/>
            </w:tcBorders>
            <w:vAlign w:val="top"/>
          </w:tcPr>
          <w:p>
            <w:pPr>
              <w:pStyle w:val="TableText"/>
              <w:spacing w:before="105"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3" w:lineRule="auto"/>
              <w:ind w:left="270"/>
            </w:pPr>
            <w:r>
              <w:rPr>
                <w:spacing w:val="21"/>
              </w:rPr>
              <w:t>7</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82" w:line="179" w:lineRule="auto"/>
              <w:ind w:left="426"/>
            </w:pPr>
            <w:r>
              <w:rPr>
                <w:spacing w:val="14"/>
              </w:rPr>
              <w:t>测力系统</w:t>
            </w:r>
          </w:p>
        </w:tc>
        <w:tc>
          <w:tcPr>
            <w:tcW w:w="2720" w:type="dxa"/>
            <w:vAlign w:val="top"/>
          </w:tcPr>
          <w:p>
            <w:pPr>
              <w:pStyle w:val="TableText"/>
              <w:spacing w:before="107" w:line="181" w:lineRule="auto"/>
              <w:ind w:left="954"/>
            </w:pPr>
            <w:r>
              <w:rPr>
                <w:spacing w:val="14"/>
              </w:rPr>
              <w:t>一般性能</w:t>
            </w:r>
          </w:p>
        </w:tc>
        <w:tc>
          <w:tcPr>
            <w:tcW w:w="1395" w:type="dxa"/>
            <w:tcBorders>
              <w:right w:val="single" w:sz="6" w:space="0" w:color="231F20"/>
            </w:tcBorders>
            <w:vAlign w:val="top"/>
          </w:tcPr>
          <w:p>
            <w:pPr>
              <w:pStyle w:val="TableText"/>
              <w:spacing w:before="105" w:line="182" w:lineRule="auto"/>
              <w:ind w:left="186"/>
            </w:pPr>
            <w:r>
              <w:rPr>
                <w:spacing w:val="15"/>
              </w:rPr>
              <w:t>非主要单项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3" w:line="164" w:lineRule="auto"/>
              <w:ind w:left="268"/>
            </w:pPr>
            <w:r>
              <w:rPr>
                <w:spacing w:val="23"/>
              </w:rPr>
              <w:t>8</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7" w:line="181" w:lineRule="auto"/>
              <w:ind w:left="954"/>
            </w:pPr>
            <w:r>
              <w:rPr>
                <w:spacing w:val="14"/>
              </w:rPr>
              <w:t>鉴别力阈</w:t>
            </w:r>
          </w:p>
        </w:tc>
        <w:tc>
          <w:tcPr>
            <w:tcW w:w="1395" w:type="dxa"/>
            <w:tcBorders>
              <w:right w:val="single" w:sz="6" w:space="0" w:color="231F20"/>
            </w:tcBorders>
            <w:vAlign w:val="top"/>
          </w:tcPr>
          <w:p>
            <w:pPr>
              <w:pStyle w:val="TableText"/>
              <w:spacing w:before="105"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6" w:line="161" w:lineRule="auto"/>
              <w:ind w:left="271"/>
            </w:pPr>
            <w:r>
              <w:rPr>
                <w:spacing w:val="20"/>
              </w:rPr>
              <w:t>9</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7" w:line="184" w:lineRule="auto"/>
              <w:ind w:left="564"/>
              <w:rPr>
                <w:sz w:val="10"/>
                <w:szCs w:val="10"/>
              </w:rPr>
            </w:pPr>
            <w:r>
              <w:rPr>
                <w:spacing w:val="18"/>
              </w:rPr>
              <w:t>示值相对分辨力</w:t>
            </w:r>
            <w:r>
              <w:rPr>
                <w:spacing w:val="-7"/>
              </w:rPr>
              <w:t xml:space="preserve"> </w:t>
            </w:r>
            <w:r>
              <w:rPr>
                <w:spacing w:val="18"/>
                <w:position w:val="6"/>
                <w:sz w:val="10"/>
                <w:szCs w:val="10"/>
              </w:rPr>
              <w:t>*</w:t>
            </w:r>
          </w:p>
        </w:tc>
        <w:tc>
          <w:tcPr>
            <w:tcW w:w="1395" w:type="dxa"/>
            <w:tcBorders>
              <w:right w:val="single" w:sz="6" w:space="0" w:color="231F20"/>
            </w:tcBorders>
            <w:vAlign w:val="top"/>
          </w:tcPr>
          <w:p>
            <w:pPr>
              <w:pStyle w:val="TableText"/>
              <w:spacing w:before="106"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3" w:line="163" w:lineRule="auto"/>
              <w:ind w:left="220"/>
            </w:pPr>
            <w:r>
              <w:rPr>
                <w:spacing w:val="8"/>
              </w:rPr>
              <w:t>10</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6" w:line="184" w:lineRule="auto"/>
              <w:ind w:left="742"/>
            </w:pPr>
            <w:r>
              <w:rPr>
                <w:spacing w:val="16"/>
              </w:rPr>
              <w:t>示值相对误差</w:t>
            </w:r>
          </w:p>
        </w:tc>
        <w:tc>
          <w:tcPr>
            <w:tcW w:w="1395" w:type="dxa"/>
            <w:tcBorders>
              <w:right w:val="single" w:sz="6" w:space="0" w:color="231F20"/>
            </w:tcBorders>
            <w:vAlign w:val="top"/>
          </w:tcPr>
          <w:p>
            <w:pPr>
              <w:pStyle w:val="TableText"/>
              <w:spacing w:before="106"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3" w:line="164" w:lineRule="auto"/>
              <w:ind w:left="220"/>
            </w:pPr>
            <w:r>
              <w:rPr>
                <w:spacing w:val="8"/>
              </w:rPr>
              <w:t>11</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6" w:line="183" w:lineRule="auto"/>
              <w:ind w:left="115"/>
            </w:pPr>
            <w:r>
              <w:rPr>
                <w:spacing w:val="17"/>
              </w:rPr>
              <w:t>杠杆下限位置示值相对误差</w:t>
            </w:r>
          </w:p>
        </w:tc>
        <w:tc>
          <w:tcPr>
            <w:tcW w:w="1395" w:type="dxa"/>
            <w:tcBorders>
              <w:right w:val="single" w:sz="6" w:space="0" w:color="231F20"/>
            </w:tcBorders>
            <w:vAlign w:val="top"/>
          </w:tcPr>
          <w:p>
            <w:pPr>
              <w:pStyle w:val="TableText"/>
              <w:spacing w:before="106" w:line="182" w:lineRule="auto"/>
              <w:ind w:left="297"/>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3" w:line="164" w:lineRule="auto"/>
              <w:ind w:left="220"/>
            </w:pPr>
            <w:r>
              <w:rPr>
                <w:spacing w:val="8"/>
              </w:rPr>
              <w:t>12</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06" w:line="184" w:lineRule="auto"/>
              <w:ind w:left="847"/>
            </w:pPr>
            <w:r>
              <w:rPr>
                <w:spacing w:val="15"/>
              </w:rPr>
              <w:t>示值重复性</w:t>
            </w:r>
          </w:p>
        </w:tc>
        <w:tc>
          <w:tcPr>
            <w:tcW w:w="1395" w:type="dxa"/>
            <w:tcBorders>
              <w:right w:val="single" w:sz="6" w:space="0" w:color="231F20"/>
            </w:tcBorders>
            <w:vAlign w:val="top"/>
          </w:tcPr>
          <w:p>
            <w:pPr>
              <w:pStyle w:val="TableText"/>
              <w:spacing w:before="106"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4" w:lineRule="auto"/>
              <w:ind w:left="220"/>
            </w:pPr>
            <w:r>
              <w:rPr>
                <w:spacing w:val="8"/>
              </w:rPr>
              <w:t>13</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val="restart"/>
            <w:tcBorders>
              <w:bottom w:val="nil"/>
            </w:tcBorders>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81" w:line="183" w:lineRule="auto"/>
              <w:ind w:left="538"/>
            </w:pPr>
            <w:r>
              <w:rPr>
                <w:spacing w:val="10"/>
              </w:rPr>
              <w:t>引伸计</w:t>
            </w:r>
          </w:p>
        </w:tc>
        <w:tc>
          <w:tcPr>
            <w:tcW w:w="2720" w:type="dxa"/>
            <w:vAlign w:val="top"/>
          </w:tcPr>
          <w:p>
            <w:pPr>
              <w:pStyle w:val="TableText"/>
              <w:spacing w:before="107" w:line="183" w:lineRule="auto"/>
              <w:ind w:left="954"/>
            </w:pPr>
            <w:r>
              <w:rPr>
                <w:spacing w:val="14"/>
              </w:rPr>
              <w:t>一般要求</w:t>
            </w:r>
          </w:p>
        </w:tc>
        <w:tc>
          <w:tcPr>
            <w:tcW w:w="1395" w:type="dxa"/>
            <w:tcBorders>
              <w:right w:val="single" w:sz="6" w:space="0" w:color="231F20"/>
            </w:tcBorders>
            <w:vAlign w:val="top"/>
          </w:tcPr>
          <w:p>
            <w:pPr>
              <w:pStyle w:val="TableText"/>
              <w:spacing w:before="106" w:line="182" w:lineRule="auto"/>
              <w:ind w:left="186"/>
            </w:pPr>
            <w:r>
              <w:rPr>
                <w:spacing w:val="15"/>
              </w:rPr>
              <w:t>非主要单项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4" w:lineRule="auto"/>
              <w:ind w:left="220"/>
            </w:pPr>
            <w:r>
              <w:rPr>
                <w:spacing w:val="8"/>
              </w:rPr>
              <w:t>14</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9" w:line="181" w:lineRule="auto"/>
              <w:ind w:left="743"/>
            </w:pPr>
            <w:r>
              <w:rPr>
                <w:spacing w:val="16"/>
              </w:rPr>
              <w:t>标距相对误差</w:t>
            </w:r>
          </w:p>
        </w:tc>
        <w:tc>
          <w:tcPr>
            <w:tcW w:w="1395" w:type="dxa"/>
            <w:tcBorders>
              <w:right w:val="single" w:sz="6" w:space="0" w:color="231F20"/>
            </w:tcBorders>
            <w:vAlign w:val="top"/>
          </w:tcPr>
          <w:p>
            <w:pPr>
              <w:pStyle w:val="TableText"/>
              <w:spacing w:before="107"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4" w:lineRule="auto"/>
              <w:ind w:left="220"/>
            </w:pPr>
            <w:r>
              <w:rPr>
                <w:spacing w:val="8"/>
              </w:rPr>
              <w:t>15</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6" w:line="184" w:lineRule="auto"/>
              <w:ind w:left="847"/>
            </w:pPr>
            <w:r>
              <w:rPr>
                <w:spacing w:val="15"/>
              </w:rPr>
              <w:t>示值分辨力</w:t>
            </w:r>
          </w:p>
        </w:tc>
        <w:tc>
          <w:tcPr>
            <w:tcW w:w="1395" w:type="dxa"/>
            <w:tcBorders>
              <w:right w:val="single" w:sz="6" w:space="0" w:color="231F20"/>
            </w:tcBorders>
            <w:vAlign w:val="top"/>
          </w:tcPr>
          <w:p>
            <w:pPr>
              <w:pStyle w:val="TableText"/>
              <w:spacing w:before="107"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4" w:lineRule="auto"/>
              <w:ind w:left="220"/>
            </w:pPr>
            <w:r>
              <w:rPr>
                <w:spacing w:val="8"/>
              </w:rPr>
              <w:t>16</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7" w:line="184" w:lineRule="auto"/>
              <w:ind w:left="742"/>
            </w:pPr>
            <w:r>
              <w:rPr>
                <w:spacing w:val="16"/>
              </w:rPr>
              <w:t>示值相对误差</w:t>
            </w:r>
          </w:p>
        </w:tc>
        <w:tc>
          <w:tcPr>
            <w:tcW w:w="1395" w:type="dxa"/>
            <w:tcBorders>
              <w:right w:val="single" w:sz="6" w:space="0" w:color="231F20"/>
            </w:tcBorders>
            <w:vAlign w:val="top"/>
          </w:tcPr>
          <w:p>
            <w:pPr>
              <w:pStyle w:val="TableText"/>
              <w:spacing w:before="107"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4" w:lineRule="auto"/>
              <w:ind w:left="220"/>
            </w:pPr>
            <w:r>
              <w:rPr>
                <w:spacing w:val="8"/>
              </w:rPr>
              <w:t>17</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07" w:line="184" w:lineRule="auto"/>
              <w:ind w:left="428"/>
            </w:pPr>
            <w:r>
              <w:rPr>
                <w:spacing w:val="17"/>
              </w:rPr>
              <w:t>示值进回程相对误差</w:t>
            </w:r>
          </w:p>
        </w:tc>
        <w:tc>
          <w:tcPr>
            <w:tcW w:w="1395" w:type="dxa"/>
            <w:tcBorders>
              <w:right w:val="single" w:sz="6" w:space="0" w:color="231F20"/>
            </w:tcBorders>
            <w:vAlign w:val="top"/>
          </w:tcPr>
          <w:p>
            <w:pPr>
              <w:pStyle w:val="TableText"/>
              <w:spacing w:before="107" w:line="182" w:lineRule="auto"/>
              <w:ind w:left="297"/>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4" w:lineRule="auto"/>
              <w:ind w:left="220"/>
            </w:pPr>
            <w:r>
              <w:rPr>
                <w:spacing w:val="8"/>
              </w:rPr>
              <w:t>18</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tcBorders>
              <w:bottom w:val="nil"/>
            </w:tcBorders>
            <w:vAlign w:val="top"/>
          </w:tcPr>
          <w:p>
            <w:pPr>
              <w:spacing w:line="326" w:lineRule="auto"/>
              <w:rPr>
                <w:rFonts w:ascii="Arial"/>
                <w:sz w:val="21"/>
              </w:rPr>
            </w:pPr>
          </w:p>
          <w:p>
            <w:pPr>
              <w:spacing w:line="327" w:lineRule="auto"/>
              <w:rPr>
                <w:rFonts w:ascii="Arial"/>
                <w:sz w:val="21"/>
              </w:rPr>
            </w:pPr>
          </w:p>
        </w:tc>
        <w:tc>
          <w:tcPr>
            <w:tcW w:w="2720" w:type="dxa"/>
            <w:vAlign w:val="top"/>
          </w:tcPr>
          <w:p>
            <w:pPr>
              <w:pStyle w:val="TableText"/>
              <w:spacing w:before="109" w:line="181" w:lineRule="auto"/>
              <w:ind w:left="954"/>
            </w:pPr>
            <w:r>
              <w:rPr>
                <w:spacing w:val="14"/>
              </w:rPr>
              <w:t>一般性能</w:t>
            </w:r>
          </w:p>
        </w:tc>
        <w:tc>
          <w:tcPr>
            <w:tcW w:w="1395" w:type="dxa"/>
            <w:tcBorders>
              <w:right w:val="single" w:sz="6" w:space="0" w:color="231F20"/>
            </w:tcBorders>
            <w:vAlign w:val="top"/>
          </w:tcPr>
          <w:p>
            <w:pPr>
              <w:pStyle w:val="TableText"/>
              <w:spacing w:before="107" w:line="182" w:lineRule="auto"/>
              <w:ind w:left="186"/>
            </w:pPr>
            <w:r>
              <w:rPr>
                <w:spacing w:val="15"/>
              </w:rPr>
              <w:t>非主要单项</w:t>
            </w:r>
          </w:p>
        </w:tc>
      </w:tr>
    </w:tbl>
    <w:p>
      <w:pPr>
        <w:sectPr>
          <w:headerReference w:type="default" r:id="rId50"/>
          <w:footerReference w:type="default" r:id="rId51"/>
          <w:pgSz w:w="11906" w:h="16838"/>
          <w:pgMar w:top="1506" w:right="1372" w:bottom="1351" w:left="1372" w:header="1218" w:footer="1130" w:gutter="0"/>
          <w:pgNumType w:start="15"/>
          <w:cols w:space="708"/>
        </w:sectPr>
      </w:pPr>
    </w:p>
    <w:tbl>
      <w:tblPr>
        <w:tblStyle w:val="TableNormal6"/>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35"/>
        <w:gridCol w:w="1046"/>
        <w:gridCol w:w="1674"/>
        <w:gridCol w:w="1674"/>
        <w:gridCol w:w="2720"/>
        <w:gridCol w:w="139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4"/>
        </w:trPr>
        <w:tc>
          <w:tcPr>
            <w:tcW w:w="635" w:type="dxa"/>
            <w:tcBorders>
              <w:left w:val="single" w:sz="6" w:space="0" w:color="231F20"/>
            </w:tcBorders>
            <w:vAlign w:val="top"/>
          </w:tcPr>
          <w:p/>
        </w:tc>
        <w:tc>
          <w:tcPr>
            <w:tcW w:w="1046" w:type="dxa"/>
            <w:vMerge w:val="restart"/>
            <w:tcBorders>
              <w:top w:val="nil"/>
              <w:bottom w:val="nil"/>
            </w:tcBorders>
            <w:vAlign w:val="top"/>
          </w:tcPr>
          <w:p/>
        </w:tc>
        <w:tc>
          <w:tcPr>
            <w:tcW w:w="1674" w:type="dxa"/>
            <w:vMerge w:val="restart"/>
            <w:tcBorders>
              <w:top w:val="nil"/>
              <w:bottom w:val="nil"/>
            </w:tcBorders>
            <w:vAlign w:val="top"/>
          </w:tcPr>
          <w:p/>
        </w:tc>
        <w:tc>
          <w:tcPr>
            <w:tcW w:w="1674" w:type="dxa"/>
            <w:vMerge w:val="restart"/>
            <w:tcBorders>
              <w:bottom w:val="nil"/>
            </w:tcBorders>
            <w:vAlign w:val="top"/>
          </w:tcPr>
          <w:p>
            <w:pPr>
              <w:pStyle w:val="TableText"/>
              <w:spacing w:before="81" w:line="180" w:lineRule="auto"/>
              <w:ind w:left="220"/>
            </w:pPr>
            <w:r>
              <w:rPr>
                <w:spacing w:val="15"/>
              </w:rPr>
              <w:t>温度测控系统</w:t>
            </w:r>
          </w:p>
        </w:tc>
        <w:tc>
          <w:tcPr>
            <w:tcW w:w="2720" w:type="dxa"/>
            <w:vAlign w:val="top"/>
          </w:tcPr>
          <w:p/>
        </w:tc>
        <w:tc>
          <w:tcPr>
            <w:tcW w:w="1395" w:type="dxa"/>
            <w:tcBorders>
              <w:right w:val="single" w:sz="6" w:space="0" w:color="231F20"/>
            </w:tcBorders>
            <w:vAlign w:val="top"/>
          </w:tcP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4" w:line="164" w:lineRule="auto"/>
              <w:ind w:left="220"/>
            </w:pPr>
            <w:r>
              <w:rPr>
                <w:spacing w:val="8"/>
              </w:rPr>
              <w:t>19</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9" w:line="182" w:lineRule="auto"/>
              <w:ind w:left="851"/>
            </w:pPr>
            <w:r>
              <w:rPr>
                <w:spacing w:val="15"/>
              </w:rPr>
              <w:t>温度分辨力</w:t>
            </w:r>
          </w:p>
        </w:tc>
        <w:tc>
          <w:tcPr>
            <w:tcW w:w="1395" w:type="dxa"/>
            <w:tcBorders>
              <w:right w:val="single" w:sz="6" w:space="0" w:color="231F20"/>
            </w:tcBorders>
            <w:vAlign w:val="top"/>
          </w:tcPr>
          <w:p>
            <w:pPr>
              <w:pStyle w:val="TableText"/>
              <w:spacing w:before="108"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3" w:lineRule="auto"/>
              <w:ind w:left="216"/>
            </w:pPr>
            <w:r>
              <w:rPr>
                <w:spacing w:val="10"/>
              </w:rPr>
              <w:t>20</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2720" w:type="dxa"/>
            <w:vAlign w:val="top"/>
          </w:tcPr>
          <w:p>
            <w:pPr>
              <w:pStyle w:val="TableText"/>
              <w:spacing w:before="109" w:line="181" w:lineRule="auto"/>
              <w:ind w:left="956"/>
            </w:pPr>
            <w:r>
              <w:rPr>
                <w:spacing w:val="13"/>
              </w:rPr>
              <w:t>温度偏差</w:t>
            </w:r>
          </w:p>
        </w:tc>
        <w:tc>
          <w:tcPr>
            <w:tcW w:w="1395" w:type="dxa"/>
            <w:tcBorders>
              <w:right w:val="single" w:sz="6" w:space="0" w:color="231F20"/>
            </w:tcBorders>
            <w:vAlign w:val="top"/>
          </w:tcPr>
          <w:p>
            <w:pPr>
              <w:pStyle w:val="TableText"/>
              <w:spacing w:before="108"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4" w:lineRule="auto"/>
              <w:ind w:left="216"/>
            </w:pPr>
            <w:r>
              <w:rPr>
                <w:spacing w:val="10"/>
              </w:rPr>
              <w:t>21</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11" w:line="179" w:lineRule="auto"/>
              <w:ind w:left="956"/>
            </w:pPr>
            <w:r>
              <w:rPr>
                <w:spacing w:val="13"/>
              </w:rPr>
              <w:t>温度梯度</w:t>
            </w:r>
          </w:p>
        </w:tc>
        <w:tc>
          <w:tcPr>
            <w:tcW w:w="1395" w:type="dxa"/>
            <w:tcBorders>
              <w:right w:val="single" w:sz="6" w:space="0" w:color="231F20"/>
            </w:tcBorders>
            <w:vAlign w:val="top"/>
          </w:tcPr>
          <w:p>
            <w:pPr>
              <w:pStyle w:val="TableText"/>
              <w:spacing w:before="108"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5" w:line="164" w:lineRule="auto"/>
              <w:ind w:left="216"/>
            </w:pPr>
            <w:r>
              <w:rPr>
                <w:spacing w:val="10"/>
              </w:rPr>
              <w:t>22</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val="restart"/>
            <w:tcBorders>
              <w:bottom w:val="nil"/>
            </w:tcBorders>
            <w:vAlign w:val="top"/>
          </w:tcPr>
          <w:p>
            <w:pPr>
              <w:pStyle w:val="TableText"/>
              <w:spacing w:before="319" w:line="181" w:lineRule="auto"/>
              <w:ind w:left="425"/>
            </w:pPr>
            <w:r>
              <w:rPr>
                <w:spacing w:val="15"/>
              </w:rPr>
              <w:t>计时装置</w:t>
            </w:r>
          </w:p>
        </w:tc>
        <w:tc>
          <w:tcPr>
            <w:tcW w:w="2720" w:type="dxa"/>
            <w:vAlign w:val="top"/>
          </w:tcPr>
          <w:p>
            <w:pPr>
              <w:pStyle w:val="TableText"/>
              <w:spacing w:before="109" w:line="182" w:lineRule="auto"/>
              <w:ind w:left="533"/>
            </w:pPr>
            <w:r>
              <w:rPr>
                <w:spacing w:val="17"/>
              </w:rPr>
              <w:t>计时装置的分辨力</w:t>
            </w:r>
          </w:p>
        </w:tc>
        <w:tc>
          <w:tcPr>
            <w:tcW w:w="1395" w:type="dxa"/>
            <w:tcBorders>
              <w:right w:val="single" w:sz="6" w:space="0" w:color="231F20"/>
            </w:tcBorders>
            <w:vAlign w:val="top"/>
          </w:tcPr>
          <w:p>
            <w:pPr>
              <w:pStyle w:val="TableText"/>
              <w:spacing w:before="108" w:line="182" w:lineRule="auto"/>
              <w:ind w:left="297"/>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6" w:line="164" w:lineRule="auto"/>
              <w:ind w:left="216"/>
            </w:pPr>
            <w:r>
              <w:rPr>
                <w:spacing w:val="10"/>
              </w:rPr>
              <w:t>23</w:t>
            </w:r>
          </w:p>
        </w:tc>
        <w:tc>
          <w:tcPr>
            <w:tcW w:w="1046"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09" w:line="182" w:lineRule="auto"/>
              <w:ind w:left="754"/>
            </w:pPr>
            <w:r>
              <w:rPr>
                <w:spacing w:val="14"/>
              </w:rPr>
              <w:t>累计计时误差</w:t>
            </w:r>
          </w:p>
        </w:tc>
        <w:tc>
          <w:tcPr>
            <w:tcW w:w="1395" w:type="dxa"/>
            <w:tcBorders>
              <w:right w:val="single" w:sz="6" w:space="0" w:color="231F20"/>
            </w:tcBorders>
            <w:vAlign w:val="top"/>
          </w:tcPr>
          <w:p>
            <w:pPr>
              <w:pStyle w:val="TableText"/>
              <w:spacing w:before="108"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6" w:line="164" w:lineRule="auto"/>
              <w:ind w:left="216"/>
            </w:pPr>
            <w:r>
              <w:rPr>
                <w:spacing w:val="10"/>
              </w:rPr>
              <w:t>24</w:t>
            </w:r>
          </w:p>
        </w:tc>
        <w:tc>
          <w:tcPr>
            <w:tcW w:w="1046" w:type="dxa"/>
            <w:vMerge/>
            <w:tcBorders>
              <w:top w:val="nil"/>
              <w:bottom w:val="nil"/>
            </w:tcBorders>
            <w:vAlign w:val="top"/>
          </w:tcPr>
          <w:p>
            <w:pPr>
              <w:rPr>
                <w:rFonts w:ascii="Arial"/>
                <w:sz w:val="21"/>
              </w:rPr>
            </w:pPr>
          </w:p>
        </w:tc>
        <w:tc>
          <w:tcPr>
            <w:tcW w:w="1674" w:type="dxa"/>
            <w:vMerge w:val="restart"/>
            <w:tcBorders>
              <w:bottom w:val="nil"/>
            </w:tcBorders>
            <w:vAlign w:val="top"/>
          </w:tcPr>
          <w:p>
            <w:pPr>
              <w:spacing w:line="444" w:lineRule="auto"/>
              <w:rPr>
                <w:rFonts w:ascii="Arial"/>
                <w:sz w:val="21"/>
              </w:rPr>
            </w:pPr>
          </w:p>
          <w:p>
            <w:pPr>
              <w:pStyle w:val="TableText"/>
              <w:spacing w:before="82" w:line="182" w:lineRule="auto"/>
              <w:ind w:left="215"/>
            </w:pPr>
            <w:r>
              <w:rPr>
                <w:spacing w:val="16"/>
              </w:rPr>
              <w:t>通用技术要求</w:t>
            </w:r>
          </w:p>
        </w:tc>
        <w:tc>
          <w:tcPr>
            <w:tcW w:w="1674" w:type="dxa"/>
            <w:vMerge w:val="restart"/>
            <w:tcBorders>
              <w:bottom w:val="nil"/>
            </w:tcBorders>
            <w:vAlign w:val="top"/>
          </w:tcPr>
          <w:p>
            <w:pPr>
              <w:pStyle w:val="TableText"/>
              <w:spacing w:before="318" w:line="184" w:lineRule="auto"/>
              <w:ind w:left="445"/>
            </w:pPr>
            <w:r>
              <w:rPr>
                <w:spacing w:val="10"/>
              </w:rPr>
              <w:t>电气设备</w:t>
            </w:r>
          </w:p>
        </w:tc>
        <w:tc>
          <w:tcPr>
            <w:tcW w:w="2720" w:type="dxa"/>
            <w:vAlign w:val="top"/>
          </w:tcPr>
          <w:p>
            <w:pPr>
              <w:pStyle w:val="TableText"/>
              <w:spacing w:before="109" w:line="182" w:lineRule="auto"/>
              <w:ind w:left="953"/>
            </w:pPr>
            <w:r>
              <w:rPr>
                <w:spacing w:val="14"/>
              </w:rPr>
              <w:t>绝缘电阻</w:t>
            </w:r>
          </w:p>
        </w:tc>
        <w:tc>
          <w:tcPr>
            <w:tcW w:w="1395" w:type="dxa"/>
            <w:tcBorders>
              <w:right w:val="single" w:sz="6" w:space="0" w:color="231F20"/>
            </w:tcBorders>
            <w:vAlign w:val="top"/>
          </w:tcPr>
          <w:p>
            <w:pPr>
              <w:pStyle w:val="TableText"/>
              <w:spacing w:before="109" w:line="182" w:lineRule="auto"/>
              <w:ind w:left="298"/>
            </w:pPr>
            <w:r>
              <w:rPr>
                <w:spacing w:val="12"/>
              </w:rPr>
              <w:t>主要单项</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6" w:line="164" w:lineRule="auto"/>
              <w:ind w:left="216"/>
            </w:pPr>
            <w:r>
              <w:rPr>
                <w:spacing w:val="10"/>
              </w:rPr>
              <w:t>25</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13" w:line="179" w:lineRule="auto"/>
              <w:ind w:left="1060"/>
            </w:pPr>
            <w:r>
              <w:rPr>
                <w:spacing w:val="12"/>
              </w:rPr>
              <w:t>耐电压</w:t>
            </w:r>
          </w:p>
        </w:tc>
        <w:tc>
          <w:tcPr>
            <w:tcW w:w="1395" w:type="dxa"/>
            <w:tcBorders>
              <w:right w:val="single" w:sz="6" w:space="0" w:color="231F20"/>
            </w:tcBorders>
            <w:vAlign w:val="top"/>
          </w:tcPr>
          <w:p>
            <w:pPr>
              <w:pStyle w:val="TableText"/>
              <w:spacing w:before="109" w:line="182" w:lineRule="auto"/>
              <w:ind w:left="298"/>
            </w:pPr>
            <w:r>
              <w:rPr>
                <w:spacing w:val="12"/>
              </w:rPr>
              <w:t>主要单项</w:t>
            </w:r>
          </w:p>
        </w:tc>
      </w:tr>
      <w:tr>
        <w:tblPrEx>
          <w:tblW w:w="9144" w:type="dxa"/>
          <w:tblInd w:w="7" w:type="dxa"/>
          <w:tblLayout w:type="fixed"/>
        </w:tblPrEx>
        <w:trPr>
          <w:trHeight w:val="417"/>
        </w:trPr>
        <w:tc>
          <w:tcPr>
            <w:tcW w:w="635" w:type="dxa"/>
            <w:tcBorders>
              <w:left w:val="single" w:sz="6" w:space="0" w:color="231F20"/>
            </w:tcBorders>
            <w:vAlign w:val="top"/>
          </w:tcPr>
          <w:p>
            <w:pPr>
              <w:pStyle w:val="TableText"/>
              <w:spacing w:before="136" w:line="164" w:lineRule="auto"/>
              <w:ind w:left="216"/>
            </w:pPr>
            <w:r>
              <w:rPr>
                <w:spacing w:val="10"/>
              </w:rPr>
              <w:t>26</w:t>
            </w:r>
          </w:p>
        </w:tc>
        <w:tc>
          <w:tcPr>
            <w:tcW w:w="1046" w:type="dxa"/>
            <w:vMerge/>
            <w:tcBorders>
              <w:top w:val="nil"/>
            </w:tcBorders>
            <w:vAlign w:val="top"/>
          </w:tcPr>
          <w:p>
            <w:pPr>
              <w:rPr>
                <w:rFonts w:ascii="Arial"/>
                <w:sz w:val="21"/>
              </w:rPr>
            </w:pPr>
          </w:p>
        </w:tc>
        <w:tc>
          <w:tcPr>
            <w:tcW w:w="1674" w:type="dxa"/>
            <w:vMerge/>
            <w:tcBorders>
              <w:top w:val="nil"/>
            </w:tcBorders>
            <w:vAlign w:val="top"/>
          </w:tcPr>
          <w:p>
            <w:pPr>
              <w:rPr>
                <w:rFonts w:ascii="Arial"/>
                <w:sz w:val="21"/>
              </w:rPr>
            </w:pPr>
          </w:p>
        </w:tc>
        <w:tc>
          <w:tcPr>
            <w:tcW w:w="1674" w:type="dxa"/>
            <w:vAlign w:val="top"/>
          </w:tcPr>
          <w:p>
            <w:pPr>
              <w:pStyle w:val="TableText"/>
              <w:spacing w:before="110" w:line="182" w:lineRule="auto"/>
              <w:ind w:left="217"/>
            </w:pPr>
            <w:r>
              <w:rPr>
                <w:spacing w:val="16"/>
              </w:rPr>
              <w:t>安全保护装置</w:t>
            </w:r>
          </w:p>
        </w:tc>
        <w:tc>
          <w:tcPr>
            <w:tcW w:w="2720" w:type="dxa"/>
            <w:vAlign w:val="top"/>
          </w:tcPr>
          <w:p>
            <w:pPr>
              <w:pStyle w:val="TableText"/>
              <w:spacing w:before="110" w:line="182" w:lineRule="auto"/>
              <w:ind w:left="744"/>
            </w:pPr>
            <w:r>
              <w:rPr>
                <w:spacing w:val="16"/>
              </w:rPr>
              <w:t>过载保护装置</w:t>
            </w:r>
          </w:p>
        </w:tc>
        <w:tc>
          <w:tcPr>
            <w:tcW w:w="1395" w:type="dxa"/>
            <w:tcBorders>
              <w:right w:val="single" w:sz="6" w:space="0" w:color="231F20"/>
            </w:tcBorders>
            <w:vAlign w:val="top"/>
          </w:tcPr>
          <w:p>
            <w:pPr>
              <w:pStyle w:val="TableText"/>
              <w:spacing w:before="109" w:line="182" w:lineRule="auto"/>
              <w:ind w:left="298"/>
            </w:pPr>
            <w:r>
              <w:rPr>
                <w:spacing w:val="12"/>
              </w:rPr>
              <w:t>主要单项</w:t>
            </w:r>
          </w:p>
        </w:tc>
      </w:tr>
    </w:tbl>
    <w:p>
      <w:pPr>
        <w:rPr>
          <w:rFonts w:ascii="Arial"/>
          <w:sz w:val="21"/>
        </w:rPr>
      </w:pPr>
    </w:p>
    <w:p>
      <w:pPr>
        <w:rPr>
          <w:rFonts w:ascii="Arial" w:eastAsia="Arial" w:hAnsi="Arial" w:cs="Arial"/>
          <w:sz w:val="21"/>
          <w:szCs w:val="21"/>
        </w:rPr>
        <w:sectPr>
          <w:headerReference w:type="default" r:id="rId52"/>
          <w:footerReference w:type="default" r:id="rId53"/>
          <w:type w:val="nextPage"/>
          <w:pgSz w:w="11906" w:h="16838"/>
          <w:pgMar w:top="1506" w:right="1372" w:bottom="1351" w:left="1372" w:header="1218" w:footer="1130" w:gutter="0"/>
          <w:pgNumType w:start="16"/>
          <w:cols w:space="708"/>
          <w:titlePg w:val="0"/>
        </w:sectPr>
      </w:pPr>
    </w:p>
    <w:p>
      <w:pPr>
        <w:pStyle w:val="BodyText"/>
        <w:spacing w:before="242" w:line="201" w:lineRule="auto"/>
        <w:ind w:left="4157"/>
        <w:rPr>
          <w:sz w:val="19"/>
          <w:szCs w:val="19"/>
        </w:rPr>
      </w:pPr>
      <w:r>
        <w:rPr>
          <w:rFonts w:ascii="SimHei" w:eastAsia="SimHei" w:hAnsi="SimHei" w:cs="SimHei"/>
          <w:spacing w:val="27"/>
          <w:sz w:val="19"/>
          <w:szCs w:val="19"/>
        </w:rPr>
        <w:t>表</w:t>
      </w:r>
      <w:r>
        <w:rPr>
          <w:rFonts w:ascii="SimHei" w:eastAsia="SimHei" w:hAnsi="SimHei" w:cs="SimHei"/>
          <w:spacing w:val="-7"/>
          <w:sz w:val="19"/>
          <w:szCs w:val="19"/>
        </w:rPr>
        <w:t xml:space="preserve"> </w:t>
      </w:r>
      <w:r>
        <w:rPr>
          <w:spacing w:val="27"/>
          <w:sz w:val="19"/>
          <w:szCs w:val="19"/>
        </w:rPr>
        <w:t>6(续)</w:t>
      </w:r>
    </w:p>
    <w:p>
      <w:pPr>
        <w:spacing w:line="70" w:lineRule="exact"/>
      </w:pPr>
    </w:p>
    <w:tbl>
      <w:tblPr>
        <w:tblStyle w:val="TableNormal7"/>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35"/>
        <w:gridCol w:w="1046"/>
        <w:gridCol w:w="1674"/>
        <w:gridCol w:w="1674"/>
        <w:gridCol w:w="2720"/>
        <w:gridCol w:w="1395"/>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0"/>
        </w:trPr>
        <w:tc>
          <w:tcPr>
            <w:tcW w:w="635" w:type="dxa"/>
            <w:tcBorders>
              <w:top w:val="single" w:sz="6" w:space="0" w:color="231F20"/>
              <w:left w:val="single" w:sz="6" w:space="0" w:color="231F20"/>
            </w:tcBorders>
            <w:vAlign w:val="top"/>
          </w:tcPr>
          <w:p>
            <w:pPr>
              <w:pStyle w:val="TableText"/>
              <w:spacing w:before="103" w:line="182" w:lineRule="auto"/>
              <w:ind w:left="109"/>
            </w:pPr>
            <w:r>
              <w:rPr>
                <w:spacing w:val="9"/>
              </w:rPr>
              <w:t>序号</w:t>
            </w:r>
          </w:p>
        </w:tc>
        <w:tc>
          <w:tcPr>
            <w:tcW w:w="1046" w:type="dxa"/>
            <w:tcBorders>
              <w:top w:val="single" w:sz="6" w:space="0" w:color="231F20"/>
            </w:tcBorders>
            <w:vAlign w:val="top"/>
          </w:tcPr>
          <w:p>
            <w:pPr>
              <w:pStyle w:val="TableText"/>
              <w:spacing w:before="103" w:line="180" w:lineRule="auto"/>
              <w:ind w:left="107"/>
            </w:pPr>
            <w:r>
              <w:rPr>
                <w:spacing w:val="14"/>
              </w:rPr>
              <w:t>项目类别</w:t>
            </w:r>
          </w:p>
        </w:tc>
        <w:tc>
          <w:tcPr>
            <w:tcW w:w="6068" w:type="dxa"/>
            <w:gridSpan w:val="3"/>
            <w:tcBorders>
              <w:top w:val="single" w:sz="6" w:space="0" w:color="231F20"/>
            </w:tcBorders>
            <w:vAlign w:val="top"/>
          </w:tcPr>
          <w:p>
            <w:pPr>
              <w:pStyle w:val="TableText"/>
              <w:spacing w:before="105" w:line="178" w:lineRule="auto"/>
              <w:ind w:left="2421"/>
            </w:pPr>
            <w:r>
              <w:rPr>
                <w:spacing w:val="15"/>
              </w:rPr>
              <w:t>型式评价项目</w:t>
            </w:r>
          </w:p>
        </w:tc>
        <w:tc>
          <w:tcPr>
            <w:tcW w:w="1395" w:type="dxa"/>
            <w:tcBorders>
              <w:top w:val="single" w:sz="6" w:space="0" w:color="231F20"/>
              <w:right w:val="single" w:sz="6" w:space="0" w:color="231F20"/>
            </w:tcBorders>
            <w:vAlign w:val="top"/>
          </w:tcPr>
          <w:p>
            <w:pPr>
              <w:pStyle w:val="TableText"/>
              <w:spacing w:before="106" w:line="176" w:lineRule="auto"/>
              <w:ind w:left="290"/>
            </w:pPr>
            <w:r>
              <w:rPr>
                <w:spacing w:val="14"/>
              </w:rPr>
              <w:t>项目属性</w:t>
            </w:r>
          </w:p>
        </w:tc>
      </w:tr>
      <w:tr>
        <w:tblPrEx>
          <w:tblW w:w="9144" w:type="dxa"/>
          <w:tblInd w:w="7" w:type="dxa"/>
          <w:tblLayout w:type="fixed"/>
        </w:tblPrEx>
        <w:trPr>
          <w:trHeight w:val="413"/>
        </w:trPr>
        <w:tc>
          <w:tcPr>
            <w:tcW w:w="635" w:type="dxa"/>
            <w:tcBorders>
              <w:left w:val="single" w:sz="6" w:space="0" w:color="231F20"/>
            </w:tcBorders>
            <w:vAlign w:val="top"/>
          </w:tcPr>
          <w:p>
            <w:pPr>
              <w:pStyle w:val="TableText"/>
              <w:spacing w:before="134" w:line="164" w:lineRule="auto"/>
              <w:ind w:left="216"/>
            </w:pPr>
            <w:r>
              <w:rPr>
                <w:spacing w:val="10"/>
              </w:rPr>
              <w:t>27</w:t>
            </w:r>
          </w:p>
        </w:tc>
        <w:tc>
          <w:tcPr>
            <w:tcW w:w="1046"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81" w:line="177" w:lineRule="auto"/>
              <w:ind w:left="105"/>
            </w:pPr>
            <w:r>
              <w:rPr>
                <w:spacing w:val="15"/>
              </w:rPr>
              <w:t>试验项目</w:t>
            </w:r>
          </w:p>
        </w:tc>
        <w:tc>
          <w:tcPr>
            <w:tcW w:w="1674" w:type="dxa"/>
            <w:vMerge w:val="restart"/>
            <w:tcBorders>
              <w:bottom w:val="nil"/>
            </w:tcBorders>
            <w:vAlign w:val="top"/>
          </w:tcPr>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81" w:line="182" w:lineRule="auto"/>
              <w:ind w:left="214"/>
            </w:pPr>
            <w:r>
              <w:rPr>
                <w:spacing w:val="16"/>
              </w:rPr>
              <w:t>通用技术要求</w:t>
            </w:r>
          </w:p>
        </w:tc>
        <w:tc>
          <w:tcPr>
            <w:tcW w:w="1674" w:type="dxa"/>
            <w:vMerge w:val="restart"/>
            <w:tcBorders>
              <w:bottom w:val="nil"/>
            </w:tcBorders>
            <w:vAlign w:val="top"/>
          </w:tcPr>
          <w:p>
            <w:pPr>
              <w:pStyle w:val="TableText"/>
              <w:spacing w:before="316" w:line="182" w:lineRule="auto"/>
              <w:ind w:left="217"/>
            </w:pPr>
            <w:r>
              <w:rPr>
                <w:spacing w:val="16"/>
              </w:rPr>
              <w:t>安全保护装置</w:t>
            </w:r>
          </w:p>
        </w:tc>
        <w:tc>
          <w:tcPr>
            <w:tcW w:w="2720" w:type="dxa"/>
            <w:vAlign w:val="top"/>
          </w:tcPr>
          <w:p>
            <w:pPr>
              <w:pStyle w:val="TableText"/>
              <w:spacing w:before="108" w:line="181" w:lineRule="auto"/>
              <w:ind w:left="758"/>
            </w:pPr>
            <w:r>
              <w:rPr>
                <w:spacing w:val="13"/>
              </w:rPr>
              <w:t>限位保护装置</w:t>
            </w:r>
          </w:p>
        </w:tc>
        <w:tc>
          <w:tcPr>
            <w:tcW w:w="1395" w:type="dxa"/>
            <w:tcBorders>
              <w:right w:val="single" w:sz="6" w:space="0" w:color="231F20"/>
            </w:tcBorders>
            <w:vAlign w:val="top"/>
          </w:tcPr>
          <w:p>
            <w:pPr>
              <w:pStyle w:val="TableText"/>
              <w:spacing w:before="106" w:line="182" w:lineRule="auto"/>
              <w:ind w:left="298"/>
            </w:pPr>
            <w:r>
              <w:rPr>
                <w:spacing w:val="12"/>
              </w:rPr>
              <w:t>主要单项</w:t>
            </w:r>
          </w:p>
        </w:tc>
      </w:tr>
      <w:tr>
        <w:tblPrEx>
          <w:tblW w:w="9144" w:type="dxa"/>
          <w:tblInd w:w="7" w:type="dxa"/>
          <w:tblLayout w:type="fixed"/>
        </w:tblPrEx>
        <w:trPr>
          <w:trHeight w:val="413"/>
        </w:trPr>
        <w:tc>
          <w:tcPr>
            <w:tcW w:w="635" w:type="dxa"/>
            <w:tcBorders>
              <w:left w:val="single" w:sz="6" w:space="0" w:color="231F20"/>
            </w:tcBorders>
            <w:vAlign w:val="top"/>
          </w:tcPr>
          <w:p>
            <w:pPr>
              <w:pStyle w:val="TableText"/>
              <w:spacing w:before="134" w:line="164" w:lineRule="auto"/>
              <w:ind w:left="216"/>
            </w:pPr>
            <w:r>
              <w:rPr>
                <w:spacing w:val="10"/>
              </w:rPr>
              <w:t>28</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Merge/>
            <w:tcBorders>
              <w:top w:val="nil"/>
            </w:tcBorders>
            <w:vAlign w:val="top"/>
          </w:tcPr>
          <w:p>
            <w:pPr>
              <w:rPr>
                <w:rFonts w:ascii="Arial"/>
                <w:sz w:val="21"/>
              </w:rPr>
            </w:pPr>
          </w:p>
        </w:tc>
        <w:tc>
          <w:tcPr>
            <w:tcW w:w="2720" w:type="dxa"/>
            <w:vAlign w:val="top"/>
          </w:tcPr>
          <w:p>
            <w:pPr>
              <w:pStyle w:val="TableText"/>
              <w:spacing w:before="106" w:line="184" w:lineRule="auto"/>
              <w:ind w:left="532"/>
            </w:pPr>
            <w:r>
              <w:rPr>
                <w:spacing w:val="17"/>
              </w:rPr>
              <w:t>试验结束自动停机</w:t>
            </w:r>
          </w:p>
        </w:tc>
        <w:tc>
          <w:tcPr>
            <w:tcW w:w="1395" w:type="dxa"/>
            <w:tcBorders>
              <w:right w:val="single" w:sz="6" w:space="0" w:color="231F20"/>
            </w:tcBorders>
            <w:vAlign w:val="top"/>
          </w:tcPr>
          <w:p>
            <w:pPr>
              <w:pStyle w:val="TableText"/>
              <w:spacing w:before="107" w:line="182" w:lineRule="auto"/>
              <w:ind w:left="297"/>
            </w:pPr>
            <w:r>
              <w:rPr>
                <w:spacing w:val="12"/>
              </w:rPr>
              <w:t>主要单项</w:t>
            </w:r>
          </w:p>
        </w:tc>
      </w:tr>
      <w:tr>
        <w:tblPrEx>
          <w:tblW w:w="9144" w:type="dxa"/>
          <w:tblInd w:w="7" w:type="dxa"/>
          <w:tblLayout w:type="fixed"/>
        </w:tblPrEx>
        <w:trPr>
          <w:trHeight w:val="830"/>
        </w:trPr>
        <w:tc>
          <w:tcPr>
            <w:tcW w:w="635" w:type="dxa"/>
            <w:tcBorders>
              <w:left w:val="single" w:sz="6" w:space="0" w:color="231F20"/>
            </w:tcBorders>
            <w:vAlign w:val="top"/>
          </w:tcPr>
          <w:p>
            <w:pPr>
              <w:spacing w:line="262" w:lineRule="auto"/>
              <w:rPr>
                <w:rFonts w:ascii="Arial"/>
                <w:sz w:val="21"/>
              </w:rPr>
            </w:pPr>
          </w:p>
          <w:p>
            <w:pPr>
              <w:pStyle w:val="TableText"/>
              <w:spacing w:before="81" w:line="164" w:lineRule="auto"/>
              <w:ind w:left="216"/>
            </w:pPr>
            <w:r>
              <w:rPr>
                <w:spacing w:val="10"/>
              </w:rPr>
              <w:t>29</w:t>
            </w:r>
          </w:p>
        </w:tc>
        <w:tc>
          <w:tcPr>
            <w:tcW w:w="1046" w:type="dxa"/>
            <w:vMerge/>
            <w:tcBorders>
              <w:top w:val="nil"/>
              <w:bottom w:val="nil"/>
            </w:tcBorders>
            <w:vAlign w:val="top"/>
          </w:tcPr>
          <w:p>
            <w:pPr>
              <w:rPr>
                <w:rFonts w:ascii="Arial"/>
                <w:sz w:val="21"/>
              </w:rPr>
            </w:pPr>
          </w:p>
        </w:tc>
        <w:tc>
          <w:tcPr>
            <w:tcW w:w="1674" w:type="dxa"/>
            <w:vMerge/>
            <w:tcBorders>
              <w:top w:val="nil"/>
              <w:bottom w:val="nil"/>
            </w:tcBorders>
            <w:vAlign w:val="top"/>
          </w:tcPr>
          <w:p>
            <w:pPr>
              <w:rPr>
                <w:rFonts w:ascii="Arial"/>
                <w:sz w:val="21"/>
              </w:rPr>
            </w:pPr>
          </w:p>
        </w:tc>
        <w:tc>
          <w:tcPr>
            <w:tcW w:w="1674" w:type="dxa"/>
            <w:vAlign w:val="top"/>
          </w:tcPr>
          <w:p>
            <w:pPr>
              <w:pStyle w:val="TableText"/>
              <w:spacing w:before="319" w:line="181" w:lineRule="auto"/>
              <w:ind w:left="114"/>
            </w:pPr>
            <w:r>
              <w:rPr>
                <w:spacing w:val="16"/>
              </w:rPr>
              <w:t>耐运输颠簸性能</w:t>
            </w:r>
          </w:p>
        </w:tc>
        <w:tc>
          <w:tcPr>
            <w:tcW w:w="2720" w:type="dxa"/>
            <w:vAlign w:val="top"/>
          </w:tcPr>
          <w:p>
            <w:pPr>
              <w:pStyle w:val="TableText"/>
              <w:spacing w:before="152" w:line="213" w:lineRule="auto"/>
              <w:ind w:left="534" w:right="78" w:hanging="366"/>
            </w:pPr>
            <w:r>
              <w:rPr>
                <w:spacing w:val="13"/>
              </w:rPr>
              <w:t>运输颠簸后所有计量要求</w:t>
            </w:r>
            <w:r>
              <w:rPr>
                <w:spacing w:val="-26"/>
              </w:rPr>
              <w:t xml:space="preserve"> </w:t>
            </w:r>
            <w:r>
              <w:rPr>
                <w:spacing w:val="13"/>
              </w:rPr>
              <w:t>、</w:t>
            </w:r>
            <w:r>
              <w:t xml:space="preserve"> </w:t>
            </w:r>
            <w:r>
              <w:rPr>
                <w:spacing w:val="17"/>
              </w:rPr>
              <w:t>通用技术要求性能</w:t>
            </w:r>
          </w:p>
        </w:tc>
        <w:tc>
          <w:tcPr>
            <w:tcW w:w="1395" w:type="dxa"/>
            <w:tcBorders>
              <w:right w:val="single" w:sz="6" w:space="0" w:color="231F20"/>
            </w:tcBorders>
            <w:vAlign w:val="top"/>
          </w:tcPr>
          <w:p>
            <w:pPr>
              <w:pStyle w:val="TableText"/>
              <w:spacing w:before="318" w:line="182" w:lineRule="auto"/>
              <w:ind w:left="298"/>
            </w:pPr>
            <w:r>
              <w:rPr>
                <w:spacing w:val="12"/>
              </w:rPr>
              <w:t>主要单项</w:t>
            </w:r>
          </w:p>
        </w:tc>
      </w:tr>
      <w:tr>
        <w:tblPrEx>
          <w:tblW w:w="9144" w:type="dxa"/>
          <w:tblInd w:w="7" w:type="dxa"/>
          <w:tblLayout w:type="fixed"/>
        </w:tblPrEx>
        <w:trPr>
          <w:trHeight w:val="831"/>
        </w:trPr>
        <w:tc>
          <w:tcPr>
            <w:tcW w:w="635" w:type="dxa"/>
            <w:tcBorders>
              <w:left w:val="single" w:sz="6" w:space="0" w:color="231F20"/>
            </w:tcBorders>
            <w:vAlign w:val="top"/>
          </w:tcPr>
          <w:p>
            <w:pPr>
              <w:spacing w:line="270" w:lineRule="auto"/>
              <w:rPr>
                <w:rFonts w:ascii="Arial"/>
                <w:sz w:val="21"/>
              </w:rPr>
            </w:pPr>
          </w:p>
          <w:p>
            <w:pPr>
              <w:pStyle w:val="TableText"/>
              <w:spacing w:before="81" w:line="161" w:lineRule="auto"/>
              <w:ind w:left="217"/>
            </w:pPr>
            <w:r>
              <w:rPr>
                <w:spacing w:val="10"/>
              </w:rPr>
              <w:t>30</w:t>
            </w:r>
          </w:p>
        </w:tc>
        <w:tc>
          <w:tcPr>
            <w:tcW w:w="1046" w:type="dxa"/>
            <w:vMerge/>
            <w:tcBorders>
              <w:top w:val="nil"/>
            </w:tcBorders>
            <w:vAlign w:val="top"/>
          </w:tcPr>
          <w:p>
            <w:pPr>
              <w:rPr>
                <w:rFonts w:ascii="Arial"/>
                <w:sz w:val="21"/>
              </w:rPr>
            </w:pPr>
          </w:p>
        </w:tc>
        <w:tc>
          <w:tcPr>
            <w:tcW w:w="1674" w:type="dxa"/>
            <w:vMerge/>
            <w:tcBorders>
              <w:top w:val="nil"/>
            </w:tcBorders>
            <w:vAlign w:val="top"/>
          </w:tcPr>
          <w:p>
            <w:pPr>
              <w:rPr>
                <w:rFonts w:ascii="Arial"/>
                <w:sz w:val="21"/>
              </w:rPr>
            </w:pPr>
          </w:p>
        </w:tc>
        <w:tc>
          <w:tcPr>
            <w:tcW w:w="1674" w:type="dxa"/>
            <w:vAlign w:val="top"/>
          </w:tcPr>
          <w:p>
            <w:pPr>
              <w:pStyle w:val="TableText"/>
              <w:spacing w:before="322" w:line="183" w:lineRule="auto"/>
              <w:ind w:left="426"/>
            </w:pPr>
            <w:r>
              <w:rPr>
                <w:spacing w:val="14"/>
              </w:rPr>
              <w:t>其他要求</w:t>
            </w:r>
          </w:p>
        </w:tc>
        <w:tc>
          <w:tcPr>
            <w:tcW w:w="2720" w:type="dxa"/>
            <w:vAlign w:val="top"/>
          </w:tcPr>
          <w:p>
            <w:pPr>
              <w:pStyle w:val="TableText"/>
              <w:spacing w:before="156" w:line="183" w:lineRule="auto"/>
              <w:ind w:left="376"/>
            </w:pPr>
            <w:r>
              <w:rPr>
                <w:spacing w:val="11"/>
              </w:rPr>
              <w:t>基本要求</w:t>
            </w:r>
            <w:r>
              <w:rPr>
                <w:spacing w:val="-10"/>
              </w:rPr>
              <w:t xml:space="preserve"> </w:t>
            </w:r>
            <w:r>
              <w:rPr>
                <w:spacing w:val="11"/>
              </w:rPr>
              <w:t>、装配质量</w:t>
            </w:r>
            <w:r>
              <w:rPr>
                <w:spacing w:val="-30"/>
              </w:rPr>
              <w:t xml:space="preserve"> </w:t>
            </w:r>
            <w:r>
              <w:rPr>
                <w:spacing w:val="11"/>
              </w:rPr>
              <w:t>、</w:t>
            </w:r>
          </w:p>
          <w:p>
            <w:pPr>
              <w:pStyle w:val="TableText"/>
              <w:spacing w:before="83" w:line="181" w:lineRule="auto"/>
              <w:ind w:left="221"/>
            </w:pPr>
            <w:r>
              <w:rPr>
                <w:spacing w:val="17"/>
              </w:rPr>
              <w:t>机械安全防护和外观质量</w:t>
            </w:r>
          </w:p>
        </w:tc>
        <w:tc>
          <w:tcPr>
            <w:tcW w:w="1395" w:type="dxa"/>
            <w:tcBorders>
              <w:right w:val="single" w:sz="6" w:space="0" w:color="231F20"/>
            </w:tcBorders>
            <w:vAlign w:val="top"/>
          </w:tcPr>
          <w:p>
            <w:pPr>
              <w:pStyle w:val="TableText"/>
              <w:spacing w:before="321" w:line="182" w:lineRule="auto"/>
              <w:ind w:left="186"/>
            </w:pPr>
            <w:r>
              <w:rPr>
                <w:spacing w:val="15"/>
              </w:rPr>
              <w:t>非主要单项</w:t>
            </w:r>
          </w:p>
        </w:tc>
      </w:tr>
      <w:tr>
        <w:tblPrEx>
          <w:tblW w:w="9144" w:type="dxa"/>
          <w:tblInd w:w="7" w:type="dxa"/>
          <w:tblLayout w:type="fixed"/>
        </w:tblPrEx>
        <w:trPr>
          <w:trHeight w:val="1569"/>
        </w:trPr>
        <w:tc>
          <w:tcPr>
            <w:tcW w:w="9144" w:type="dxa"/>
            <w:gridSpan w:val="6"/>
            <w:tcBorders>
              <w:left w:val="single" w:sz="6" w:space="0" w:color="231F20"/>
              <w:bottom w:val="single" w:sz="6" w:space="0" w:color="231F20"/>
              <w:right w:val="single" w:sz="6" w:space="0" w:color="231F20"/>
            </w:tcBorders>
            <w:vAlign w:val="top"/>
          </w:tcPr>
          <w:p>
            <w:pPr>
              <w:pStyle w:val="TableText"/>
              <w:spacing w:before="205" w:line="171" w:lineRule="auto"/>
              <w:ind w:left="537"/>
            </w:pPr>
            <w:r>
              <w:rPr>
                <w:spacing w:val="2"/>
              </w:rPr>
              <w:t>注</w:t>
            </w:r>
            <w:r>
              <w:rPr>
                <w:spacing w:val="-6"/>
              </w:rPr>
              <w:t xml:space="preserve"> </w:t>
            </w:r>
            <w:r>
              <w:rPr>
                <w:spacing w:val="2"/>
              </w:rPr>
              <w:t>:</w:t>
            </w:r>
          </w:p>
          <w:p>
            <w:pPr>
              <w:pStyle w:val="TableText"/>
              <w:spacing w:before="81" w:line="228" w:lineRule="auto"/>
              <w:ind w:left="534"/>
            </w:pPr>
            <w:r>
              <w:rPr>
                <w:spacing w:val="18"/>
                <w:position w:val="-2"/>
              </w:rPr>
              <w:t>1.</w:t>
            </w:r>
            <w:r>
              <w:rPr>
                <w:spacing w:val="31"/>
                <w:position w:val="-2"/>
              </w:rPr>
              <w:t xml:space="preserve"> </w:t>
            </w:r>
            <w:r>
              <w:rPr>
                <w:spacing w:val="18"/>
              </w:rPr>
              <w:t>变形测量系统应根据引伸计的级别进行考核</w:t>
            </w:r>
            <w:r>
              <w:rPr>
                <w:spacing w:val="-8"/>
              </w:rPr>
              <w:t xml:space="preserve"> </w:t>
            </w:r>
            <w:r>
              <w:rPr>
                <w:spacing w:val="18"/>
              </w:rPr>
              <w:t>;</w:t>
            </w:r>
          </w:p>
          <w:p>
            <w:pPr>
              <w:pStyle w:val="TableText"/>
              <w:spacing w:line="204" w:lineRule="auto"/>
              <w:ind w:left="530"/>
            </w:pPr>
            <w:r>
              <w:rPr>
                <w:spacing w:val="13"/>
                <w:position w:val="-2"/>
              </w:rPr>
              <w:t>2.</w:t>
            </w:r>
            <w:r>
              <w:rPr>
                <w:spacing w:val="46"/>
                <w:position w:val="-2"/>
              </w:rPr>
              <w:t xml:space="preserve"> </w:t>
            </w:r>
            <w:r>
              <w:rPr>
                <w:spacing w:val="13"/>
              </w:rPr>
              <w:t>电子式试验机考核带</w:t>
            </w:r>
            <w:r>
              <w:rPr>
                <w:spacing w:val="4"/>
              </w:rPr>
              <w:t xml:space="preserve">  </w:t>
            </w:r>
            <w:r>
              <w:rPr>
                <w:spacing w:val="13"/>
              </w:rPr>
              <w:t>“</w:t>
            </w:r>
            <w:r>
              <w:rPr>
                <w:spacing w:val="13"/>
                <w:position w:val="-2"/>
              </w:rPr>
              <w:t>*</w:t>
            </w:r>
            <w:r>
              <w:rPr>
                <w:spacing w:val="-34"/>
                <w:position w:val="-2"/>
              </w:rPr>
              <w:t xml:space="preserve"> </w:t>
            </w:r>
            <w:r>
              <w:rPr>
                <w:spacing w:val="13"/>
              </w:rPr>
              <w:t>”</w:t>
            </w:r>
            <w:r>
              <w:rPr>
                <w:spacing w:val="-28"/>
              </w:rPr>
              <w:t xml:space="preserve"> </w:t>
            </w:r>
            <w:r>
              <w:rPr>
                <w:spacing w:val="13"/>
              </w:rPr>
              <w:t>项目</w:t>
            </w:r>
            <w:r>
              <w:rPr>
                <w:spacing w:val="-9"/>
              </w:rPr>
              <w:t xml:space="preserve"> </w:t>
            </w:r>
            <w:r>
              <w:rPr>
                <w:spacing w:val="13"/>
              </w:rPr>
              <w:t>;</w:t>
            </w:r>
          </w:p>
          <w:p>
            <w:pPr>
              <w:pStyle w:val="TableText"/>
              <w:spacing w:before="31" w:line="205" w:lineRule="auto"/>
              <w:ind w:left="531"/>
            </w:pPr>
            <w:r>
              <w:rPr>
                <w:spacing w:val="16"/>
                <w:position w:val="-2"/>
              </w:rPr>
              <w:t>3.</w:t>
            </w:r>
            <w:r>
              <w:rPr>
                <w:spacing w:val="28"/>
                <w:position w:val="-2"/>
              </w:rPr>
              <w:t xml:space="preserve"> </w:t>
            </w:r>
            <w:r>
              <w:rPr>
                <w:spacing w:val="16"/>
              </w:rPr>
              <w:t>如果试验样机体积或重量较大</w:t>
            </w:r>
            <w:r>
              <w:rPr>
                <w:spacing w:val="-7"/>
              </w:rPr>
              <w:t xml:space="preserve"> </w:t>
            </w:r>
            <w:r>
              <w:rPr>
                <w:spacing w:val="16"/>
              </w:rPr>
              <w:t>,  不易进行耐运输颠簸性能试验时</w:t>
            </w:r>
            <w:r>
              <w:rPr>
                <w:spacing w:val="-8"/>
              </w:rPr>
              <w:t xml:space="preserve"> </w:t>
            </w:r>
            <w:r>
              <w:rPr>
                <w:spacing w:val="16"/>
              </w:rPr>
              <w:t>,  可不进行该项试验</w:t>
            </w:r>
            <w:r>
              <w:rPr>
                <w:spacing w:val="-25"/>
              </w:rPr>
              <w:t xml:space="preserve"> </w:t>
            </w:r>
            <w:r>
              <w:rPr>
                <w:spacing w:val="16"/>
              </w:rPr>
              <w:t>。</w:t>
            </w:r>
          </w:p>
        </w:tc>
      </w:tr>
    </w:tbl>
    <w:p>
      <w:pPr>
        <w:pStyle w:val="BodyText"/>
        <w:spacing w:before="286" w:line="221" w:lineRule="auto"/>
        <w:ind w:left="17"/>
        <w:rPr>
          <w:rFonts w:ascii="SimHei" w:eastAsia="SimHei" w:hAnsi="SimHei" w:cs="SimHei"/>
        </w:rPr>
      </w:pPr>
      <w:r>
        <w:rPr>
          <w:spacing w:val="19"/>
          <w:position w:val="-2"/>
        </w:rPr>
        <w:t>9</w:t>
      </w:r>
      <w:r>
        <w:rPr>
          <w:spacing w:val="5"/>
          <w:position w:val="-2"/>
        </w:rPr>
        <w:t xml:space="preserve">   </w:t>
      </w:r>
      <w:r>
        <w:rPr>
          <w:rFonts w:ascii="SimHei" w:eastAsia="SimHei" w:hAnsi="SimHei" w:cs="SimHei"/>
          <w:spacing w:val="19"/>
        </w:rPr>
        <w:t>试验项目的试验条件和方法</w:t>
      </w:r>
    </w:p>
    <w:p>
      <w:pPr>
        <w:pStyle w:val="BodyText"/>
        <w:spacing w:before="208" w:line="179" w:lineRule="auto"/>
        <w:ind w:left="25"/>
      </w:pPr>
      <w:r>
        <w:rPr>
          <w:spacing w:val="20"/>
          <w:position w:val="-2"/>
        </w:rPr>
        <w:t>9.1</w:t>
      </w:r>
      <w:r>
        <w:rPr>
          <w:spacing w:val="2"/>
          <w:position w:val="-2"/>
        </w:rPr>
        <w:t xml:space="preserve">   </w:t>
      </w:r>
      <w:r>
        <w:rPr>
          <w:spacing w:val="20"/>
        </w:rPr>
        <w:t>试验目的</w:t>
      </w:r>
    </w:p>
    <w:p>
      <w:pPr>
        <w:pStyle w:val="BodyText"/>
        <w:spacing w:before="54" w:line="203" w:lineRule="auto"/>
        <w:ind w:left="18" w:right="17" w:firstLine="480"/>
      </w:pPr>
      <w:r>
        <w:rPr>
          <w:spacing w:val="23"/>
        </w:rPr>
        <w:t>试验的目的是检验试验机在 9.2规定的试验条件下是否符合本大纲</w:t>
      </w:r>
      <w:r>
        <w:rPr>
          <w:spacing w:val="31"/>
          <w:w w:val="101"/>
        </w:rPr>
        <w:t xml:space="preserve"> </w:t>
      </w:r>
      <w:r>
        <w:rPr>
          <w:spacing w:val="23"/>
        </w:rPr>
        <w:t>6</w:t>
      </w:r>
      <w:r>
        <w:rPr>
          <w:spacing w:val="23"/>
          <w:position w:val="1"/>
        </w:rPr>
        <w:t>、</w:t>
      </w:r>
      <w:r>
        <w:rPr>
          <w:spacing w:val="23"/>
        </w:rPr>
        <w:t>7中的</w:t>
      </w:r>
      <w:r>
        <w:rPr>
          <w:spacing w:val="22"/>
        </w:rPr>
        <w:t>各项</w:t>
      </w:r>
      <w:r>
        <w:t xml:space="preserve"> </w:t>
      </w:r>
      <w:r>
        <w:rPr>
          <w:spacing w:val="17"/>
        </w:rPr>
        <w:t>计量要求和通用技术要求</w:t>
      </w:r>
      <w:r>
        <w:rPr>
          <w:spacing w:val="-29"/>
        </w:rPr>
        <w:t xml:space="preserve"> </w:t>
      </w:r>
      <w:r>
        <w:rPr>
          <w:spacing w:val="17"/>
        </w:rPr>
        <w:t>。</w:t>
      </w:r>
    </w:p>
    <w:p>
      <w:pPr>
        <w:pStyle w:val="BodyText"/>
        <w:spacing w:before="74" w:line="183" w:lineRule="auto"/>
        <w:ind w:left="25"/>
      </w:pPr>
      <w:r>
        <w:rPr>
          <w:spacing w:val="20"/>
          <w:position w:val="-2"/>
        </w:rPr>
        <w:t>9.2</w:t>
      </w:r>
      <w:r>
        <w:rPr>
          <w:spacing w:val="2"/>
          <w:position w:val="-2"/>
        </w:rPr>
        <w:t xml:space="preserve">   </w:t>
      </w:r>
      <w:r>
        <w:rPr>
          <w:spacing w:val="20"/>
        </w:rPr>
        <w:t>试验条件</w:t>
      </w:r>
    </w:p>
    <w:p>
      <w:pPr>
        <w:pStyle w:val="BodyText"/>
        <w:spacing w:before="54" w:line="174" w:lineRule="auto"/>
        <w:ind w:left="25"/>
      </w:pPr>
      <w:r>
        <w:rPr>
          <w:spacing w:val="21"/>
          <w:position w:val="-2"/>
        </w:rPr>
        <w:t>9.2.1</w:t>
      </w:r>
      <w:r>
        <w:rPr>
          <w:spacing w:val="2"/>
          <w:position w:val="-2"/>
        </w:rPr>
        <w:t xml:space="preserve">   </w:t>
      </w:r>
      <w:r>
        <w:rPr>
          <w:spacing w:val="21"/>
        </w:rPr>
        <w:t>应在下列试验条件下进行试验项目的检测</w:t>
      </w:r>
      <w:r>
        <w:rPr>
          <w:spacing w:val="-5"/>
        </w:rPr>
        <w:t xml:space="preserve"> </w:t>
      </w:r>
      <w:r>
        <w:rPr>
          <w:spacing w:val="21"/>
          <w:position w:val="1"/>
        </w:rPr>
        <w:t>:</w:t>
      </w:r>
    </w:p>
    <w:p>
      <w:pPr>
        <w:pStyle w:val="BodyText"/>
        <w:spacing w:before="67" w:line="171" w:lineRule="auto"/>
        <w:ind w:left="503"/>
      </w:pPr>
      <w:r>
        <w:rPr>
          <w:spacing w:val="15"/>
          <w:position w:val="-1"/>
        </w:rPr>
        <w:t>a</w:t>
      </w:r>
      <w:r>
        <w:rPr>
          <w:spacing w:val="15"/>
        </w:rPr>
        <w:t>)</w:t>
      </w:r>
      <w:r>
        <w:rPr>
          <w:spacing w:val="60"/>
        </w:rPr>
        <w:t xml:space="preserve"> </w:t>
      </w:r>
      <w:r>
        <w:rPr>
          <w:spacing w:val="15"/>
        </w:rPr>
        <w:t>室温</w:t>
      </w:r>
      <w:r>
        <w:rPr>
          <w:spacing w:val="24"/>
          <w:w w:val="101"/>
        </w:rPr>
        <w:t xml:space="preserve"> </w:t>
      </w:r>
      <w:r>
        <w:rPr>
          <w:spacing w:val="15"/>
        </w:rPr>
        <w:t>10</w:t>
      </w:r>
      <w:r>
        <w:rPr>
          <w:spacing w:val="-10"/>
        </w:rPr>
        <w:t xml:space="preserve"> </w:t>
      </w:r>
      <w:r>
        <w:rPr>
          <w:spacing w:val="15"/>
        </w:rPr>
        <w:t>℃~35</w:t>
      </w:r>
      <w:r>
        <w:rPr>
          <w:spacing w:val="-10"/>
        </w:rPr>
        <w:t xml:space="preserve"> </w:t>
      </w:r>
      <w:r>
        <w:rPr>
          <w:spacing w:val="15"/>
        </w:rPr>
        <w:t>℃;</w:t>
      </w:r>
    </w:p>
    <w:p>
      <w:pPr>
        <w:pStyle w:val="BodyText"/>
        <w:spacing w:before="72" w:line="171" w:lineRule="auto"/>
        <w:ind w:left="502"/>
      </w:pPr>
      <w:r>
        <w:rPr>
          <w:spacing w:val="12"/>
        </w:rPr>
        <w:t>b)</w:t>
      </w:r>
      <w:r>
        <w:rPr>
          <w:spacing w:val="50"/>
        </w:rPr>
        <w:t xml:space="preserve"> </w:t>
      </w:r>
      <w:r>
        <w:rPr>
          <w:spacing w:val="12"/>
        </w:rPr>
        <w:t>相对湿度不大于 80%</w:t>
      </w:r>
      <w:r>
        <w:rPr>
          <w:spacing w:val="-19"/>
        </w:rPr>
        <w:t xml:space="preserve"> </w:t>
      </w:r>
      <w:r>
        <w:rPr>
          <w:spacing w:val="12"/>
          <w:position w:val="1"/>
        </w:rPr>
        <w:t>;</w:t>
      </w:r>
    </w:p>
    <w:p>
      <w:pPr>
        <w:pStyle w:val="BodyText"/>
        <w:spacing w:before="82" w:line="216" w:lineRule="auto"/>
        <w:ind w:left="506"/>
      </w:pPr>
      <w:r>
        <w:rPr>
          <w:spacing w:val="17"/>
          <w:position w:val="-2"/>
        </w:rPr>
        <w:t>c</w:t>
      </w:r>
      <w:r>
        <w:rPr>
          <w:spacing w:val="17"/>
        </w:rPr>
        <w:t>)</w:t>
      </w:r>
      <w:r>
        <w:rPr>
          <w:spacing w:val="47"/>
          <w:w w:val="101"/>
        </w:rPr>
        <w:t xml:space="preserve"> </w:t>
      </w:r>
      <w:r>
        <w:rPr>
          <w:spacing w:val="17"/>
        </w:rPr>
        <w:t>周围无振动</w:t>
      </w:r>
      <w:r>
        <w:rPr>
          <w:spacing w:val="-21"/>
        </w:rPr>
        <w:t xml:space="preserve"> </w:t>
      </w:r>
      <w:r>
        <w:rPr>
          <w:spacing w:val="17"/>
        </w:rPr>
        <w:t>、无腐蚀性介质和无较强电磁场</w:t>
      </w:r>
      <w:r>
        <w:rPr>
          <w:spacing w:val="16"/>
        </w:rPr>
        <w:t>干扰的环境中</w:t>
      </w:r>
      <w:r>
        <w:rPr>
          <w:spacing w:val="-11"/>
        </w:rPr>
        <w:t xml:space="preserve"> </w:t>
      </w:r>
      <w:r>
        <w:rPr>
          <w:spacing w:val="16"/>
        </w:rPr>
        <w:t>;</w:t>
      </w:r>
    </w:p>
    <w:p>
      <w:pPr>
        <w:pStyle w:val="BodyText"/>
        <w:spacing w:before="1" w:line="171" w:lineRule="auto"/>
        <w:ind w:left="504"/>
      </w:pPr>
      <w:r>
        <w:rPr>
          <w:spacing w:val="15"/>
        </w:rPr>
        <w:t>d)</w:t>
      </w:r>
      <w:r>
        <w:rPr>
          <w:spacing w:val="8"/>
        </w:rPr>
        <w:t xml:space="preserve">  </w:t>
      </w:r>
      <w:r>
        <w:rPr>
          <w:spacing w:val="15"/>
        </w:rPr>
        <w:t>电源电压的变化在额定电压的</w:t>
      </w:r>
      <w:r>
        <w:rPr>
          <w:spacing w:val="-24"/>
        </w:rPr>
        <w:t xml:space="preserve"> </w:t>
      </w:r>
      <w:r>
        <w:rPr>
          <w:spacing w:val="15"/>
        </w:rPr>
        <w:t>±10%以内</w:t>
      </w:r>
      <w:r>
        <w:rPr>
          <w:spacing w:val="-11"/>
        </w:rPr>
        <w:t xml:space="preserve"> </w:t>
      </w:r>
      <w:r>
        <w:rPr>
          <w:spacing w:val="15"/>
          <w:position w:val="1"/>
        </w:rPr>
        <w:t>;</w:t>
      </w:r>
    </w:p>
    <w:p>
      <w:pPr>
        <w:pStyle w:val="BodyText"/>
        <w:spacing w:before="84" w:line="170" w:lineRule="auto"/>
        <w:ind w:left="505"/>
      </w:pPr>
      <w:r>
        <w:rPr>
          <w:spacing w:val="16"/>
          <w:position w:val="-2"/>
        </w:rPr>
        <w:t>e</w:t>
      </w:r>
      <w:r>
        <w:rPr>
          <w:spacing w:val="16"/>
        </w:rPr>
        <w:t>)</w:t>
      </w:r>
      <w:r>
        <w:rPr>
          <w:spacing w:val="59"/>
        </w:rPr>
        <w:t xml:space="preserve"> </w:t>
      </w:r>
      <w:r>
        <w:rPr>
          <w:spacing w:val="16"/>
        </w:rPr>
        <w:t>在稳固的基础上正确安装</w:t>
      </w:r>
      <w:r>
        <w:rPr>
          <w:spacing w:val="-10"/>
        </w:rPr>
        <w:t xml:space="preserve"> </w:t>
      </w:r>
      <w:r>
        <w:rPr>
          <w:spacing w:val="16"/>
          <w:position w:val="1"/>
        </w:rPr>
        <w:t>,</w:t>
      </w:r>
      <w:r>
        <w:rPr>
          <w:spacing w:val="1"/>
          <w:position w:val="1"/>
        </w:rPr>
        <w:t xml:space="preserve">  </w:t>
      </w:r>
      <w:r>
        <w:rPr>
          <w:spacing w:val="16"/>
        </w:rPr>
        <w:t>水平度不大于 0.2/1000</w:t>
      </w:r>
      <w:r>
        <w:rPr>
          <w:spacing w:val="16"/>
          <w:position w:val="1"/>
        </w:rPr>
        <w:t>。</w:t>
      </w:r>
    </w:p>
    <w:p>
      <w:pPr>
        <w:pStyle w:val="BodyText"/>
        <w:spacing w:before="65" w:line="205" w:lineRule="auto"/>
        <w:ind w:left="25" w:right="995" w:firstLine="476"/>
      </w:pPr>
      <w:r>
        <w:rPr>
          <w:spacing w:val="16"/>
        </w:rPr>
        <w:t>在检测测力系统和蠕变引伸计的过程中</w:t>
      </w:r>
      <w:r>
        <w:rPr>
          <w:spacing w:val="-7"/>
        </w:rPr>
        <w:t xml:space="preserve"> </w:t>
      </w:r>
      <w:r>
        <w:rPr>
          <w:spacing w:val="16"/>
        </w:rPr>
        <w:t>,</w:t>
      </w:r>
      <w:r>
        <w:rPr>
          <w:spacing w:val="4"/>
        </w:rPr>
        <w:t xml:space="preserve">  </w:t>
      </w:r>
      <w:r>
        <w:rPr>
          <w:spacing w:val="16"/>
        </w:rPr>
        <w:t>温度的波动范围不宜大于 2</w:t>
      </w:r>
      <w:r>
        <w:rPr>
          <w:spacing w:val="-10"/>
        </w:rPr>
        <w:t xml:space="preserve"> </w:t>
      </w:r>
      <w:r>
        <w:rPr>
          <w:spacing w:val="16"/>
        </w:rPr>
        <w:t>℃</w:t>
      </w:r>
      <w:r>
        <w:rPr>
          <w:spacing w:val="-31"/>
        </w:rPr>
        <w:t xml:space="preserve"> </w:t>
      </w:r>
      <w:r>
        <w:rPr>
          <w:spacing w:val="16"/>
        </w:rPr>
        <w:t>。</w:t>
      </w:r>
      <w:r>
        <w:t xml:space="preserve"> </w:t>
      </w:r>
      <w:r>
        <w:rPr>
          <w:spacing w:val="22"/>
          <w:position w:val="-1"/>
        </w:rPr>
        <w:t>9.2.2</w:t>
      </w:r>
      <w:r>
        <w:rPr>
          <w:spacing w:val="3"/>
          <w:position w:val="-1"/>
        </w:rPr>
        <w:t xml:space="preserve">   </w:t>
      </w:r>
      <w:r>
        <w:rPr>
          <w:spacing w:val="22"/>
          <w:position w:val="1"/>
        </w:rPr>
        <w:t>试验设备</w:t>
      </w:r>
    </w:p>
    <w:p>
      <w:pPr>
        <w:pStyle w:val="BodyText"/>
        <w:spacing w:before="55" w:line="180" w:lineRule="auto"/>
        <w:ind w:left="501"/>
      </w:pPr>
      <w:r>
        <w:rPr>
          <w:spacing w:val="18"/>
        </w:rPr>
        <w:t>各级别试验机型式评价用标准器具见表 7。</w:t>
      </w:r>
    </w:p>
    <w:p>
      <w:pPr>
        <w:pStyle w:val="BodyText"/>
        <w:spacing w:before="84" w:line="224" w:lineRule="auto"/>
        <w:ind w:left="2725"/>
        <w:rPr>
          <w:rFonts w:ascii="SimHei" w:eastAsia="SimHei" w:hAnsi="SimHei" w:cs="SimHei"/>
          <w:sz w:val="19"/>
          <w:szCs w:val="19"/>
        </w:rPr>
      </w:pPr>
      <w:r>
        <w:rPr>
          <w:rFonts w:ascii="SimHei" w:eastAsia="SimHei" w:hAnsi="SimHei" w:cs="SimHei"/>
          <w:spacing w:val="17"/>
          <w:sz w:val="19"/>
          <w:szCs w:val="19"/>
        </w:rPr>
        <w:t>表</w:t>
      </w:r>
      <w:r>
        <w:rPr>
          <w:rFonts w:ascii="SimHei" w:eastAsia="SimHei" w:hAnsi="SimHei" w:cs="SimHei"/>
          <w:spacing w:val="-6"/>
          <w:sz w:val="19"/>
          <w:szCs w:val="19"/>
        </w:rPr>
        <w:t xml:space="preserve"> </w:t>
      </w:r>
      <w:r>
        <w:rPr>
          <w:spacing w:val="17"/>
          <w:position w:val="-2"/>
          <w:sz w:val="19"/>
          <w:szCs w:val="19"/>
        </w:rPr>
        <w:t>7</w:t>
      </w:r>
      <w:r>
        <w:rPr>
          <w:spacing w:val="5"/>
          <w:position w:val="-2"/>
          <w:sz w:val="19"/>
          <w:szCs w:val="19"/>
        </w:rPr>
        <w:t xml:space="preserve">   </w:t>
      </w:r>
      <w:r>
        <w:rPr>
          <w:rFonts w:ascii="SimHei" w:eastAsia="SimHei" w:hAnsi="SimHei" w:cs="SimHei"/>
          <w:spacing w:val="17"/>
          <w:sz w:val="19"/>
          <w:szCs w:val="19"/>
        </w:rPr>
        <w:t>各级别试验机型式评价用标准器具</w:t>
      </w:r>
    </w:p>
    <w:p>
      <w:pPr>
        <w:spacing w:line="38" w:lineRule="exact"/>
        <w:sectPr>
          <w:headerReference w:type="default" r:id="rId54"/>
          <w:footerReference w:type="default" r:id="rId55"/>
          <w:pgSz w:w="11906" w:h="16838"/>
          <w:pgMar w:top="1506" w:right="1372" w:bottom="1351" w:left="1372" w:header="1218" w:footer="1130" w:gutter="0"/>
          <w:pgNumType w:start="17"/>
          <w:cols w:space="708"/>
        </w:sectPr>
      </w:pPr>
    </w:p>
    <w:tbl>
      <w:tblPr>
        <w:tblStyle w:val="TableNormal8"/>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35"/>
        <w:gridCol w:w="1465"/>
        <w:gridCol w:w="2720"/>
        <w:gridCol w:w="1255"/>
        <w:gridCol w:w="3069"/>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1"/>
        </w:trPr>
        <w:tc>
          <w:tcPr>
            <w:tcW w:w="635" w:type="dxa"/>
            <w:tcBorders>
              <w:top w:val="single" w:sz="6" w:space="0" w:color="231F20"/>
              <w:left w:val="single" w:sz="6" w:space="0" w:color="231F20"/>
            </w:tcBorders>
            <w:vAlign w:val="top"/>
          </w:tcPr>
          <w:p>
            <w:pPr>
              <w:pStyle w:val="TableText"/>
              <w:spacing w:before="103" w:line="182" w:lineRule="auto"/>
              <w:ind w:left="109"/>
            </w:pPr>
            <w:r>
              <w:rPr>
                <w:spacing w:val="9"/>
              </w:rPr>
              <w:t>序号</w:t>
            </w:r>
          </w:p>
        </w:tc>
        <w:tc>
          <w:tcPr>
            <w:tcW w:w="1465" w:type="dxa"/>
            <w:tcBorders>
              <w:top w:val="single" w:sz="6" w:space="0" w:color="231F20"/>
            </w:tcBorders>
            <w:vAlign w:val="top"/>
          </w:tcPr>
          <w:p>
            <w:pPr>
              <w:pStyle w:val="TableText"/>
              <w:spacing w:before="103" w:line="181" w:lineRule="auto"/>
              <w:ind w:left="316"/>
            </w:pPr>
            <w:r>
              <w:rPr>
                <w:spacing w:val="14"/>
              </w:rPr>
              <w:t>标准器具</w:t>
            </w:r>
          </w:p>
        </w:tc>
        <w:tc>
          <w:tcPr>
            <w:tcW w:w="2720" w:type="dxa"/>
            <w:tcBorders>
              <w:top w:val="single" w:sz="6" w:space="0" w:color="231F20"/>
            </w:tcBorders>
            <w:vAlign w:val="top"/>
          </w:tcPr>
          <w:p>
            <w:pPr>
              <w:pStyle w:val="TableText"/>
              <w:spacing w:before="101" w:line="183" w:lineRule="auto"/>
              <w:ind w:left="948"/>
            </w:pPr>
            <w:r>
              <w:rPr>
                <w:spacing w:val="14"/>
              </w:rPr>
              <w:t>技术要求</w:t>
            </w:r>
          </w:p>
        </w:tc>
        <w:tc>
          <w:tcPr>
            <w:tcW w:w="1255" w:type="dxa"/>
            <w:tcBorders>
              <w:top w:val="single" w:sz="6" w:space="0" w:color="231F20"/>
            </w:tcBorders>
            <w:vAlign w:val="top"/>
          </w:tcPr>
          <w:p>
            <w:pPr>
              <w:pStyle w:val="TableText"/>
              <w:spacing w:before="104" w:line="178" w:lineRule="auto"/>
              <w:ind w:left="220"/>
            </w:pPr>
            <w:r>
              <w:rPr>
                <w:spacing w:val="14"/>
              </w:rPr>
              <w:t>检测项目</w:t>
            </w:r>
          </w:p>
        </w:tc>
        <w:tc>
          <w:tcPr>
            <w:tcW w:w="3069" w:type="dxa"/>
            <w:tcBorders>
              <w:top w:val="single" w:sz="6" w:space="0" w:color="231F20"/>
              <w:right w:val="single" w:sz="6" w:space="0" w:color="231F20"/>
            </w:tcBorders>
            <w:vAlign w:val="top"/>
          </w:tcPr>
          <w:p>
            <w:pPr>
              <w:pStyle w:val="TableText"/>
              <w:spacing w:before="102" w:line="184" w:lineRule="auto"/>
              <w:ind w:left="1336"/>
            </w:pPr>
            <w:r>
              <w:rPr>
                <w:spacing w:val="9"/>
              </w:rPr>
              <w:t>备注</w:t>
            </w:r>
          </w:p>
        </w:tc>
      </w:tr>
      <w:tr>
        <w:tblPrEx>
          <w:tblW w:w="9144" w:type="dxa"/>
          <w:tblInd w:w="7" w:type="dxa"/>
          <w:tblLayout w:type="fixed"/>
        </w:tblPrEx>
        <w:trPr>
          <w:trHeight w:val="414"/>
        </w:trPr>
        <w:tc>
          <w:tcPr>
            <w:tcW w:w="635" w:type="dxa"/>
            <w:vMerge w:val="restart"/>
            <w:tcBorders>
              <w:left w:val="single" w:sz="6" w:space="0" w:color="231F20"/>
              <w:bottom w:val="nil"/>
            </w:tcBorders>
            <w:vAlign w:val="top"/>
          </w:tcPr>
          <w:p>
            <w:pPr>
              <w:spacing w:line="259" w:lineRule="auto"/>
              <w:rPr>
                <w:rFonts w:ascii="Arial"/>
                <w:sz w:val="21"/>
              </w:rPr>
            </w:pPr>
          </w:p>
          <w:p>
            <w:pPr>
              <w:pStyle w:val="TableText"/>
              <w:spacing w:before="81" w:line="164" w:lineRule="auto"/>
              <w:ind w:left="272"/>
            </w:pPr>
            <w:r>
              <w:rPr>
                <w:spacing w:val="17"/>
              </w:rPr>
              <w:t>1</w:t>
            </w:r>
          </w:p>
        </w:tc>
        <w:tc>
          <w:tcPr>
            <w:tcW w:w="1465" w:type="dxa"/>
            <w:vMerge w:val="restart"/>
            <w:tcBorders>
              <w:bottom w:val="nil"/>
            </w:tcBorders>
            <w:vAlign w:val="top"/>
          </w:tcPr>
          <w:p>
            <w:pPr>
              <w:pStyle w:val="TableText"/>
              <w:spacing w:before="314" w:line="184" w:lineRule="auto"/>
              <w:ind w:left="211"/>
            </w:pPr>
            <w:r>
              <w:rPr>
                <w:spacing w:val="15"/>
              </w:rPr>
              <w:t>标准测力仪</w:t>
            </w:r>
          </w:p>
        </w:tc>
        <w:tc>
          <w:tcPr>
            <w:tcW w:w="2720" w:type="dxa"/>
            <w:vAlign w:val="top"/>
          </w:tcPr>
          <w:p>
            <w:pPr>
              <w:pStyle w:val="TableText"/>
              <w:spacing w:before="109" w:line="176" w:lineRule="auto"/>
              <w:ind w:left="1078"/>
            </w:pPr>
            <w:r>
              <w:rPr>
                <w:spacing w:val="24"/>
              </w:rPr>
              <w:t>0.1级</w:t>
            </w:r>
          </w:p>
        </w:tc>
        <w:tc>
          <w:tcPr>
            <w:tcW w:w="1255" w:type="dxa"/>
            <w:vAlign w:val="top"/>
          </w:tcPr>
          <w:p>
            <w:pPr>
              <w:pStyle w:val="TableText"/>
              <w:spacing w:before="108" w:line="180" w:lineRule="auto"/>
              <w:ind w:left="322"/>
            </w:pPr>
            <w:r>
              <w:rPr>
                <w:spacing w:val="13"/>
              </w:rPr>
              <w:t>试验力</w:t>
            </w:r>
          </w:p>
        </w:tc>
        <w:tc>
          <w:tcPr>
            <w:tcW w:w="3069" w:type="dxa"/>
            <w:tcBorders>
              <w:right w:val="single" w:sz="6" w:space="0" w:color="231F20"/>
            </w:tcBorders>
            <w:vAlign w:val="top"/>
          </w:tcPr>
          <w:p>
            <w:pPr>
              <w:pStyle w:val="TableText"/>
              <w:spacing w:before="106" w:line="181" w:lineRule="auto"/>
              <w:ind w:left="118"/>
            </w:pPr>
            <w:r>
              <w:rPr>
                <w:spacing w:val="19"/>
              </w:rPr>
              <w:t>检定 0.5级及以下级别试验机</w:t>
            </w:r>
          </w:p>
        </w:tc>
      </w:tr>
      <w:tr>
        <w:tblPrEx>
          <w:tblW w:w="9144" w:type="dxa"/>
          <w:tblInd w:w="7" w:type="dxa"/>
          <w:tblLayout w:type="fixed"/>
        </w:tblPrEx>
        <w:trPr>
          <w:trHeight w:val="413"/>
        </w:trPr>
        <w:tc>
          <w:tcPr>
            <w:tcW w:w="635" w:type="dxa"/>
            <w:vMerge/>
            <w:tcBorders>
              <w:top w:val="nil"/>
              <w:left w:val="single" w:sz="6" w:space="0" w:color="231F20"/>
            </w:tcBorders>
            <w:vAlign w:val="top"/>
          </w:tcPr>
          <w:p>
            <w:pPr>
              <w:rPr>
                <w:rFonts w:ascii="Arial"/>
                <w:sz w:val="21"/>
              </w:rPr>
            </w:pPr>
          </w:p>
        </w:tc>
        <w:tc>
          <w:tcPr>
            <w:tcW w:w="1465" w:type="dxa"/>
            <w:vMerge/>
            <w:tcBorders>
              <w:top w:val="nil"/>
            </w:tcBorders>
            <w:vAlign w:val="top"/>
          </w:tcPr>
          <w:p>
            <w:pPr>
              <w:rPr>
                <w:rFonts w:ascii="Arial"/>
                <w:sz w:val="21"/>
              </w:rPr>
            </w:pPr>
          </w:p>
        </w:tc>
        <w:tc>
          <w:tcPr>
            <w:tcW w:w="2720" w:type="dxa"/>
            <w:vAlign w:val="top"/>
          </w:tcPr>
          <w:p>
            <w:pPr>
              <w:pStyle w:val="TableText"/>
              <w:spacing w:before="110" w:line="176" w:lineRule="auto"/>
              <w:ind w:left="1078"/>
            </w:pPr>
            <w:r>
              <w:rPr>
                <w:spacing w:val="24"/>
              </w:rPr>
              <w:t>0.3级</w:t>
            </w:r>
          </w:p>
        </w:tc>
        <w:tc>
          <w:tcPr>
            <w:tcW w:w="1255" w:type="dxa"/>
            <w:vAlign w:val="top"/>
          </w:tcPr>
          <w:p>
            <w:pPr>
              <w:pStyle w:val="TableText"/>
              <w:spacing w:before="109" w:line="180" w:lineRule="auto"/>
              <w:ind w:left="322"/>
            </w:pPr>
            <w:r>
              <w:rPr>
                <w:spacing w:val="13"/>
              </w:rPr>
              <w:t>试验力</w:t>
            </w:r>
          </w:p>
        </w:tc>
        <w:tc>
          <w:tcPr>
            <w:tcW w:w="3069" w:type="dxa"/>
            <w:tcBorders>
              <w:right w:val="single" w:sz="6" w:space="0" w:color="231F20"/>
            </w:tcBorders>
            <w:vAlign w:val="top"/>
          </w:tcPr>
          <w:p>
            <w:pPr>
              <w:pStyle w:val="TableText"/>
              <w:spacing w:before="106" w:line="181" w:lineRule="auto"/>
              <w:ind w:left="118"/>
            </w:pPr>
            <w:r>
              <w:rPr>
                <w:spacing w:val="16"/>
              </w:rPr>
              <w:t>检定</w:t>
            </w:r>
            <w:r>
              <w:rPr>
                <w:spacing w:val="25"/>
                <w:w w:val="101"/>
              </w:rPr>
              <w:t xml:space="preserve"> </w:t>
            </w:r>
            <w:r>
              <w:rPr>
                <w:spacing w:val="16"/>
              </w:rPr>
              <w:t>1级试验机</w:t>
            </w:r>
          </w:p>
        </w:tc>
      </w:tr>
      <w:tr>
        <w:tblPrEx>
          <w:tblW w:w="9144" w:type="dxa"/>
          <w:tblInd w:w="7" w:type="dxa"/>
          <w:tblLayout w:type="fixed"/>
        </w:tblPrEx>
        <w:trPr>
          <w:trHeight w:val="414"/>
        </w:trPr>
        <w:tc>
          <w:tcPr>
            <w:tcW w:w="635" w:type="dxa"/>
            <w:tcBorders>
              <w:left w:val="single" w:sz="6" w:space="0" w:color="231F20"/>
            </w:tcBorders>
            <w:vAlign w:val="top"/>
          </w:tcPr>
          <w:p>
            <w:pPr>
              <w:pStyle w:val="TableText"/>
              <w:spacing w:before="133" w:line="164" w:lineRule="auto"/>
              <w:ind w:left="268"/>
            </w:pPr>
            <w:r>
              <w:rPr>
                <w:spacing w:val="21"/>
              </w:rPr>
              <w:t>2</w:t>
            </w:r>
          </w:p>
        </w:tc>
        <w:tc>
          <w:tcPr>
            <w:tcW w:w="1465" w:type="dxa"/>
            <w:vAlign w:val="top"/>
          </w:tcPr>
          <w:p>
            <w:pPr>
              <w:pStyle w:val="TableText"/>
              <w:spacing w:before="106" w:line="183" w:lineRule="auto"/>
              <w:ind w:left="317"/>
            </w:pPr>
            <w:r>
              <w:rPr>
                <w:spacing w:val="14"/>
              </w:rPr>
              <w:t>专用砝码</w:t>
            </w:r>
          </w:p>
        </w:tc>
        <w:tc>
          <w:tcPr>
            <w:tcW w:w="2720" w:type="dxa"/>
            <w:vAlign w:val="top"/>
          </w:tcPr>
          <w:p>
            <w:pPr>
              <w:pStyle w:val="TableText"/>
              <w:spacing w:before="106" w:line="173" w:lineRule="auto"/>
              <w:ind w:left="684"/>
            </w:pPr>
            <w:r>
              <w:rPr>
                <w:spacing w:val="18"/>
                <w:position w:val="1"/>
              </w:rPr>
              <w:t>误差</w:t>
            </w:r>
            <w:r>
              <w:rPr>
                <w:spacing w:val="-1"/>
                <w:position w:val="1"/>
              </w:rPr>
              <w:t xml:space="preserve"> </w:t>
            </w:r>
            <w:r>
              <w:rPr>
                <w:spacing w:val="18"/>
                <w:position w:val="2"/>
              </w:rPr>
              <w:t xml:space="preserve">:  </w:t>
            </w:r>
            <w:r>
              <w:rPr>
                <w:spacing w:val="18"/>
              </w:rPr>
              <w:t>±0.1%</w:t>
            </w:r>
          </w:p>
        </w:tc>
        <w:tc>
          <w:tcPr>
            <w:tcW w:w="1255" w:type="dxa"/>
            <w:vAlign w:val="top"/>
          </w:tcPr>
          <w:p>
            <w:pPr>
              <w:pStyle w:val="TableText"/>
              <w:spacing w:before="108" w:line="181" w:lineRule="auto"/>
              <w:ind w:left="220"/>
            </w:pPr>
            <w:r>
              <w:rPr>
                <w:spacing w:val="14"/>
              </w:rPr>
              <w:t>鉴别力阈</w:t>
            </w:r>
          </w:p>
        </w:tc>
        <w:tc>
          <w:tcPr>
            <w:tcW w:w="3069" w:type="dxa"/>
            <w:tcBorders>
              <w:right w:val="single" w:sz="6" w:space="0" w:color="231F20"/>
            </w:tcBorders>
            <w:vAlign w:val="top"/>
          </w:tcPr>
          <w:p>
            <w:pPr>
              <w:pStyle w:val="TableText"/>
              <w:spacing w:before="117" w:line="176" w:lineRule="auto"/>
              <w:ind w:left="1494"/>
            </w:pPr>
            <w:r>
              <w:rPr>
                <w:spacing w:val="34"/>
                <w:w w:val="125"/>
              </w:rPr>
              <w:t>/</w:t>
            </w:r>
          </w:p>
        </w:tc>
      </w:tr>
      <w:tr>
        <w:tblPrEx>
          <w:tblW w:w="9144" w:type="dxa"/>
          <w:tblInd w:w="7" w:type="dxa"/>
          <w:tblLayout w:type="fixed"/>
        </w:tblPrEx>
        <w:trPr>
          <w:trHeight w:val="413"/>
        </w:trPr>
        <w:tc>
          <w:tcPr>
            <w:tcW w:w="635" w:type="dxa"/>
            <w:tcBorders>
              <w:left w:val="single" w:sz="6" w:space="0" w:color="231F20"/>
            </w:tcBorders>
            <w:vAlign w:val="top"/>
          </w:tcPr>
          <w:p>
            <w:pPr>
              <w:pStyle w:val="TableText"/>
              <w:spacing w:before="138" w:line="161" w:lineRule="auto"/>
              <w:ind w:left="269"/>
            </w:pPr>
            <w:r>
              <w:rPr>
                <w:spacing w:val="20"/>
              </w:rPr>
              <w:t>3</w:t>
            </w:r>
          </w:p>
        </w:tc>
        <w:tc>
          <w:tcPr>
            <w:tcW w:w="1465" w:type="dxa"/>
            <w:vAlign w:val="top"/>
          </w:tcPr>
          <w:p>
            <w:pPr>
              <w:pStyle w:val="TableText"/>
              <w:spacing w:before="110" w:line="179" w:lineRule="auto"/>
              <w:ind w:left="335"/>
            </w:pPr>
            <w:r>
              <w:rPr>
                <w:spacing w:val="10"/>
              </w:rPr>
              <w:t>电子秒表</w:t>
            </w:r>
          </w:p>
        </w:tc>
        <w:tc>
          <w:tcPr>
            <w:tcW w:w="2720" w:type="dxa"/>
            <w:vAlign w:val="top"/>
          </w:tcPr>
          <w:p>
            <w:pPr>
              <w:pStyle w:val="TableText"/>
              <w:spacing w:before="106" w:line="184" w:lineRule="auto"/>
              <w:ind w:left="554"/>
            </w:pPr>
            <w:r>
              <w:rPr>
                <w:spacing w:val="27"/>
                <w:position w:val="1"/>
              </w:rPr>
              <w:t>分度值</w:t>
            </w:r>
            <w:r>
              <w:rPr>
                <w:spacing w:val="2"/>
                <w:position w:val="1"/>
              </w:rPr>
              <w:t xml:space="preserve"> </w:t>
            </w:r>
            <w:r>
              <w:rPr>
                <w:spacing w:val="27"/>
                <w:position w:val="1"/>
              </w:rPr>
              <w:t>:</w:t>
            </w:r>
            <w:r>
              <w:rPr>
                <w:spacing w:val="2"/>
                <w:position w:val="1"/>
              </w:rPr>
              <w:t xml:space="preserve">  </w:t>
            </w:r>
            <w:r>
              <w:rPr>
                <w:spacing w:val="27"/>
                <w:position w:val="-1"/>
              </w:rPr>
              <w:t>≤0.01s</w:t>
            </w:r>
          </w:p>
        </w:tc>
        <w:tc>
          <w:tcPr>
            <w:tcW w:w="1255" w:type="dxa"/>
            <w:vAlign w:val="top"/>
          </w:tcPr>
          <w:p>
            <w:pPr>
              <w:pStyle w:val="TableText"/>
              <w:spacing w:before="107" w:line="182" w:lineRule="auto"/>
              <w:ind w:left="218"/>
            </w:pPr>
            <w:r>
              <w:rPr>
                <w:spacing w:val="15"/>
              </w:rPr>
              <w:t>计时误差</w:t>
            </w:r>
          </w:p>
        </w:tc>
        <w:tc>
          <w:tcPr>
            <w:tcW w:w="3069" w:type="dxa"/>
            <w:tcBorders>
              <w:right w:val="single" w:sz="6" w:space="0" w:color="231F20"/>
            </w:tcBorders>
            <w:vAlign w:val="top"/>
          </w:tcPr>
          <w:p>
            <w:pPr>
              <w:pStyle w:val="TableText"/>
              <w:spacing w:before="107" w:line="182" w:lineRule="auto"/>
              <w:ind w:left="185"/>
            </w:pPr>
            <w:r>
              <w:rPr>
                <w:spacing w:val="17"/>
              </w:rPr>
              <w:t>或用相同准确度等级的计时器</w:t>
            </w:r>
          </w:p>
        </w:tc>
      </w:tr>
      <w:tr>
        <w:tblPrEx>
          <w:tblW w:w="9144" w:type="dxa"/>
          <w:tblInd w:w="7" w:type="dxa"/>
          <w:tblLayout w:type="fixed"/>
        </w:tblPrEx>
        <w:trPr>
          <w:trHeight w:val="734"/>
        </w:trPr>
        <w:tc>
          <w:tcPr>
            <w:tcW w:w="635" w:type="dxa"/>
            <w:tcBorders>
              <w:left w:val="single" w:sz="6" w:space="0" w:color="231F20"/>
            </w:tcBorders>
            <w:vAlign w:val="top"/>
          </w:tcPr>
          <w:p>
            <w:pPr>
              <w:pStyle w:val="TableText"/>
              <w:spacing w:before="296" w:line="163" w:lineRule="auto"/>
              <w:ind w:left="266"/>
            </w:pPr>
            <w:r>
              <w:rPr>
                <w:spacing w:val="25"/>
              </w:rPr>
              <w:t>4</w:t>
            </w:r>
          </w:p>
        </w:tc>
        <w:tc>
          <w:tcPr>
            <w:tcW w:w="1465" w:type="dxa"/>
            <w:vAlign w:val="top"/>
          </w:tcPr>
          <w:p>
            <w:pPr>
              <w:pStyle w:val="TableText"/>
              <w:spacing w:before="266" w:line="183" w:lineRule="auto"/>
              <w:ind w:left="212"/>
            </w:pPr>
            <w:r>
              <w:rPr>
                <w:spacing w:val="15"/>
              </w:rPr>
              <w:t>位移标定仪</w:t>
            </w:r>
          </w:p>
        </w:tc>
        <w:tc>
          <w:tcPr>
            <w:tcW w:w="2720" w:type="dxa"/>
            <w:vAlign w:val="top"/>
          </w:tcPr>
          <w:p>
            <w:pPr>
              <w:pStyle w:val="TableText"/>
              <w:spacing w:before="103" w:line="330" w:lineRule="exact"/>
              <w:ind w:left="634"/>
            </w:pPr>
            <w:r>
              <w:rPr>
                <w:spacing w:val="16"/>
                <w:position w:val="10"/>
              </w:rPr>
              <w:t>优于被检引伸计</w:t>
            </w:r>
          </w:p>
          <w:p>
            <w:pPr>
              <w:pStyle w:val="TableText"/>
              <w:spacing w:before="1" w:line="181" w:lineRule="auto"/>
              <w:ind w:left="660"/>
            </w:pPr>
            <w:r>
              <w:rPr>
                <w:spacing w:val="15"/>
              </w:rPr>
              <w:t>级别误差的</w:t>
            </w:r>
            <w:r>
              <w:rPr>
                <w:spacing w:val="22"/>
              </w:rPr>
              <w:t xml:space="preserve"> </w:t>
            </w:r>
            <w:r>
              <w:rPr>
                <w:spacing w:val="15"/>
              </w:rPr>
              <w:t>1/3</w:t>
            </w:r>
          </w:p>
        </w:tc>
        <w:tc>
          <w:tcPr>
            <w:tcW w:w="1255" w:type="dxa"/>
            <w:vAlign w:val="top"/>
          </w:tcPr>
          <w:p>
            <w:pPr>
              <w:pStyle w:val="TableText"/>
              <w:spacing w:before="268" w:line="181" w:lineRule="auto"/>
              <w:ind w:left="220"/>
            </w:pPr>
            <w:r>
              <w:rPr>
                <w:spacing w:val="14"/>
              </w:rPr>
              <w:t>蠕变变形</w:t>
            </w:r>
          </w:p>
        </w:tc>
        <w:tc>
          <w:tcPr>
            <w:tcW w:w="3069" w:type="dxa"/>
            <w:tcBorders>
              <w:right w:val="single" w:sz="6" w:space="0" w:color="231F20"/>
            </w:tcBorders>
            <w:vAlign w:val="top"/>
          </w:tcPr>
          <w:p>
            <w:pPr>
              <w:pStyle w:val="TableText"/>
              <w:spacing w:before="278" w:line="176" w:lineRule="auto"/>
              <w:ind w:left="1494"/>
            </w:pPr>
            <w:r>
              <w:rPr>
                <w:spacing w:val="34"/>
                <w:w w:val="125"/>
              </w:rPr>
              <w:t>/</w:t>
            </w:r>
          </w:p>
        </w:tc>
      </w:tr>
    </w:tbl>
    <w:p>
      <w:pPr>
        <w:spacing w:line="138" w:lineRule="exact"/>
        <w:rPr>
          <w:rFonts w:ascii="Arial"/>
          <w:sz w:val="11"/>
        </w:rPr>
      </w:pPr>
    </w:p>
    <w:p>
      <w:pPr>
        <w:spacing w:line="138" w:lineRule="exact"/>
        <w:rPr>
          <w:rFonts w:ascii="Arial" w:eastAsia="Arial" w:hAnsi="Arial" w:cs="Arial"/>
          <w:sz w:val="11"/>
          <w:szCs w:val="11"/>
        </w:rPr>
        <w:sectPr>
          <w:headerReference w:type="default" r:id="rId56"/>
          <w:footerReference w:type="default" r:id="rId57"/>
          <w:type w:val="nextPage"/>
          <w:pgSz w:w="11906" w:h="16838"/>
          <w:pgMar w:top="1506" w:right="1372" w:bottom="1351" w:left="1372" w:header="1218" w:footer="1130" w:gutter="0"/>
          <w:pgNumType w:start="18"/>
          <w:cols w:space="708"/>
          <w:titlePg w:val="0"/>
        </w:sectPr>
      </w:pPr>
    </w:p>
    <w:p>
      <w:pPr>
        <w:pStyle w:val="BodyText"/>
        <w:spacing w:before="242" w:line="201" w:lineRule="auto"/>
        <w:ind w:left="4157"/>
        <w:rPr>
          <w:sz w:val="19"/>
          <w:szCs w:val="19"/>
        </w:rPr>
      </w:pPr>
      <w:r>
        <w:rPr>
          <w:rFonts w:ascii="SimHei" w:eastAsia="SimHei" w:hAnsi="SimHei" w:cs="SimHei"/>
          <w:spacing w:val="28"/>
          <w:sz w:val="19"/>
          <w:szCs w:val="19"/>
        </w:rPr>
        <w:t>表</w:t>
      </w:r>
      <w:r>
        <w:rPr>
          <w:rFonts w:ascii="SimHei" w:eastAsia="SimHei" w:hAnsi="SimHei" w:cs="SimHei"/>
          <w:spacing w:val="-12"/>
          <w:sz w:val="19"/>
          <w:szCs w:val="19"/>
        </w:rPr>
        <w:t xml:space="preserve"> </w:t>
      </w:r>
      <w:r>
        <w:rPr>
          <w:spacing w:val="28"/>
          <w:sz w:val="19"/>
          <w:szCs w:val="19"/>
        </w:rPr>
        <w:t>7(续)</w:t>
      </w:r>
    </w:p>
    <w:p>
      <w:pPr>
        <w:spacing w:line="83" w:lineRule="exact"/>
      </w:pPr>
    </w:p>
    <w:tbl>
      <w:tblPr>
        <w:tblStyle w:val="TableNormal9"/>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
      <w:tblGrid>
        <w:gridCol w:w="635"/>
        <w:gridCol w:w="1465"/>
        <w:gridCol w:w="2720"/>
        <w:gridCol w:w="1255"/>
        <w:gridCol w:w="3069"/>
      </w:tblGrid>
      <w:tr>
        <w:tblPrEx>
          <w:tblW w:w="9144" w:type="dxa"/>
          <w:tblInd w:w="7"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PrEx>
        <w:trPr>
          <w:trHeight w:val="410"/>
        </w:trPr>
        <w:tc>
          <w:tcPr>
            <w:tcW w:w="635" w:type="dxa"/>
            <w:tcBorders>
              <w:top w:val="single" w:sz="6" w:space="0" w:color="231F20"/>
              <w:left w:val="single" w:sz="6" w:space="0" w:color="231F20"/>
            </w:tcBorders>
            <w:vAlign w:val="top"/>
          </w:tcPr>
          <w:p>
            <w:pPr>
              <w:pStyle w:val="TableText"/>
              <w:spacing w:before="103" w:line="182" w:lineRule="auto"/>
              <w:ind w:left="109"/>
            </w:pPr>
            <w:r>
              <w:rPr>
                <w:spacing w:val="9"/>
              </w:rPr>
              <w:t>序号</w:t>
            </w:r>
          </w:p>
        </w:tc>
        <w:tc>
          <w:tcPr>
            <w:tcW w:w="1465" w:type="dxa"/>
            <w:tcBorders>
              <w:top w:val="single" w:sz="6" w:space="0" w:color="231F20"/>
            </w:tcBorders>
            <w:vAlign w:val="top"/>
          </w:tcPr>
          <w:p>
            <w:pPr>
              <w:pStyle w:val="TableText"/>
              <w:spacing w:before="103" w:line="181" w:lineRule="auto"/>
              <w:ind w:left="316"/>
            </w:pPr>
            <w:r>
              <w:rPr>
                <w:spacing w:val="14"/>
              </w:rPr>
              <w:t>标准器具</w:t>
            </w:r>
          </w:p>
        </w:tc>
        <w:tc>
          <w:tcPr>
            <w:tcW w:w="2720" w:type="dxa"/>
            <w:tcBorders>
              <w:top w:val="single" w:sz="6" w:space="0" w:color="231F20"/>
            </w:tcBorders>
            <w:vAlign w:val="top"/>
          </w:tcPr>
          <w:p>
            <w:pPr>
              <w:pStyle w:val="TableText"/>
              <w:spacing w:before="101" w:line="183" w:lineRule="auto"/>
              <w:ind w:left="948"/>
            </w:pPr>
            <w:r>
              <w:rPr>
                <w:spacing w:val="14"/>
              </w:rPr>
              <w:t>技术要求</w:t>
            </w:r>
          </w:p>
        </w:tc>
        <w:tc>
          <w:tcPr>
            <w:tcW w:w="1255" w:type="dxa"/>
            <w:tcBorders>
              <w:top w:val="single" w:sz="6" w:space="0" w:color="231F20"/>
            </w:tcBorders>
            <w:vAlign w:val="top"/>
          </w:tcPr>
          <w:p>
            <w:pPr>
              <w:pStyle w:val="TableText"/>
              <w:spacing w:before="104" w:line="178" w:lineRule="auto"/>
              <w:ind w:left="220"/>
            </w:pPr>
            <w:r>
              <w:rPr>
                <w:spacing w:val="14"/>
              </w:rPr>
              <w:t>检测项目</w:t>
            </w:r>
          </w:p>
        </w:tc>
        <w:tc>
          <w:tcPr>
            <w:tcW w:w="3069" w:type="dxa"/>
            <w:tcBorders>
              <w:top w:val="single" w:sz="6" w:space="0" w:color="231F20"/>
              <w:right w:val="single" w:sz="6" w:space="0" w:color="231F20"/>
            </w:tcBorders>
            <w:vAlign w:val="top"/>
          </w:tcPr>
          <w:p>
            <w:pPr>
              <w:pStyle w:val="TableText"/>
              <w:spacing w:before="102" w:line="184" w:lineRule="auto"/>
              <w:ind w:left="1336"/>
            </w:pPr>
            <w:r>
              <w:rPr>
                <w:spacing w:val="9"/>
              </w:rPr>
              <w:t>备注</w:t>
            </w:r>
          </w:p>
        </w:tc>
      </w:tr>
      <w:tr>
        <w:tblPrEx>
          <w:tblW w:w="9144" w:type="dxa"/>
          <w:tblInd w:w="7" w:type="dxa"/>
          <w:tblLayout w:type="fixed"/>
        </w:tblPrEx>
        <w:trPr>
          <w:trHeight w:val="831"/>
        </w:trPr>
        <w:tc>
          <w:tcPr>
            <w:tcW w:w="635" w:type="dxa"/>
            <w:tcBorders>
              <w:left w:val="single" w:sz="6" w:space="0" w:color="231F20"/>
            </w:tcBorders>
            <w:vAlign w:val="top"/>
          </w:tcPr>
          <w:p>
            <w:pPr>
              <w:spacing w:line="262" w:lineRule="auto"/>
              <w:rPr>
                <w:rFonts w:ascii="Arial"/>
                <w:sz w:val="21"/>
              </w:rPr>
            </w:pPr>
          </w:p>
          <w:p>
            <w:pPr>
              <w:pStyle w:val="TableText"/>
              <w:spacing w:before="82" w:line="162" w:lineRule="auto"/>
              <w:ind w:left="270"/>
            </w:pPr>
            <w:r>
              <w:rPr>
                <w:spacing w:val="19"/>
              </w:rPr>
              <w:t>5</w:t>
            </w:r>
          </w:p>
        </w:tc>
        <w:tc>
          <w:tcPr>
            <w:tcW w:w="1465" w:type="dxa"/>
            <w:vAlign w:val="top"/>
          </w:tcPr>
          <w:p>
            <w:pPr>
              <w:pStyle w:val="TableText"/>
              <w:spacing w:before="317" w:line="181" w:lineRule="auto"/>
              <w:ind w:left="423"/>
            </w:pPr>
            <w:r>
              <w:rPr>
                <w:spacing w:val="12"/>
              </w:rPr>
              <w:t>检验棒</w:t>
            </w:r>
          </w:p>
        </w:tc>
        <w:tc>
          <w:tcPr>
            <w:tcW w:w="2720" w:type="dxa"/>
            <w:vAlign w:val="top"/>
          </w:tcPr>
          <w:p>
            <w:pPr>
              <w:pStyle w:val="TableText"/>
              <w:spacing w:before="155" w:line="204" w:lineRule="auto"/>
              <w:ind w:left="826" w:right="513" w:hanging="261"/>
            </w:pPr>
            <w:r>
              <w:rPr>
                <w:spacing w:val="9"/>
              </w:rPr>
              <w:t xml:space="preserve">按 </w:t>
            </w:r>
            <w:r>
              <w:t>JJG</w:t>
            </w:r>
            <w:r>
              <w:rPr>
                <w:spacing w:val="9"/>
              </w:rPr>
              <w:t>276</w:t>
            </w:r>
            <w:r>
              <w:rPr>
                <w:spacing w:val="9"/>
                <w:position w:val="2"/>
              </w:rPr>
              <w:t>—</w:t>
            </w:r>
            <w:r>
              <w:rPr>
                <w:spacing w:val="-35"/>
                <w:position w:val="2"/>
              </w:rPr>
              <w:t xml:space="preserve"> </w:t>
            </w:r>
            <w:r>
              <w:rPr>
                <w:spacing w:val="9"/>
              </w:rPr>
              <w:t>2009</w:t>
            </w:r>
            <w:r>
              <w:t xml:space="preserve"> </w:t>
            </w:r>
            <w:r>
              <w:rPr>
                <w:spacing w:val="21"/>
              </w:rPr>
              <w:t>附录</w:t>
            </w:r>
            <w:r>
              <w:rPr>
                <w:spacing w:val="16"/>
                <w:w w:val="101"/>
              </w:rPr>
              <w:t xml:space="preserve"> </w:t>
            </w:r>
            <w:r>
              <w:rPr>
                <w:spacing w:val="21"/>
              </w:rPr>
              <w:t>A要求</w:t>
            </w:r>
          </w:p>
        </w:tc>
        <w:tc>
          <w:tcPr>
            <w:tcW w:w="1255" w:type="dxa"/>
            <w:vMerge w:val="restart"/>
            <w:tcBorders>
              <w:bottom w:val="nil"/>
            </w:tcBorders>
            <w:vAlign w:val="top"/>
          </w:tcPr>
          <w:p>
            <w:pPr>
              <w:spacing w:line="325" w:lineRule="auto"/>
              <w:rPr>
                <w:rFonts w:ascii="Arial"/>
                <w:sz w:val="21"/>
              </w:rPr>
            </w:pPr>
          </w:p>
          <w:p>
            <w:pPr>
              <w:spacing w:line="325" w:lineRule="auto"/>
              <w:rPr>
                <w:rFonts w:ascii="Arial"/>
                <w:sz w:val="21"/>
              </w:rPr>
            </w:pPr>
          </w:p>
          <w:p>
            <w:pPr>
              <w:pStyle w:val="TableText"/>
              <w:spacing w:before="82" w:line="182" w:lineRule="auto"/>
              <w:ind w:left="342"/>
            </w:pPr>
            <w:r>
              <w:rPr>
                <w:spacing w:val="7"/>
              </w:rPr>
              <w:t>同轴度</w:t>
            </w:r>
          </w:p>
        </w:tc>
        <w:tc>
          <w:tcPr>
            <w:tcW w:w="3069" w:type="dxa"/>
            <w:vMerge w:val="restart"/>
            <w:tcBorders>
              <w:bottom w:val="nil"/>
              <w:right w:val="single" w:sz="6" w:space="0" w:color="231F20"/>
            </w:tcBorders>
            <w:vAlign w:val="top"/>
          </w:tcPr>
          <w:p>
            <w:pPr>
              <w:spacing w:line="242" w:lineRule="auto"/>
              <w:rPr>
                <w:rFonts w:ascii="Arial"/>
                <w:sz w:val="21"/>
              </w:rPr>
            </w:pPr>
          </w:p>
          <w:p>
            <w:pPr>
              <w:spacing w:line="243" w:lineRule="auto"/>
              <w:rPr>
                <w:rFonts w:ascii="Arial"/>
                <w:sz w:val="21"/>
              </w:rPr>
            </w:pPr>
          </w:p>
          <w:p>
            <w:pPr>
              <w:pStyle w:val="TableText"/>
              <w:spacing w:before="82" w:line="213" w:lineRule="auto"/>
              <w:ind w:left="602" w:right="276" w:hanging="311"/>
            </w:pPr>
            <w:r>
              <w:rPr>
                <w:spacing w:val="17"/>
              </w:rPr>
              <w:t>或用相同准确度等级的其他</w:t>
            </w:r>
            <w:r>
              <w:rPr>
                <w:spacing w:val="6"/>
              </w:rPr>
              <w:t xml:space="preserve"> </w:t>
            </w:r>
            <w:r>
              <w:rPr>
                <w:spacing w:val="17"/>
              </w:rPr>
              <w:t>专用同轴度测试装置</w:t>
            </w:r>
          </w:p>
        </w:tc>
      </w:tr>
      <w:tr>
        <w:tblPrEx>
          <w:tblW w:w="9144" w:type="dxa"/>
          <w:tblInd w:w="7" w:type="dxa"/>
          <w:tblLayout w:type="fixed"/>
        </w:tblPrEx>
        <w:trPr>
          <w:trHeight w:val="831"/>
        </w:trPr>
        <w:tc>
          <w:tcPr>
            <w:tcW w:w="635" w:type="dxa"/>
            <w:tcBorders>
              <w:left w:val="single" w:sz="6" w:space="0" w:color="231F20"/>
            </w:tcBorders>
            <w:vAlign w:val="top"/>
          </w:tcPr>
          <w:p>
            <w:pPr>
              <w:spacing w:line="265" w:lineRule="auto"/>
              <w:rPr>
                <w:rFonts w:ascii="Arial"/>
                <w:sz w:val="21"/>
              </w:rPr>
            </w:pPr>
          </w:p>
          <w:p>
            <w:pPr>
              <w:pStyle w:val="TableText"/>
              <w:spacing w:before="81" w:line="162" w:lineRule="auto"/>
              <w:ind w:left="271"/>
            </w:pPr>
            <w:r>
              <w:rPr>
                <w:spacing w:val="20"/>
              </w:rPr>
              <w:t>6</w:t>
            </w:r>
          </w:p>
        </w:tc>
        <w:tc>
          <w:tcPr>
            <w:tcW w:w="1465" w:type="dxa"/>
            <w:vAlign w:val="top"/>
          </w:tcPr>
          <w:p>
            <w:pPr>
              <w:pStyle w:val="TableText"/>
              <w:spacing w:before="154" w:line="331" w:lineRule="exact"/>
              <w:ind w:left="440"/>
            </w:pPr>
            <w:r>
              <w:rPr>
                <w:spacing w:val="7"/>
                <w:position w:val="10"/>
              </w:rPr>
              <w:t>同轴度</w:t>
            </w:r>
          </w:p>
          <w:p>
            <w:pPr>
              <w:pStyle w:val="TableText"/>
              <w:spacing w:line="180" w:lineRule="auto"/>
              <w:ind w:left="317"/>
            </w:pPr>
            <w:r>
              <w:rPr>
                <w:spacing w:val="14"/>
              </w:rPr>
              <w:t>测试装置</w:t>
            </w:r>
          </w:p>
        </w:tc>
        <w:tc>
          <w:tcPr>
            <w:tcW w:w="2720" w:type="dxa"/>
            <w:vAlign w:val="top"/>
          </w:tcPr>
          <w:p>
            <w:pPr>
              <w:pStyle w:val="TableText"/>
              <w:spacing w:before="320" w:line="181" w:lineRule="auto"/>
              <w:ind w:left="844"/>
            </w:pPr>
            <w:r>
              <w:rPr>
                <w:spacing w:val="16"/>
              </w:rPr>
              <w:t>不低于</w:t>
            </w:r>
            <w:r>
              <w:rPr>
                <w:spacing w:val="19"/>
              </w:rPr>
              <w:t xml:space="preserve"> </w:t>
            </w:r>
            <w:r>
              <w:rPr>
                <w:spacing w:val="16"/>
              </w:rPr>
              <w:t>2级</w:t>
            </w:r>
          </w:p>
        </w:tc>
        <w:tc>
          <w:tcPr>
            <w:tcW w:w="1255" w:type="dxa"/>
            <w:vMerge/>
            <w:tcBorders>
              <w:top w:val="nil"/>
            </w:tcBorders>
            <w:vAlign w:val="top"/>
          </w:tcPr>
          <w:p>
            <w:pPr>
              <w:rPr>
                <w:rFonts w:ascii="Arial"/>
                <w:sz w:val="21"/>
              </w:rPr>
            </w:pPr>
          </w:p>
        </w:tc>
        <w:tc>
          <w:tcPr>
            <w:tcW w:w="3069" w:type="dxa"/>
            <w:vMerge/>
            <w:tcBorders>
              <w:top w:val="nil"/>
              <w:right w:val="single" w:sz="6" w:space="0" w:color="231F20"/>
            </w:tcBorders>
            <w:vAlign w:val="top"/>
          </w:tcPr>
          <w:p>
            <w:pPr>
              <w:rPr>
                <w:rFonts w:ascii="Arial"/>
                <w:sz w:val="21"/>
              </w:rPr>
            </w:pPr>
          </w:p>
        </w:tc>
      </w:tr>
      <w:tr>
        <w:tblPrEx>
          <w:tblW w:w="9144" w:type="dxa"/>
          <w:tblInd w:w="7" w:type="dxa"/>
          <w:tblLayout w:type="fixed"/>
        </w:tblPrEx>
        <w:trPr>
          <w:trHeight w:val="1667"/>
        </w:trPr>
        <w:tc>
          <w:tcPr>
            <w:tcW w:w="635" w:type="dxa"/>
            <w:tcBorders>
              <w:left w:val="single" w:sz="6" w:space="0" w:color="231F20"/>
            </w:tcBorders>
            <w:vAlign w:val="top"/>
          </w:tcPr>
          <w:p>
            <w:pPr>
              <w:spacing w:line="341" w:lineRule="auto"/>
              <w:rPr>
                <w:rFonts w:ascii="Arial"/>
                <w:sz w:val="21"/>
              </w:rPr>
            </w:pPr>
          </w:p>
          <w:p>
            <w:pPr>
              <w:spacing w:line="342" w:lineRule="auto"/>
              <w:rPr>
                <w:rFonts w:ascii="Arial"/>
                <w:sz w:val="21"/>
              </w:rPr>
            </w:pPr>
          </w:p>
          <w:p>
            <w:pPr>
              <w:pStyle w:val="TableText"/>
              <w:spacing w:before="81" w:line="163" w:lineRule="auto"/>
              <w:ind w:left="270"/>
            </w:pPr>
            <w:r>
              <w:rPr>
                <w:spacing w:val="21"/>
              </w:rPr>
              <w:t>7</w:t>
            </w:r>
          </w:p>
        </w:tc>
        <w:tc>
          <w:tcPr>
            <w:tcW w:w="1465" w:type="dxa"/>
            <w:vAlign w:val="top"/>
          </w:tcPr>
          <w:p>
            <w:pPr>
              <w:spacing w:line="243" w:lineRule="auto"/>
              <w:rPr>
                <w:rFonts w:ascii="Arial"/>
                <w:sz w:val="21"/>
              </w:rPr>
            </w:pPr>
          </w:p>
          <w:p>
            <w:pPr>
              <w:spacing w:line="244" w:lineRule="auto"/>
              <w:rPr>
                <w:rFonts w:ascii="Arial"/>
                <w:sz w:val="21"/>
              </w:rPr>
            </w:pPr>
          </w:p>
          <w:p>
            <w:pPr>
              <w:pStyle w:val="TableText"/>
              <w:spacing w:before="82" w:line="210" w:lineRule="auto"/>
              <w:ind w:left="424"/>
            </w:pPr>
            <w:r>
              <w:rPr>
                <w:spacing w:val="12"/>
              </w:rPr>
              <w:t>热电偶</w:t>
            </w:r>
          </w:p>
          <w:p>
            <w:pPr>
              <w:pStyle w:val="TableText"/>
              <w:spacing w:before="46" w:line="184" w:lineRule="auto"/>
              <w:ind w:left="211"/>
            </w:pPr>
            <w:r>
              <w:rPr>
                <w:spacing w:val="15"/>
              </w:rPr>
              <w:t>及测温仪表</w:t>
            </w:r>
          </w:p>
        </w:tc>
        <w:tc>
          <w:tcPr>
            <w:tcW w:w="2720" w:type="dxa"/>
            <w:vAlign w:val="top"/>
          </w:tcPr>
          <w:p>
            <w:pPr>
              <w:pStyle w:val="TableText"/>
              <w:spacing w:before="246" w:line="212" w:lineRule="auto"/>
              <w:ind w:left="110" w:right="117" w:hanging="2"/>
            </w:pPr>
            <w:r>
              <w:rPr>
                <w:spacing w:val="14"/>
              </w:rPr>
              <w:t>示值扩</w:t>
            </w:r>
            <w:r>
              <w:rPr>
                <w:spacing w:val="-22"/>
              </w:rPr>
              <w:t xml:space="preserve"> </w:t>
            </w:r>
            <w:r>
              <w:rPr>
                <w:spacing w:val="14"/>
              </w:rPr>
              <w:t>展</w:t>
            </w:r>
            <w:r>
              <w:rPr>
                <w:spacing w:val="-26"/>
              </w:rPr>
              <w:t xml:space="preserve"> </w:t>
            </w:r>
            <w:r>
              <w:rPr>
                <w:spacing w:val="14"/>
              </w:rPr>
              <w:t>不</w:t>
            </w:r>
            <w:r>
              <w:rPr>
                <w:spacing w:val="-26"/>
              </w:rPr>
              <w:t xml:space="preserve"> </w:t>
            </w:r>
            <w:r>
              <w:rPr>
                <w:spacing w:val="14"/>
              </w:rPr>
              <w:t>确</w:t>
            </w:r>
            <w:r>
              <w:rPr>
                <w:spacing w:val="-28"/>
              </w:rPr>
              <w:t xml:space="preserve"> </w:t>
            </w:r>
            <w:r>
              <w:rPr>
                <w:spacing w:val="14"/>
              </w:rPr>
              <w:t>定</w:t>
            </w:r>
            <w:r>
              <w:rPr>
                <w:spacing w:val="-25"/>
              </w:rPr>
              <w:t xml:space="preserve"> </w:t>
            </w:r>
            <w:r>
              <w:rPr>
                <w:spacing w:val="14"/>
              </w:rPr>
              <w:t>度</w:t>
            </w:r>
            <w:r>
              <w:rPr>
                <w:spacing w:val="18"/>
              </w:rPr>
              <w:t xml:space="preserve">  </w:t>
            </w:r>
            <w:r>
              <w:rPr>
                <w:spacing w:val="14"/>
              </w:rPr>
              <w:t>(k=2)</w:t>
            </w:r>
            <w:r>
              <w:t xml:space="preserve"> </w:t>
            </w:r>
            <w:r>
              <w:rPr>
                <w:spacing w:val="13"/>
              </w:rPr>
              <w:t>不大于</w:t>
            </w:r>
            <w:r>
              <w:rPr>
                <w:spacing w:val="-6"/>
              </w:rPr>
              <w:t xml:space="preserve"> </w:t>
            </w:r>
            <w:r>
              <w:rPr>
                <w:spacing w:val="13"/>
              </w:rPr>
              <w:t>:</w:t>
            </w:r>
          </w:p>
          <w:p>
            <w:pPr>
              <w:pStyle w:val="TableText"/>
              <w:spacing w:before="84" w:line="168" w:lineRule="auto"/>
              <w:ind w:left="116"/>
            </w:pPr>
            <w:r>
              <w:rPr>
                <w:spacing w:val="15"/>
              </w:rPr>
              <w:t>1.0</w:t>
            </w:r>
            <w:r>
              <w:rPr>
                <w:spacing w:val="-2"/>
              </w:rPr>
              <w:t xml:space="preserve"> </w:t>
            </w:r>
            <w:r>
              <w:rPr>
                <w:spacing w:val="15"/>
              </w:rPr>
              <w:t>℃  (&lt;900</w:t>
            </w:r>
            <w:r>
              <w:rPr>
                <w:spacing w:val="-7"/>
              </w:rPr>
              <w:t xml:space="preserve"> </w:t>
            </w:r>
            <w:r>
              <w:rPr>
                <w:spacing w:val="15"/>
              </w:rPr>
              <w:t>℃)</w:t>
            </w:r>
            <w:r>
              <w:rPr>
                <w:spacing w:val="11"/>
              </w:rPr>
              <w:t xml:space="preserve">  </w:t>
            </w:r>
            <w:r>
              <w:rPr>
                <w:spacing w:val="15"/>
                <w:position w:val="1"/>
              </w:rPr>
              <w:t>或</w:t>
            </w:r>
          </w:p>
          <w:p>
            <w:pPr>
              <w:pStyle w:val="TableText"/>
              <w:spacing w:before="103" w:line="160" w:lineRule="auto"/>
              <w:ind w:left="116"/>
            </w:pPr>
            <w:r>
              <w:rPr>
                <w:spacing w:val="15"/>
              </w:rPr>
              <w:t>1.5</w:t>
            </w:r>
            <w:r>
              <w:rPr>
                <w:spacing w:val="-4"/>
              </w:rPr>
              <w:t xml:space="preserve"> </w:t>
            </w:r>
            <w:r>
              <w:rPr>
                <w:spacing w:val="15"/>
              </w:rPr>
              <w:t>℃  (900~1100</w:t>
            </w:r>
            <w:r>
              <w:rPr>
                <w:spacing w:val="-7"/>
              </w:rPr>
              <w:t xml:space="preserve"> </w:t>
            </w:r>
            <w:r>
              <w:rPr>
                <w:spacing w:val="15"/>
              </w:rPr>
              <w:t>℃)</w:t>
            </w:r>
          </w:p>
        </w:tc>
        <w:tc>
          <w:tcPr>
            <w:tcW w:w="1255" w:type="dxa"/>
            <w:vAlign w:val="top"/>
          </w:tcPr>
          <w:p>
            <w:pPr>
              <w:spacing w:line="246" w:lineRule="auto"/>
              <w:rPr>
                <w:rFonts w:ascii="Arial"/>
                <w:sz w:val="21"/>
              </w:rPr>
            </w:pPr>
          </w:p>
          <w:p>
            <w:pPr>
              <w:spacing w:line="247" w:lineRule="auto"/>
              <w:rPr>
                <w:rFonts w:ascii="Arial"/>
                <w:sz w:val="21"/>
              </w:rPr>
            </w:pPr>
          </w:p>
          <w:p>
            <w:pPr>
              <w:pStyle w:val="TableText"/>
              <w:spacing w:before="82" w:line="211" w:lineRule="auto"/>
              <w:ind w:left="221" w:right="81" w:hanging="52"/>
            </w:pPr>
            <w:r>
              <w:rPr>
                <w:spacing w:val="4"/>
              </w:rPr>
              <w:t>炉温偏差</w:t>
            </w:r>
            <w:r>
              <w:rPr>
                <w:spacing w:val="-28"/>
              </w:rPr>
              <w:t xml:space="preserve"> </w:t>
            </w:r>
            <w:r>
              <w:rPr>
                <w:spacing w:val="4"/>
              </w:rPr>
              <w:t>、</w:t>
            </w:r>
            <w:r>
              <w:t xml:space="preserve"> </w:t>
            </w:r>
            <w:r>
              <w:rPr>
                <w:spacing w:val="14"/>
              </w:rPr>
              <w:t>炉温梯度</w:t>
            </w:r>
          </w:p>
        </w:tc>
        <w:tc>
          <w:tcPr>
            <w:tcW w:w="3069" w:type="dxa"/>
            <w:tcBorders>
              <w:right w:val="single" w:sz="6" w:space="0" w:color="231F20"/>
            </w:tcBorders>
            <w:vAlign w:val="top"/>
          </w:tcPr>
          <w:p>
            <w:pPr>
              <w:spacing w:line="332" w:lineRule="auto"/>
              <w:rPr>
                <w:rFonts w:ascii="Arial"/>
                <w:sz w:val="21"/>
              </w:rPr>
            </w:pPr>
          </w:p>
          <w:p>
            <w:pPr>
              <w:spacing w:line="333" w:lineRule="auto"/>
              <w:rPr>
                <w:rFonts w:ascii="Arial"/>
                <w:sz w:val="21"/>
              </w:rPr>
            </w:pPr>
          </w:p>
          <w:p>
            <w:pPr>
              <w:pStyle w:val="TableText"/>
              <w:spacing w:before="81" w:line="176" w:lineRule="auto"/>
              <w:ind w:left="1494"/>
            </w:pPr>
            <w:r>
              <w:rPr>
                <w:spacing w:val="34"/>
                <w:w w:val="125"/>
              </w:rPr>
              <w:t>/</w:t>
            </w:r>
          </w:p>
        </w:tc>
      </w:tr>
      <w:tr>
        <w:tblPrEx>
          <w:tblW w:w="9144" w:type="dxa"/>
          <w:tblInd w:w="7" w:type="dxa"/>
          <w:tblLayout w:type="fixed"/>
        </w:tblPrEx>
        <w:trPr>
          <w:trHeight w:val="413"/>
        </w:trPr>
        <w:tc>
          <w:tcPr>
            <w:tcW w:w="635" w:type="dxa"/>
            <w:tcBorders>
              <w:left w:val="single" w:sz="6" w:space="0" w:color="231F20"/>
            </w:tcBorders>
            <w:vAlign w:val="top"/>
          </w:tcPr>
          <w:p>
            <w:pPr>
              <w:pStyle w:val="TableText"/>
              <w:spacing w:before="143" w:line="164" w:lineRule="auto"/>
              <w:ind w:left="268"/>
            </w:pPr>
            <w:r>
              <w:rPr>
                <w:spacing w:val="23"/>
              </w:rPr>
              <w:t>8</w:t>
            </w:r>
          </w:p>
        </w:tc>
        <w:tc>
          <w:tcPr>
            <w:tcW w:w="1465" w:type="dxa"/>
            <w:vAlign w:val="top"/>
          </w:tcPr>
          <w:p>
            <w:pPr>
              <w:pStyle w:val="TableText"/>
              <w:spacing w:before="115" w:line="184" w:lineRule="auto"/>
              <w:ind w:left="421"/>
            </w:pPr>
            <w:r>
              <w:rPr>
                <w:spacing w:val="13"/>
              </w:rPr>
              <w:t>水平仪</w:t>
            </w:r>
          </w:p>
        </w:tc>
        <w:tc>
          <w:tcPr>
            <w:tcW w:w="2720" w:type="dxa"/>
            <w:vAlign w:val="top"/>
          </w:tcPr>
          <w:p>
            <w:pPr>
              <w:pStyle w:val="TableText"/>
              <w:spacing w:before="126" w:line="176" w:lineRule="auto"/>
              <w:ind w:left="110"/>
            </w:pPr>
            <w:r>
              <w:rPr>
                <w:spacing w:val="19"/>
              </w:rPr>
              <w:t>0.05</w:t>
            </w:r>
            <w:r>
              <w:rPr>
                <w:spacing w:val="-12"/>
              </w:rPr>
              <w:t xml:space="preserve"> </w:t>
            </w:r>
            <w:r>
              <w:t>mm</w:t>
            </w:r>
            <w:r>
              <w:rPr>
                <w:spacing w:val="19"/>
              </w:rPr>
              <w:t>/m</w:t>
            </w:r>
          </w:p>
        </w:tc>
        <w:tc>
          <w:tcPr>
            <w:tcW w:w="1255" w:type="dxa"/>
            <w:vAlign w:val="top"/>
          </w:tcPr>
          <w:p>
            <w:pPr>
              <w:pStyle w:val="TableText"/>
              <w:spacing w:before="117" w:line="182" w:lineRule="auto"/>
              <w:ind w:left="115"/>
            </w:pPr>
            <w:r>
              <w:rPr>
                <w:spacing w:val="15"/>
              </w:rPr>
              <w:t>安装水平度</w:t>
            </w:r>
          </w:p>
        </w:tc>
        <w:tc>
          <w:tcPr>
            <w:tcW w:w="3069" w:type="dxa"/>
            <w:tcBorders>
              <w:right w:val="single" w:sz="6" w:space="0" w:color="231F20"/>
            </w:tcBorders>
            <w:vAlign w:val="top"/>
          </w:tcPr>
          <w:p>
            <w:pPr>
              <w:pStyle w:val="TableText"/>
              <w:spacing w:before="126" w:line="176" w:lineRule="auto"/>
              <w:ind w:left="1494"/>
            </w:pPr>
            <w:r>
              <w:rPr>
                <w:spacing w:val="34"/>
                <w:w w:val="125"/>
              </w:rPr>
              <w:t>/</w:t>
            </w:r>
          </w:p>
        </w:tc>
      </w:tr>
      <w:tr>
        <w:tblPrEx>
          <w:tblW w:w="9144" w:type="dxa"/>
          <w:tblInd w:w="7" w:type="dxa"/>
          <w:tblLayout w:type="fixed"/>
        </w:tblPrEx>
        <w:trPr>
          <w:trHeight w:val="943"/>
        </w:trPr>
        <w:tc>
          <w:tcPr>
            <w:tcW w:w="635" w:type="dxa"/>
            <w:tcBorders>
              <w:left w:val="single" w:sz="6" w:space="0" w:color="231F20"/>
              <w:bottom w:val="single" w:sz="6" w:space="0" w:color="231F20"/>
            </w:tcBorders>
            <w:vAlign w:val="top"/>
          </w:tcPr>
          <w:p>
            <w:pPr>
              <w:spacing w:line="326" w:lineRule="auto"/>
              <w:rPr>
                <w:rFonts w:ascii="Arial"/>
                <w:sz w:val="21"/>
              </w:rPr>
            </w:pPr>
          </w:p>
          <w:p>
            <w:pPr>
              <w:pStyle w:val="TableText"/>
              <w:spacing w:before="82" w:line="161" w:lineRule="auto"/>
              <w:ind w:left="271"/>
            </w:pPr>
            <w:r>
              <w:rPr>
                <w:spacing w:val="20"/>
              </w:rPr>
              <w:t>9</w:t>
            </w:r>
          </w:p>
        </w:tc>
        <w:tc>
          <w:tcPr>
            <w:tcW w:w="1465" w:type="dxa"/>
            <w:tcBorders>
              <w:bottom w:val="single" w:sz="6" w:space="0" w:color="231F20"/>
            </w:tcBorders>
            <w:vAlign w:val="top"/>
          </w:tcPr>
          <w:p>
            <w:pPr>
              <w:pStyle w:val="TableText"/>
              <w:spacing w:before="214" w:line="213" w:lineRule="auto"/>
              <w:ind w:left="230" w:right="219" w:firstLine="88"/>
            </w:pPr>
            <w:r>
              <w:rPr>
                <w:spacing w:val="14"/>
              </w:rPr>
              <w:t>耐压绝缘</w:t>
            </w:r>
            <w:r>
              <w:t xml:space="preserve">   </w:t>
            </w:r>
            <w:r>
              <w:rPr>
                <w:spacing w:val="12"/>
              </w:rPr>
              <w:t>电阻测试仪</w:t>
            </w:r>
          </w:p>
        </w:tc>
        <w:tc>
          <w:tcPr>
            <w:tcW w:w="2720" w:type="dxa"/>
            <w:tcBorders>
              <w:bottom w:val="single" w:sz="6" w:space="0" w:color="231F20"/>
            </w:tcBorders>
            <w:vAlign w:val="top"/>
          </w:tcPr>
          <w:p>
            <w:pPr>
              <w:spacing w:line="295" w:lineRule="auto"/>
              <w:rPr>
                <w:rFonts w:ascii="Arial"/>
                <w:sz w:val="21"/>
              </w:rPr>
            </w:pPr>
          </w:p>
          <w:p>
            <w:pPr>
              <w:pStyle w:val="TableText"/>
              <w:spacing w:before="82" w:line="183" w:lineRule="auto"/>
              <w:ind w:left="113"/>
            </w:pPr>
            <w:r>
              <w:rPr>
                <w:spacing w:val="16"/>
              </w:rPr>
              <w:t>准确度等级</w:t>
            </w:r>
            <w:r>
              <w:rPr>
                <w:spacing w:val="23"/>
              </w:rPr>
              <w:t xml:space="preserve"> </w:t>
            </w:r>
            <w:r>
              <w:rPr>
                <w:spacing w:val="16"/>
              </w:rPr>
              <w:t>5级</w:t>
            </w:r>
          </w:p>
        </w:tc>
        <w:tc>
          <w:tcPr>
            <w:tcW w:w="1255" w:type="dxa"/>
            <w:tcBorders>
              <w:bottom w:val="single" w:sz="6" w:space="0" w:color="231F20"/>
            </w:tcBorders>
            <w:vAlign w:val="top"/>
          </w:tcPr>
          <w:p>
            <w:pPr>
              <w:pStyle w:val="TableText"/>
              <w:spacing w:before="216" w:line="212" w:lineRule="auto"/>
              <w:ind w:left="219" w:right="211" w:firstLine="2"/>
            </w:pPr>
            <w:r>
              <w:rPr>
                <w:spacing w:val="14"/>
              </w:rPr>
              <w:t>耐压试验</w:t>
            </w:r>
            <w:r>
              <w:t xml:space="preserve"> </w:t>
            </w:r>
            <w:r>
              <w:rPr>
                <w:spacing w:val="14"/>
              </w:rPr>
              <w:t>绝缘电阻</w:t>
            </w:r>
          </w:p>
        </w:tc>
        <w:tc>
          <w:tcPr>
            <w:tcW w:w="3069" w:type="dxa"/>
            <w:tcBorders>
              <w:bottom w:val="single" w:sz="6" w:space="0" w:color="231F20"/>
              <w:right w:val="single" w:sz="6" w:space="0" w:color="231F20"/>
            </w:tcBorders>
            <w:vAlign w:val="top"/>
          </w:tcPr>
          <w:p>
            <w:pPr>
              <w:pStyle w:val="TableText"/>
              <w:spacing w:before="224" w:line="202" w:lineRule="auto"/>
              <w:ind w:left="1126" w:right="494" w:hanging="566"/>
            </w:pPr>
            <w:r>
              <w:t>GB</w:t>
            </w:r>
            <w:r>
              <w:rPr>
                <w:spacing w:val="11"/>
              </w:rPr>
              <w:t>/T17627.2</w:t>
            </w:r>
            <w:r>
              <w:rPr>
                <w:spacing w:val="11"/>
                <w:position w:val="2"/>
              </w:rPr>
              <w:t>—</w:t>
            </w:r>
            <w:r>
              <w:rPr>
                <w:spacing w:val="-24"/>
                <w:position w:val="2"/>
              </w:rPr>
              <w:t xml:space="preserve"> </w:t>
            </w:r>
            <w:r>
              <w:rPr>
                <w:spacing w:val="11"/>
              </w:rPr>
              <w:t>1998</w:t>
            </w:r>
            <w:r>
              <w:t xml:space="preserve"> </w:t>
            </w:r>
            <w:r>
              <w:rPr>
                <w:spacing w:val="14"/>
              </w:rPr>
              <w:t>规定设备</w:t>
            </w:r>
          </w:p>
        </w:tc>
      </w:tr>
    </w:tbl>
    <w:p>
      <w:pPr>
        <w:pStyle w:val="BodyText"/>
        <w:spacing w:before="134" w:line="178" w:lineRule="auto"/>
        <w:ind w:left="25"/>
      </w:pPr>
      <w:r>
        <w:rPr>
          <w:spacing w:val="20"/>
          <w:position w:val="-2"/>
        </w:rPr>
        <w:t>9.3</w:t>
      </w:r>
      <w:r>
        <w:rPr>
          <w:spacing w:val="3"/>
          <w:position w:val="-2"/>
        </w:rPr>
        <w:t xml:space="preserve">   </w:t>
      </w:r>
      <w:r>
        <w:rPr>
          <w:spacing w:val="20"/>
        </w:rPr>
        <w:t>试验项目的试验方法</w:t>
      </w:r>
    </w:p>
    <w:p>
      <w:pPr>
        <w:pStyle w:val="BodyText"/>
        <w:spacing w:before="63" w:line="207" w:lineRule="auto"/>
        <w:ind w:left="21" w:right="90" w:firstLine="478"/>
      </w:pPr>
      <w:r>
        <w:rPr>
          <w:spacing w:val="19"/>
        </w:rPr>
        <w:t>按照第 5条要求审查提交的技术资料</w:t>
      </w:r>
      <w:r>
        <w:rPr>
          <w:spacing w:val="-10"/>
        </w:rPr>
        <w:t xml:space="preserve"> </w:t>
      </w:r>
      <w:r>
        <w:rPr>
          <w:spacing w:val="19"/>
        </w:rPr>
        <w:t>,  符合要求后进</w:t>
      </w:r>
      <w:r>
        <w:rPr>
          <w:spacing w:val="18"/>
        </w:rPr>
        <w:t>行样机的验收及以下各项目的</w:t>
      </w:r>
      <w:r>
        <w:t xml:space="preserve"> </w:t>
      </w:r>
      <w:r>
        <w:rPr>
          <w:spacing w:val="5"/>
        </w:rPr>
        <w:t>检测</w:t>
      </w:r>
      <w:r>
        <w:rPr>
          <w:spacing w:val="-30"/>
        </w:rPr>
        <w:t xml:space="preserve"> </w:t>
      </w:r>
      <w:r>
        <w:rPr>
          <w:spacing w:val="5"/>
        </w:rPr>
        <w:t>。</w:t>
      </w:r>
    </w:p>
    <w:p>
      <w:pPr>
        <w:pStyle w:val="BodyText"/>
        <w:spacing w:before="86" w:line="221" w:lineRule="auto"/>
        <w:ind w:left="25"/>
      </w:pPr>
      <w:r>
        <w:rPr>
          <w:spacing w:val="21"/>
          <w:position w:val="-2"/>
        </w:rPr>
        <w:t>9.3.1</w:t>
      </w:r>
      <w:r>
        <w:rPr>
          <w:spacing w:val="5"/>
          <w:position w:val="-2"/>
        </w:rPr>
        <w:t xml:space="preserve">   </w:t>
      </w:r>
      <w:r>
        <w:rPr>
          <w:spacing w:val="21"/>
        </w:rPr>
        <w:t>加力系统的检测</w:t>
      </w:r>
    </w:p>
    <w:p>
      <w:pPr>
        <w:pStyle w:val="BodyText"/>
        <w:spacing w:before="1" w:line="179" w:lineRule="auto"/>
        <w:ind w:left="25"/>
      </w:pPr>
      <w:hyperlink r:id="rId58" w:history="1">
        <w:r>
          <w:rPr>
            <w:spacing w:val="23"/>
            <w:position w:val="-1"/>
          </w:rPr>
          <w:t>9.3.1.1</w:t>
        </w:r>
      </w:hyperlink>
      <w:r>
        <w:rPr>
          <w:spacing w:val="4"/>
          <w:position w:val="-1"/>
        </w:rPr>
        <w:t xml:space="preserve">   </w:t>
      </w:r>
      <w:r>
        <w:rPr>
          <w:spacing w:val="23"/>
          <w:position w:val="1"/>
        </w:rPr>
        <w:t>一般性能</w:t>
      </w:r>
    </w:p>
    <w:p>
      <w:pPr>
        <w:pStyle w:val="BodyText"/>
        <w:spacing w:before="65" w:line="197" w:lineRule="auto"/>
        <w:ind w:left="25" w:firstLine="476"/>
      </w:pPr>
      <w:r>
        <w:rPr>
          <w:spacing w:val="7"/>
          <w:position w:val="1"/>
        </w:rPr>
        <w:t>在试</w:t>
      </w:r>
      <w:r>
        <w:rPr>
          <w:spacing w:val="-15"/>
          <w:position w:val="1"/>
        </w:rPr>
        <w:t xml:space="preserve"> </w:t>
      </w:r>
      <w:r>
        <w:rPr>
          <w:spacing w:val="7"/>
          <w:position w:val="1"/>
        </w:rPr>
        <w:t>验 机</w:t>
      </w:r>
      <w:r>
        <w:rPr>
          <w:spacing w:val="-10"/>
          <w:position w:val="1"/>
        </w:rPr>
        <w:t xml:space="preserve"> </w:t>
      </w:r>
      <w:r>
        <w:rPr>
          <w:spacing w:val="7"/>
          <w:position w:val="1"/>
        </w:rPr>
        <w:t>施 加</w:t>
      </w:r>
      <w:r>
        <w:rPr>
          <w:spacing w:val="-21"/>
          <w:position w:val="1"/>
        </w:rPr>
        <w:t xml:space="preserve"> </w:t>
      </w:r>
      <w:r>
        <w:rPr>
          <w:spacing w:val="7"/>
          <w:position w:val="1"/>
        </w:rPr>
        <w:t>、</w:t>
      </w:r>
      <w:r>
        <w:rPr>
          <w:spacing w:val="-36"/>
          <w:position w:val="1"/>
        </w:rPr>
        <w:t xml:space="preserve"> </w:t>
      </w:r>
      <w:r>
        <w:rPr>
          <w:spacing w:val="7"/>
          <w:position w:val="1"/>
        </w:rPr>
        <w:t>卸 除</w:t>
      </w:r>
      <w:r>
        <w:rPr>
          <w:spacing w:val="-11"/>
          <w:position w:val="1"/>
        </w:rPr>
        <w:t xml:space="preserve"> </w:t>
      </w:r>
      <w:r>
        <w:rPr>
          <w:spacing w:val="7"/>
          <w:position w:val="1"/>
        </w:rPr>
        <w:t>试 验</w:t>
      </w:r>
      <w:r>
        <w:rPr>
          <w:spacing w:val="-8"/>
          <w:position w:val="1"/>
        </w:rPr>
        <w:t xml:space="preserve"> </w:t>
      </w:r>
      <w:r>
        <w:rPr>
          <w:spacing w:val="7"/>
          <w:position w:val="1"/>
        </w:rPr>
        <w:t>力 的 过 程 中 观</w:t>
      </w:r>
      <w:r>
        <w:rPr>
          <w:spacing w:val="-8"/>
          <w:position w:val="1"/>
        </w:rPr>
        <w:t xml:space="preserve"> </w:t>
      </w:r>
      <w:r>
        <w:rPr>
          <w:spacing w:val="7"/>
          <w:position w:val="1"/>
        </w:rPr>
        <w:t>测 检 查</w:t>
      </w:r>
      <w:r>
        <w:rPr>
          <w:spacing w:val="1"/>
          <w:position w:val="1"/>
        </w:rPr>
        <w:t xml:space="preserve">  </w:t>
      </w:r>
      <w:hyperlink r:id="rId16" w:history="1">
        <w:r>
          <w:rPr>
            <w:spacing w:val="7"/>
            <w:position w:val="-1"/>
          </w:rPr>
          <w:t>6.1.1.1</w:t>
        </w:r>
      </w:hyperlink>
      <w:r>
        <w:rPr>
          <w:spacing w:val="7"/>
          <w:position w:val="1"/>
        </w:rPr>
        <w:t>、</w:t>
      </w:r>
      <w:r>
        <w:rPr>
          <w:spacing w:val="-29"/>
          <w:position w:val="1"/>
        </w:rPr>
        <w:t xml:space="preserve"> </w:t>
      </w:r>
      <w:hyperlink r:id="rId17" w:history="1">
        <w:r>
          <w:rPr>
            <w:spacing w:val="7"/>
            <w:position w:val="-1"/>
          </w:rPr>
          <w:t>6.1.1.2</w:t>
        </w:r>
      </w:hyperlink>
      <w:r>
        <w:rPr>
          <w:spacing w:val="6"/>
          <w:position w:val="1"/>
        </w:rPr>
        <w:t>、</w:t>
      </w:r>
      <w:r>
        <w:rPr>
          <w:spacing w:val="-29"/>
          <w:position w:val="1"/>
        </w:rPr>
        <w:t xml:space="preserve"> </w:t>
      </w:r>
      <w:hyperlink r:id="rId21" w:history="1">
        <w:r>
          <w:rPr>
            <w:spacing w:val="6"/>
            <w:position w:val="-1"/>
          </w:rPr>
          <w:t>6.1.1.4</w:t>
        </w:r>
      </w:hyperlink>
      <w:r>
        <w:rPr>
          <w:spacing w:val="6"/>
          <w:position w:val="1"/>
        </w:rPr>
        <w:t>、</w:t>
      </w:r>
      <w:r>
        <w:rPr>
          <w:position w:val="1"/>
        </w:rPr>
        <w:t xml:space="preserve"> </w:t>
      </w:r>
      <w:hyperlink r:id="rId22" w:history="1">
        <w:r>
          <w:rPr>
            <w:spacing w:val="20"/>
            <w:position w:val="-1"/>
          </w:rPr>
          <w:t>6.1.1.5</w:t>
        </w:r>
      </w:hyperlink>
      <w:r>
        <w:rPr>
          <w:spacing w:val="20"/>
          <w:position w:val="2"/>
        </w:rPr>
        <w:t xml:space="preserve">;  </w:t>
      </w:r>
      <w:r>
        <w:rPr>
          <w:spacing w:val="20"/>
          <w:position w:val="1"/>
        </w:rPr>
        <w:t xml:space="preserve">目测检查 </w:t>
      </w:r>
      <w:hyperlink r:id="rId18" w:history="1">
        <w:r>
          <w:rPr>
            <w:spacing w:val="20"/>
            <w:position w:val="-1"/>
          </w:rPr>
          <w:t>6.1.1.3</w:t>
        </w:r>
      </w:hyperlink>
      <w:r>
        <w:rPr>
          <w:spacing w:val="20"/>
          <w:position w:val="2"/>
        </w:rPr>
        <w:t>、</w:t>
      </w:r>
      <w:hyperlink r:id="rId23" w:history="1">
        <w:r>
          <w:rPr>
            <w:spacing w:val="20"/>
            <w:position w:val="-1"/>
          </w:rPr>
          <w:t>6.1.1.6</w:t>
        </w:r>
      </w:hyperlink>
      <w:r>
        <w:rPr>
          <w:spacing w:val="20"/>
          <w:position w:val="2"/>
        </w:rPr>
        <w:t xml:space="preserve">,  </w:t>
      </w:r>
      <w:r>
        <w:rPr>
          <w:spacing w:val="20"/>
          <w:position w:val="1"/>
        </w:rPr>
        <w:t>应符合相应要求</w:t>
      </w:r>
      <w:r>
        <w:rPr>
          <w:spacing w:val="-21"/>
          <w:position w:val="1"/>
        </w:rPr>
        <w:t xml:space="preserve"> </w:t>
      </w:r>
      <w:r>
        <w:rPr>
          <w:spacing w:val="20"/>
          <w:position w:val="2"/>
        </w:rPr>
        <w:t>。</w:t>
      </w:r>
    </w:p>
    <w:p>
      <w:pPr>
        <w:pStyle w:val="BodyText"/>
        <w:spacing w:before="61" w:line="181" w:lineRule="auto"/>
        <w:ind w:left="25"/>
      </w:pPr>
      <w:hyperlink r:id="rId59" w:history="1">
        <w:r>
          <w:rPr>
            <w:spacing w:val="19"/>
            <w:position w:val="-1"/>
          </w:rPr>
          <w:t>9.3.1.2</w:t>
        </w:r>
      </w:hyperlink>
      <w:r>
        <w:rPr>
          <w:spacing w:val="19"/>
          <w:position w:val="-1"/>
        </w:rPr>
        <w:t xml:space="preserve">   </w:t>
      </w:r>
      <w:r>
        <w:rPr>
          <w:spacing w:val="19"/>
          <w:position w:val="1"/>
        </w:rPr>
        <w:t>同轴度的检测</w:t>
      </w:r>
    </w:p>
    <w:p>
      <w:pPr>
        <w:pStyle w:val="BodyText"/>
        <w:spacing w:before="61" w:line="222" w:lineRule="auto"/>
        <w:ind w:left="21" w:right="89" w:firstLine="481"/>
      </w:pPr>
      <w:r>
        <w:rPr>
          <w:spacing w:val="17"/>
        </w:rPr>
        <w:t>检验同轴度时</w:t>
      </w:r>
      <w:r>
        <w:rPr>
          <w:spacing w:val="6"/>
        </w:rPr>
        <w:t xml:space="preserve"> </w:t>
      </w:r>
      <w:r>
        <w:rPr>
          <w:spacing w:val="17"/>
        </w:rPr>
        <w:t>,</w:t>
      </w:r>
      <w:r>
        <w:rPr>
          <w:spacing w:val="2"/>
        </w:rPr>
        <w:t xml:space="preserve">  </w:t>
      </w:r>
      <w:r>
        <w:rPr>
          <w:spacing w:val="17"/>
        </w:rPr>
        <w:t>先将检验棒安装于上</w:t>
      </w:r>
      <w:r>
        <w:rPr>
          <w:spacing w:val="-21"/>
        </w:rPr>
        <w:t xml:space="preserve"> </w:t>
      </w:r>
      <w:r>
        <w:rPr>
          <w:spacing w:val="17"/>
        </w:rPr>
        <w:t>、下夹头中</w:t>
      </w:r>
      <w:r>
        <w:rPr>
          <w:spacing w:val="-11"/>
        </w:rPr>
        <w:t xml:space="preserve"> </w:t>
      </w:r>
      <w:r>
        <w:rPr>
          <w:spacing w:val="17"/>
        </w:rPr>
        <w:t>,</w:t>
      </w:r>
      <w:r>
        <w:rPr>
          <w:spacing w:val="3"/>
        </w:rPr>
        <w:t xml:space="preserve">  </w:t>
      </w:r>
      <w:r>
        <w:rPr>
          <w:spacing w:val="17"/>
        </w:rPr>
        <w:t>在检验棒的对称方向各装一个引</w:t>
      </w:r>
      <w:r>
        <w:t xml:space="preserve"> </w:t>
      </w:r>
      <w:r>
        <w:rPr>
          <w:spacing w:val="19"/>
        </w:rPr>
        <w:t>伸计</w:t>
      </w:r>
      <w:r>
        <w:rPr>
          <w:spacing w:val="-17"/>
        </w:rPr>
        <w:t xml:space="preserve"> </w:t>
      </w:r>
      <w:r>
        <w:rPr>
          <w:spacing w:val="19"/>
          <w:position w:val="1"/>
        </w:rPr>
        <w:t>。</w:t>
      </w:r>
      <w:r>
        <w:rPr>
          <w:spacing w:val="19"/>
        </w:rPr>
        <w:t>施加相当于测量下限的试验力</w:t>
      </w:r>
      <w:r>
        <w:rPr>
          <w:spacing w:val="-10"/>
        </w:rPr>
        <w:t xml:space="preserve"> </w:t>
      </w:r>
      <w:r>
        <w:rPr>
          <w:spacing w:val="19"/>
          <w:position w:val="1"/>
        </w:rPr>
        <w:t>,</w:t>
      </w:r>
      <w:r>
        <w:rPr>
          <w:spacing w:val="2"/>
          <w:position w:val="1"/>
        </w:rPr>
        <w:t xml:space="preserve">  </w:t>
      </w:r>
      <w:r>
        <w:rPr>
          <w:spacing w:val="19"/>
        </w:rPr>
        <w:t>调节引伸计零点</w:t>
      </w:r>
      <w:r>
        <w:rPr>
          <w:spacing w:val="-10"/>
        </w:rPr>
        <w:t xml:space="preserve"> </w:t>
      </w:r>
      <w:r>
        <w:rPr>
          <w:spacing w:val="19"/>
          <w:position w:val="1"/>
        </w:rPr>
        <w:t>,</w:t>
      </w:r>
      <w:r>
        <w:rPr>
          <w:spacing w:val="5"/>
          <w:position w:val="1"/>
        </w:rPr>
        <w:t xml:space="preserve">  </w:t>
      </w:r>
      <w:r>
        <w:rPr>
          <w:spacing w:val="18"/>
        </w:rPr>
        <w:t>在最大试验力的</w:t>
      </w:r>
      <w:r>
        <w:rPr>
          <w:spacing w:val="27"/>
          <w:w w:val="101"/>
        </w:rPr>
        <w:t xml:space="preserve"> </w:t>
      </w:r>
      <w:r>
        <w:rPr>
          <w:spacing w:val="18"/>
        </w:rPr>
        <w:t>5%~30%的</w:t>
      </w:r>
      <w:r>
        <w:t xml:space="preserve"> </w:t>
      </w:r>
      <w:r>
        <w:rPr>
          <w:spacing w:val="15"/>
        </w:rPr>
        <w:t>范围内</w:t>
      </w:r>
      <w:r>
        <w:rPr>
          <w:spacing w:val="-1"/>
        </w:rPr>
        <w:t xml:space="preserve"> </w:t>
      </w:r>
      <w:r>
        <w:rPr>
          <w:spacing w:val="15"/>
        </w:rPr>
        <w:t>,</w:t>
      </w:r>
      <w:r>
        <w:rPr>
          <w:spacing w:val="3"/>
        </w:rPr>
        <w:t xml:space="preserve">  </w:t>
      </w:r>
      <w:r>
        <w:rPr>
          <w:spacing w:val="15"/>
        </w:rPr>
        <w:t>检定不少于 3点</w:t>
      </w:r>
      <w:r>
        <w:rPr>
          <w:spacing w:val="-31"/>
        </w:rPr>
        <w:t xml:space="preserve"> </w:t>
      </w:r>
      <w:r>
        <w:rPr>
          <w:spacing w:val="15"/>
        </w:rPr>
        <w:t>。</w:t>
      </w:r>
    </w:p>
    <w:p>
      <w:pPr>
        <w:pStyle w:val="BodyText"/>
        <w:spacing w:before="39" w:line="199" w:lineRule="auto"/>
        <w:ind w:left="23" w:right="104" w:firstLine="494"/>
      </w:pPr>
      <w:r>
        <w:rPr>
          <w:spacing w:val="15"/>
        </w:rPr>
        <w:t>(</w:t>
      </w:r>
      <w:r>
        <w:rPr>
          <w:spacing w:val="15"/>
          <w:position w:val="-2"/>
        </w:rPr>
        <w:t>a</w:t>
      </w:r>
      <w:r>
        <w:rPr>
          <w:spacing w:val="15"/>
        </w:rPr>
        <w:t>)</w:t>
      </w:r>
      <w:r>
        <w:rPr>
          <w:spacing w:val="62"/>
        </w:rPr>
        <w:t xml:space="preserve"> </w:t>
      </w:r>
      <w:r>
        <w:rPr>
          <w:spacing w:val="15"/>
        </w:rPr>
        <w:t>测量各点试验力条件下检验棒相对两侧的弹性变形</w:t>
      </w:r>
      <w:r>
        <w:rPr>
          <w:spacing w:val="-18"/>
        </w:rPr>
        <w:t xml:space="preserve"> </w:t>
      </w:r>
      <w:r>
        <w:rPr>
          <w:spacing w:val="15"/>
        </w:rPr>
        <w:t>。</w:t>
      </w:r>
      <w:r>
        <w:rPr>
          <w:spacing w:val="-42"/>
        </w:rPr>
        <w:t xml:space="preserve"> </w:t>
      </w:r>
      <w:r>
        <w:rPr>
          <w:spacing w:val="15"/>
        </w:rPr>
        <w:t>在</w:t>
      </w:r>
      <w:r>
        <w:rPr>
          <w:spacing w:val="-31"/>
        </w:rPr>
        <w:t xml:space="preserve"> </w:t>
      </w:r>
      <w:r>
        <w:rPr>
          <w:spacing w:val="15"/>
        </w:rPr>
        <w:t>相</w:t>
      </w:r>
      <w:r>
        <w:rPr>
          <w:spacing w:val="-32"/>
        </w:rPr>
        <w:t xml:space="preserve"> </w:t>
      </w:r>
      <w:r>
        <w:rPr>
          <w:spacing w:val="15"/>
        </w:rPr>
        <w:t>互</w:t>
      </w:r>
      <w:r>
        <w:rPr>
          <w:spacing w:val="-33"/>
        </w:rPr>
        <w:t xml:space="preserve"> </w:t>
      </w:r>
      <w:r>
        <w:rPr>
          <w:spacing w:val="15"/>
        </w:rPr>
        <w:t>垂</w:t>
      </w:r>
      <w:r>
        <w:rPr>
          <w:spacing w:val="-30"/>
        </w:rPr>
        <w:t xml:space="preserve"> </w:t>
      </w:r>
      <w:r>
        <w:rPr>
          <w:spacing w:val="15"/>
        </w:rPr>
        <w:t>直</w:t>
      </w:r>
      <w:r>
        <w:rPr>
          <w:spacing w:val="-14"/>
        </w:rPr>
        <w:t xml:space="preserve"> </w:t>
      </w:r>
      <w:r>
        <w:rPr>
          <w:spacing w:val="15"/>
        </w:rPr>
        <w:t>的</w:t>
      </w:r>
      <w:r>
        <w:rPr>
          <w:spacing w:val="-31"/>
        </w:rPr>
        <w:t xml:space="preserve"> </w:t>
      </w:r>
      <w:r>
        <w:rPr>
          <w:spacing w:val="15"/>
        </w:rPr>
        <w:t>方</w:t>
      </w:r>
      <w:r>
        <w:rPr>
          <w:spacing w:val="-9"/>
        </w:rPr>
        <w:t xml:space="preserve"> </w:t>
      </w:r>
      <w:r>
        <w:rPr>
          <w:spacing w:val="15"/>
        </w:rPr>
        <w:t>向</w:t>
      </w:r>
      <w:r>
        <w:rPr>
          <w:spacing w:val="-32"/>
        </w:rPr>
        <w:t xml:space="preserve"> </w:t>
      </w:r>
      <w:r>
        <w:rPr>
          <w:spacing w:val="15"/>
        </w:rPr>
        <w:t>各</w:t>
      </w:r>
      <w:r>
        <w:rPr>
          <w:spacing w:val="-32"/>
        </w:rPr>
        <w:t xml:space="preserve"> </w:t>
      </w:r>
      <w:r>
        <w:rPr>
          <w:spacing w:val="15"/>
        </w:rPr>
        <w:t>测</w:t>
      </w:r>
      <w:r>
        <w:t xml:space="preserve"> </w:t>
      </w:r>
      <w:r>
        <w:rPr>
          <w:spacing w:val="12"/>
        </w:rPr>
        <w:t>3次</w:t>
      </w:r>
      <w:r>
        <w:rPr>
          <w:spacing w:val="-25"/>
        </w:rPr>
        <w:t xml:space="preserve"> </w:t>
      </w:r>
      <w:r>
        <w:rPr>
          <w:spacing w:val="12"/>
          <w:position w:val="1"/>
        </w:rPr>
        <w:t>。</w:t>
      </w:r>
      <w:r>
        <w:rPr>
          <w:spacing w:val="12"/>
        </w:rPr>
        <w:t>施加的最大试验力不应超过检验棒弹性极限的</w:t>
      </w:r>
      <w:r>
        <w:rPr>
          <w:spacing w:val="23"/>
        </w:rPr>
        <w:t xml:space="preserve"> </w:t>
      </w:r>
      <w:r>
        <w:rPr>
          <w:spacing w:val="12"/>
        </w:rPr>
        <w:t>50%</w:t>
      </w:r>
      <w:r>
        <w:rPr>
          <w:spacing w:val="-38"/>
        </w:rPr>
        <w:t xml:space="preserve"> </w:t>
      </w:r>
      <w:r>
        <w:rPr>
          <w:spacing w:val="12"/>
          <w:position w:val="1"/>
        </w:rPr>
        <w:t>。</w:t>
      </w:r>
    </w:p>
    <w:p>
      <w:pPr>
        <w:pStyle w:val="BodyText"/>
        <w:spacing w:before="84" w:line="170" w:lineRule="auto"/>
        <w:ind w:left="518"/>
      </w:pPr>
      <w:r>
        <w:rPr>
          <w:spacing w:val="15"/>
        </w:rPr>
        <w:t>(b)</w:t>
      </w:r>
      <w:r>
        <w:rPr>
          <w:spacing w:val="67"/>
        </w:rPr>
        <w:t xml:space="preserve"> </w:t>
      </w:r>
      <w:r>
        <w:rPr>
          <w:spacing w:val="15"/>
        </w:rPr>
        <w:t>引伸计测得的检验棒最小变形应不少于</w:t>
      </w:r>
      <w:r>
        <w:rPr>
          <w:spacing w:val="25"/>
        </w:rPr>
        <w:t xml:space="preserve"> </w:t>
      </w:r>
      <w:r>
        <w:rPr>
          <w:spacing w:val="15"/>
        </w:rPr>
        <w:t>100个分度</w:t>
      </w:r>
      <w:r>
        <w:rPr>
          <w:spacing w:val="-31"/>
        </w:rPr>
        <w:t xml:space="preserve"> </w:t>
      </w:r>
      <w:r>
        <w:rPr>
          <w:spacing w:val="15"/>
          <w:position w:val="1"/>
        </w:rPr>
        <w:t>。</w:t>
      </w:r>
    </w:p>
    <w:p>
      <w:pPr>
        <w:pStyle w:val="BodyText"/>
        <w:spacing w:before="88" w:line="163" w:lineRule="auto"/>
        <w:ind w:left="518"/>
      </w:pPr>
      <w:r>
        <w:rPr>
          <w:spacing w:val="8"/>
        </w:rPr>
        <w:t>(</w:t>
      </w:r>
      <w:r>
        <w:rPr>
          <w:spacing w:val="8"/>
          <w:position w:val="-2"/>
        </w:rPr>
        <w:t>c</w:t>
      </w:r>
      <w:r>
        <w:rPr>
          <w:spacing w:val="8"/>
        </w:rPr>
        <w:t>)</w:t>
      </w:r>
      <w:r>
        <w:rPr>
          <w:spacing w:val="3"/>
        </w:rPr>
        <w:t xml:space="preserve">  </w:t>
      </w:r>
      <w:r>
        <w:rPr>
          <w:spacing w:val="8"/>
        </w:rPr>
        <w:t xml:space="preserve">同轴度 </w:t>
      </w:r>
      <w:r>
        <w:rPr>
          <w:spacing w:val="8"/>
          <w:position w:val="-2"/>
        </w:rPr>
        <w:t>e</w:t>
      </w:r>
      <w:r>
        <w:rPr>
          <w:spacing w:val="8"/>
        </w:rPr>
        <w:t>按式  (1)</w:t>
      </w:r>
      <w:r>
        <w:rPr>
          <w:spacing w:val="10"/>
        </w:rPr>
        <w:t xml:space="preserve">  </w:t>
      </w:r>
      <w:r>
        <w:rPr>
          <w:spacing w:val="8"/>
        </w:rPr>
        <w:t>计算</w:t>
      </w:r>
      <w:r>
        <w:rPr>
          <w:spacing w:val="-7"/>
        </w:rPr>
        <w:t xml:space="preserve"> </w:t>
      </w:r>
      <w:r>
        <w:rPr>
          <w:spacing w:val="8"/>
        </w:rPr>
        <w:t xml:space="preserve">:              </w:t>
      </w:r>
      <w:r>
        <w:rPr>
          <w:spacing w:val="8"/>
          <w:u w:val="single" w:color="231F20"/>
        </w:rPr>
        <w:t xml:space="preserve">     </w:t>
      </w:r>
    </w:p>
    <w:p>
      <w:pPr>
        <w:pStyle w:val="BodyText"/>
        <w:spacing w:before="122"/>
        <w:ind w:left="3406"/>
        <w:sectPr>
          <w:headerReference w:type="default" r:id="rId60"/>
          <w:footerReference w:type="default" r:id="rId61"/>
          <w:pgSz w:w="11906" w:h="16838"/>
          <w:pgMar w:top="1506" w:right="1300" w:bottom="1353" w:left="1372" w:header="1218" w:footer="1130" w:gutter="0"/>
          <w:pgNumType w:start="19"/>
          <w:cols w:space="708"/>
        </w:sectPr>
      </w:pPr>
      <w:r>
        <w:rPr>
          <w:spacing w:val="27"/>
        </w:rPr>
        <w:t>e</w:t>
      </w:r>
      <w:r>
        <w:rPr>
          <w:spacing w:val="27"/>
          <w:position w:val="-1"/>
        </w:rPr>
        <w:t>=</w:t>
      </w:r>
      <w:r>
        <w:rPr>
          <w:spacing w:val="-34"/>
          <w:position w:val="-1"/>
        </w:rPr>
        <w:t xml:space="preserve"> </w:t>
      </w:r>
      <w:r>
        <w:rPr>
          <w:position w:val="-17"/>
        </w:rPr>
        <w:drawing>
          <wp:inline distT="0" distB="0" distL="0" distR="0">
            <wp:extent cx="701246" cy="31240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2"/>
                    <a:stretch>
                      <a:fillRect/>
                    </a:stretch>
                  </pic:blipFill>
                  <pic:spPr>
                    <a:xfrm>
                      <a:off x="0" y="0"/>
                      <a:ext cx="701246" cy="312407"/>
                    </a:xfrm>
                    <a:prstGeom prst="rect">
                      <a:avLst/>
                    </a:prstGeom>
                  </pic:spPr>
                </pic:pic>
              </a:graphicData>
            </a:graphic>
          </wp:inline>
        </w:drawing>
      </w:r>
      <w:r>
        <w:rPr>
          <w:spacing w:val="27"/>
        </w:rPr>
        <w:t>×100%</w:t>
      </w:r>
      <w:r>
        <w:rPr>
          <w:spacing w:val="1"/>
        </w:rPr>
        <w:t xml:space="preserve">                                            </w:t>
      </w:r>
      <w:r>
        <w:rPr>
          <w:spacing w:val="27"/>
          <w:position w:val="2"/>
        </w:rPr>
        <w:t>(</w:t>
      </w:r>
      <w:r>
        <w:rPr>
          <w:spacing w:val="35"/>
          <w:position w:val="2"/>
        </w:rPr>
        <w:t xml:space="preserve"> </w:t>
      </w:r>
      <w:r>
        <w:rPr>
          <w:spacing w:val="27"/>
          <w:position w:val="2"/>
        </w:rPr>
        <w:t>1)</w:t>
      </w:r>
    </w:p>
    <w:p>
      <w:pPr>
        <w:pStyle w:val="BodyText"/>
        <w:spacing w:before="198" w:line="201" w:lineRule="auto"/>
        <w:ind w:left="19"/>
      </w:pPr>
      <w:r>
        <w:rPr>
          <w:spacing w:val="3"/>
        </w:rPr>
        <w:t>式中 :</w:t>
      </w:r>
      <w:r>
        <w:rPr>
          <w:spacing w:val="63"/>
        </w:rPr>
        <w:t xml:space="preserve"> </w:t>
      </w:r>
      <w:r>
        <w:rPr>
          <w:position w:val="-2"/>
        </w:rPr>
        <w:t>L</w:t>
      </w:r>
      <w:r>
        <w:rPr>
          <w:position w:val="-4"/>
          <w:sz w:val="12"/>
          <w:szCs w:val="12"/>
        </w:rPr>
        <w:t>max</w:t>
      </w:r>
      <w:r>
        <w:rPr>
          <w:spacing w:val="3"/>
        </w:rPr>
        <w:t>—</w:t>
      </w:r>
      <w:r>
        <w:rPr>
          <w:spacing w:val="-39"/>
          <w:w w:val="67"/>
        </w:rPr>
        <w:t>——</w:t>
      </w:r>
      <w:r>
        <w:rPr>
          <w:spacing w:val="-42"/>
        </w:rPr>
        <w:t xml:space="preserve"> </w:t>
      </w:r>
      <w:r>
        <w:rPr>
          <w:spacing w:val="3"/>
        </w:rPr>
        <w:t>在同</w:t>
      </w:r>
      <w:r>
        <w:rPr>
          <w:spacing w:val="-23"/>
        </w:rPr>
        <w:t xml:space="preserve"> </w:t>
      </w:r>
      <w:r>
        <w:rPr>
          <w:spacing w:val="3"/>
        </w:rPr>
        <w:t>一</w:t>
      </w:r>
      <w:r>
        <w:rPr>
          <w:spacing w:val="-27"/>
        </w:rPr>
        <w:t xml:space="preserve"> </w:t>
      </w:r>
      <w:r>
        <w:rPr>
          <w:spacing w:val="3"/>
        </w:rPr>
        <w:t>试</w:t>
      </w:r>
      <w:r>
        <w:rPr>
          <w:spacing w:val="-22"/>
        </w:rPr>
        <w:t xml:space="preserve"> </w:t>
      </w:r>
      <w:r>
        <w:rPr>
          <w:spacing w:val="3"/>
        </w:rPr>
        <w:t>验</w:t>
      </w:r>
      <w:r>
        <w:rPr>
          <w:spacing w:val="-24"/>
        </w:rPr>
        <w:t xml:space="preserve"> </w:t>
      </w:r>
      <w:r>
        <w:rPr>
          <w:spacing w:val="3"/>
        </w:rPr>
        <w:t>力</w:t>
      </w:r>
      <w:r>
        <w:rPr>
          <w:spacing w:val="-23"/>
        </w:rPr>
        <w:t xml:space="preserve"> </w:t>
      </w:r>
      <w:r>
        <w:rPr>
          <w:spacing w:val="3"/>
        </w:rPr>
        <w:t>测</w:t>
      </w:r>
      <w:r>
        <w:rPr>
          <w:spacing w:val="-24"/>
        </w:rPr>
        <w:t xml:space="preserve"> </w:t>
      </w:r>
      <w:r>
        <w:rPr>
          <w:spacing w:val="3"/>
        </w:rPr>
        <w:t>量</w:t>
      </w:r>
      <w:r>
        <w:rPr>
          <w:spacing w:val="-21"/>
        </w:rPr>
        <w:t xml:space="preserve"> </w:t>
      </w:r>
      <w:r>
        <w:rPr>
          <w:spacing w:val="3"/>
        </w:rPr>
        <w:t>点 四</w:t>
      </w:r>
      <w:r>
        <w:rPr>
          <w:spacing w:val="-24"/>
        </w:rPr>
        <w:t xml:space="preserve"> </w:t>
      </w:r>
      <w:r>
        <w:rPr>
          <w:spacing w:val="3"/>
        </w:rPr>
        <w:t>侧</w:t>
      </w:r>
      <w:r>
        <w:rPr>
          <w:spacing w:val="44"/>
        </w:rPr>
        <w:t xml:space="preserve"> </w:t>
      </w:r>
      <w:r>
        <w:rPr>
          <w:spacing w:val="3"/>
        </w:rPr>
        <w:t>3次</w:t>
      </w:r>
      <w:r>
        <w:rPr>
          <w:spacing w:val="-24"/>
        </w:rPr>
        <w:t xml:space="preserve"> </w:t>
      </w:r>
      <w:r>
        <w:rPr>
          <w:spacing w:val="3"/>
        </w:rPr>
        <w:t>测</w:t>
      </w:r>
      <w:r>
        <w:rPr>
          <w:spacing w:val="-23"/>
        </w:rPr>
        <w:t xml:space="preserve"> </w:t>
      </w:r>
      <w:r>
        <w:rPr>
          <w:spacing w:val="3"/>
        </w:rPr>
        <w:t>量 中</w:t>
      </w:r>
      <w:r>
        <w:rPr>
          <w:spacing w:val="-11"/>
        </w:rPr>
        <w:t xml:space="preserve"> </w:t>
      </w:r>
      <w:r>
        <w:rPr>
          <w:spacing w:val="3"/>
        </w:rPr>
        <w:t>,  检</w:t>
      </w:r>
      <w:r>
        <w:rPr>
          <w:spacing w:val="-20"/>
        </w:rPr>
        <w:t xml:space="preserve"> </w:t>
      </w:r>
      <w:r>
        <w:rPr>
          <w:spacing w:val="3"/>
        </w:rPr>
        <w:t>验</w:t>
      </w:r>
      <w:r>
        <w:rPr>
          <w:spacing w:val="-23"/>
        </w:rPr>
        <w:t xml:space="preserve"> </w:t>
      </w:r>
      <w:r>
        <w:rPr>
          <w:spacing w:val="3"/>
        </w:rPr>
        <w:t>棒</w:t>
      </w:r>
      <w:r>
        <w:rPr>
          <w:spacing w:val="-19"/>
        </w:rPr>
        <w:t xml:space="preserve"> </w:t>
      </w:r>
      <w:r>
        <w:rPr>
          <w:spacing w:val="3"/>
        </w:rPr>
        <w:t>变</w:t>
      </w:r>
      <w:r>
        <w:rPr>
          <w:spacing w:val="-23"/>
        </w:rPr>
        <w:t xml:space="preserve"> </w:t>
      </w:r>
      <w:r>
        <w:rPr>
          <w:spacing w:val="3"/>
        </w:rPr>
        <w:t>形</w:t>
      </w:r>
      <w:r>
        <w:rPr>
          <w:spacing w:val="-21"/>
        </w:rPr>
        <w:t xml:space="preserve"> </w:t>
      </w:r>
      <w:r>
        <w:rPr>
          <w:spacing w:val="3"/>
        </w:rPr>
        <w:t>最</w:t>
      </w:r>
      <w:r>
        <w:rPr>
          <w:spacing w:val="-17"/>
        </w:rPr>
        <w:t xml:space="preserve"> </w:t>
      </w:r>
      <w:r>
        <w:rPr>
          <w:spacing w:val="3"/>
        </w:rPr>
        <w:t>大</w:t>
      </w:r>
      <w:r>
        <w:rPr>
          <w:spacing w:val="-21"/>
        </w:rPr>
        <w:t xml:space="preserve"> </w:t>
      </w:r>
      <w:r>
        <w:rPr>
          <w:spacing w:val="3"/>
        </w:rPr>
        <w:t>一</w:t>
      </w:r>
      <w:r>
        <w:rPr>
          <w:spacing w:val="-22"/>
        </w:rPr>
        <w:t xml:space="preserve"> </w:t>
      </w:r>
      <w:r>
        <w:rPr>
          <w:spacing w:val="3"/>
        </w:rPr>
        <w:t>侧</w:t>
      </w:r>
      <w:r>
        <w:rPr>
          <w:spacing w:val="2"/>
        </w:rPr>
        <w:t xml:space="preserve"> 的</w:t>
      </w:r>
      <w:r>
        <w:rPr>
          <w:spacing w:val="-20"/>
        </w:rPr>
        <w:t xml:space="preserve"> </w:t>
      </w:r>
      <w:r>
        <w:rPr>
          <w:spacing w:val="2"/>
        </w:rPr>
        <w:t>变</w:t>
      </w:r>
      <w:r>
        <w:rPr>
          <w:spacing w:val="-22"/>
        </w:rPr>
        <w:t xml:space="preserve"> </w:t>
      </w:r>
      <w:r>
        <w:rPr>
          <w:spacing w:val="2"/>
        </w:rPr>
        <w:t>形</w:t>
      </w:r>
    </w:p>
    <w:p>
      <w:pPr>
        <w:pStyle w:val="BodyText"/>
        <w:tabs>
          <w:tab w:val="left" w:pos="1161"/>
        </w:tabs>
        <w:spacing w:before="40" w:line="148" w:lineRule="auto"/>
        <w:ind w:left="840"/>
      </w:pPr>
      <w:r>
        <w:rPr>
          <w:u w:val="single" w:color="231F20"/>
        </w:rPr>
        <w:tab/>
      </w:r>
      <w:r>
        <w:rPr>
          <w:spacing w:val="5"/>
        </w:rPr>
        <w:t xml:space="preserve">       </w:t>
      </w:r>
      <w:r>
        <w:rPr>
          <w:spacing w:val="18"/>
        </w:rPr>
        <w:t>值</w:t>
      </w:r>
      <w:r>
        <w:rPr>
          <w:spacing w:val="-10"/>
        </w:rPr>
        <w:t xml:space="preserve"> </w:t>
      </w:r>
      <w:r>
        <w:rPr>
          <w:spacing w:val="18"/>
          <w:position w:val="1"/>
        </w:rPr>
        <w:t>,</w:t>
      </w:r>
      <w:r>
        <w:rPr>
          <w:spacing w:val="5"/>
          <w:position w:val="1"/>
        </w:rPr>
        <w:t xml:space="preserve">  </w:t>
      </w:r>
      <w:r>
        <w:t>mm</w:t>
      </w:r>
      <w:r>
        <w:rPr>
          <w:spacing w:val="18"/>
        </w:rPr>
        <w:t>;</w:t>
      </w:r>
    </w:p>
    <w:p>
      <w:pPr>
        <w:pStyle w:val="BodyText"/>
        <w:spacing w:before="120" w:line="203" w:lineRule="auto"/>
        <w:ind w:left="1653" w:right="89" w:hanging="799"/>
      </w:pPr>
      <w:r>
        <w:rPr>
          <w:spacing w:val="1"/>
          <w:position w:val="-2"/>
        </w:rPr>
        <w:t>ΔL</w:t>
      </w:r>
      <w:r>
        <w:rPr>
          <w:spacing w:val="1"/>
        </w:rPr>
        <w:t>—</w:t>
      </w:r>
      <w:r>
        <w:rPr>
          <w:spacing w:val="-39"/>
          <w:w w:val="67"/>
        </w:rPr>
        <w:t>——</w:t>
      </w:r>
      <w:r>
        <w:rPr>
          <w:spacing w:val="-27"/>
        </w:rPr>
        <w:t xml:space="preserve"> </w:t>
      </w:r>
      <w:r>
        <w:rPr>
          <w:spacing w:val="1"/>
        </w:rPr>
        <w:t>在同一</w:t>
      </w:r>
      <w:r>
        <w:rPr>
          <w:spacing w:val="-26"/>
        </w:rPr>
        <w:t xml:space="preserve"> </w:t>
      </w:r>
      <w:r>
        <w:rPr>
          <w:spacing w:val="1"/>
        </w:rPr>
        <w:t>试</w:t>
      </w:r>
      <w:r>
        <w:rPr>
          <w:spacing w:val="-22"/>
        </w:rPr>
        <w:t xml:space="preserve"> </w:t>
      </w:r>
      <w:r>
        <w:rPr>
          <w:spacing w:val="1"/>
        </w:rPr>
        <w:t>验</w:t>
      </w:r>
      <w:r>
        <w:rPr>
          <w:spacing w:val="-24"/>
        </w:rPr>
        <w:t xml:space="preserve"> </w:t>
      </w:r>
      <w:r>
        <w:rPr>
          <w:spacing w:val="1"/>
        </w:rPr>
        <w:t>力</w:t>
      </w:r>
      <w:r>
        <w:rPr>
          <w:spacing w:val="-24"/>
        </w:rPr>
        <w:t xml:space="preserve"> </w:t>
      </w:r>
      <w:r>
        <w:rPr>
          <w:spacing w:val="1"/>
        </w:rPr>
        <w:t>测</w:t>
      </w:r>
      <w:r>
        <w:rPr>
          <w:spacing w:val="-22"/>
        </w:rPr>
        <w:t xml:space="preserve"> </w:t>
      </w:r>
      <w:r>
        <w:rPr>
          <w:spacing w:val="1"/>
        </w:rPr>
        <w:t>量</w:t>
      </w:r>
      <w:r>
        <w:rPr>
          <w:spacing w:val="-18"/>
        </w:rPr>
        <w:t xml:space="preserve"> </w:t>
      </w:r>
      <w:r>
        <w:rPr>
          <w:spacing w:val="1"/>
        </w:rPr>
        <w:t>点 四</w:t>
      </w:r>
      <w:r>
        <w:rPr>
          <w:spacing w:val="-23"/>
        </w:rPr>
        <w:t xml:space="preserve"> </w:t>
      </w:r>
      <w:r>
        <w:rPr>
          <w:spacing w:val="1"/>
        </w:rPr>
        <w:t>侧</w:t>
      </w:r>
      <w:r>
        <w:rPr>
          <w:spacing w:val="48"/>
          <w:w w:val="101"/>
        </w:rPr>
        <w:t xml:space="preserve"> </w:t>
      </w:r>
      <w:r>
        <w:rPr>
          <w:spacing w:val="1"/>
        </w:rPr>
        <w:t>3次</w:t>
      </w:r>
      <w:r>
        <w:rPr>
          <w:spacing w:val="-22"/>
        </w:rPr>
        <w:t xml:space="preserve"> </w:t>
      </w:r>
      <w:r>
        <w:rPr>
          <w:spacing w:val="1"/>
        </w:rPr>
        <w:t>测</w:t>
      </w:r>
      <w:r>
        <w:rPr>
          <w:spacing w:val="-22"/>
        </w:rPr>
        <w:t xml:space="preserve"> </w:t>
      </w:r>
      <w:r>
        <w:rPr>
          <w:spacing w:val="1"/>
        </w:rPr>
        <w:t>量 中 ,  检</w:t>
      </w:r>
      <w:r>
        <w:rPr>
          <w:spacing w:val="-20"/>
        </w:rPr>
        <w:t xml:space="preserve"> </w:t>
      </w:r>
      <w:r>
        <w:rPr>
          <w:spacing w:val="1"/>
        </w:rPr>
        <w:t>验</w:t>
      </w:r>
      <w:r>
        <w:rPr>
          <w:spacing w:val="-23"/>
        </w:rPr>
        <w:t xml:space="preserve"> </w:t>
      </w:r>
      <w:r>
        <w:rPr>
          <w:spacing w:val="1"/>
        </w:rPr>
        <w:t>棒 四</w:t>
      </w:r>
      <w:r>
        <w:rPr>
          <w:spacing w:val="-22"/>
        </w:rPr>
        <w:t xml:space="preserve"> </w:t>
      </w:r>
      <w:r>
        <w:rPr>
          <w:spacing w:val="1"/>
        </w:rPr>
        <w:t>侧</w:t>
      </w:r>
      <w:r>
        <w:rPr>
          <w:spacing w:val="-20"/>
        </w:rPr>
        <w:t xml:space="preserve"> </w:t>
      </w:r>
      <w:r>
        <w:rPr>
          <w:spacing w:val="1"/>
        </w:rPr>
        <w:t>变</w:t>
      </w:r>
      <w:r>
        <w:rPr>
          <w:spacing w:val="-22"/>
        </w:rPr>
        <w:t xml:space="preserve"> </w:t>
      </w:r>
      <w:r>
        <w:rPr>
          <w:spacing w:val="1"/>
        </w:rPr>
        <w:t>形 的</w:t>
      </w:r>
      <w:r>
        <w:rPr>
          <w:spacing w:val="-24"/>
        </w:rPr>
        <w:t xml:space="preserve"> </w:t>
      </w:r>
      <w:r>
        <w:rPr>
          <w:spacing w:val="1"/>
        </w:rPr>
        <w:t>算</w:t>
      </w:r>
      <w:r>
        <w:rPr>
          <w:spacing w:val="-23"/>
        </w:rPr>
        <w:t xml:space="preserve"> </w:t>
      </w:r>
      <w:r>
        <w:rPr>
          <w:spacing w:val="1"/>
        </w:rPr>
        <w:t>术</w:t>
      </w:r>
      <w:r>
        <w:rPr>
          <w:spacing w:val="-22"/>
        </w:rPr>
        <w:t xml:space="preserve"> </w:t>
      </w:r>
      <w:r>
        <w:rPr>
          <w:spacing w:val="1"/>
        </w:rPr>
        <w:t>平</w:t>
      </w:r>
      <w:r>
        <w:rPr>
          <w:spacing w:val="-20"/>
        </w:rPr>
        <w:t xml:space="preserve"> </w:t>
      </w:r>
      <w:r>
        <w:rPr>
          <w:spacing w:val="1"/>
        </w:rPr>
        <w:t>均</w:t>
      </w:r>
      <w:r>
        <w:t xml:space="preserve"> </w:t>
      </w:r>
      <w:r>
        <w:rPr>
          <w:spacing w:val="3"/>
        </w:rPr>
        <w:t>值</w:t>
      </w:r>
      <w:r>
        <w:rPr>
          <w:spacing w:val="-11"/>
        </w:rPr>
        <w:t xml:space="preserve"> </w:t>
      </w:r>
      <w:r>
        <w:rPr>
          <w:spacing w:val="3"/>
          <w:position w:val="1"/>
        </w:rPr>
        <w:t xml:space="preserve">,  </w:t>
      </w:r>
      <w:r>
        <w:rPr>
          <w:position w:val="-2"/>
        </w:rPr>
        <w:t>mm</w:t>
      </w:r>
      <w:r>
        <w:rPr>
          <w:spacing w:val="3"/>
          <w:position w:val="1"/>
        </w:rPr>
        <w:t>。</w:t>
      </w:r>
    </w:p>
    <w:p>
      <w:pPr>
        <w:pStyle w:val="BodyText"/>
        <w:spacing w:before="57" w:line="176" w:lineRule="auto"/>
        <w:ind w:left="521"/>
      </w:pPr>
      <w:r>
        <w:rPr>
          <w:spacing w:val="19"/>
        </w:rPr>
        <w:t>同轴度的最大值作为检测结果应符合 6.1.2要求</w:t>
      </w:r>
      <w:r>
        <w:rPr>
          <w:spacing w:val="-15"/>
        </w:rPr>
        <w:t xml:space="preserve"> </w:t>
      </w:r>
      <w:r>
        <w:rPr>
          <w:spacing w:val="19"/>
          <w:position w:val="1"/>
        </w:rPr>
        <w:t>。</w:t>
      </w:r>
    </w:p>
    <w:p>
      <w:pPr>
        <w:spacing w:line="176"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3" w:history="1">
        <w:r>
          <w:rPr>
            <w:rFonts w:ascii="SimSun" w:eastAsia="SimSun" w:hAnsi="SimSun" w:cs="SimSun"/>
            <w:b/>
            <w:bCs/>
            <w:noProof w:val="0"/>
            <w:snapToGrid/>
            <w:color w:val="0000EE"/>
            <w:kern w:val="0"/>
            <w:sz w:val="30"/>
            <w:szCs w:val="30"/>
            <w:u w:val="single" w:color="0000EE"/>
          </w:rPr>
          <w:t>https://d.book118.com/508013036043006025</w:t>
        </w:r>
      </w:hyperlink>
    </w:p>
    <w:p>
      <w:pPr>
        <w:spacing w:line="176" w:lineRule="auto"/>
      </w:pPr>
    </w:p>
    <w:sectPr>
      <w:headerReference w:type="default" r:id="rId64"/>
      <w:footerReference w:type="default" r:id="rId65"/>
      <w:type w:val="nextPage"/>
      <w:pgSz w:w="11906" w:h="16838"/>
      <w:pgMar w:top="1506" w:right="1300" w:bottom="1353" w:left="1372" w:header="1218" w:footer="1130"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8892"/>
      <w:rPr>
        <w:sz w:val="19"/>
        <w:szCs w:val="19"/>
      </w:rPr>
    </w:pPr>
    <w:r>
      <w:rPr>
        <w:spacing w:val="17"/>
        <w:position w:val="-1"/>
        <w:sz w:val="19"/>
        <w:szCs w:val="19"/>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3"/>
      <w:rPr>
        <w:sz w:val="19"/>
        <w:szCs w:val="19"/>
      </w:rPr>
    </w:pPr>
    <w:r>
      <w:rPr>
        <w:spacing w:val="21"/>
        <w:position w:val="-1"/>
        <w:sz w:val="19"/>
        <w:szCs w:val="19"/>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63"/>
      <w:rPr>
        <w:sz w:val="19"/>
        <w:szCs w:val="19"/>
      </w:rPr>
    </w:pPr>
    <w:r>
      <w:rPr>
        <w:spacing w:val="21"/>
        <w:position w:val="-1"/>
        <w:sz w:val="19"/>
        <w:szCs w:val="19"/>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08" w:lineRule="exact"/>
      <w:ind w:left="8897"/>
      <w:rPr>
        <w:sz w:val="19"/>
        <w:szCs w:val="19"/>
      </w:rPr>
    </w:pPr>
    <w:r>
      <w:rPr>
        <w:spacing w:val="20"/>
        <w:position w:val="-1"/>
        <w:sz w:val="19"/>
        <w:szCs w:val="19"/>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9"/>
      <w:rPr>
        <w:sz w:val="19"/>
        <w:szCs w:val="19"/>
      </w:rPr>
    </w:pPr>
    <w:r>
      <w:rPr>
        <w:spacing w:val="25"/>
        <w:position w:val="-1"/>
        <w:sz w:val="19"/>
        <w:szCs w:val="19"/>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69"/>
      <w:rPr>
        <w:sz w:val="19"/>
        <w:szCs w:val="19"/>
      </w:rPr>
    </w:pPr>
    <w:r>
      <w:rPr>
        <w:spacing w:val="25"/>
        <w:position w:val="-1"/>
        <w:sz w:val="19"/>
        <w:szCs w:val="19"/>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19"/>
        <w:position w:val="-1"/>
        <w:sz w:val="19"/>
        <w:szCs w:val="19"/>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19"/>
        <w:position w:val="-1"/>
        <w:sz w:val="19"/>
        <w:szCs w:val="19"/>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73"/>
      <w:rPr>
        <w:sz w:val="19"/>
        <w:szCs w:val="19"/>
      </w:rPr>
    </w:pPr>
    <w:r>
      <w:rPr>
        <w:spacing w:val="20"/>
        <w:position w:val="-1"/>
        <w:sz w:val="19"/>
        <w:szCs w:val="19"/>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173"/>
      <w:rPr>
        <w:sz w:val="19"/>
        <w:szCs w:val="19"/>
      </w:rPr>
    </w:pPr>
    <w:r>
      <w:rPr>
        <w:spacing w:val="20"/>
        <w:position w:val="-1"/>
        <w:sz w:val="19"/>
        <w:szCs w:val="19"/>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21"/>
        <w:position w:val="-1"/>
        <w:sz w:val="19"/>
        <w:szCs w:val="19"/>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0" w:lineRule="exact"/>
      <w:ind w:left="8898"/>
      <w:rPr>
        <w:sz w:val="19"/>
        <w:szCs w:val="19"/>
      </w:rPr>
    </w:pPr>
    <w:r>
      <w:rPr>
        <w:spacing w:val="21"/>
        <w:position w:val="-1"/>
        <w:sz w:val="19"/>
        <w:szCs w:val="19"/>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3"/>
        <w:position w:val="-1"/>
        <w:sz w:val="19"/>
        <w:szCs w:val="19"/>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2" w:lineRule="exact"/>
      <w:ind w:left="171"/>
      <w:rPr>
        <w:sz w:val="19"/>
        <w:szCs w:val="19"/>
      </w:rPr>
    </w:pPr>
    <w:r>
      <w:rPr>
        <w:spacing w:val="23"/>
        <w:position w:val="-1"/>
        <w:sz w:val="19"/>
        <w:szCs w:val="19"/>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49" style="width:457.25pt;height:0.8pt;margin-top:74.54pt;margin-left:69.02pt;mso-position-horizontal-relative:page;mso-position-vertical-relative:page;position:absolute;z-index:251658240"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0" style="width:457.25pt;height:0.8pt;margin-top:74.54pt;margin-left:69.02pt;mso-position-horizontal-relative:page;mso-position-vertical-relative:page;position:absolute;z-index:251659264"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1" style="width:457.25pt;height:0.8pt;margin-top:74.54pt;margin-left:69.02pt;mso-position-horizontal-relative:page;mso-position-vertical-relative:page;position:absolute;z-index:251660288"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2" style="width:457.25pt;height:0.8pt;margin-top:74.54pt;margin-left:69.02pt;mso-position-horizontal-relative:page;mso-position-vertical-relative:page;position:absolute;z-index:251661312"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3" style="width:457.25pt;height:0.8pt;margin-top:74.54pt;margin-left:69.02pt;mso-position-horizontal-relative:page;mso-position-vertical-relative:page;position:absolute;z-index:251662336"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57"/>
      <w:rPr>
        <w:sz w:val="19"/>
        <w:szCs w:val="19"/>
      </w:rPr>
    </w:pPr>
    <w:r>
      <w:pict>
        <v:shape id="_x0000_s2054" style="width:457.25pt;height:0.8pt;margin-top:74.54pt;margin-left:69.02pt;mso-position-horizontal-relative:page;mso-position-vertical-relative:page;position:absolute;z-index:251663360"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5" style="width:457.25pt;height:0.8pt;margin-top:74.54pt;margin-left:69.02pt;mso-position-horizontal-relative:page;mso-position-vertical-relative:page;position:absolute;z-index:251664384"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6" style="width:457.25pt;height:0.8pt;margin-top:74.54pt;margin-left:69.02pt;mso-position-horizontal-relative:page;mso-position-vertical-relative:page;position:absolute;z-index:251665408"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7" style="width:457.25pt;height:0.8pt;margin-top:74.54pt;margin-left:69.02pt;mso-position-horizontal-relative:page;mso-position-vertical-relative:page;position:absolute;z-index:251666432"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8" style="width:457.25pt;height:0.8pt;margin-top:74.54pt;margin-left:69.02pt;mso-position-horizontal-relative:page;mso-position-vertical-relative:page;position:absolute;z-index:251667456"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59" style="width:457.25pt;height:0.8pt;margin-top:74.54pt;margin-left:69.02pt;mso-position-horizontal-relative:page;mso-position-vertical-relative:page;position:absolute;z-index:251668480"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0" style="width:457.25pt;height:0.8pt;margin-top:74.54pt;margin-left:69.02pt;mso-position-horizontal-relative:page;mso-position-vertical-relative:page;position:absolute;z-index:251669504"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1" style="width:457.25pt;height:0.8pt;margin-top:74.54pt;margin-left:69.02pt;mso-position-horizontal-relative:page;mso-position-vertical-relative:page;position:absolute;z-index:251670528"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2" style="width:457.25pt;height:0.8pt;margin-top:74.54pt;margin-left:69.02pt;mso-position-horizontal-relative:page;mso-position-vertical-relative:page;position:absolute;z-index:251671552"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3" style="width:457.25pt;height:0.8pt;margin-top:74.54pt;margin-left:69.02pt;mso-position-horizontal-relative:page;mso-position-vertical-relative:page;position:absolute;z-index:251672576"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4" style="width:457.25pt;height:0.8pt;margin-top:74.54pt;margin-left:69.02pt;mso-position-horizontal-relative:page;mso-position-vertical-relative:page;position:absolute;z-index:251673600"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5" style="width:457.25pt;height:0.8pt;margin-top:74.54pt;margin-left:69.02pt;mso-position-horizontal-relative:page;mso-position-vertical-relative:page;position:absolute;z-index:251674624"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6" style="width:457.25pt;height:0.8pt;margin-top:74.54pt;margin-left:69.02pt;mso-position-horizontal-relative:page;mso-position-vertical-relative:page;position:absolute;z-index:251675648"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7" style="width:457.25pt;height:0.8pt;margin-top:74.54pt;margin-left:69.02pt;mso-position-horizontal-relative:page;mso-position-vertical-relative:page;position:absolute;z-index:251676672"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36" w:lineRule="exact"/>
      <w:ind w:left="3865"/>
      <w:rPr>
        <w:sz w:val="19"/>
        <w:szCs w:val="19"/>
      </w:rPr>
    </w:pPr>
    <w:r>
      <w:pict>
        <v:shape id="_x0000_s2068" style="width:457.25pt;height:0.8pt;margin-top:74.54pt;margin-left:69.02pt;mso-position-horizontal-relative:page;mso-position-vertical-relative:page;position:absolute;z-index:251677696" coordorigin="0,0" coordsize="9145,16" o:allowincell="f" path="m,7l9144,7e" filled="f" strokecolor="#231f20" strokeweight="0.76pt">
          <v:stroke joinstyle="miter"/>
        </v:shape>
      </w:pict>
    </w:r>
    <w:r>
      <w:rPr>
        <w:sz w:val="19"/>
        <w:szCs w:val="19"/>
      </w:rPr>
      <w:t>JJF</w:t>
    </w:r>
    <w:r>
      <w:rPr>
        <w:spacing w:val="12"/>
        <w:sz w:val="19"/>
        <w:szCs w:val="19"/>
      </w:rPr>
      <w:t>1298</w:t>
    </w:r>
    <w:r>
      <w:rPr>
        <w:spacing w:val="12"/>
        <w:position w:val="3"/>
        <w:sz w:val="19"/>
        <w:szCs w:val="19"/>
      </w:rPr>
      <w:t>—</w:t>
    </w:r>
    <w:r>
      <w:rPr>
        <w:spacing w:val="-36"/>
        <w:position w:val="3"/>
        <w:sz w:val="19"/>
        <w:szCs w:val="19"/>
      </w:rPr>
      <w:t xml:space="preserve"> </w:t>
    </w:r>
    <w:r>
      <w:rPr>
        <w:spacing w:val="12"/>
        <w:sz w:val="19"/>
        <w:szCs w:val="19"/>
      </w:rPr>
      <w:t>2011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w:eastAsia="Microsoft YaHei" w:hAnsi="Microsoft YaHei" w:cs="Microsoft YaHei"/>
      <w:sz w:val="22"/>
      <w:szCs w:val="22"/>
      <w:lang w:val="en-US" w:eastAsia="en-US" w:bidi="ar-SA"/>
    </w:rPr>
  </w:style>
  <w:style w:type="paragraph" w:customStyle="1" w:styleId="TableText">
    <w:name w:val="Table Text"/>
    <w:basedOn w:val="Normal"/>
    <w:semiHidden/>
    <w:qFormat/>
    <w:rPr>
      <w:rFonts w:ascii="Microsoft YaHei" w:eastAsia="Microsoft YaHei" w:hAnsi="Microsoft YaHei" w:cs="Microsoft YaHei"/>
      <w:sz w:val="19"/>
      <w:szCs w:val="1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6.1.1.1" TargetMode="External" /><Relationship Id="rId17" Type="http://schemas.openxmlformats.org/officeDocument/2006/relationships/hyperlink" Target="6.1.1.2" TargetMode="External" /><Relationship Id="rId18" Type="http://schemas.openxmlformats.org/officeDocument/2006/relationships/hyperlink" Target="6.1.1.3"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yperlink" Target="6.1.1.4" TargetMode="External" /><Relationship Id="rId22" Type="http://schemas.openxmlformats.org/officeDocument/2006/relationships/hyperlink" Target="6.1.1.5" TargetMode="External" /><Relationship Id="rId23" Type="http://schemas.openxmlformats.org/officeDocument/2006/relationships/hyperlink" Target="6.1.1.6" TargetMode="External"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header" Target="header9.xml" /><Relationship Id="rId27" Type="http://schemas.openxmlformats.org/officeDocument/2006/relationships/footer" Target="footer9.xml" /><Relationship Id="rId28" Type="http://schemas.openxmlformats.org/officeDocument/2006/relationships/hyperlink" Target="6.2.1.1" TargetMode="External" /><Relationship Id="rId29" Type="http://schemas.openxmlformats.org/officeDocument/2006/relationships/hyperlink" Target="6.2.1.2" TargetMode="External" /><Relationship Id="rId3" Type="http://schemas.openxmlformats.org/officeDocument/2006/relationships/fontTable" Target="fontTable.xml" /><Relationship Id="rId30" Type="http://schemas.openxmlformats.org/officeDocument/2006/relationships/hyperlink" Target="6.2.1.3" TargetMode="External" /><Relationship Id="rId31" Type="http://schemas.openxmlformats.org/officeDocument/2006/relationships/hyperlink" Target="6.2.1.4" TargetMode="External"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hyperlink" Target="6.2.1.5" TargetMode="External" /><Relationship Id="rId35" Type="http://schemas.openxmlformats.org/officeDocument/2006/relationships/hyperlink" Target="6.2.2.1" TargetMode="External" /><Relationship Id="rId36" Type="http://schemas.openxmlformats.org/officeDocument/2006/relationships/hyperlink" Target="6.2.2.2" TargetMode="External" /><Relationship Id="rId37" Type="http://schemas.openxmlformats.org/officeDocument/2006/relationships/hyperlink" Target="6.2.2.3" TargetMode="External" /><Relationship Id="rId38" Type="http://schemas.openxmlformats.org/officeDocument/2006/relationships/hyperlink" Target="6.3.1.1" TargetMode="External" /><Relationship Id="rId39" Type="http://schemas.openxmlformats.org/officeDocument/2006/relationships/hyperlink" Target="6.3.1.2" TargetMode="External" /><Relationship Id="rId4" Type="http://schemas.openxmlformats.org/officeDocument/2006/relationships/header" Target="header1.xml" /><Relationship Id="rId40" Type="http://schemas.openxmlformats.org/officeDocument/2006/relationships/hyperlink" Target="6.3.1.3" TargetMode="External" /><Relationship Id="rId41" Type="http://schemas.openxmlformats.org/officeDocument/2006/relationships/hyperlink" Target="6.3.1.4" TargetMode="External"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eader" Target="header12.xml" /><Relationship Id="rId45" Type="http://schemas.openxmlformats.org/officeDocument/2006/relationships/footer" Target="footer12.xml" /><Relationship Id="rId46" Type="http://schemas.openxmlformats.org/officeDocument/2006/relationships/header" Target="header13.xml" /><Relationship Id="rId47" Type="http://schemas.openxmlformats.org/officeDocument/2006/relationships/footer" Target="footer13.xml" /><Relationship Id="rId48" Type="http://schemas.openxmlformats.org/officeDocument/2006/relationships/header" Target="header14.xml" /><Relationship Id="rId49" Type="http://schemas.openxmlformats.org/officeDocument/2006/relationships/footer" Target="footer14.xml" /><Relationship Id="rId5" Type="http://schemas.openxmlformats.org/officeDocument/2006/relationships/footer" Target="footer1.xml"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header" Target="header16.xml" /><Relationship Id="rId53" Type="http://schemas.openxmlformats.org/officeDocument/2006/relationships/footer" Target="footer16.xml" /><Relationship Id="rId54" Type="http://schemas.openxmlformats.org/officeDocument/2006/relationships/header" Target="header17.xml" /><Relationship Id="rId55" Type="http://schemas.openxmlformats.org/officeDocument/2006/relationships/footer" Target="footer17.xml" /><Relationship Id="rId56" Type="http://schemas.openxmlformats.org/officeDocument/2006/relationships/header" Target="header18.xml" /><Relationship Id="rId57" Type="http://schemas.openxmlformats.org/officeDocument/2006/relationships/footer" Target="footer18.xml" /><Relationship Id="rId58" Type="http://schemas.openxmlformats.org/officeDocument/2006/relationships/hyperlink" Target="9.3.1.1" TargetMode="External" /><Relationship Id="rId59" Type="http://schemas.openxmlformats.org/officeDocument/2006/relationships/hyperlink" Target="9.3.1.2" TargetMode="External" /><Relationship Id="rId6" Type="http://schemas.openxmlformats.org/officeDocument/2006/relationships/header" Target="header2.xml" /><Relationship Id="rId60" Type="http://schemas.openxmlformats.org/officeDocument/2006/relationships/header" Target="header19.xml" /><Relationship Id="rId61" Type="http://schemas.openxmlformats.org/officeDocument/2006/relationships/footer" Target="footer19.xml" /><Relationship Id="rId62" Type="http://schemas.openxmlformats.org/officeDocument/2006/relationships/image" Target="media/image1.png" /><Relationship Id="rId63" Type="http://schemas.openxmlformats.org/officeDocument/2006/relationships/hyperlink" Target="https://d.book118.com/508013036043006025" TargetMode="External" /><Relationship Id="rId64" Type="http://schemas.openxmlformats.org/officeDocument/2006/relationships/header" Target="header20.xml" /><Relationship Id="rId65" Type="http://schemas.openxmlformats.org/officeDocument/2006/relationships/footer" Target="footer20.xml" /><Relationship Id="rId66" Type="http://schemas.openxmlformats.org/officeDocument/2006/relationships/theme" Target="theme/theme1.xml" /><Relationship Id="rId67"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2024-01-11T17:14:24Z</vt:filetime>
  </property>
  <property fmtid="{D5CDD505-2E9C-101B-9397-08002B2CF9AE}" pid="3" name="CRO">
    <vt:lpwstr>wqlLaW5nc29mdCBQREYgdG8gV1BTIDkw</vt:lpwstr>
  </property>
  <property fmtid="{D5CDD505-2E9C-101B-9397-08002B2CF9AE}" pid="4" name="UsrData">
    <vt:lpwstr>659fb16b72a3fa001f20ccf1wl</vt:lpwstr>
  </property>
</Properties>
</file>