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离子注入设备项目规划设计方案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00" w:history="1">
        <w:r>
          <w:rPr>
            <w:rFonts w:ascii="仿宋" w:eastAsia="仿宋" w:hAnsi="仿宋" w:cs="仿宋" w:hint="eastAsia"/>
            <w:lang w:eastAsia="zh-CN"/>
          </w:rPr>
          <w:t>前言</w:t>
        </w:r>
        <w:r>
          <w:tab/>
        </w:r>
        <w:r>
          <w:fldChar w:fldCharType="begin"/>
        </w:r>
        <w:r>
          <w:instrText xml:space="preserve"> PAGEREF _Toc20200 \h </w:instrText>
        </w:r>
        <w:r>
          <w:fldChar w:fldCharType="separate"/>
        </w:r>
        <w:r>
          <w:t>3</w:t>
        </w:r>
        <w:r>
          <w:fldChar w:fldCharType="end"/>
        </w:r>
      </w:hyperlink>
    </w:p>
    <w:p>
      <w:pPr>
        <w:pStyle w:val="TOC1"/>
        <w:tabs>
          <w:tab w:val="right" w:leader="dot" w:pos="8306"/>
        </w:tabs>
      </w:pPr>
      <w:hyperlink w:anchor="_Toc15881" w:history="1">
        <w:r>
          <w:rPr>
            <w:rFonts w:ascii="仿宋" w:eastAsia="仿宋" w:hAnsi="仿宋" w:cs="仿宋" w:hint="eastAsia"/>
            <w:lang w:eastAsia="zh-CN"/>
          </w:rPr>
          <w:t>一、离子注入设备项目建设背景及必要性分析</w:t>
        </w:r>
        <w:r>
          <w:tab/>
        </w:r>
        <w:r>
          <w:fldChar w:fldCharType="begin"/>
        </w:r>
        <w:r>
          <w:instrText xml:space="preserve"> PAGEREF _Toc15881 \h </w:instrText>
        </w:r>
        <w:r>
          <w:fldChar w:fldCharType="separate"/>
        </w:r>
        <w:r>
          <w:t>3</w:t>
        </w:r>
        <w:r>
          <w:fldChar w:fldCharType="end"/>
        </w:r>
      </w:hyperlink>
    </w:p>
    <w:p>
      <w:pPr>
        <w:pStyle w:val="TOC2"/>
        <w:tabs>
          <w:tab w:val="right" w:leader="dot" w:pos="8306"/>
        </w:tabs>
      </w:pPr>
      <w:hyperlink w:anchor="_Toc26349" w:history="1">
        <w:r>
          <w:rPr>
            <w:rFonts w:ascii="仿宋" w:eastAsia="仿宋" w:hAnsi="仿宋" w:cs="仿宋" w:hint="eastAsia"/>
            <w:lang w:eastAsia="zh-CN"/>
          </w:rPr>
          <w:t>(一)、离子注入设备项目背景分析</w:t>
        </w:r>
        <w:r>
          <w:tab/>
        </w:r>
        <w:r>
          <w:fldChar w:fldCharType="begin"/>
        </w:r>
        <w:r>
          <w:instrText xml:space="preserve"> PAGEREF _Toc26349 \h </w:instrText>
        </w:r>
        <w:r>
          <w:fldChar w:fldCharType="separate"/>
        </w:r>
        <w:r>
          <w:t>3</w:t>
        </w:r>
        <w:r>
          <w:fldChar w:fldCharType="end"/>
        </w:r>
      </w:hyperlink>
    </w:p>
    <w:p>
      <w:pPr>
        <w:pStyle w:val="TOC2"/>
        <w:tabs>
          <w:tab w:val="right" w:leader="dot" w:pos="8306"/>
        </w:tabs>
      </w:pPr>
      <w:hyperlink w:anchor="_Toc27293" w:history="1">
        <w:r>
          <w:rPr>
            <w:rFonts w:ascii="仿宋" w:eastAsia="仿宋" w:hAnsi="仿宋" w:cs="仿宋" w:hint="eastAsia"/>
            <w:lang w:eastAsia="zh-CN"/>
          </w:rPr>
          <w:t>(二)、离子注入设备项目建设必要性分析</w:t>
        </w:r>
        <w:r>
          <w:tab/>
        </w:r>
        <w:r>
          <w:fldChar w:fldCharType="begin"/>
        </w:r>
        <w:r>
          <w:instrText xml:space="preserve"> PAGEREF _Toc27293 \h </w:instrText>
        </w:r>
        <w:r>
          <w:fldChar w:fldCharType="separate"/>
        </w:r>
        <w:r>
          <w:t>5</w:t>
        </w:r>
        <w:r>
          <w:fldChar w:fldCharType="end"/>
        </w:r>
      </w:hyperlink>
    </w:p>
    <w:p>
      <w:pPr>
        <w:pStyle w:val="TOC1"/>
        <w:tabs>
          <w:tab w:val="right" w:leader="dot" w:pos="8306"/>
        </w:tabs>
      </w:pPr>
      <w:hyperlink w:anchor="_Toc230" w:history="1">
        <w:r>
          <w:rPr>
            <w:rFonts w:ascii="仿宋" w:eastAsia="仿宋" w:hAnsi="仿宋" w:cs="仿宋" w:hint="eastAsia"/>
            <w:lang w:eastAsia="zh-CN"/>
          </w:rPr>
          <w:t>二、离子注入设备项目土建工程</w:t>
        </w:r>
        <w:r>
          <w:tab/>
        </w:r>
        <w:r>
          <w:fldChar w:fldCharType="begin"/>
        </w:r>
        <w:r>
          <w:instrText xml:space="preserve"> PAGEREF _Toc230 \h </w:instrText>
        </w:r>
        <w:r>
          <w:fldChar w:fldCharType="separate"/>
        </w:r>
        <w:r>
          <w:t>6</w:t>
        </w:r>
        <w:r>
          <w:fldChar w:fldCharType="end"/>
        </w:r>
      </w:hyperlink>
    </w:p>
    <w:p>
      <w:pPr>
        <w:pStyle w:val="TOC2"/>
        <w:tabs>
          <w:tab w:val="right" w:leader="dot" w:pos="8306"/>
        </w:tabs>
      </w:pPr>
      <w:hyperlink w:anchor="_Toc17580" w:history="1">
        <w:r>
          <w:rPr>
            <w:rFonts w:ascii="仿宋" w:eastAsia="仿宋" w:hAnsi="仿宋" w:cs="仿宋" w:hint="eastAsia"/>
            <w:lang w:eastAsia="zh-CN"/>
          </w:rPr>
          <w:t>(一)、建筑工程设计原则</w:t>
        </w:r>
        <w:r>
          <w:tab/>
        </w:r>
        <w:r>
          <w:fldChar w:fldCharType="begin"/>
        </w:r>
        <w:r>
          <w:instrText xml:space="preserve"> PAGEREF _Toc17580 \h </w:instrText>
        </w:r>
        <w:r>
          <w:fldChar w:fldCharType="separate"/>
        </w:r>
        <w:r>
          <w:t>6</w:t>
        </w:r>
        <w:r>
          <w:fldChar w:fldCharType="end"/>
        </w:r>
      </w:hyperlink>
    </w:p>
    <w:p>
      <w:pPr>
        <w:pStyle w:val="TOC2"/>
        <w:tabs>
          <w:tab w:val="right" w:leader="dot" w:pos="8306"/>
        </w:tabs>
      </w:pPr>
      <w:hyperlink w:anchor="_Toc25963" w:history="1">
        <w:r>
          <w:rPr>
            <w:rFonts w:ascii="仿宋" w:eastAsia="仿宋" w:hAnsi="仿宋" w:cs="仿宋" w:hint="eastAsia"/>
            <w:lang w:eastAsia="zh-CN"/>
          </w:rPr>
          <w:t>(二)、土建工程设计年限及安全等级</w:t>
        </w:r>
        <w:r>
          <w:tab/>
        </w:r>
        <w:r>
          <w:fldChar w:fldCharType="begin"/>
        </w:r>
        <w:r>
          <w:instrText xml:space="preserve"> PAGEREF _Toc25963 \h </w:instrText>
        </w:r>
        <w:r>
          <w:fldChar w:fldCharType="separate"/>
        </w:r>
        <w:r>
          <w:t>7</w:t>
        </w:r>
        <w:r>
          <w:fldChar w:fldCharType="end"/>
        </w:r>
      </w:hyperlink>
    </w:p>
    <w:p>
      <w:pPr>
        <w:pStyle w:val="TOC2"/>
        <w:tabs>
          <w:tab w:val="right" w:leader="dot" w:pos="8306"/>
        </w:tabs>
      </w:pPr>
      <w:hyperlink w:anchor="_Toc32551" w:history="1">
        <w:r>
          <w:rPr>
            <w:rFonts w:ascii="仿宋" w:eastAsia="仿宋" w:hAnsi="仿宋" w:cs="仿宋" w:hint="eastAsia"/>
            <w:lang w:eastAsia="zh-CN"/>
          </w:rPr>
          <w:t>(三)、建筑工程设计总体要求</w:t>
        </w:r>
        <w:r>
          <w:tab/>
        </w:r>
        <w:r>
          <w:fldChar w:fldCharType="begin"/>
        </w:r>
        <w:r>
          <w:instrText xml:space="preserve"> PAGEREF _Toc32551 \h </w:instrText>
        </w:r>
        <w:r>
          <w:fldChar w:fldCharType="separate"/>
        </w:r>
        <w:r>
          <w:t>8</w:t>
        </w:r>
        <w:r>
          <w:fldChar w:fldCharType="end"/>
        </w:r>
      </w:hyperlink>
    </w:p>
    <w:p>
      <w:pPr>
        <w:pStyle w:val="TOC2"/>
        <w:tabs>
          <w:tab w:val="right" w:leader="dot" w:pos="8306"/>
        </w:tabs>
      </w:pPr>
      <w:hyperlink w:anchor="_Toc15736" w:history="1">
        <w:r>
          <w:rPr>
            <w:rFonts w:ascii="仿宋" w:eastAsia="仿宋" w:hAnsi="仿宋" w:cs="仿宋" w:hint="eastAsia"/>
            <w:lang w:eastAsia="zh-CN"/>
          </w:rPr>
          <w:t>(四)、土建工程建设指标</w:t>
        </w:r>
        <w:r>
          <w:tab/>
        </w:r>
        <w:r>
          <w:fldChar w:fldCharType="begin"/>
        </w:r>
        <w:r>
          <w:instrText xml:space="preserve"> PAGEREF _Toc15736 \h </w:instrText>
        </w:r>
        <w:r>
          <w:fldChar w:fldCharType="separate"/>
        </w:r>
        <w:r>
          <w:t>9</w:t>
        </w:r>
        <w:r>
          <w:fldChar w:fldCharType="end"/>
        </w:r>
      </w:hyperlink>
    </w:p>
    <w:p>
      <w:pPr>
        <w:pStyle w:val="TOC1"/>
        <w:tabs>
          <w:tab w:val="right" w:leader="dot" w:pos="8306"/>
        </w:tabs>
      </w:pPr>
      <w:hyperlink w:anchor="_Toc8615" w:history="1">
        <w:r>
          <w:rPr>
            <w:rFonts w:ascii="仿宋" w:eastAsia="仿宋" w:hAnsi="仿宋" w:cs="仿宋" w:hint="eastAsia"/>
            <w:lang w:eastAsia="zh-CN"/>
          </w:rPr>
          <w:t>三、离子注入设备项目绩效评估</w:t>
        </w:r>
        <w:r>
          <w:tab/>
        </w:r>
        <w:r>
          <w:fldChar w:fldCharType="begin"/>
        </w:r>
        <w:r>
          <w:instrText xml:space="preserve"> PAGEREF _Toc8615 \h </w:instrText>
        </w:r>
        <w:r>
          <w:fldChar w:fldCharType="separate"/>
        </w:r>
        <w:r>
          <w:t>9</w:t>
        </w:r>
        <w:r>
          <w:fldChar w:fldCharType="end"/>
        </w:r>
      </w:hyperlink>
    </w:p>
    <w:p>
      <w:pPr>
        <w:pStyle w:val="TOC2"/>
        <w:tabs>
          <w:tab w:val="right" w:leader="dot" w:pos="8306"/>
        </w:tabs>
      </w:pPr>
      <w:hyperlink w:anchor="_Toc4772" w:history="1">
        <w:r>
          <w:rPr>
            <w:rFonts w:ascii="仿宋" w:eastAsia="仿宋" w:hAnsi="仿宋" w:cs="仿宋" w:hint="eastAsia"/>
            <w:lang w:eastAsia="zh-CN"/>
          </w:rPr>
          <w:t>(一)、绩效评估指标</w:t>
        </w:r>
        <w:r>
          <w:tab/>
        </w:r>
        <w:r>
          <w:fldChar w:fldCharType="begin"/>
        </w:r>
        <w:r>
          <w:instrText xml:space="preserve"> PAGEREF _Toc4772 \h </w:instrText>
        </w:r>
        <w:r>
          <w:fldChar w:fldCharType="separate"/>
        </w:r>
        <w:r>
          <w:t>9</w:t>
        </w:r>
        <w:r>
          <w:fldChar w:fldCharType="end"/>
        </w:r>
      </w:hyperlink>
    </w:p>
    <w:p>
      <w:pPr>
        <w:pStyle w:val="TOC2"/>
        <w:tabs>
          <w:tab w:val="right" w:leader="dot" w:pos="8306"/>
        </w:tabs>
      </w:pPr>
      <w:hyperlink w:anchor="_Toc13886" w:history="1">
        <w:r>
          <w:rPr>
            <w:rFonts w:ascii="仿宋" w:eastAsia="仿宋" w:hAnsi="仿宋" w:cs="仿宋" w:hint="eastAsia"/>
            <w:lang w:eastAsia="zh-CN"/>
          </w:rPr>
          <w:t>(二)、绩效评估方法</w:t>
        </w:r>
        <w:r>
          <w:tab/>
        </w:r>
        <w:r>
          <w:fldChar w:fldCharType="begin"/>
        </w:r>
        <w:r>
          <w:instrText xml:space="preserve"> PAGEREF _Toc13886 \h </w:instrText>
        </w:r>
        <w:r>
          <w:fldChar w:fldCharType="separate"/>
        </w:r>
        <w:r>
          <w:t>10</w:t>
        </w:r>
        <w:r>
          <w:fldChar w:fldCharType="end"/>
        </w:r>
      </w:hyperlink>
    </w:p>
    <w:p>
      <w:pPr>
        <w:pStyle w:val="TOC2"/>
        <w:tabs>
          <w:tab w:val="right" w:leader="dot" w:pos="8306"/>
        </w:tabs>
      </w:pPr>
      <w:hyperlink w:anchor="_Toc14891" w:history="1">
        <w:r>
          <w:rPr>
            <w:rFonts w:ascii="仿宋" w:eastAsia="仿宋" w:hAnsi="仿宋" w:cs="仿宋" w:hint="eastAsia"/>
            <w:lang w:eastAsia="zh-CN"/>
          </w:rPr>
          <w:t>(三)、绩效评估周期</w:t>
        </w:r>
        <w:r>
          <w:tab/>
        </w:r>
        <w:r>
          <w:fldChar w:fldCharType="begin"/>
        </w:r>
        <w:r>
          <w:instrText xml:space="preserve"> PAGEREF _Toc14891 \h </w:instrText>
        </w:r>
        <w:r>
          <w:fldChar w:fldCharType="separate"/>
        </w:r>
        <w:r>
          <w:t>11</w:t>
        </w:r>
        <w:r>
          <w:fldChar w:fldCharType="end"/>
        </w:r>
      </w:hyperlink>
    </w:p>
    <w:p>
      <w:pPr>
        <w:pStyle w:val="TOC1"/>
        <w:tabs>
          <w:tab w:val="right" w:leader="dot" w:pos="8306"/>
        </w:tabs>
      </w:pPr>
      <w:hyperlink w:anchor="_Toc10980" w:history="1">
        <w:r>
          <w:rPr>
            <w:rFonts w:ascii="仿宋" w:eastAsia="仿宋" w:hAnsi="仿宋" w:cs="仿宋" w:hint="eastAsia"/>
            <w:lang w:eastAsia="zh-CN"/>
          </w:rPr>
          <w:t>四、离子注入设备项目概论</w:t>
        </w:r>
        <w:r>
          <w:tab/>
        </w:r>
        <w:r>
          <w:fldChar w:fldCharType="begin"/>
        </w:r>
        <w:r>
          <w:instrText xml:space="preserve"> PAGEREF _Toc10980 \h </w:instrText>
        </w:r>
        <w:r>
          <w:fldChar w:fldCharType="separate"/>
        </w:r>
        <w:r>
          <w:t>12</w:t>
        </w:r>
        <w:r>
          <w:fldChar w:fldCharType="end"/>
        </w:r>
      </w:hyperlink>
    </w:p>
    <w:p>
      <w:pPr>
        <w:pStyle w:val="TOC2"/>
        <w:tabs>
          <w:tab w:val="right" w:leader="dot" w:pos="8306"/>
        </w:tabs>
      </w:pPr>
      <w:hyperlink w:anchor="_Toc18728" w:history="1">
        <w:r>
          <w:rPr>
            <w:rFonts w:ascii="仿宋" w:eastAsia="仿宋" w:hAnsi="仿宋" w:cs="仿宋" w:hint="eastAsia"/>
            <w:lang w:eastAsia="zh-CN"/>
          </w:rPr>
          <w:t>(一)、离子注入设备项目概况</w:t>
        </w:r>
        <w:r>
          <w:tab/>
        </w:r>
        <w:r>
          <w:fldChar w:fldCharType="begin"/>
        </w:r>
        <w:r>
          <w:instrText xml:space="preserve"> PAGEREF _Toc18728 \h </w:instrText>
        </w:r>
        <w:r>
          <w:fldChar w:fldCharType="separate"/>
        </w:r>
        <w:r>
          <w:t>12</w:t>
        </w:r>
        <w:r>
          <w:fldChar w:fldCharType="end"/>
        </w:r>
      </w:hyperlink>
    </w:p>
    <w:p>
      <w:pPr>
        <w:pStyle w:val="TOC2"/>
        <w:tabs>
          <w:tab w:val="right" w:leader="dot" w:pos="8306"/>
        </w:tabs>
      </w:pPr>
      <w:hyperlink w:anchor="_Toc11076" w:history="1">
        <w:r>
          <w:rPr>
            <w:rFonts w:ascii="仿宋" w:eastAsia="仿宋" w:hAnsi="仿宋" w:cs="仿宋" w:hint="eastAsia"/>
            <w:lang w:eastAsia="zh-CN"/>
          </w:rPr>
          <w:t>(二)、离子注入设备项目目标</w:t>
        </w:r>
        <w:r>
          <w:tab/>
        </w:r>
        <w:r>
          <w:fldChar w:fldCharType="begin"/>
        </w:r>
        <w:r>
          <w:instrText xml:space="preserve"> PAGEREF _Toc11076 \h </w:instrText>
        </w:r>
        <w:r>
          <w:fldChar w:fldCharType="separate"/>
        </w:r>
        <w:r>
          <w:t>15</w:t>
        </w:r>
        <w:r>
          <w:fldChar w:fldCharType="end"/>
        </w:r>
      </w:hyperlink>
    </w:p>
    <w:p>
      <w:pPr>
        <w:pStyle w:val="TOC2"/>
        <w:tabs>
          <w:tab w:val="right" w:leader="dot" w:pos="8306"/>
        </w:tabs>
      </w:pPr>
      <w:hyperlink w:anchor="_Toc25515" w:history="1">
        <w:r>
          <w:rPr>
            <w:rFonts w:ascii="仿宋" w:eastAsia="仿宋" w:hAnsi="仿宋" w:cs="仿宋" w:hint="eastAsia"/>
            <w:lang w:eastAsia="zh-CN"/>
          </w:rPr>
          <w:t>(三)、离子注入设备项目提出的理由</w:t>
        </w:r>
        <w:r>
          <w:tab/>
        </w:r>
        <w:r>
          <w:fldChar w:fldCharType="begin"/>
        </w:r>
        <w:r>
          <w:instrText xml:space="preserve"> PAGEREF _Toc25515 \h </w:instrText>
        </w:r>
        <w:r>
          <w:fldChar w:fldCharType="separate"/>
        </w:r>
        <w:r>
          <w:t>16</w:t>
        </w:r>
        <w:r>
          <w:fldChar w:fldCharType="end"/>
        </w:r>
      </w:hyperlink>
    </w:p>
    <w:p>
      <w:pPr>
        <w:pStyle w:val="TOC2"/>
        <w:tabs>
          <w:tab w:val="right" w:leader="dot" w:pos="8306"/>
        </w:tabs>
      </w:pPr>
      <w:hyperlink w:anchor="_Toc7665" w:history="1">
        <w:r>
          <w:rPr>
            <w:rFonts w:ascii="仿宋" w:eastAsia="仿宋" w:hAnsi="仿宋" w:cs="仿宋" w:hint="eastAsia"/>
            <w:lang w:eastAsia="zh-CN"/>
          </w:rPr>
          <w:t>(四)、离子注入设备项目意义</w:t>
        </w:r>
        <w:r>
          <w:tab/>
        </w:r>
        <w:r>
          <w:fldChar w:fldCharType="begin"/>
        </w:r>
        <w:r>
          <w:instrText xml:space="preserve"> PAGEREF _Toc7665 \h </w:instrText>
        </w:r>
        <w:r>
          <w:fldChar w:fldCharType="separate"/>
        </w:r>
        <w:r>
          <w:t>17</w:t>
        </w:r>
        <w:r>
          <w:fldChar w:fldCharType="end"/>
        </w:r>
      </w:hyperlink>
    </w:p>
    <w:p>
      <w:pPr>
        <w:pStyle w:val="TOC2"/>
        <w:tabs>
          <w:tab w:val="right" w:leader="dot" w:pos="8306"/>
        </w:tabs>
      </w:pPr>
      <w:hyperlink w:anchor="_Toc1438" w:history="1">
        <w:r>
          <w:rPr>
            <w:rFonts w:ascii="仿宋" w:eastAsia="仿宋" w:hAnsi="仿宋" w:cs="仿宋" w:hint="eastAsia"/>
            <w:lang w:eastAsia="zh-CN"/>
          </w:rPr>
          <w:t>(五)、离子注入设备项目背景</w:t>
        </w:r>
        <w:r>
          <w:tab/>
        </w:r>
        <w:r>
          <w:fldChar w:fldCharType="begin"/>
        </w:r>
        <w:r>
          <w:instrText xml:space="preserve"> PAGEREF _Toc1438 \h </w:instrText>
        </w:r>
        <w:r>
          <w:fldChar w:fldCharType="separate"/>
        </w:r>
        <w:r>
          <w:t>18</w:t>
        </w:r>
        <w:r>
          <w:fldChar w:fldCharType="end"/>
        </w:r>
      </w:hyperlink>
    </w:p>
    <w:p>
      <w:pPr>
        <w:pStyle w:val="TOC1"/>
        <w:tabs>
          <w:tab w:val="right" w:leader="dot" w:pos="8306"/>
        </w:tabs>
      </w:pPr>
      <w:hyperlink w:anchor="_Toc2126" w:history="1">
        <w:r>
          <w:rPr>
            <w:rFonts w:ascii="仿宋" w:eastAsia="仿宋" w:hAnsi="仿宋" w:cs="仿宋" w:hint="eastAsia"/>
            <w:lang w:eastAsia="zh-CN"/>
          </w:rPr>
          <w:t>五、产品规划分析</w:t>
        </w:r>
        <w:r>
          <w:tab/>
        </w:r>
        <w:r>
          <w:fldChar w:fldCharType="begin"/>
        </w:r>
        <w:r>
          <w:instrText xml:space="preserve"> PAGEREF _Toc2126 \h </w:instrText>
        </w:r>
        <w:r>
          <w:fldChar w:fldCharType="separate"/>
        </w:r>
        <w:r>
          <w:t>19</w:t>
        </w:r>
        <w:r>
          <w:fldChar w:fldCharType="end"/>
        </w:r>
      </w:hyperlink>
    </w:p>
    <w:p>
      <w:pPr>
        <w:pStyle w:val="TOC2"/>
        <w:tabs>
          <w:tab w:val="right" w:leader="dot" w:pos="8306"/>
        </w:tabs>
      </w:pPr>
      <w:hyperlink w:anchor="_Toc7046" w:history="1">
        <w:r>
          <w:rPr>
            <w:rFonts w:ascii="仿宋" w:eastAsia="仿宋" w:hAnsi="仿宋" w:cs="仿宋" w:hint="eastAsia"/>
            <w:lang w:eastAsia="zh-CN"/>
          </w:rPr>
          <w:t>(一)、产品规划</w:t>
        </w:r>
        <w:r>
          <w:tab/>
        </w:r>
        <w:r>
          <w:fldChar w:fldCharType="begin"/>
        </w:r>
        <w:r>
          <w:instrText xml:space="preserve"> PAGEREF _Toc7046 \h </w:instrText>
        </w:r>
        <w:r>
          <w:fldChar w:fldCharType="separate"/>
        </w:r>
        <w:r>
          <w:t>19</w:t>
        </w:r>
        <w:r>
          <w:fldChar w:fldCharType="end"/>
        </w:r>
      </w:hyperlink>
    </w:p>
    <w:p>
      <w:pPr>
        <w:pStyle w:val="TOC2"/>
        <w:tabs>
          <w:tab w:val="right" w:leader="dot" w:pos="8306"/>
        </w:tabs>
      </w:pPr>
      <w:hyperlink w:anchor="_Toc30384" w:history="1">
        <w:r>
          <w:rPr>
            <w:rFonts w:ascii="仿宋" w:eastAsia="仿宋" w:hAnsi="仿宋" w:cs="仿宋" w:hint="eastAsia"/>
            <w:lang w:eastAsia="zh-CN"/>
          </w:rPr>
          <w:t>(二)、建设规模</w:t>
        </w:r>
        <w:r>
          <w:tab/>
        </w:r>
        <w:r>
          <w:fldChar w:fldCharType="begin"/>
        </w:r>
        <w:r>
          <w:instrText xml:space="preserve"> PAGEREF _Toc30384 \h </w:instrText>
        </w:r>
        <w:r>
          <w:fldChar w:fldCharType="separate"/>
        </w:r>
        <w:r>
          <w:t>20</w:t>
        </w:r>
        <w:r>
          <w:fldChar w:fldCharType="end"/>
        </w:r>
      </w:hyperlink>
    </w:p>
    <w:p>
      <w:pPr>
        <w:pStyle w:val="TOC1"/>
        <w:tabs>
          <w:tab w:val="right" w:leader="dot" w:pos="8306"/>
        </w:tabs>
      </w:pPr>
      <w:hyperlink w:anchor="_Toc12973" w:history="1">
        <w:r>
          <w:rPr>
            <w:rFonts w:ascii="仿宋" w:eastAsia="仿宋" w:hAnsi="仿宋" w:cs="仿宋" w:hint="eastAsia"/>
            <w:lang w:eastAsia="zh-CN"/>
          </w:rPr>
          <w:t>六、离子注入设备项目建设单位说明</w:t>
        </w:r>
        <w:r>
          <w:tab/>
        </w:r>
        <w:r>
          <w:fldChar w:fldCharType="begin"/>
        </w:r>
        <w:r>
          <w:instrText xml:space="preserve"> PAGEREF _Toc12973 \h </w:instrText>
        </w:r>
        <w:r>
          <w:fldChar w:fldCharType="separate"/>
        </w:r>
        <w:r>
          <w:t>21</w:t>
        </w:r>
        <w:r>
          <w:fldChar w:fldCharType="end"/>
        </w:r>
      </w:hyperlink>
    </w:p>
    <w:p>
      <w:pPr>
        <w:pStyle w:val="TOC2"/>
        <w:tabs>
          <w:tab w:val="right" w:leader="dot" w:pos="8306"/>
        </w:tabs>
      </w:pPr>
      <w:hyperlink w:anchor="_Toc12923" w:history="1">
        <w:r>
          <w:rPr>
            <w:rFonts w:ascii="仿宋" w:eastAsia="仿宋" w:hAnsi="仿宋" w:cs="仿宋" w:hint="eastAsia"/>
            <w:lang w:eastAsia="zh-CN"/>
          </w:rPr>
          <w:t>(一)、离子注入设备项目承办单位基本情况</w:t>
        </w:r>
        <w:r>
          <w:tab/>
        </w:r>
        <w:r>
          <w:fldChar w:fldCharType="begin"/>
        </w:r>
        <w:r>
          <w:instrText xml:space="preserve"> PAGEREF _Toc12923 \h </w:instrText>
        </w:r>
        <w:r>
          <w:fldChar w:fldCharType="separate"/>
        </w:r>
        <w:r>
          <w:t>21</w:t>
        </w:r>
        <w:r>
          <w:fldChar w:fldCharType="end"/>
        </w:r>
      </w:hyperlink>
    </w:p>
    <w:p>
      <w:pPr>
        <w:pStyle w:val="TOC2"/>
        <w:tabs>
          <w:tab w:val="right" w:leader="dot" w:pos="8306"/>
        </w:tabs>
      </w:pPr>
      <w:hyperlink w:anchor="_Toc819" w:history="1">
        <w:r>
          <w:rPr>
            <w:rFonts w:ascii="仿宋" w:eastAsia="仿宋" w:hAnsi="仿宋" w:cs="仿宋" w:hint="eastAsia"/>
            <w:lang w:eastAsia="zh-CN"/>
          </w:rPr>
          <w:t>(二)、公司经济效益分析</w:t>
        </w:r>
        <w:r>
          <w:tab/>
        </w:r>
        <w:r>
          <w:fldChar w:fldCharType="begin"/>
        </w:r>
        <w:r>
          <w:instrText xml:space="preserve"> PAGEREF _Toc819 \h </w:instrText>
        </w:r>
        <w:r>
          <w:fldChar w:fldCharType="separate"/>
        </w:r>
        <w:r>
          <w:t>22</w:t>
        </w:r>
        <w:r>
          <w:fldChar w:fldCharType="end"/>
        </w:r>
      </w:hyperlink>
    </w:p>
    <w:p>
      <w:pPr>
        <w:pStyle w:val="TOC1"/>
        <w:tabs>
          <w:tab w:val="right" w:leader="dot" w:pos="8306"/>
        </w:tabs>
      </w:pPr>
      <w:hyperlink w:anchor="_Toc7760" w:history="1">
        <w:r>
          <w:rPr>
            <w:rFonts w:ascii="仿宋" w:eastAsia="仿宋" w:hAnsi="仿宋" w:cs="仿宋" w:hint="eastAsia"/>
            <w:lang w:eastAsia="zh-CN"/>
          </w:rPr>
          <w:t>七、离子注入设备项目技术管理</w:t>
        </w:r>
        <w:r>
          <w:tab/>
        </w:r>
        <w:r>
          <w:fldChar w:fldCharType="begin"/>
        </w:r>
        <w:r>
          <w:instrText xml:space="preserve"> PAGEREF _Toc7760 \h </w:instrText>
        </w:r>
        <w:r>
          <w:fldChar w:fldCharType="separate"/>
        </w:r>
        <w:r>
          <w:t>23</w:t>
        </w:r>
        <w:r>
          <w:fldChar w:fldCharType="end"/>
        </w:r>
      </w:hyperlink>
    </w:p>
    <w:p>
      <w:pPr>
        <w:pStyle w:val="TOC2"/>
        <w:tabs>
          <w:tab w:val="right" w:leader="dot" w:pos="8306"/>
        </w:tabs>
      </w:pPr>
      <w:hyperlink w:anchor="_Toc27676" w:history="1">
        <w:r>
          <w:rPr>
            <w:rFonts w:ascii="仿宋" w:eastAsia="仿宋" w:hAnsi="仿宋" w:cs="仿宋" w:hint="eastAsia"/>
            <w:lang w:eastAsia="zh-CN"/>
          </w:rPr>
          <w:t>(一)、技术方案选用方向</w:t>
        </w:r>
        <w:r>
          <w:tab/>
        </w:r>
        <w:r>
          <w:fldChar w:fldCharType="begin"/>
        </w:r>
        <w:r>
          <w:instrText xml:space="preserve"> PAGEREF _Toc27676 \h </w:instrText>
        </w:r>
        <w:r>
          <w:fldChar w:fldCharType="separate"/>
        </w:r>
        <w:r>
          <w:t>23</w:t>
        </w:r>
        <w:r>
          <w:fldChar w:fldCharType="end"/>
        </w:r>
      </w:hyperlink>
    </w:p>
    <w:p>
      <w:pPr>
        <w:pStyle w:val="TOC2"/>
        <w:tabs>
          <w:tab w:val="right" w:leader="dot" w:pos="8306"/>
        </w:tabs>
      </w:pPr>
      <w:hyperlink w:anchor="_Toc4229" w:history="1">
        <w:r>
          <w:rPr>
            <w:rFonts w:ascii="仿宋" w:eastAsia="仿宋" w:hAnsi="仿宋" w:cs="仿宋" w:hint="eastAsia"/>
            <w:lang w:eastAsia="zh-CN"/>
          </w:rPr>
          <w:t>(二)、工艺技术方案选用原则</w:t>
        </w:r>
        <w:r>
          <w:tab/>
        </w:r>
        <w:r>
          <w:fldChar w:fldCharType="begin"/>
        </w:r>
        <w:r>
          <w:instrText xml:space="preserve"> PAGEREF _Toc4229 \h </w:instrText>
        </w:r>
        <w:r>
          <w:fldChar w:fldCharType="separate"/>
        </w:r>
        <w:r>
          <w:t>24</w:t>
        </w:r>
        <w:r>
          <w:fldChar w:fldCharType="end"/>
        </w:r>
      </w:hyperlink>
    </w:p>
    <w:p>
      <w:pPr>
        <w:pStyle w:val="TOC2"/>
        <w:tabs>
          <w:tab w:val="right" w:leader="dot" w:pos="8306"/>
        </w:tabs>
      </w:pPr>
      <w:hyperlink w:anchor="_Toc30803" w:history="1">
        <w:r>
          <w:rPr>
            <w:rFonts w:ascii="仿宋" w:eastAsia="仿宋" w:hAnsi="仿宋" w:cs="仿宋" w:hint="eastAsia"/>
            <w:lang w:eastAsia="zh-CN"/>
          </w:rPr>
          <w:t>(三)、工艺技术方案要求</w:t>
        </w:r>
        <w:r>
          <w:tab/>
        </w:r>
        <w:r>
          <w:fldChar w:fldCharType="begin"/>
        </w:r>
        <w:r>
          <w:instrText xml:space="preserve"> PAGEREF _Toc30803 \h </w:instrText>
        </w:r>
        <w:r>
          <w:fldChar w:fldCharType="separate"/>
        </w:r>
        <w:r>
          <w:t>27</w:t>
        </w:r>
        <w:r>
          <w:fldChar w:fldCharType="end"/>
        </w:r>
      </w:hyperlink>
    </w:p>
    <w:p>
      <w:pPr>
        <w:pStyle w:val="TOC1"/>
        <w:tabs>
          <w:tab w:val="right" w:leader="dot" w:pos="8306"/>
        </w:tabs>
      </w:pPr>
      <w:hyperlink w:anchor="_Toc1659" w:history="1">
        <w:r>
          <w:rPr>
            <w:rFonts w:ascii="仿宋" w:eastAsia="仿宋" w:hAnsi="仿宋" w:cs="仿宋" w:hint="eastAsia"/>
            <w:lang w:eastAsia="zh-CN"/>
          </w:rPr>
          <w:t>八、离子注入设备项目财务管理</w:t>
        </w:r>
        <w:r>
          <w:tab/>
        </w:r>
        <w:r>
          <w:fldChar w:fldCharType="begin"/>
        </w:r>
        <w:r>
          <w:instrText xml:space="preserve"> PAGEREF _Toc1659 \h </w:instrText>
        </w:r>
        <w:r>
          <w:fldChar w:fldCharType="separate"/>
        </w:r>
        <w:r>
          <w:t>29</w:t>
        </w:r>
        <w:r>
          <w:fldChar w:fldCharType="end"/>
        </w:r>
      </w:hyperlink>
    </w:p>
    <w:p>
      <w:pPr>
        <w:pStyle w:val="TOC2"/>
        <w:tabs>
          <w:tab w:val="right" w:leader="dot" w:pos="8306"/>
        </w:tabs>
      </w:pPr>
      <w:hyperlink w:anchor="_Toc32055" w:history="1">
        <w:r>
          <w:rPr>
            <w:rFonts w:ascii="仿宋" w:eastAsia="仿宋" w:hAnsi="仿宋" w:cs="仿宋" w:hint="eastAsia"/>
            <w:lang w:eastAsia="zh-CN"/>
          </w:rPr>
          <w:t>(一)、资金需求大</w:t>
        </w:r>
        <w:r>
          <w:tab/>
        </w:r>
        <w:r>
          <w:fldChar w:fldCharType="begin"/>
        </w:r>
        <w:r>
          <w:instrText xml:space="preserve"> PAGEREF _Toc32055 \h </w:instrText>
        </w:r>
        <w:r>
          <w:fldChar w:fldCharType="separate"/>
        </w:r>
        <w:r>
          <w:t>29</w:t>
        </w:r>
        <w:r>
          <w:fldChar w:fldCharType="end"/>
        </w:r>
      </w:hyperlink>
    </w:p>
    <w:p>
      <w:pPr>
        <w:pStyle w:val="TOC2"/>
        <w:tabs>
          <w:tab w:val="right" w:leader="dot" w:pos="8306"/>
        </w:tabs>
      </w:pPr>
      <w:hyperlink w:anchor="_Toc8085" w:history="1">
        <w:r>
          <w:rPr>
            <w:rFonts w:ascii="仿宋" w:eastAsia="仿宋" w:hAnsi="仿宋" w:cs="仿宋" w:hint="eastAsia"/>
            <w:lang w:eastAsia="zh-CN"/>
          </w:rPr>
          <w:t>(二)、研发周期长</w:t>
        </w:r>
        <w:r>
          <w:tab/>
        </w:r>
        <w:r>
          <w:fldChar w:fldCharType="begin"/>
        </w:r>
        <w:r>
          <w:instrText xml:space="preserve"> PAGEREF _Toc8085 \h </w:instrText>
        </w:r>
        <w:r>
          <w:fldChar w:fldCharType="separate"/>
        </w:r>
        <w:r>
          <w:t>30</w:t>
        </w:r>
        <w:r>
          <w:fldChar w:fldCharType="end"/>
        </w:r>
      </w:hyperlink>
    </w:p>
    <w:p>
      <w:pPr>
        <w:pStyle w:val="TOC2"/>
        <w:tabs>
          <w:tab w:val="right" w:leader="dot" w:pos="8306"/>
        </w:tabs>
      </w:pPr>
      <w:hyperlink w:anchor="_Toc9782" w:history="1">
        <w:r>
          <w:rPr>
            <w:rFonts w:ascii="仿宋" w:eastAsia="仿宋" w:hAnsi="仿宋" w:cs="仿宋" w:hint="eastAsia"/>
            <w:lang w:eastAsia="zh-CN"/>
          </w:rPr>
          <w:t>(三)、市场风险大</w:t>
        </w:r>
        <w:r>
          <w:tab/>
        </w:r>
        <w:r>
          <w:fldChar w:fldCharType="begin"/>
        </w:r>
        <w:r>
          <w:instrText xml:space="preserve"> PAGEREF _Toc9782 \h </w:instrText>
        </w:r>
        <w:r>
          <w:fldChar w:fldCharType="separate"/>
        </w:r>
        <w:r>
          <w:t>31</w:t>
        </w:r>
        <w:r>
          <w:fldChar w:fldCharType="end"/>
        </w:r>
      </w:hyperlink>
    </w:p>
    <w:p>
      <w:pPr>
        <w:pStyle w:val="TOC2"/>
        <w:tabs>
          <w:tab w:val="right" w:leader="dot" w:pos="8306"/>
        </w:tabs>
      </w:pPr>
      <w:hyperlink w:anchor="_Toc1233" w:history="1">
        <w:r>
          <w:rPr>
            <w:rFonts w:ascii="仿宋" w:eastAsia="仿宋" w:hAnsi="仿宋" w:cs="仿宋" w:hint="eastAsia"/>
            <w:lang w:eastAsia="zh-CN"/>
          </w:rPr>
          <w:t>(四)、利润率高</w:t>
        </w:r>
        <w:r>
          <w:tab/>
        </w:r>
        <w:r>
          <w:fldChar w:fldCharType="begin"/>
        </w:r>
        <w:r>
          <w:instrText xml:space="preserve"> PAGEREF _Toc1233 \h </w:instrText>
        </w:r>
        <w:r>
          <w:fldChar w:fldCharType="separate"/>
        </w:r>
        <w:r>
          <w:t>34</w:t>
        </w:r>
        <w:r>
          <w:fldChar w:fldCharType="end"/>
        </w:r>
      </w:hyperlink>
    </w:p>
    <w:p>
      <w:pPr>
        <w:pStyle w:val="TOC1"/>
        <w:tabs>
          <w:tab w:val="right" w:leader="dot" w:pos="8306"/>
        </w:tabs>
      </w:pPr>
      <w:hyperlink w:anchor="_Toc7797" w:history="1">
        <w:r>
          <w:rPr>
            <w:rFonts w:ascii="仿宋" w:eastAsia="仿宋" w:hAnsi="仿宋" w:cs="仿宋" w:hint="eastAsia"/>
            <w:lang w:eastAsia="zh-CN"/>
          </w:rPr>
          <w:t>九、离子注入设备项目经营效益</w:t>
        </w:r>
        <w:r>
          <w:tab/>
        </w:r>
        <w:r>
          <w:fldChar w:fldCharType="begin"/>
        </w:r>
        <w:r>
          <w:instrText xml:space="preserve"> PAGEREF _Toc7797 \h </w:instrText>
        </w:r>
        <w:r>
          <w:fldChar w:fldCharType="separate"/>
        </w:r>
        <w:r>
          <w:t>36</w:t>
        </w:r>
        <w:r>
          <w:fldChar w:fldCharType="end"/>
        </w:r>
      </w:hyperlink>
    </w:p>
    <w:p>
      <w:pPr>
        <w:pStyle w:val="TOC2"/>
        <w:tabs>
          <w:tab w:val="right" w:leader="dot" w:pos="8306"/>
        </w:tabs>
      </w:pPr>
      <w:hyperlink w:anchor="_Toc19036" w:history="1">
        <w:r>
          <w:rPr>
            <w:rFonts w:ascii="仿宋" w:eastAsia="仿宋" w:hAnsi="仿宋" w:cs="仿宋" w:hint="eastAsia"/>
            <w:lang w:eastAsia="zh-CN"/>
          </w:rPr>
          <w:t>(一)、经济评价财务测算</w:t>
        </w:r>
        <w:r>
          <w:tab/>
        </w:r>
        <w:r>
          <w:fldChar w:fldCharType="begin"/>
        </w:r>
        <w:r>
          <w:instrText xml:space="preserve"> PAGEREF _Toc19036 \h </w:instrText>
        </w:r>
        <w:r>
          <w:fldChar w:fldCharType="separate"/>
        </w:r>
        <w:r>
          <w:t>36</w:t>
        </w:r>
        <w:r>
          <w:fldChar w:fldCharType="end"/>
        </w:r>
      </w:hyperlink>
    </w:p>
    <w:p>
      <w:pPr>
        <w:pStyle w:val="TOC2"/>
        <w:tabs>
          <w:tab w:val="right" w:leader="dot" w:pos="8306"/>
        </w:tabs>
      </w:pPr>
      <w:hyperlink w:anchor="_Toc20641" w:history="1">
        <w:r>
          <w:rPr>
            <w:rFonts w:ascii="仿宋" w:eastAsia="仿宋" w:hAnsi="仿宋" w:cs="仿宋" w:hint="eastAsia"/>
            <w:lang w:eastAsia="zh-CN"/>
          </w:rPr>
          <w:t>(二)、离子注入设备项目盈利能力分析</w:t>
        </w:r>
        <w:r>
          <w:tab/>
        </w:r>
        <w:r>
          <w:fldChar w:fldCharType="begin"/>
        </w:r>
        <w:r>
          <w:instrText xml:space="preserve"> PAGEREF _Toc20641 \h </w:instrText>
        </w:r>
        <w:r>
          <w:fldChar w:fldCharType="separate"/>
        </w:r>
        <w:r>
          <w:t>37</w:t>
        </w:r>
        <w:r>
          <w:fldChar w:fldCharType="end"/>
        </w:r>
      </w:hyperlink>
    </w:p>
    <w:p>
      <w:pPr>
        <w:pStyle w:val="TOC1"/>
        <w:tabs>
          <w:tab w:val="right" w:leader="dot" w:pos="8306"/>
        </w:tabs>
      </w:pPr>
      <w:hyperlink w:anchor="_Toc662" w:history="1">
        <w:r>
          <w:rPr>
            <w:rFonts w:ascii="仿宋" w:eastAsia="仿宋" w:hAnsi="仿宋" w:cs="仿宋" w:hint="eastAsia"/>
            <w:lang w:eastAsia="zh-CN"/>
          </w:rPr>
          <w:t>十、离子注入设备项目风险管理</w:t>
        </w:r>
        <w:r>
          <w:tab/>
        </w:r>
        <w:r>
          <w:fldChar w:fldCharType="begin"/>
        </w:r>
        <w:r>
          <w:instrText xml:space="preserve"> PAGEREF _Toc662 \h </w:instrText>
        </w:r>
        <w:r>
          <w:fldChar w:fldCharType="separate"/>
        </w:r>
        <w:r>
          <w:t>38</w:t>
        </w:r>
        <w:r>
          <w:fldChar w:fldCharType="end"/>
        </w:r>
      </w:hyperlink>
    </w:p>
    <w:p>
      <w:pPr>
        <w:pStyle w:val="TOC2"/>
        <w:tabs>
          <w:tab w:val="right" w:leader="dot" w:pos="8306"/>
        </w:tabs>
      </w:pPr>
      <w:hyperlink w:anchor="_Toc13913" w:history="1">
        <w:r>
          <w:rPr>
            <w:rFonts w:ascii="仿宋" w:eastAsia="仿宋" w:hAnsi="仿宋" w:cs="仿宋" w:hint="eastAsia"/>
            <w:lang w:eastAsia="zh-CN"/>
          </w:rPr>
          <w:t>(一)、风险识别与评估</w:t>
        </w:r>
        <w:r>
          <w:tab/>
        </w:r>
        <w:r>
          <w:fldChar w:fldCharType="begin"/>
        </w:r>
        <w:r>
          <w:instrText xml:space="preserve"> PAGEREF _Toc13913 \h </w:instrText>
        </w:r>
        <w:r>
          <w:fldChar w:fldCharType="separate"/>
        </w:r>
        <w:r>
          <w:t>38</w:t>
        </w:r>
        <w:r>
          <w:fldChar w:fldCharType="end"/>
        </w:r>
      </w:hyperlink>
    </w:p>
    <w:p>
      <w:pPr>
        <w:pStyle w:val="TOC2"/>
        <w:tabs>
          <w:tab w:val="right" w:leader="dot" w:pos="8306"/>
        </w:tabs>
      </w:pPr>
      <w:hyperlink w:anchor="_Toc13919" w:history="1">
        <w:r>
          <w:rPr>
            <w:rFonts w:ascii="仿宋" w:eastAsia="仿宋" w:hAnsi="仿宋" w:cs="仿宋" w:hint="eastAsia"/>
            <w:lang w:eastAsia="zh-CN"/>
          </w:rPr>
          <w:t>(二)、风险应对策略</w:t>
        </w:r>
        <w:r>
          <w:tab/>
        </w:r>
        <w:r>
          <w:fldChar w:fldCharType="begin"/>
        </w:r>
        <w:r>
          <w:instrText xml:space="preserve"> PAGEREF _Toc13919 \h </w:instrText>
        </w:r>
        <w:r>
          <w:fldChar w:fldCharType="separate"/>
        </w:r>
        <w:r>
          <w:t>39</w:t>
        </w:r>
        <w:r>
          <w:fldChar w:fldCharType="end"/>
        </w:r>
      </w:hyperlink>
    </w:p>
    <w:p>
      <w:pPr>
        <w:pStyle w:val="TOC2"/>
        <w:tabs>
          <w:tab w:val="right" w:leader="dot" w:pos="8306"/>
        </w:tabs>
      </w:pPr>
      <w:hyperlink w:anchor="_Toc15311" w:history="1">
        <w:r>
          <w:rPr>
            <w:rFonts w:ascii="仿宋" w:eastAsia="仿宋" w:hAnsi="仿宋" w:cs="仿宋" w:hint="eastAsia"/>
            <w:lang w:eastAsia="zh-CN"/>
          </w:rPr>
          <w:t>(三)、风险监控与控制</w:t>
        </w:r>
        <w:r>
          <w:tab/>
        </w:r>
        <w:r>
          <w:fldChar w:fldCharType="begin"/>
        </w:r>
        <w:r>
          <w:instrText xml:space="preserve"> PAGEREF _Toc15311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671" w:history="1">
        <w:r>
          <w:rPr>
            <w:rFonts w:ascii="仿宋" w:eastAsia="仿宋" w:hAnsi="仿宋" w:cs="仿宋" w:hint="eastAsia"/>
            <w:lang w:eastAsia="zh-CN"/>
          </w:rPr>
          <w:t>十一、离子注入设备项目计划安排</w:t>
        </w:r>
        <w:r>
          <w:tab/>
        </w:r>
        <w:r>
          <w:fldChar w:fldCharType="begin"/>
        </w:r>
        <w:r>
          <w:instrText xml:space="preserve"> PAGEREF _Toc21671 \h </w:instrText>
        </w:r>
        <w:r>
          <w:fldChar w:fldCharType="separate"/>
        </w:r>
        <w:r>
          <w:t>42</w:t>
        </w:r>
        <w:r>
          <w:fldChar w:fldCharType="end"/>
        </w:r>
      </w:hyperlink>
    </w:p>
    <w:p>
      <w:pPr>
        <w:pStyle w:val="TOC2"/>
        <w:tabs>
          <w:tab w:val="right" w:leader="dot" w:pos="8306"/>
        </w:tabs>
      </w:pPr>
      <w:hyperlink w:anchor="_Toc8598" w:history="1">
        <w:r>
          <w:rPr>
            <w:rFonts w:ascii="仿宋" w:eastAsia="仿宋" w:hAnsi="仿宋" w:cs="仿宋" w:hint="eastAsia"/>
            <w:lang w:eastAsia="zh-CN"/>
          </w:rPr>
          <w:t>(一)、建设周期</w:t>
        </w:r>
        <w:r>
          <w:tab/>
        </w:r>
        <w:r>
          <w:fldChar w:fldCharType="begin"/>
        </w:r>
        <w:r>
          <w:instrText xml:space="preserve"> PAGEREF _Toc8598 \h </w:instrText>
        </w:r>
        <w:r>
          <w:fldChar w:fldCharType="separate"/>
        </w:r>
        <w:r>
          <w:t>42</w:t>
        </w:r>
        <w:r>
          <w:fldChar w:fldCharType="end"/>
        </w:r>
      </w:hyperlink>
    </w:p>
    <w:p>
      <w:pPr>
        <w:pStyle w:val="TOC2"/>
        <w:tabs>
          <w:tab w:val="right" w:leader="dot" w:pos="8306"/>
        </w:tabs>
      </w:pPr>
      <w:hyperlink w:anchor="_Toc31634" w:history="1">
        <w:r>
          <w:rPr>
            <w:rFonts w:ascii="仿宋" w:eastAsia="仿宋" w:hAnsi="仿宋" w:cs="仿宋" w:hint="eastAsia"/>
            <w:lang w:eastAsia="zh-CN"/>
          </w:rPr>
          <w:t>(二)、建设进度</w:t>
        </w:r>
        <w:r>
          <w:tab/>
        </w:r>
        <w:r>
          <w:fldChar w:fldCharType="begin"/>
        </w:r>
        <w:r>
          <w:instrText xml:space="preserve"> PAGEREF _Toc31634 \h </w:instrText>
        </w:r>
        <w:r>
          <w:fldChar w:fldCharType="separate"/>
        </w:r>
        <w:r>
          <w:t>43</w:t>
        </w:r>
        <w:r>
          <w:fldChar w:fldCharType="end"/>
        </w:r>
      </w:hyperlink>
    </w:p>
    <w:p>
      <w:pPr>
        <w:pStyle w:val="TOC2"/>
        <w:tabs>
          <w:tab w:val="right" w:leader="dot" w:pos="8306"/>
        </w:tabs>
      </w:pPr>
      <w:hyperlink w:anchor="_Toc21941" w:history="1">
        <w:r>
          <w:rPr>
            <w:rFonts w:ascii="仿宋" w:eastAsia="仿宋" w:hAnsi="仿宋" w:cs="仿宋" w:hint="eastAsia"/>
            <w:lang w:eastAsia="zh-CN"/>
          </w:rPr>
          <w:t>(三)、进度安排注意事项</w:t>
        </w:r>
        <w:r>
          <w:tab/>
        </w:r>
        <w:r>
          <w:fldChar w:fldCharType="begin"/>
        </w:r>
        <w:r>
          <w:instrText xml:space="preserve"> PAGEREF _Toc21941 \h </w:instrText>
        </w:r>
        <w:r>
          <w:fldChar w:fldCharType="separate"/>
        </w:r>
        <w:r>
          <w:t>44</w:t>
        </w:r>
        <w:r>
          <w:fldChar w:fldCharType="end"/>
        </w:r>
      </w:hyperlink>
    </w:p>
    <w:p>
      <w:pPr>
        <w:pStyle w:val="TOC2"/>
        <w:tabs>
          <w:tab w:val="right" w:leader="dot" w:pos="8306"/>
        </w:tabs>
      </w:pPr>
      <w:hyperlink w:anchor="_Toc20403" w:history="1">
        <w:r>
          <w:rPr>
            <w:rFonts w:ascii="仿宋" w:eastAsia="仿宋" w:hAnsi="仿宋" w:cs="仿宋" w:hint="eastAsia"/>
            <w:lang w:eastAsia="zh-CN"/>
          </w:rPr>
          <w:t>(四)、人力资源配置</w:t>
        </w:r>
        <w:r>
          <w:tab/>
        </w:r>
        <w:r>
          <w:fldChar w:fldCharType="begin"/>
        </w:r>
        <w:r>
          <w:instrText xml:space="preserve"> PAGEREF _Toc20403 \h </w:instrText>
        </w:r>
        <w:r>
          <w:fldChar w:fldCharType="separate"/>
        </w:r>
        <w:r>
          <w:t>45</w:t>
        </w:r>
        <w:r>
          <w:fldChar w:fldCharType="end"/>
        </w:r>
      </w:hyperlink>
    </w:p>
    <w:p>
      <w:pPr>
        <w:pStyle w:val="TOC1"/>
        <w:tabs>
          <w:tab w:val="right" w:leader="dot" w:pos="8306"/>
        </w:tabs>
      </w:pPr>
      <w:hyperlink w:anchor="_Toc18038" w:history="1">
        <w:r>
          <w:rPr>
            <w:rFonts w:ascii="仿宋" w:eastAsia="仿宋" w:hAnsi="仿宋" w:cs="仿宋" w:hint="eastAsia"/>
            <w:lang w:eastAsia="zh-CN"/>
          </w:rPr>
          <w:t>十二、生产安全保护</w:t>
        </w:r>
        <w:r>
          <w:tab/>
        </w:r>
        <w:r>
          <w:fldChar w:fldCharType="begin"/>
        </w:r>
        <w:r>
          <w:instrText xml:space="preserve"> PAGEREF _Toc18038 \h </w:instrText>
        </w:r>
        <w:r>
          <w:fldChar w:fldCharType="separate"/>
        </w:r>
        <w:r>
          <w:t>46</w:t>
        </w:r>
        <w:r>
          <w:fldChar w:fldCharType="end"/>
        </w:r>
      </w:hyperlink>
    </w:p>
    <w:p>
      <w:pPr>
        <w:pStyle w:val="TOC2"/>
        <w:tabs>
          <w:tab w:val="right" w:leader="dot" w:pos="8306"/>
        </w:tabs>
      </w:pPr>
      <w:hyperlink w:anchor="_Toc31273" w:history="1">
        <w:r>
          <w:rPr>
            <w:rFonts w:ascii="仿宋" w:eastAsia="仿宋" w:hAnsi="仿宋" w:cs="仿宋" w:hint="eastAsia"/>
            <w:lang w:eastAsia="zh-CN"/>
          </w:rPr>
          <w:t>(一)、消防安全</w:t>
        </w:r>
        <w:r>
          <w:tab/>
        </w:r>
        <w:r>
          <w:fldChar w:fldCharType="begin"/>
        </w:r>
        <w:r>
          <w:instrText xml:space="preserve"> PAGEREF _Toc31273 \h </w:instrText>
        </w:r>
        <w:r>
          <w:fldChar w:fldCharType="separate"/>
        </w:r>
        <w:r>
          <w:t>46</w:t>
        </w:r>
        <w:r>
          <w:fldChar w:fldCharType="end"/>
        </w:r>
      </w:hyperlink>
    </w:p>
    <w:p>
      <w:pPr>
        <w:pStyle w:val="TOC2"/>
        <w:tabs>
          <w:tab w:val="right" w:leader="dot" w:pos="8306"/>
        </w:tabs>
      </w:pPr>
      <w:hyperlink w:anchor="_Toc1163" w:history="1">
        <w:r>
          <w:rPr>
            <w:rFonts w:ascii="仿宋" w:eastAsia="仿宋" w:hAnsi="仿宋" w:cs="仿宋" w:hint="eastAsia"/>
            <w:lang w:eastAsia="zh-CN"/>
          </w:rPr>
          <w:t>(二)、防火防爆总图布置措施</w:t>
        </w:r>
        <w:r>
          <w:tab/>
        </w:r>
        <w:r>
          <w:fldChar w:fldCharType="begin"/>
        </w:r>
        <w:r>
          <w:instrText xml:space="preserve"> PAGEREF _Toc1163 \h </w:instrText>
        </w:r>
        <w:r>
          <w:fldChar w:fldCharType="separate"/>
        </w:r>
        <w:r>
          <w:t>48</w:t>
        </w:r>
        <w:r>
          <w:fldChar w:fldCharType="end"/>
        </w:r>
      </w:hyperlink>
    </w:p>
    <w:p>
      <w:pPr>
        <w:pStyle w:val="TOC2"/>
        <w:tabs>
          <w:tab w:val="right" w:leader="dot" w:pos="8306"/>
        </w:tabs>
      </w:pPr>
      <w:hyperlink w:anchor="_Toc27815" w:history="1">
        <w:r>
          <w:rPr>
            <w:rFonts w:ascii="仿宋" w:eastAsia="仿宋" w:hAnsi="仿宋" w:cs="仿宋" w:hint="eastAsia"/>
            <w:lang w:eastAsia="zh-CN"/>
          </w:rPr>
          <w:t>(三)、自然灾害防范措施</w:t>
        </w:r>
        <w:r>
          <w:tab/>
        </w:r>
        <w:r>
          <w:fldChar w:fldCharType="begin"/>
        </w:r>
        <w:r>
          <w:instrText xml:space="preserve"> PAGEREF _Toc27815 \h </w:instrText>
        </w:r>
        <w:r>
          <w:fldChar w:fldCharType="separate"/>
        </w:r>
        <w:r>
          <w:t>49</w:t>
        </w:r>
        <w:r>
          <w:fldChar w:fldCharType="end"/>
        </w:r>
      </w:hyperlink>
    </w:p>
    <w:p>
      <w:pPr>
        <w:pStyle w:val="TOC2"/>
        <w:tabs>
          <w:tab w:val="right" w:leader="dot" w:pos="8306"/>
        </w:tabs>
      </w:pPr>
      <w:hyperlink w:anchor="_Toc30588" w:history="1">
        <w:r>
          <w:rPr>
            <w:rFonts w:ascii="仿宋" w:eastAsia="仿宋" w:hAnsi="仿宋" w:cs="仿宋" w:hint="eastAsia"/>
            <w:lang w:eastAsia="zh-CN"/>
          </w:rPr>
          <w:t>(四)、安全色及安全标志使用要求</w:t>
        </w:r>
        <w:r>
          <w:tab/>
        </w:r>
        <w:r>
          <w:fldChar w:fldCharType="begin"/>
        </w:r>
        <w:r>
          <w:instrText xml:space="preserve"> PAGEREF _Toc30588 \h </w:instrText>
        </w:r>
        <w:r>
          <w:fldChar w:fldCharType="separate"/>
        </w:r>
        <w:r>
          <w:t>50</w:t>
        </w:r>
        <w:r>
          <w:fldChar w:fldCharType="end"/>
        </w:r>
      </w:hyperlink>
    </w:p>
    <w:p>
      <w:pPr>
        <w:pStyle w:val="TOC2"/>
        <w:tabs>
          <w:tab w:val="right" w:leader="dot" w:pos="8306"/>
        </w:tabs>
      </w:pPr>
      <w:hyperlink w:anchor="_Toc17067" w:history="1">
        <w:r>
          <w:rPr>
            <w:rFonts w:ascii="仿宋" w:eastAsia="仿宋" w:hAnsi="仿宋" w:cs="仿宋" w:hint="eastAsia"/>
            <w:lang w:eastAsia="zh-CN"/>
          </w:rPr>
          <w:t>(五)、防尘防毒措施</w:t>
        </w:r>
        <w:r>
          <w:tab/>
        </w:r>
        <w:r>
          <w:fldChar w:fldCharType="begin"/>
        </w:r>
        <w:r>
          <w:instrText xml:space="preserve"> PAGEREF _Toc17067 \h </w:instrText>
        </w:r>
        <w:r>
          <w:fldChar w:fldCharType="separate"/>
        </w:r>
        <w:r>
          <w:t>51</w:t>
        </w:r>
        <w:r>
          <w:fldChar w:fldCharType="end"/>
        </w:r>
      </w:hyperlink>
    </w:p>
    <w:p>
      <w:pPr>
        <w:pStyle w:val="TOC2"/>
        <w:tabs>
          <w:tab w:val="right" w:leader="dot" w:pos="8306"/>
        </w:tabs>
      </w:pPr>
      <w:hyperlink w:anchor="_Toc16007" w:history="1">
        <w:r>
          <w:rPr>
            <w:rFonts w:ascii="仿宋" w:eastAsia="仿宋" w:hAnsi="仿宋" w:cs="仿宋" w:hint="eastAsia"/>
            <w:lang w:eastAsia="zh-CN"/>
          </w:rPr>
          <w:t>(六)、防静电、触电防护及防雷措施</w:t>
        </w:r>
        <w:r>
          <w:tab/>
        </w:r>
        <w:r>
          <w:fldChar w:fldCharType="begin"/>
        </w:r>
        <w:r>
          <w:instrText xml:space="preserve"> PAGEREF _Toc16007 \h </w:instrText>
        </w:r>
        <w:r>
          <w:fldChar w:fldCharType="separate"/>
        </w:r>
        <w:r>
          <w:t>52</w:t>
        </w:r>
        <w:r>
          <w:fldChar w:fldCharType="end"/>
        </w:r>
      </w:hyperlink>
    </w:p>
    <w:p>
      <w:pPr>
        <w:pStyle w:val="TOC2"/>
        <w:tabs>
          <w:tab w:val="right" w:leader="dot" w:pos="8306"/>
        </w:tabs>
      </w:pPr>
      <w:hyperlink w:anchor="_Toc4458" w:history="1">
        <w:r>
          <w:rPr>
            <w:rFonts w:ascii="仿宋" w:eastAsia="仿宋" w:hAnsi="仿宋" w:cs="仿宋" w:hint="eastAsia"/>
            <w:lang w:eastAsia="zh-CN"/>
          </w:rPr>
          <w:t>(七)、机械设备安全保障措施</w:t>
        </w:r>
        <w:r>
          <w:tab/>
        </w:r>
        <w:r>
          <w:fldChar w:fldCharType="begin"/>
        </w:r>
        <w:r>
          <w:instrText xml:space="preserve"> PAGEREF _Toc4458 \h </w:instrText>
        </w:r>
        <w:r>
          <w:fldChar w:fldCharType="separate"/>
        </w:r>
        <w:r>
          <w:t>53</w:t>
        </w:r>
        <w:r>
          <w:fldChar w:fldCharType="end"/>
        </w:r>
      </w:hyperlink>
    </w:p>
    <w:p>
      <w:pPr>
        <w:pStyle w:val="TOC1"/>
        <w:tabs>
          <w:tab w:val="right" w:leader="dot" w:pos="8306"/>
        </w:tabs>
      </w:pPr>
      <w:hyperlink w:anchor="_Toc26953" w:history="1">
        <w:r>
          <w:rPr>
            <w:rFonts w:ascii="仿宋" w:eastAsia="仿宋" w:hAnsi="仿宋" w:cs="仿宋" w:hint="eastAsia"/>
            <w:lang w:eastAsia="zh-CN"/>
          </w:rPr>
          <w:t>十三、离子注入设备项目实施保障措施</w:t>
        </w:r>
        <w:r>
          <w:tab/>
        </w:r>
        <w:r>
          <w:fldChar w:fldCharType="begin"/>
        </w:r>
        <w:r>
          <w:instrText xml:space="preserve"> PAGEREF _Toc26953 \h </w:instrText>
        </w:r>
        <w:r>
          <w:fldChar w:fldCharType="separate"/>
        </w:r>
        <w:r>
          <w:t>54</w:t>
        </w:r>
        <w:r>
          <w:fldChar w:fldCharType="end"/>
        </w:r>
      </w:hyperlink>
    </w:p>
    <w:p>
      <w:pPr>
        <w:pStyle w:val="TOC2"/>
        <w:tabs>
          <w:tab w:val="right" w:leader="dot" w:pos="8306"/>
        </w:tabs>
      </w:pPr>
      <w:hyperlink w:anchor="_Toc17480" w:history="1">
        <w:r>
          <w:rPr>
            <w:rFonts w:ascii="仿宋" w:eastAsia="仿宋" w:hAnsi="仿宋" w:cs="仿宋" w:hint="eastAsia"/>
            <w:lang w:eastAsia="zh-CN"/>
          </w:rPr>
          <w:t>(一)、离子注入设备项目实施保障机制</w:t>
        </w:r>
        <w:r>
          <w:tab/>
        </w:r>
        <w:r>
          <w:fldChar w:fldCharType="begin"/>
        </w:r>
        <w:r>
          <w:instrText xml:space="preserve"> PAGEREF _Toc17480 \h </w:instrText>
        </w:r>
        <w:r>
          <w:fldChar w:fldCharType="separate"/>
        </w:r>
        <w:r>
          <w:t>54</w:t>
        </w:r>
        <w:r>
          <w:fldChar w:fldCharType="end"/>
        </w:r>
      </w:hyperlink>
    </w:p>
    <w:p>
      <w:pPr>
        <w:pStyle w:val="TOC2"/>
        <w:tabs>
          <w:tab w:val="right" w:leader="dot" w:pos="8306"/>
        </w:tabs>
      </w:pPr>
      <w:hyperlink w:anchor="_Toc20204" w:history="1">
        <w:r>
          <w:rPr>
            <w:rFonts w:ascii="仿宋" w:eastAsia="仿宋" w:hAnsi="仿宋" w:cs="仿宋" w:hint="eastAsia"/>
            <w:lang w:eastAsia="zh-CN"/>
          </w:rPr>
          <w:t>(二)、离子注入设备项目法律合规要求</w:t>
        </w:r>
        <w:r>
          <w:tab/>
        </w:r>
        <w:r>
          <w:fldChar w:fldCharType="begin"/>
        </w:r>
        <w:r>
          <w:instrText xml:space="preserve"> PAGEREF _Toc20204 \h </w:instrText>
        </w:r>
        <w:r>
          <w:fldChar w:fldCharType="separate"/>
        </w:r>
        <w:r>
          <w:t>58</w:t>
        </w:r>
        <w:r>
          <w:fldChar w:fldCharType="end"/>
        </w:r>
      </w:hyperlink>
    </w:p>
    <w:p>
      <w:pPr>
        <w:pStyle w:val="TOC2"/>
        <w:tabs>
          <w:tab w:val="right" w:leader="dot" w:pos="8306"/>
        </w:tabs>
      </w:pPr>
      <w:hyperlink w:anchor="_Toc20939" w:history="1">
        <w:r>
          <w:rPr>
            <w:rFonts w:ascii="仿宋" w:eastAsia="仿宋" w:hAnsi="仿宋" w:cs="仿宋" w:hint="eastAsia"/>
            <w:lang w:eastAsia="zh-CN"/>
          </w:rPr>
          <w:t>(三)、离子注入设备项目合同管理与法律事务</w:t>
        </w:r>
        <w:r>
          <w:tab/>
        </w:r>
        <w:r>
          <w:fldChar w:fldCharType="begin"/>
        </w:r>
        <w:r>
          <w:instrText xml:space="preserve"> PAGEREF _Toc20939 \h </w:instrText>
        </w:r>
        <w:r>
          <w:fldChar w:fldCharType="separate"/>
        </w:r>
        <w:r>
          <w:t>62</w:t>
        </w:r>
        <w:r>
          <w:fldChar w:fldCharType="end"/>
        </w:r>
      </w:hyperlink>
    </w:p>
    <w:p>
      <w:pPr>
        <w:pStyle w:val="TOC2"/>
        <w:tabs>
          <w:tab w:val="right" w:leader="dot" w:pos="8306"/>
        </w:tabs>
      </w:pPr>
      <w:hyperlink w:anchor="_Toc16316" w:history="1">
        <w:r>
          <w:rPr>
            <w:rFonts w:ascii="仿宋" w:eastAsia="仿宋" w:hAnsi="仿宋" w:cs="仿宋" w:hint="eastAsia"/>
            <w:lang w:eastAsia="zh-CN"/>
          </w:rPr>
          <w:t>(四)、离子注入设备项目知识产权保护策略</w:t>
        </w:r>
        <w:r>
          <w:tab/>
        </w:r>
        <w:r>
          <w:fldChar w:fldCharType="begin"/>
        </w:r>
        <w:r>
          <w:instrText xml:space="preserve"> PAGEREF _Toc16316 \h </w:instrText>
        </w:r>
        <w:r>
          <w:fldChar w:fldCharType="separate"/>
        </w:r>
        <w:r>
          <w:t>69</w:t>
        </w:r>
        <w:r>
          <w:fldChar w:fldCharType="end"/>
        </w:r>
      </w:hyperlink>
    </w:p>
    <w:p>
      <w:pPr>
        <w:pStyle w:val="TOC1"/>
        <w:tabs>
          <w:tab w:val="right" w:leader="dot" w:pos="8306"/>
        </w:tabs>
      </w:pPr>
      <w:hyperlink w:anchor="_Toc13676" w:history="1">
        <w:r>
          <w:rPr>
            <w:rFonts w:ascii="仿宋" w:eastAsia="仿宋" w:hAnsi="仿宋" w:cs="仿宋" w:hint="eastAsia"/>
            <w:lang w:eastAsia="zh-CN"/>
          </w:rPr>
          <w:t>十四、离子注入设备项目变更管理</w:t>
        </w:r>
        <w:r>
          <w:tab/>
        </w:r>
        <w:r>
          <w:fldChar w:fldCharType="begin"/>
        </w:r>
        <w:r>
          <w:instrText xml:space="preserve"> PAGEREF _Toc13676 \h </w:instrText>
        </w:r>
        <w:r>
          <w:fldChar w:fldCharType="separate"/>
        </w:r>
        <w:r>
          <w:t>71</w:t>
        </w:r>
        <w:r>
          <w:fldChar w:fldCharType="end"/>
        </w:r>
      </w:hyperlink>
    </w:p>
    <w:p>
      <w:pPr>
        <w:pStyle w:val="TOC2"/>
        <w:tabs>
          <w:tab w:val="right" w:leader="dot" w:pos="8306"/>
        </w:tabs>
      </w:pPr>
      <w:hyperlink w:anchor="_Toc27715" w:history="1">
        <w:r>
          <w:rPr>
            <w:rFonts w:ascii="仿宋" w:eastAsia="仿宋" w:hAnsi="仿宋" w:cs="仿宋" w:hint="eastAsia"/>
            <w:lang w:eastAsia="zh-CN"/>
          </w:rPr>
          <w:t>(一)、变更申请与评估</w:t>
        </w:r>
        <w:r>
          <w:tab/>
        </w:r>
        <w:r>
          <w:fldChar w:fldCharType="begin"/>
        </w:r>
        <w:r>
          <w:instrText xml:space="preserve"> PAGEREF _Toc27715 \h </w:instrText>
        </w:r>
        <w:r>
          <w:fldChar w:fldCharType="separate"/>
        </w:r>
        <w:r>
          <w:t>71</w:t>
        </w:r>
        <w:r>
          <w:fldChar w:fldCharType="end"/>
        </w:r>
      </w:hyperlink>
    </w:p>
    <w:p>
      <w:pPr>
        <w:pStyle w:val="TOC2"/>
        <w:tabs>
          <w:tab w:val="right" w:leader="dot" w:pos="8306"/>
        </w:tabs>
      </w:pPr>
      <w:hyperlink w:anchor="_Toc15544" w:history="1">
        <w:r>
          <w:rPr>
            <w:rFonts w:ascii="仿宋" w:eastAsia="仿宋" w:hAnsi="仿宋" w:cs="仿宋" w:hint="eastAsia"/>
            <w:lang w:eastAsia="zh-CN"/>
          </w:rPr>
          <w:t>(二)、变更实施与控制</w:t>
        </w:r>
        <w:r>
          <w:tab/>
        </w:r>
        <w:r>
          <w:fldChar w:fldCharType="begin"/>
        </w:r>
        <w:r>
          <w:instrText xml:space="preserve"> PAGEREF _Toc15544 \h </w:instrText>
        </w:r>
        <w:r>
          <w:fldChar w:fldCharType="separate"/>
        </w:r>
        <w:r>
          <w:t>72</w:t>
        </w:r>
        <w:r>
          <w:fldChar w:fldCharType="end"/>
        </w:r>
      </w:hyperlink>
    </w:p>
    <w:p>
      <w:pPr>
        <w:pStyle w:val="TOC1"/>
        <w:tabs>
          <w:tab w:val="right" w:leader="dot" w:pos="8306"/>
        </w:tabs>
      </w:pPr>
      <w:hyperlink w:anchor="_Toc30301" w:history="1">
        <w:r>
          <w:rPr>
            <w:rFonts w:ascii="仿宋" w:eastAsia="仿宋" w:hAnsi="仿宋" w:cs="仿宋" w:hint="eastAsia"/>
            <w:lang w:eastAsia="zh-CN"/>
          </w:rPr>
          <w:t>十五、离子注入设备项目治理与监督</w:t>
        </w:r>
        <w:r>
          <w:tab/>
        </w:r>
        <w:r>
          <w:fldChar w:fldCharType="begin"/>
        </w:r>
        <w:r>
          <w:instrText xml:space="preserve"> PAGEREF _Toc30301 \h </w:instrText>
        </w:r>
        <w:r>
          <w:fldChar w:fldCharType="separate"/>
        </w:r>
        <w:r>
          <w:t>72</w:t>
        </w:r>
        <w:r>
          <w:fldChar w:fldCharType="end"/>
        </w:r>
      </w:hyperlink>
    </w:p>
    <w:p>
      <w:pPr>
        <w:pStyle w:val="TOC2"/>
        <w:tabs>
          <w:tab w:val="right" w:leader="dot" w:pos="8306"/>
        </w:tabs>
      </w:pPr>
      <w:hyperlink w:anchor="_Toc27284" w:history="1">
        <w:r>
          <w:rPr>
            <w:rFonts w:ascii="仿宋" w:eastAsia="仿宋" w:hAnsi="仿宋" w:cs="仿宋" w:hint="eastAsia"/>
            <w:lang w:eastAsia="zh-CN"/>
          </w:rPr>
          <w:t>(一)、离子注入设备项目治理结构</w:t>
        </w:r>
        <w:r>
          <w:tab/>
        </w:r>
        <w:r>
          <w:fldChar w:fldCharType="begin"/>
        </w:r>
        <w:r>
          <w:instrText xml:space="preserve"> PAGEREF _Toc27284 \h </w:instrText>
        </w:r>
        <w:r>
          <w:fldChar w:fldCharType="separate"/>
        </w:r>
        <w:r>
          <w:t>72</w:t>
        </w:r>
        <w:r>
          <w:fldChar w:fldCharType="end"/>
        </w:r>
      </w:hyperlink>
    </w:p>
    <w:p>
      <w:pPr>
        <w:pStyle w:val="TOC2"/>
        <w:tabs>
          <w:tab w:val="right" w:leader="dot" w:pos="8306"/>
        </w:tabs>
      </w:pPr>
      <w:hyperlink w:anchor="_Toc1000" w:history="1">
        <w:r>
          <w:rPr>
            <w:rFonts w:ascii="仿宋" w:eastAsia="仿宋" w:hAnsi="仿宋" w:cs="仿宋" w:hint="eastAsia"/>
            <w:lang w:eastAsia="zh-CN"/>
          </w:rPr>
          <w:t>(二)、监督与审计</w:t>
        </w:r>
        <w:r>
          <w:tab/>
        </w:r>
        <w:r>
          <w:fldChar w:fldCharType="begin"/>
        </w:r>
        <w:r>
          <w:instrText xml:space="preserve"> PAGEREF _Toc1000 \h </w:instrText>
        </w:r>
        <w:r>
          <w:fldChar w:fldCharType="separate"/>
        </w:r>
        <w:r>
          <w:t>74</w:t>
        </w:r>
        <w:r>
          <w:fldChar w:fldCharType="end"/>
        </w:r>
      </w:hyperlink>
    </w:p>
    <w:p>
      <w:pPr>
        <w:pStyle w:val="TOC1"/>
        <w:tabs>
          <w:tab w:val="right" w:leader="dot" w:pos="8306"/>
        </w:tabs>
      </w:pPr>
      <w:hyperlink w:anchor="_Toc2480" w:history="1">
        <w:r>
          <w:rPr>
            <w:rFonts w:ascii="仿宋" w:eastAsia="仿宋" w:hAnsi="仿宋" w:cs="仿宋" w:hint="eastAsia"/>
            <w:lang w:eastAsia="zh-CN"/>
          </w:rPr>
          <w:t>十六、离子注入设备项目实施时间节点</w:t>
        </w:r>
        <w:r>
          <w:tab/>
        </w:r>
        <w:r>
          <w:fldChar w:fldCharType="begin"/>
        </w:r>
        <w:r>
          <w:instrText xml:space="preserve"> PAGEREF _Toc2480 \h </w:instrText>
        </w:r>
        <w:r>
          <w:fldChar w:fldCharType="separate"/>
        </w:r>
        <w:r>
          <w:t>75</w:t>
        </w:r>
        <w:r>
          <w:fldChar w:fldCharType="end"/>
        </w:r>
      </w:hyperlink>
    </w:p>
    <w:p>
      <w:pPr>
        <w:pStyle w:val="TOC2"/>
        <w:tabs>
          <w:tab w:val="right" w:leader="dot" w:pos="8306"/>
        </w:tabs>
      </w:pPr>
      <w:hyperlink w:anchor="_Toc10236" w:history="1">
        <w:r>
          <w:rPr>
            <w:rFonts w:ascii="仿宋" w:eastAsia="仿宋" w:hAnsi="仿宋" w:cs="仿宋" w:hint="eastAsia"/>
            <w:lang w:eastAsia="zh-CN"/>
          </w:rPr>
          <w:t>(一)、离子注入设备项目启动阶段时间节点</w:t>
        </w:r>
        <w:r>
          <w:tab/>
        </w:r>
        <w:r>
          <w:fldChar w:fldCharType="begin"/>
        </w:r>
        <w:r>
          <w:instrText xml:space="preserve"> PAGEREF _Toc10236 \h </w:instrText>
        </w:r>
        <w:r>
          <w:fldChar w:fldCharType="separate"/>
        </w:r>
        <w:r>
          <w:t>75</w:t>
        </w:r>
        <w:r>
          <w:fldChar w:fldCharType="end"/>
        </w:r>
      </w:hyperlink>
    </w:p>
    <w:p>
      <w:pPr>
        <w:pStyle w:val="TOC2"/>
        <w:tabs>
          <w:tab w:val="right" w:leader="dot" w:pos="8306"/>
        </w:tabs>
      </w:pPr>
      <w:hyperlink w:anchor="_Toc3937" w:history="1">
        <w:r>
          <w:rPr>
            <w:rFonts w:ascii="仿宋" w:eastAsia="仿宋" w:hAnsi="仿宋" w:cs="仿宋" w:hint="eastAsia"/>
            <w:lang w:eastAsia="zh-CN"/>
          </w:rPr>
          <w:t>(二)、离子注入设备项目执行阶段时间节点</w:t>
        </w:r>
        <w:r>
          <w:tab/>
        </w:r>
        <w:r>
          <w:fldChar w:fldCharType="begin"/>
        </w:r>
        <w:r>
          <w:instrText xml:space="preserve"> PAGEREF _Toc3937 \h </w:instrText>
        </w:r>
        <w:r>
          <w:fldChar w:fldCharType="separate"/>
        </w:r>
        <w:r>
          <w:t>76</w:t>
        </w:r>
        <w:r>
          <w:fldChar w:fldCharType="end"/>
        </w:r>
      </w:hyperlink>
    </w:p>
    <w:p>
      <w:pPr>
        <w:pStyle w:val="TOC2"/>
        <w:tabs>
          <w:tab w:val="right" w:leader="dot" w:pos="8306"/>
        </w:tabs>
      </w:pPr>
      <w:hyperlink w:anchor="_Toc24265" w:history="1">
        <w:r>
          <w:rPr>
            <w:rFonts w:ascii="仿宋" w:eastAsia="仿宋" w:hAnsi="仿宋" w:cs="仿宋" w:hint="eastAsia"/>
            <w:lang w:eastAsia="zh-CN"/>
          </w:rPr>
          <w:t>(三)、离子注入设备项目完成阶段时间节点</w:t>
        </w:r>
        <w:r>
          <w:tab/>
        </w:r>
        <w:r>
          <w:fldChar w:fldCharType="begin"/>
        </w:r>
        <w:r>
          <w:instrText xml:space="preserve"> PAGEREF _Toc24265 \h </w:instrText>
        </w:r>
        <w:r>
          <w:fldChar w:fldCharType="separate"/>
        </w:r>
        <w:r>
          <w:t>77</w:t>
        </w:r>
        <w:r>
          <w:fldChar w:fldCharType="end"/>
        </w:r>
      </w:hyperlink>
    </w:p>
    <w:p>
      <w:pPr>
        <w:pStyle w:val="TOC1"/>
        <w:tabs>
          <w:tab w:val="right" w:leader="dot" w:pos="8306"/>
        </w:tabs>
      </w:pPr>
      <w:hyperlink w:anchor="_Toc14970" w:history="1">
        <w:r>
          <w:rPr>
            <w:rFonts w:ascii="仿宋" w:eastAsia="仿宋" w:hAnsi="仿宋" w:cs="仿宋" w:hint="eastAsia"/>
            <w:lang w:eastAsia="zh-CN"/>
          </w:rPr>
          <w:t>十七、离子注入设备项目工程方案分析</w:t>
        </w:r>
        <w:r>
          <w:tab/>
        </w:r>
        <w:r>
          <w:fldChar w:fldCharType="begin"/>
        </w:r>
        <w:r>
          <w:instrText xml:space="preserve"> PAGEREF _Toc14970 \h </w:instrText>
        </w:r>
        <w:r>
          <w:fldChar w:fldCharType="separate"/>
        </w:r>
        <w:r>
          <w:t>78</w:t>
        </w:r>
        <w:r>
          <w:fldChar w:fldCharType="end"/>
        </w:r>
      </w:hyperlink>
    </w:p>
    <w:p>
      <w:pPr>
        <w:pStyle w:val="TOC2"/>
        <w:tabs>
          <w:tab w:val="right" w:leader="dot" w:pos="8306"/>
        </w:tabs>
      </w:pPr>
      <w:hyperlink w:anchor="_Toc31125" w:history="1">
        <w:r>
          <w:rPr>
            <w:rFonts w:ascii="仿宋" w:eastAsia="仿宋" w:hAnsi="仿宋" w:cs="仿宋" w:hint="eastAsia"/>
            <w:lang w:eastAsia="zh-CN"/>
          </w:rPr>
          <w:t>(一)、建筑工程设计原则</w:t>
        </w:r>
        <w:r>
          <w:tab/>
        </w:r>
        <w:r>
          <w:fldChar w:fldCharType="begin"/>
        </w:r>
        <w:r>
          <w:instrText xml:space="preserve"> PAGEREF _Toc31125 \h </w:instrText>
        </w:r>
        <w:r>
          <w:fldChar w:fldCharType="separate"/>
        </w:r>
        <w:r>
          <w:t>78</w:t>
        </w:r>
        <w:r>
          <w:fldChar w:fldCharType="end"/>
        </w:r>
      </w:hyperlink>
    </w:p>
    <w:p>
      <w:pPr>
        <w:pStyle w:val="TOC2"/>
        <w:tabs>
          <w:tab w:val="right" w:leader="dot" w:pos="8306"/>
        </w:tabs>
      </w:pPr>
      <w:hyperlink w:anchor="_Toc30186" w:history="1">
        <w:r>
          <w:rPr>
            <w:rFonts w:ascii="仿宋" w:eastAsia="仿宋" w:hAnsi="仿宋" w:cs="仿宋" w:hint="eastAsia"/>
            <w:lang w:eastAsia="zh-CN"/>
          </w:rPr>
          <w:t>(二)、土建工程建设指标</w:t>
        </w:r>
        <w:r>
          <w:tab/>
        </w:r>
        <w:r>
          <w:fldChar w:fldCharType="begin"/>
        </w:r>
        <w:r>
          <w:instrText xml:space="preserve"> PAGEREF _Toc30186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881"/>
      <w:r>
        <w:rPr>
          <w:rFonts w:ascii="仿宋" w:eastAsia="仿宋" w:hAnsi="仿宋" w:cs="仿宋" w:hint="eastAsia"/>
          <w:sz w:val="28"/>
          <w:lang w:eastAsia="zh-CN"/>
        </w:rPr>
        <w:t>一、离子注入设备项目建设背景及必要性分析</w:t>
      </w:r>
      <w:bookmarkEnd w:id="2"/>
    </w:p>
    <w:p>
      <w:pPr>
        <w:pStyle w:val="Heading2"/>
        <w:rPr>
          <w:rFonts w:ascii="仿宋" w:eastAsia="仿宋" w:hAnsi="仿宋" w:cs="仿宋" w:hint="eastAsia"/>
          <w:lang w:eastAsia="zh-CN"/>
        </w:rPr>
      </w:pPr>
      <w:bookmarkStart w:id="3" w:name="_Toc26349"/>
      <w:r>
        <w:rPr>
          <w:rFonts w:ascii="仿宋" w:eastAsia="仿宋" w:hAnsi="仿宋" w:cs="仿宋" w:hint="eastAsia"/>
          <w:lang w:eastAsia="zh-CN"/>
        </w:rPr>
        <w:t>(一)、离子注入设备项目背景分析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注入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离子注入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离子注入设备项目在这个潮流中的定位。同时，我们将关注行业内涌现的新兴机遇，以便离子注入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离子注入设备项目提供了强大的发展动力。我们将聚焦于行业内最新的技术发展趋势，包括但不限于人工智能、大数据分析、物联网等领域。通过深度的技术研究，我们将确保离子注入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离子注入设备项目发展的源泉。我们将投入更多的精力对市场需求进行深入剖析，超越表面的需求，深入挖掘潜在的市场痛点和机遇。通过对市场需求的细致了解，离子注入设备项目将更有针对性地设计解决方案，满足市场的多样化需求，从而更好地促进离子注入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离子注入设备项目战略至关重要。我们将对竞争态势进行更为深入的分析，包括但不限于市场份额、产品特点、客户满意度等多个维度。通过深度的竞争分析，离子注入设备项目将能够更准确地把握市场脉搏，制定具有竞争力的离子注入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离子注入设备项目的发展具有直接的影响。我们将进行更为全面的法规和政策分析，了解行业发展中的潜在法律风险和合规挑战。通过充分了解和遵守相关法规，离子注入设备项目将确保在法律框架内合法合规运营，为离子注入设备项目的稳健发展提供有力支持。</w:t>
      </w:r>
    </w:p>
    <w:p>
      <w:pPr>
        <w:pStyle w:val="Heading2"/>
        <w:ind w:firstLine="560" w:firstLineChars="200"/>
        <w:rPr>
          <w:rFonts w:ascii="仿宋" w:eastAsia="仿宋" w:hAnsi="仿宋" w:cs="仿宋" w:hint="eastAsia"/>
          <w:sz w:val="28"/>
          <w:lang w:eastAsia="zh-CN"/>
        </w:rPr>
      </w:pPr>
      <w:bookmarkStart w:id="4" w:name="_Toc27293"/>
      <w:r>
        <w:rPr>
          <w:rFonts w:ascii="仿宋" w:eastAsia="仿宋" w:hAnsi="仿宋" w:cs="仿宋" w:hint="eastAsia"/>
          <w:sz w:val="28"/>
          <w:lang w:eastAsia="zh-CN"/>
        </w:rPr>
        <w:t>(二)、离子注入设备项目建设必要性分析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注入设备项目建设的迫切性源于对行业发展趋势的深刻洞察。我们正处于一个行业变革的时代，科技创新、数字化转型成为企业发展的关键动力。离子注入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注入设备项目建设不仅仅是为了跟上潮流，更是为了通过技术创新推动企业的持续发展。通过引入先进的技术和解决方案，离子注入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离子注入设备项目的建设成为必然选择，通过提高产品质量、拓展服务领域，从而在竞争中获得更多的机会。离子注入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离子注入设备项目建设的必要性体现在对客户需求更精准的满足。通过离子注入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注入设备项目建设的背后是对企业持续创新的追求。只有通过不断创新，企业才能在竞争中立于不败之地。离子注入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30"/>
      <w:r>
        <w:rPr>
          <w:rFonts w:ascii="仿宋" w:eastAsia="仿宋" w:hAnsi="仿宋" w:cs="仿宋" w:hint="eastAsia"/>
          <w:sz w:val="28"/>
          <w:lang w:eastAsia="zh-CN"/>
        </w:rPr>
        <w:t>二、离子注入设备项目土建工程</w:t>
      </w:r>
      <w:bookmarkEnd w:id="5"/>
    </w:p>
    <w:p>
      <w:pPr>
        <w:pStyle w:val="Heading2"/>
        <w:rPr>
          <w:rFonts w:ascii="仿宋" w:eastAsia="仿宋" w:hAnsi="仿宋" w:cs="仿宋" w:hint="eastAsia"/>
          <w:lang w:eastAsia="zh-CN"/>
        </w:rPr>
      </w:pPr>
      <w:bookmarkStart w:id="6" w:name="_Toc1758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在离子注入设备项目的建筑工程设计中，我们将秉承一系列重要的设计原则，以确保离子注入设备项目建筑在功能、美观、可持续性等方面达到最佳效果。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首要原则是确保建筑的功能性得到最大化的发挥。我们将充分理解离子注入设备项目的实际需求，合理布局各个功能区域，保证建筑在满足业务需求的同时，提供高效的工作环境。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在建筑设计中，我们将综合考虑建设和运营成本。通过精细的经济效益分析，确保设计方案在高效利用资源的同时，对离子注入设备项目的长期盈利能力有积极的贡献。</w:t>
      </w:r>
    </w:p>
    <w:p>
      <w:pPr>
        <w:pStyle w:val="Heading2"/>
        <w:ind w:firstLine="560" w:firstLineChars="200"/>
        <w:rPr>
          <w:rFonts w:ascii="仿宋" w:eastAsia="仿宋" w:hAnsi="仿宋" w:cs="仿宋" w:hint="eastAsia"/>
          <w:sz w:val="28"/>
          <w:lang w:eastAsia="zh-CN"/>
        </w:rPr>
      </w:pPr>
      <w:bookmarkStart w:id="7" w:name="_Toc2596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子注入设备项目的土建工程设计中，我们将精准设定设计年限，结合离子注入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离子注入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255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离子注入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离子注入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离子注入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573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本期工程离子注入设备项目预计总建筑面积XXX平方米，其中：计容建筑面积XXX平方米，计划建筑工程投资XX万元，占离子注入设备项目总投资的XX%。</w:t>
      </w:r>
    </w:p>
    <w:p>
      <w:pPr>
        <w:pStyle w:val="Heading1"/>
        <w:ind w:firstLine="560" w:firstLineChars="200"/>
        <w:rPr>
          <w:rFonts w:ascii="仿宋" w:eastAsia="仿宋" w:hAnsi="仿宋" w:cs="仿宋" w:hint="eastAsia"/>
          <w:sz w:val="28"/>
          <w:lang w:eastAsia="zh-CN"/>
        </w:rPr>
      </w:pPr>
      <w:bookmarkStart w:id="10" w:name="_Toc8615"/>
      <w:r>
        <w:rPr>
          <w:rFonts w:ascii="仿宋" w:eastAsia="仿宋" w:hAnsi="仿宋" w:cs="仿宋" w:hint="eastAsia"/>
          <w:sz w:val="28"/>
          <w:lang w:eastAsia="zh-CN"/>
        </w:rPr>
        <w:t>三、离子注入设备项目绩效评估</w:t>
      </w:r>
      <w:bookmarkEnd w:id="10"/>
    </w:p>
    <w:p>
      <w:pPr>
        <w:pStyle w:val="Heading2"/>
        <w:rPr>
          <w:rFonts w:ascii="仿宋" w:eastAsia="仿宋" w:hAnsi="仿宋" w:cs="仿宋" w:hint="eastAsia"/>
          <w:lang w:eastAsia="zh-CN"/>
        </w:rPr>
      </w:pPr>
      <w:bookmarkStart w:id="11" w:name="_Toc4772"/>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离子注入设备项目中，我们设计了一套全面的绩效评估指标，以确保离子注入设备项目的可控和成功交付。这些指标跨足离子注入设备项目目标、成本、进度和质量等多个维度，为我们提供了全面洞察离子注入设备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子注入设备项目目标达成率是我们关注的首要指标。我们设定了明确的目标，并通过定期监测和评估，迅速发现并应对潜在的目标偏差。这为离子注入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成本绩效是另一个核心关注点。通过实际成本与预算成本的对比分析，我们深入了解成本差异的原因，及时调整资源分配，保持离子注入设备项目在经济效益方面的合理水平。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注入设备项目进度作为关键的绩效指标之一，得到了精心的关注。我们制定了详细的离子注入设备项目进度计划，并设立了进度符合度指标，确保实际进度与计划进度保持一致。这使我们能够快速发现和解决潜在的进度问题，保持离子注入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离子注入设备项目绩效的不可或缺的一环。我们引入了一系列的质量标准和客户满意度指标，以确保离子注入设备项目交付的成果在质量上达到或超越预期水平。通过持续监测这些指标，我们努力提升离子注入设备项目整体质量水平，为离子注入设备项目的成功交付提供有力保障。通过这些科学且全面的绩效评估，我们能够更好地引导离子注入设备项目的持续改进，确保离子注入设备项目目标的顺利达成。</w:t>
      </w:r>
    </w:p>
    <w:p>
      <w:pPr>
        <w:pStyle w:val="Heading2"/>
        <w:ind w:firstLine="560" w:firstLineChars="200"/>
        <w:rPr>
          <w:rFonts w:ascii="仿宋" w:eastAsia="仿宋" w:hAnsi="仿宋" w:cs="仿宋" w:hint="eastAsia"/>
          <w:sz w:val="28"/>
          <w:lang w:eastAsia="zh-CN"/>
        </w:rPr>
      </w:pPr>
      <w:bookmarkStart w:id="12" w:name="_Toc13886"/>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绩效评估是离子注入设备项目中的关键环节，为确保离子注入设备项目达到预期目标，我们采用了多层次、多维度的绩效评估方法。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离子注入设备项目的战略目标对齐，确保每个决策和行动都与离子注入设备项目整体目标保持一致。团队会定期召开战略对齐会议，审视当前工作与离子注入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离子注入设备项目进度、质量、成本和风险等方面。这些指标通过数据收集和分析，为离子注入设备项目管理团队提供了客观的评估依据。例如，我们通过离子注入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绩效评估不仅仅停留在离子注入设备项目内部，还考虑了离子注入设备项目对外部环境的影响。我们定期进行干系人满意度调查，以了解各利益相关方对离子注入设备项目的期望和满意度，并及时做出调整。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这种多层次、多角度的绩效评估方法，使得我们能够全面了解离子注入设备项目的运行状态，及时做出调整，确保离子注入设备项目在不断变化的环境中保持稳健前行。</w:t>
      </w:r>
    </w:p>
    <w:p>
      <w:pPr>
        <w:pStyle w:val="Heading2"/>
        <w:ind w:firstLine="560" w:firstLineChars="200"/>
        <w:rPr>
          <w:rFonts w:ascii="仿宋" w:eastAsia="仿宋" w:hAnsi="仿宋" w:cs="仿宋" w:hint="eastAsia"/>
          <w:sz w:val="28"/>
          <w:lang w:eastAsia="zh-CN"/>
        </w:rPr>
      </w:pPr>
      <w:bookmarkStart w:id="13" w:name="_Toc14891"/>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为了确保离子注入设备项目的有效管理和不断优化，我们采用了精心设计的绩效评估周期。这个周期旨在实现灵活、实时和全面的评估，以适应离子注入设备项目执行中的各种挑战。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离子注入设备项目的不同需求，分为短期、中期和长期。短期评估关注每个迭代或工作周期，以及时发现和解决当前任务中的问题。中期评估涵盖几个迭代，深入了解整体离子注入设备项目的趋势和性能。长期评估则着眼于整个离子注入设备项目阶段，确保离子注入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离子注入设备项目管理工具和协作平台，团队成员能够随时更新和分享离子注入设备项目数据。这种实时性的反馈机制使我们能够及时察觉潜在问题，快速调整，保持离子注入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离子注入设备项目的决策制定密不可分。每个周期的离子注入设备项目回顾会议成为集体总结经验、识别问题深层次原因并找到创新解决方案的平台。这种定期的反思与调整机制使离子注入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0980"/>
      <w:r>
        <w:rPr>
          <w:rFonts w:ascii="仿宋" w:eastAsia="仿宋" w:hAnsi="仿宋" w:cs="仿宋" w:hint="eastAsia"/>
          <w:sz w:val="28"/>
          <w:lang w:eastAsia="zh-CN"/>
        </w:rPr>
        <w:t>四、离子注入设备项目概论</w:t>
      </w:r>
      <w:bookmarkEnd w:id="14"/>
    </w:p>
    <w:p>
      <w:pPr>
        <w:pStyle w:val="Heading2"/>
        <w:rPr>
          <w:rFonts w:ascii="仿宋" w:eastAsia="仿宋" w:hAnsi="仿宋" w:cs="仿宋" w:hint="eastAsia"/>
          <w:lang w:eastAsia="zh-CN"/>
        </w:rPr>
      </w:pPr>
      <w:bookmarkStart w:id="15" w:name="_Toc18728"/>
      <w:r>
        <w:rPr>
          <w:rFonts w:ascii="仿宋" w:eastAsia="仿宋" w:hAnsi="仿宋" w:cs="仿宋" w:hint="eastAsia"/>
          <w:lang w:eastAsia="zh-CN"/>
        </w:rPr>
        <w:t>(一)、离子注入设备项目概况</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注入设备项目的起源追溯至对市场的深入洞察。市场的不断演变与变革为离子注入设备项目提供了难得的机遇。当前市场存在的需求缺口和变革的大环境共同构成了离子注入设备项目的背景。这个离子注入设备项目旨在充分利用市场机遇，填补行业中尚未满足的需求，为客户提供全新的解决方案。市场的变革和需求的增长使得这个离子注入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离子注入设备项目名称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注入设备项目正式命名为离子注入设备。这个名称不仅仅是一个标识，更代表了离子注入设备项目的核心理念和愿景。它蕴含着离子注入设备项目所要解决问题的关键字，具有强烈的表达和辨识度，为离子注入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离子注入设备项目目标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注入设备项目的核心目标是提供一种全新、高效的解决方案，满足客户日益增长的需求。离子注入设备项目追求的不仅仅是满足市场需求，更是在市场中获得卓越的竞争优势。通过不断提升产品或服务的质量和创新水平，离子注入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离子注入设备项目范围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注入设备项目全面涵盖了产品研发、制造、市场推广和售后服务，确保从产品设计到最终用户体验的全方位关注。这一全面的离子注入设备项目范围是为了确保离子注入设备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1.5 离子注入设备项目时间表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离子注入设备项目计划在未来18个月内完成，包括研发、测试、市场试点和正式推出等不同阶段。这个时间表的合理设计是为了确保离子注入设备项目各个阶段的顺利推进，以便按时交付高质量的成果。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离子注入设备项目预算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注入设备项目总预算估算为XX百万美元，主要分配在研发、市场推广、人员培训和运营等方面。这一充足的预算为离子注入设备项目提供了充足的资源，确保离子注入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离子注入设备项目风险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注入设备项目可能面临的风险包括市场接受度低、技术难题、竞争激烈等。离子注入设备项目团队已经制定了相应的风险应对计划，通过前瞻性的风险管理，确保离子注入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离子注入设备项目团队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离子注入设备项目汇聚了一支经验丰富、多领域专业素养的核心团队，确保离子注入设备项目在各个方面都能拥有高水平的执行力。团队的协同作战是离子注入设备项目成功的关键因素之一。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离子注入设备项目背景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离子注入设备项目的背景根植于市场对更高效、创新产品的渴望，同时也受到科技发展对行业格局的深刻改变的影响。这为离子注入设备项目提供了广阔的发展空间和市场需求。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1.10 离子注入设备项目现状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截至目前，离子注入设备项目已完成市场调研和技术验证，取得了初步的成功。这为离子注入设备项目在未来的发展奠定了坚实的基础，为更远大的目标打下了坚实的基石。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1076"/>
      <w:r>
        <w:rPr>
          <w:rFonts w:ascii="仿宋" w:eastAsia="仿宋" w:hAnsi="仿宋" w:cs="仿宋" w:hint="eastAsia"/>
          <w:sz w:val="28"/>
          <w:lang w:eastAsia="zh-CN"/>
        </w:rPr>
        <w:t>(二)、离子注入设备项目目标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keyword》离子注入设备项目首要业务目标是在市场中占据有利地位，实现产品/服务的成功推广和销售。通过不断提升产品质量、创新性，离子注入设备项目追求成为行业中的领导者，赢得更多客户的青睐。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在科技迅速发展的时代，离子注入设备项目着眼于技术创新。通过持续的研发和技术升级，离子注入设备项目旨在推出更具创新性的产品或服务，以满足市场对新鲜、先进解决方案的需求。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为了建立可持续的客户关系，离子注入设备项目设定了客户满意度目标。通过提供卓越的产品质量和优质的客户服务，离子注入设备项目追求赢得客户的信任和忠诚度，确保他们的满意度达到行业领先水平。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离子注入设备项目注重社会责任和可持续发展。通过实施环保、社会责任离子注入设备项目，离子注入设备项目致力于在经济发展的同时保护环境，促进社会公平，实现可持续经营。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离子注入设备项目的团队是实现目标的核心驱动力。因此，离子注入设备项目设定了团队发展目标，包括提升团队成员的专业技能、培养领导力，以及搭建协同高效的团队工作氛围。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5515"/>
      <w:r>
        <w:rPr>
          <w:rFonts w:ascii="仿宋" w:eastAsia="仿宋" w:hAnsi="仿宋" w:cs="仿宋" w:hint="eastAsia"/>
          <w:sz w:val="28"/>
          <w:lang w:eastAsia="zh-CN"/>
        </w:rPr>
        <w:t>(三)、离子注入设备项目提出的理由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离子注入设备项目提出的理由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注入设备项目的提出源于对市场机遇的深刻洞察。当前市场中存在的需求缺口和行业发展趋势表明，有巨大的商业机会等待被开发。通过准确捕捉市场机遇，离子注入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注入设备项目的理念基于对技术创新的信仰。通过持续的研发和技术投入，离子注入设备项目有望推出更具创新性的产品或服务。在科技飞速发展的当下，离子注入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注入设备项目的提出是为了增强企业的行业竞争力。通过提升产品或服务的质量和独特性，离子注入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注入设备项目响应了消费者需求的变化。随着社会和科技的不断发展，消费者对产品和服务的需求也在发生变化。通过深入了解并及时回应消费者的新需求，离子注入设备项目将能够提供更符合市场潮流和客户期望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https://d.book118.com/508023070047006047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DD2F61"/>
    <w:rsid w:val="5FDD2F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023070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2024-02-29T12:16:00Z</dcterms:created>
  <dcterms:modified xsi:type="dcterms:W3CDTF">2024-02-29T12:17:14Z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23EB12C669B145409DD5C699BE9AD84D_11</vt:lpwstr>
  </property>
  <property fmtid="{D5CDD505-2E9C-101B-9397-08002B2CF9AE}" pid="3" name="KSOProductBuildVer">
    <vt:lpwstr>2052-12.1.0.16388</vt:lpwstr>
  </property>
</Properties>
</file>