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跨境电商产业园项目构思建设方案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12" w:history="1">
        <w:r>
          <w:rPr>
            <w:rFonts w:ascii="仿宋" w:eastAsia="仿宋" w:hAnsi="仿宋" w:cs="仿宋" w:hint="eastAsia"/>
            <w:lang w:eastAsia="zh-CN"/>
          </w:rPr>
          <w:t>前言</w:t>
        </w:r>
        <w:r>
          <w:tab/>
        </w:r>
        <w:r>
          <w:fldChar w:fldCharType="begin"/>
        </w:r>
        <w:r>
          <w:instrText xml:space="preserve"> PAGEREF _Toc28812 \h </w:instrText>
        </w:r>
        <w:r>
          <w:fldChar w:fldCharType="separate"/>
        </w:r>
        <w:r>
          <w:t>3</w:t>
        </w:r>
        <w:r>
          <w:fldChar w:fldCharType="end"/>
        </w:r>
      </w:hyperlink>
    </w:p>
    <w:p>
      <w:pPr>
        <w:pStyle w:val="TOC1"/>
        <w:tabs>
          <w:tab w:val="right" w:leader="dot" w:pos="8306"/>
        </w:tabs>
      </w:pPr>
      <w:hyperlink w:anchor="_Toc27290" w:history="1">
        <w:r>
          <w:rPr>
            <w:rFonts w:ascii="仿宋" w:eastAsia="仿宋" w:hAnsi="仿宋" w:cs="仿宋" w:hint="eastAsia"/>
            <w:lang w:eastAsia="zh-CN"/>
          </w:rPr>
          <w:t>一、社会影响分析</w:t>
        </w:r>
        <w:r>
          <w:tab/>
        </w:r>
        <w:r>
          <w:fldChar w:fldCharType="begin"/>
        </w:r>
        <w:r>
          <w:instrText xml:space="preserve"> PAGEREF _Toc27290 \h </w:instrText>
        </w:r>
        <w:r>
          <w:fldChar w:fldCharType="separate"/>
        </w:r>
        <w:r>
          <w:t>3</w:t>
        </w:r>
        <w:r>
          <w:fldChar w:fldCharType="end"/>
        </w:r>
      </w:hyperlink>
    </w:p>
    <w:p>
      <w:pPr>
        <w:pStyle w:val="TOC2"/>
        <w:tabs>
          <w:tab w:val="right" w:leader="dot" w:pos="8306"/>
        </w:tabs>
      </w:pPr>
      <w:hyperlink w:anchor="_Toc3378" w:history="1">
        <w:r>
          <w:rPr>
            <w:rFonts w:ascii="仿宋" w:eastAsia="仿宋" w:hAnsi="仿宋" w:cs="仿宋" w:hint="eastAsia"/>
            <w:lang w:eastAsia="zh-CN"/>
          </w:rPr>
          <w:t>(一)、社会影响效果分析</w:t>
        </w:r>
        <w:r>
          <w:tab/>
        </w:r>
        <w:r>
          <w:fldChar w:fldCharType="begin"/>
        </w:r>
        <w:r>
          <w:instrText xml:space="preserve"> PAGEREF _Toc3378 \h </w:instrText>
        </w:r>
        <w:r>
          <w:fldChar w:fldCharType="separate"/>
        </w:r>
        <w:r>
          <w:t>3</w:t>
        </w:r>
        <w:r>
          <w:fldChar w:fldCharType="end"/>
        </w:r>
      </w:hyperlink>
    </w:p>
    <w:p>
      <w:pPr>
        <w:pStyle w:val="TOC2"/>
        <w:tabs>
          <w:tab w:val="right" w:leader="dot" w:pos="8306"/>
        </w:tabs>
      </w:pPr>
      <w:hyperlink w:anchor="_Toc4758" w:history="1">
        <w:r>
          <w:rPr>
            <w:rFonts w:ascii="仿宋" w:eastAsia="仿宋" w:hAnsi="仿宋" w:cs="仿宋" w:hint="eastAsia"/>
            <w:lang w:eastAsia="zh-CN"/>
          </w:rPr>
          <w:t>(二)、社会适应性分析</w:t>
        </w:r>
        <w:r>
          <w:tab/>
        </w:r>
        <w:r>
          <w:fldChar w:fldCharType="begin"/>
        </w:r>
        <w:r>
          <w:instrText xml:space="preserve"> PAGEREF _Toc4758 \h </w:instrText>
        </w:r>
        <w:r>
          <w:fldChar w:fldCharType="separate"/>
        </w:r>
        <w:r>
          <w:t>5</w:t>
        </w:r>
        <w:r>
          <w:fldChar w:fldCharType="end"/>
        </w:r>
      </w:hyperlink>
    </w:p>
    <w:p>
      <w:pPr>
        <w:pStyle w:val="TOC2"/>
        <w:tabs>
          <w:tab w:val="right" w:leader="dot" w:pos="8306"/>
        </w:tabs>
      </w:pPr>
      <w:hyperlink w:anchor="_Toc7315" w:history="1">
        <w:r>
          <w:rPr>
            <w:rFonts w:ascii="仿宋" w:eastAsia="仿宋" w:hAnsi="仿宋" w:cs="仿宋" w:hint="eastAsia"/>
            <w:lang w:eastAsia="zh-CN"/>
          </w:rPr>
          <w:t>(三)、社会风险及对策分析</w:t>
        </w:r>
        <w:r>
          <w:tab/>
        </w:r>
        <w:r>
          <w:fldChar w:fldCharType="begin"/>
        </w:r>
        <w:r>
          <w:instrText xml:space="preserve"> PAGEREF _Toc7315 \h </w:instrText>
        </w:r>
        <w:r>
          <w:fldChar w:fldCharType="separate"/>
        </w:r>
        <w:r>
          <w:t>7</w:t>
        </w:r>
        <w:r>
          <w:fldChar w:fldCharType="end"/>
        </w:r>
      </w:hyperlink>
    </w:p>
    <w:p>
      <w:pPr>
        <w:pStyle w:val="TOC1"/>
        <w:tabs>
          <w:tab w:val="right" w:leader="dot" w:pos="8306"/>
        </w:tabs>
      </w:pPr>
      <w:hyperlink w:anchor="_Toc19213" w:history="1">
        <w:r>
          <w:rPr>
            <w:rFonts w:ascii="仿宋" w:eastAsia="仿宋" w:hAnsi="仿宋" w:cs="仿宋" w:hint="eastAsia"/>
            <w:lang w:eastAsia="zh-CN"/>
          </w:rPr>
          <w:t>二、环境和生态影响分析</w:t>
        </w:r>
        <w:r>
          <w:tab/>
        </w:r>
        <w:r>
          <w:fldChar w:fldCharType="begin"/>
        </w:r>
        <w:r>
          <w:instrText xml:space="preserve"> PAGEREF _Toc19213 \h </w:instrText>
        </w:r>
        <w:r>
          <w:fldChar w:fldCharType="separate"/>
        </w:r>
        <w:r>
          <w:t>10</w:t>
        </w:r>
        <w:r>
          <w:fldChar w:fldCharType="end"/>
        </w:r>
      </w:hyperlink>
    </w:p>
    <w:p>
      <w:pPr>
        <w:pStyle w:val="TOC2"/>
        <w:tabs>
          <w:tab w:val="right" w:leader="dot" w:pos="8306"/>
        </w:tabs>
      </w:pPr>
      <w:hyperlink w:anchor="_Toc18810" w:history="1">
        <w:r>
          <w:rPr>
            <w:rFonts w:ascii="仿宋" w:eastAsia="仿宋" w:hAnsi="仿宋" w:cs="仿宋" w:hint="eastAsia"/>
            <w:lang w:eastAsia="zh-CN"/>
          </w:rPr>
          <w:t>(一)、环境和生态现状</w:t>
        </w:r>
        <w:r>
          <w:tab/>
        </w:r>
        <w:r>
          <w:fldChar w:fldCharType="begin"/>
        </w:r>
        <w:r>
          <w:instrText xml:space="preserve"> PAGEREF _Toc18810 \h </w:instrText>
        </w:r>
        <w:r>
          <w:fldChar w:fldCharType="separate"/>
        </w:r>
        <w:r>
          <w:t>10</w:t>
        </w:r>
        <w:r>
          <w:fldChar w:fldCharType="end"/>
        </w:r>
      </w:hyperlink>
    </w:p>
    <w:p>
      <w:pPr>
        <w:pStyle w:val="TOC2"/>
        <w:tabs>
          <w:tab w:val="right" w:leader="dot" w:pos="8306"/>
        </w:tabs>
      </w:pPr>
      <w:hyperlink w:anchor="_Toc8981" w:history="1">
        <w:r>
          <w:rPr>
            <w:rFonts w:ascii="仿宋" w:eastAsia="仿宋" w:hAnsi="仿宋" w:cs="仿宋" w:hint="eastAsia"/>
            <w:lang w:eastAsia="zh-CN"/>
          </w:rPr>
          <w:t>(二)、生态环境影响分析</w:t>
        </w:r>
        <w:r>
          <w:tab/>
        </w:r>
        <w:r>
          <w:fldChar w:fldCharType="begin"/>
        </w:r>
        <w:r>
          <w:instrText xml:space="preserve"> PAGEREF _Toc8981 \h </w:instrText>
        </w:r>
        <w:r>
          <w:fldChar w:fldCharType="separate"/>
        </w:r>
        <w:r>
          <w:t>12</w:t>
        </w:r>
        <w:r>
          <w:fldChar w:fldCharType="end"/>
        </w:r>
      </w:hyperlink>
    </w:p>
    <w:p>
      <w:pPr>
        <w:pStyle w:val="TOC2"/>
        <w:tabs>
          <w:tab w:val="right" w:leader="dot" w:pos="8306"/>
        </w:tabs>
      </w:pPr>
      <w:hyperlink w:anchor="_Toc77" w:history="1">
        <w:r>
          <w:rPr>
            <w:rFonts w:ascii="仿宋" w:eastAsia="仿宋" w:hAnsi="仿宋" w:cs="仿宋" w:hint="eastAsia"/>
            <w:lang w:eastAsia="zh-CN"/>
          </w:rPr>
          <w:t>(三)、生态环境保护措施</w:t>
        </w:r>
        <w:r>
          <w:tab/>
        </w:r>
        <w:r>
          <w:fldChar w:fldCharType="begin"/>
        </w:r>
        <w:r>
          <w:instrText xml:space="preserve"> PAGEREF _Toc77 \h </w:instrText>
        </w:r>
        <w:r>
          <w:fldChar w:fldCharType="separate"/>
        </w:r>
        <w:r>
          <w:t>13</w:t>
        </w:r>
        <w:r>
          <w:fldChar w:fldCharType="end"/>
        </w:r>
      </w:hyperlink>
    </w:p>
    <w:p>
      <w:pPr>
        <w:pStyle w:val="TOC2"/>
        <w:tabs>
          <w:tab w:val="right" w:leader="dot" w:pos="8306"/>
        </w:tabs>
      </w:pPr>
      <w:hyperlink w:anchor="_Toc12412" w:history="1">
        <w:r>
          <w:rPr>
            <w:rFonts w:ascii="仿宋" w:eastAsia="仿宋" w:hAnsi="仿宋" w:cs="仿宋" w:hint="eastAsia"/>
            <w:lang w:eastAsia="zh-CN"/>
          </w:rPr>
          <w:t>(四)、地质灾害影响分析</w:t>
        </w:r>
        <w:r>
          <w:tab/>
        </w:r>
        <w:r>
          <w:fldChar w:fldCharType="begin"/>
        </w:r>
        <w:r>
          <w:instrText xml:space="preserve"> PAGEREF _Toc12412 \h </w:instrText>
        </w:r>
        <w:r>
          <w:fldChar w:fldCharType="separate"/>
        </w:r>
        <w:r>
          <w:t>15</w:t>
        </w:r>
        <w:r>
          <w:fldChar w:fldCharType="end"/>
        </w:r>
      </w:hyperlink>
    </w:p>
    <w:p>
      <w:pPr>
        <w:pStyle w:val="TOC2"/>
        <w:tabs>
          <w:tab w:val="right" w:leader="dot" w:pos="8306"/>
        </w:tabs>
      </w:pPr>
      <w:hyperlink w:anchor="_Toc30365" w:history="1">
        <w:r>
          <w:rPr>
            <w:rFonts w:ascii="仿宋" w:eastAsia="仿宋" w:hAnsi="仿宋" w:cs="仿宋" w:hint="eastAsia"/>
            <w:lang w:eastAsia="zh-CN"/>
          </w:rPr>
          <w:t>(五)、特殊环境影响</w:t>
        </w:r>
        <w:r>
          <w:tab/>
        </w:r>
        <w:r>
          <w:fldChar w:fldCharType="begin"/>
        </w:r>
        <w:r>
          <w:instrText xml:space="preserve"> PAGEREF _Toc30365 \h </w:instrText>
        </w:r>
        <w:r>
          <w:fldChar w:fldCharType="separate"/>
        </w:r>
        <w:r>
          <w:t>16</w:t>
        </w:r>
        <w:r>
          <w:fldChar w:fldCharType="end"/>
        </w:r>
      </w:hyperlink>
    </w:p>
    <w:p>
      <w:pPr>
        <w:pStyle w:val="TOC1"/>
        <w:tabs>
          <w:tab w:val="right" w:leader="dot" w:pos="8306"/>
        </w:tabs>
      </w:pPr>
      <w:hyperlink w:anchor="_Toc21919" w:history="1">
        <w:r>
          <w:rPr>
            <w:rFonts w:ascii="仿宋" w:eastAsia="仿宋" w:hAnsi="仿宋" w:cs="仿宋" w:hint="eastAsia"/>
            <w:lang w:eastAsia="zh-CN"/>
          </w:rPr>
          <w:t>三、背景、必要性分析</w:t>
        </w:r>
        <w:r>
          <w:tab/>
        </w:r>
        <w:r>
          <w:fldChar w:fldCharType="begin"/>
        </w:r>
        <w:r>
          <w:instrText xml:space="preserve"> PAGEREF _Toc21919 \h </w:instrText>
        </w:r>
        <w:r>
          <w:fldChar w:fldCharType="separate"/>
        </w:r>
        <w:r>
          <w:t>18</w:t>
        </w:r>
        <w:r>
          <w:fldChar w:fldCharType="end"/>
        </w:r>
      </w:hyperlink>
    </w:p>
    <w:p>
      <w:pPr>
        <w:pStyle w:val="TOC2"/>
        <w:tabs>
          <w:tab w:val="right" w:leader="dot" w:pos="8306"/>
        </w:tabs>
      </w:pPr>
      <w:hyperlink w:anchor="_Toc17437" w:history="1">
        <w:r>
          <w:rPr>
            <w:rFonts w:ascii="仿宋" w:eastAsia="仿宋" w:hAnsi="仿宋" w:cs="仿宋" w:hint="eastAsia"/>
            <w:lang w:eastAsia="zh-CN"/>
          </w:rPr>
          <w:t>(一)、项目建设背景</w:t>
        </w:r>
        <w:r>
          <w:tab/>
        </w:r>
        <w:r>
          <w:fldChar w:fldCharType="begin"/>
        </w:r>
        <w:r>
          <w:instrText xml:space="preserve"> PAGEREF _Toc17437 \h </w:instrText>
        </w:r>
        <w:r>
          <w:fldChar w:fldCharType="separate"/>
        </w:r>
        <w:r>
          <w:t>18</w:t>
        </w:r>
        <w:r>
          <w:fldChar w:fldCharType="end"/>
        </w:r>
      </w:hyperlink>
    </w:p>
    <w:p>
      <w:pPr>
        <w:pStyle w:val="TOC2"/>
        <w:tabs>
          <w:tab w:val="right" w:leader="dot" w:pos="8306"/>
        </w:tabs>
      </w:pPr>
      <w:hyperlink w:anchor="_Toc14087" w:history="1">
        <w:r>
          <w:rPr>
            <w:rFonts w:ascii="仿宋" w:eastAsia="仿宋" w:hAnsi="仿宋" w:cs="仿宋" w:hint="eastAsia"/>
            <w:lang w:eastAsia="zh-CN"/>
          </w:rPr>
          <w:t>(二)、必要性分析</w:t>
        </w:r>
        <w:r>
          <w:tab/>
        </w:r>
        <w:r>
          <w:fldChar w:fldCharType="begin"/>
        </w:r>
        <w:r>
          <w:instrText xml:space="preserve"> PAGEREF _Toc14087 \h </w:instrText>
        </w:r>
        <w:r>
          <w:fldChar w:fldCharType="separate"/>
        </w:r>
        <w:r>
          <w:t>19</w:t>
        </w:r>
        <w:r>
          <w:fldChar w:fldCharType="end"/>
        </w:r>
      </w:hyperlink>
    </w:p>
    <w:p>
      <w:pPr>
        <w:pStyle w:val="TOC2"/>
        <w:tabs>
          <w:tab w:val="right" w:leader="dot" w:pos="8306"/>
        </w:tabs>
      </w:pPr>
      <w:hyperlink w:anchor="_Toc16456" w:history="1">
        <w:r>
          <w:rPr>
            <w:rFonts w:ascii="仿宋" w:eastAsia="仿宋" w:hAnsi="仿宋" w:cs="仿宋" w:hint="eastAsia"/>
            <w:lang w:eastAsia="zh-CN"/>
          </w:rPr>
          <w:t>(三)、项目建设有利条件</w:t>
        </w:r>
        <w:r>
          <w:tab/>
        </w:r>
        <w:r>
          <w:fldChar w:fldCharType="begin"/>
        </w:r>
        <w:r>
          <w:instrText xml:space="preserve"> PAGEREF _Toc16456 \h </w:instrText>
        </w:r>
        <w:r>
          <w:fldChar w:fldCharType="separate"/>
        </w:r>
        <w:r>
          <w:t>20</w:t>
        </w:r>
        <w:r>
          <w:fldChar w:fldCharType="end"/>
        </w:r>
      </w:hyperlink>
    </w:p>
    <w:p>
      <w:pPr>
        <w:pStyle w:val="TOC1"/>
        <w:tabs>
          <w:tab w:val="right" w:leader="dot" w:pos="8306"/>
        </w:tabs>
      </w:pPr>
      <w:hyperlink w:anchor="_Toc26361" w:history="1">
        <w:r>
          <w:rPr>
            <w:rFonts w:ascii="仿宋" w:eastAsia="仿宋" w:hAnsi="仿宋" w:cs="仿宋" w:hint="eastAsia"/>
            <w:lang w:eastAsia="zh-CN"/>
          </w:rPr>
          <w:t>四、项目监理与质量保证</w:t>
        </w:r>
        <w:r>
          <w:tab/>
        </w:r>
        <w:r>
          <w:fldChar w:fldCharType="begin"/>
        </w:r>
        <w:r>
          <w:instrText xml:space="preserve"> PAGEREF _Toc26361 \h </w:instrText>
        </w:r>
        <w:r>
          <w:fldChar w:fldCharType="separate"/>
        </w:r>
        <w:r>
          <w:t>22</w:t>
        </w:r>
        <w:r>
          <w:fldChar w:fldCharType="end"/>
        </w:r>
      </w:hyperlink>
    </w:p>
    <w:p>
      <w:pPr>
        <w:pStyle w:val="TOC2"/>
        <w:tabs>
          <w:tab w:val="right" w:leader="dot" w:pos="8306"/>
        </w:tabs>
      </w:pPr>
      <w:hyperlink w:anchor="_Toc12863" w:history="1">
        <w:r>
          <w:rPr>
            <w:rFonts w:ascii="仿宋" w:eastAsia="仿宋" w:hAnsi="仿宋" w:cs="仿宋" w:hint="eastAsia"/>
            <w:lang w:eastAsia="zh-CN"/>
          </w:rPr>
          <w:t>(一)、监理体系构建</w:t>
        </w:r>
        <w:r>
          <w:tab/>
        </w:r>
        <w:r>
          <w:fldChar w:fldCharType="begin"/>
        </w:r>
        <w:r>
          <w:instrText xml:space="preserve"> PAGEREF _Toc12863 \h </w:instrText>
        </w:r>
        <w:r>
          <w:fldChar w:fldCharType="separate"/>
        </w:r>
        <w:r>
          <w:t>22</w:t>
        </w:r>
        <w:r>
          <w:fldChar w:fldCharType="end"/>
        </w:r>
      </w:hyperlink>
    </w:p>
    <w:p>
      <w:pPr>
        <w:pStyle w:val="TOC2"/>
        <w:tabs>
          <w:tab w:val="right" w:leader="dot" w:pos="8306"/>
        </w:tabs>
      </w:pPr>
      <w:hyperlink w:anchor="_Toc15949" w:history="1">
        <w:r>
          <w:rPr>
            <w:rFonts w:ascii="仿宋" w:eastAsia="仿宋" w:hAnsi="仿宋" w:cs="仿宋" w:hint="eastAsia"/>
            <w:lang w:eastAsia="zh-CN"/>
          </w:rPr>
          <w:t>(二)、质量保证体系实施</w:t>
        </w:r>
        <w:r>
          <w:tab/>
        </w:r>
        <w:r>
          <w:fldChar w:fldCharType="begin"/>
        </w:r>
        <w:r>
          <w:instrText xml:space="preserve"> PAGEREF _Toc15949 \h </w:instrText>
        </w:r>
        <w:r>
          <w:fldChar w:fldCharType="separate"/>
        </w:r>
        <w:r>
          <w:t>22</w:t>
        </w:r>
        <w:r>
          <w:fldChar w:fldCharType="end"/>
        </w:r>
      </w:hyperlink>
    </w:p>
    <w:p>
      <w:pPr>
        <w:pStyle w:val="TOC2"/>
        <w:tabs>
          <w:tab w:val="right" w:leader="dot" w:pos="8306"/>
        </w:tabs>
      </w:pPr>
      <w:hyperlink w:anchor="_Toc3248" w:history="1">
        <w:r>
          <w:rPr>
            <w:rFonts w:ascii="仿宋" w:eastAsia="仿宋" w:hAnsi="仿宋" w:cs="仿宋" w:hint="eastAsia"/>
            <w:lang w:eastAsia="zh-CN"/>
          </w:rPr>
          <w:t>(三)、监理与质量控制流程</w:t>
        </w:r>
        <w:r>
          <w:tab/>
        </w:r>
        <w:r>
          <w:fldChar w:fldCharType="begin"/>
        </w:r>
        <w:r>
          <w:instrText xml:space="preserve"> PAGEREF _Toc3248 \h </w:instrText>
        </w:r>
        <w:r>
          <w:fldChar w:fldCharType="separate"/>
        </w:r>
        <w:r>
          <w:t>23</w:t>
        </w:r>
        <w:r>
          <w:fldChar w:fldCharType="end"/>
        </w:r>
      </w:hyperlink>
    </w:p>
    <w:p>
      <w:pPr>
        <w:pStyle w:val="TOC1"/>
        <w:tabs>
          <w:tab w:val="right" w:leader="dot" w:pos="8306"/>
        </w:tabs>
      </w:pPr>
      <w:hyperlink w:anchor="_Toc21842" w:history="1">
        <w:r>
          <w:rPr>
            <w:rFonts w:ascii="仿宋" w:eastAsia="仿宋" w:hAnsi="仿宋" w:cs="仿宋" w:hint="eastAsia"/>
            <w:lang w:eastAsia="zh-CN"/>
          </w:rPr>
          <w:t>五、财务管理与成本控制</w:t>
        </w:r>
        <w:r>
          <w:tab/>
        </w:r>
        <w:r>
          <w:fldChar w:fldCharType="begin"/>
        </w:r>
        <w:r>
          <w:instrText xml:space="preserve"> PAGEREF _Toc21842 \h </w:instrText>
        </w:r>
        <w:r>
          <w:fldChar w:fldCharType="separate"/>
        </w:r>
        <w:r>
          <w:t>24</w:t>
        </w:r>
        <w:r>
          <w:fldChar w:fldCharType="end"/>
        </w:r>
      </w:hyperlink>
    </w:p>
    <w:p>
      <w:pPr>
        <w:pStyle w:val="TOC2"/>
        <w:tabs>
          <w:tab w:val="right" w:leader="dot" w:pos="8306"/>
        </w:tabs>
      </w:pPr>
      <w:hyperlink w:anchor="_Toc32185" w:history="1">
        <w:r>
          <w:rPr>
            <w:rFonts w:ascii="仿宋" w:eastAsia="仿宋" w:hAnsi="仿宋" w:cs="仿宋" w:hint="eastAsia"/>
            <w:lang w:eastAsia="zh-CN"/>
          </w:rPr>
          <w:t>(一)、财务管理体系建设</w:t>
        </w:r>
        <w:r>
          <w:tab/>
        </w:r>
        <w:r>
          <w:fldChar w:fldCharType="begin"/>
        </w:r>
        <w:r>
          <w:instrText xml:space="preserve"> PAGEREF _Toc32185 \h </w:instrText>
        </w:r>
        <w:r>
          <w:fldChar w:fldCharType="separate"/>
        </w:r>
        <w:r>
          <w:t>24</w:t>
        </w:r>
        <w:r>
          <w:fldChar w:fldCharType="end"/>
        </w:r>
      </w:hyperlink>
    </w:p>
    <w:p>
      <w:pPr>
        <w:pStyle w:val="TOC2"/>
        <w:tabs>
          <w:tab w:val="right" w:leader="dot" w:pos="8306"/>
        </w:tabs>
      </w:pPr>
      <w:hyperlink w:anchor="_Toc25740" w:history="1">
        <w:r>
          <w:rPr>
            <w:rFonts w:ascii="仿宋" w:eastAsia="仿宋" w:hAnsi="仿宋" w:cs="仿宋" w:hint="eastAsia"/>
            <w:lang w:eastAsia="zh-CN"/>
          </w:rPr>
          <w:t>(二)、成本控制措施</w:t>
        </w:r>
        <w:r>
          <w:tab/>
        </w:r>
        <w:r>
          <w:fldChar w:fldCharType="begin"/>
        </w:r>
        <w:r>
          <w:instrText xml:space="preserve"> PAGEREF _Toc25740 \h </w:instrText>
        </w:r>
        <w:r>
          <w:fldChar w:fldCharType="separate"/>
        </w:r>
        <w:r>
          <w:t>25</w:t>
        </w:r>
        <w:r>
          <w:fldChar w:fldCharType="end"/>
        </w:r>
      </w:hyperlink>
    </w:p>
    <w:p>
      <w:pPr>
        <w:pStyle w:val="TOC1"/>
        <w:tabs>
          <w:tab w:val="right" w:leader="dot" w:pos="8306"/>
        </w:tabs>
      </w:pPr>
      <w:hyperlink w:anchor="_Toc6953" w:history="1">
        <w:r>
          <w:rPr>
            <w:rFonts w:ascii="仿宋" w:eastAsia="仿宋" w:hAnsi="仿宋" w:cs="仿宋" w:hint="eastAsia"/>
            <w:lang w:eastAsia="zh-CN"/>
          </w:rPr>
          <w:t>六、发展规划、产业政策和行业准入分析</w:t>
        </w:r>
        <w:r>
          <w:tab/>
        </w:r>
        <w:r>
          <w:fldChar w:fldCharType="begin"/>
        </w:r>
        <w:r>
          <w:instrText xml:space="preserve"> PAGEREF _Toc6953 \h </w:instrText>
        </w:r>
        <w:r>
          <w:fldChar w:fldCharType="separate"/>
        </w:r>
        <w:r>
          <w:t>26</w:t>
        </w:r>
        <w:r>
          <w:fldChar w:fldCharType="end"/>
        </w:r>
      </w:hyperlink>
    </w:p>
    <w:p>
      <w:pPr>
        <w:pStyle w:val="TOC2"/>
        <w:tabs>
          <w:tab w:val="right" w:leader="dot" w:pos="8306"/>
        </w:tabs>
      </w:pPr>
      <w:hyperlink w:anchor="_Toc21636" w:history="1">
        <w:r>
          <w:rPr>
            <w:rFonts w:ascii="仿宋" w:eastAsia="仿宋" w:hAnsi="仿宋" w:cs="仿宋" w:hint="eastAsia"/>
            <w:lang w:eastAsia="zh-CN"/>
          </w:rPr>
          <w:t>(一)、发展规划分析</w:t>
        </w:r>
        <w:r>
          <w:tab/>
        </w:r>
        <w:r>
          <w:fldChar w:fldCharType="begin"/>
        </w:r>
        <w:r>
          <w:instrText xml:space="preserve"> PAGEREF _Toc21636 \h </w:instrText>
        </w:r>
        <w:r>
          <w:fldChar w:fldCharType="separate"/>
        </w:r>
        <w:r>
          <w:t>26</w:t>
        </w:r>
        <w:r>
          <w:fldChar w:fldCharType="end"/>
        </w:r>
      </w:hyperlink>
    </w:p>
    <w:p>
      <w:pPr>
        <w:pStyle w:val="TOC2"/>
        <w:tabs>
          <w:tab w:val="right" w:leader="dot" w:pos="8306"/>
        </w:tabs>
      </w:pPr>
      <w:hyperlink w:anchor="_Toc30095" w:history="1">
        <w:r>
          <w:rPr>
            <w:rFonts w:ascii="仿宋" w:eastAsia="仿宋" w:hAnsi="仿宋" w:cs="仿宋" w:hint="eastAsia"/>
            <w:lang w:eastAsia="zh-CN"/>
          </w:rPr>
          <w:t>(二)、产业政策分析</w:t>
        </w:r>
        <w:r>
          <w:tab/>
        </w:r>
        <w:r>
          <w:fldChar w:fldCharType="begin"/>
        </w:r>
        <w:r>
          <w:instrText xml:space="preserve"> PAGEREF _Toc30095 \h </w:instrText>
        </w:r>
        <w:r>
          <w:fldChar w:fldCharType="separate"/>
        </w:r>
        <w:r>
          <w:t>28</w:t>
        </w:r>
        <w:r>
          <w:fldChar w:fldCharType="end"/>
        </w:r>
      </w:hyperlink>
    </w:p>
    <w:p>
      <w:pPr>
        <w:pStyle w:val="TOC2"/>
        <w:tabs>
          <w:tab w:val="right" w:leader="dot" w:pos="8306"/>
        </w:tabs>
      </w:pPr>
      <w:hyperlink w:anchor="_Toc15625" w:history="1">
        <w:r>
          <w:rPr>
            <w:rFonts w:ascii="仿宋" w:eastAsia="仿宋" w:hAnsi="仿宋" w:cs="仿宋" w:hint="eastAsia"/>
            <w:lang w:eastAsia="zh-CN"/>
          </w:rPr>
          <w:t>(三)、行业准入分析</w:t>
        </w:r>
        <w:r>
          <w:tab/>
        </w:r>
        <w:r>
          <w:fldChar w:fldCharType="begin"/>
        </w:r>
        <w:r>
          <w:instrText xml:space="preserve"> PAGEREF _Toc15625 \h </w:instrText>
        </w:r>
        <w:r>
          <w:fldChar w:fldCharType="separate"/>
        </w:r>
        <w:r>
          <w:t>29</w:t>
        </w:r>
        <w:r>
          <w:fldChar w:fldCharType="end"/>
        </w:r>
      </w:hyperlink>
    </w:p>
    <w:p>
      <w:pPr>
        <w:pStyle w:val="TOC1"/>
        <w:tabs>
          <w:tab w:val="right" w:leader="dot" w:pos="8306"/>
        </w:tabs>
      </w:pPr>
      <w:hyperlink w:anchor="_Toc28917" w:history="1">
        <w:r>
          <w:rPr>
            <w:rFonts w:ascii="仿宋" w:eastAsia="仿宋" w:hAnsi="仿宋" w:cs="仿宋" w:hint="eastAsia"/>
            <w:lang w:eastAsia="zh-CN"/>
          </w:rPr>
          <w:t>七、客户关系管理与市场拓展</w:t>
        </w:r>
        <w:r>
          <w:tab/>
        </w:r>
        <w:r>
          <w:fldChar w:fldCharType="begin"/>
        </w:r>
        <w:r>
          <w:instrText xml:space="preserve"> PAGEREF _Toc28917 \h </w:instrText>
        </w:r>
        <w:r>
          <w:fldChar w:fldCharType="separate"/>
        </w:r>
        <w:r>
          <w:t>31</w:t>
        </w:r>
        <w:r>
          <w:fldChar w:fldCharType="end"/>
        </w:r>
      </w:hyperlink>
    </w:p>
    <w:p>
      <w:pPr>
        <w:pStyle w:val="TOC2"/>
        <w:tabs>
          <w:tab w:val="right" w:leader="dot" w:pos="8306"/>
        </w:tabs>
      </w:pPr>
      <w:hyperlink w:anchor="_Toc22423" w:history="1">
        <w:r>
          <w:rPr>
            <w:rFonts w:ascii="仿宋" w:eastAsia="仿宋" w:hAnsi="仿宋" w:cs="仿宋" w:hint="eastAsia"/>
            <w:lang w:eastAsia="zh-CN"/>
          </w:rPr>
          <w:t>(一)、客户关系管理策略</w:t>
        </w:r>
        <w:r>
          <w:tab/>
        </w:r>
        <w:r>
          <w:fldChar w:fldCharType="begin"/>
        </w:r>
        <w:r>
          <w:instrText xml:space="preserve"> PAGEREF _Toc22423 \h </w:instrText>
        </w:r>
        <w:r>
          <w:fldChar w:fldCharType="separate"/>
        </w:r>
        <w:r>
          <w:t>31</w:t>
        </w:r>
        <w:r>
          <w:fldChar w:fldCharType="end"/>
        </w:r>
      </w:hyperlink>
    </w:p>
    <w:p>
      <w:pPr>
        <w:pStyle w:val="TOC2"/>
        <w:tabs>
          <w:tab w:val="right" w:leader="dot" w:pos="8306"/>
        </w:tabs>
      </w:pPr>
      <w:hyperlink w:anchor="_Toc30775" w:history="1">
        <w:r>
          <w:rPr>
            <w:rFonts w:ascii="仿宋" w:eastAsia="仿宋" w:hAnsi="仿宋" w:cs="仿宋" w:hint="eastAsia"/>
            <w:lang w:eastAsia="zh-CN"/>
          </w:rPr>
          <w:t>(二)、市场拓展方案</w:t>
        </w:r>
        <w:r>
          <w:tab/>
        </w:r>
        <w:r>
          <w:fldChar w:fldCharType="begin"/>
        </w:r>
        <w:r>
          <w:instrText xml:space="preserve"> PAGEREF _Toc30775 \h </w:instrText>
        </w:r>
        <w:r>
          <w:fldChar w:fldCharType="separate"/>
        </w:r>
        <w:r>
          <w:t>32</w:t>
        </w:r>
        <w:r>
          <w:fldChar w:fldCharType="end"/>
        </w:r>
      </w:hyperlink>
    </w:p>
    <w:p>
      <w:pPr>
        <w:pStyle w:val="TOC1"/>
        <w:tabs>
          <w:tab w:val="right" w:leader="dot" w:pos="8306"/>
        </w:tabs>
      </w:pPr>
      <w:hyperlink w:anchor="_Toc17843" w:history="1">
        <w:r>
          <w:rPr>
            <w:rFonts w:ascii="仿宋" w:eastAsia="仿宋" w:hAnsi="仿宋" w:cs="仿宋" w:hint="eastAsia"/>
            <w:lang w:eastAsia="zh-CN"/>
          </w:rPr>
          <w:t>八、项目质量与标准</w:t>
        </w:r>
        <w:r>
          <w:tab/>
        </w:r>
        <w:r>
          <w:fldChar w:fldCharType="begin"/>
        </w:r>
        <w:r>
          <w:instrText xml:space="preserve"> PAGEREF _Toc17843 \h </w:instrText>
        </w:r>
        <w:r>
          <w:fldChar w:fldCharType="separate"/>
        </w:r>
        <w:r>
          <w:t>33</w:t>
        </w:r>
        <w:r>
          <w:fldChar w:fldCharType="end"/>
        </w:r>
      </w:hyperlink>
    </w:p>
    <w:p>
      <w:pPr>
        <w:pStyle w:val="TOC2"/>
        <w:tabs>
          <w:tab w:val="right" w:leader="dot" w:pos="8306"/>
        </w:tabs>
      </w:pPr>
      <w:hyperlink w:anchor="_Toc2137" w:history="1">
        <w:r>
          <w:rPr>
            <w:rFonts w:ascii="仿宋" w:eastAsia="仿宋" w:hAnsi="仿宋" w:cs="仿宋" w:hint="eastAsia"/>
            <w:lang w:eastAsia="zh-CN"/>
          </w:rPr>
          <w:t>(一)、质量保障体系</w:t>
        </w:r>
        <w:r>
          <w:tab/>
        </w:r>
        <w:r>
          <w:fldChar w:fldCharType="begin"/>
        </w:r>
        <w:r>
          <w:instrText xml:space="preserve"> PAGEREF _Toc2137 \h </w:instrText>
        </w:r>
        <w:r>
          <w:fldChar w:fldCharType="separate"/>
        </w:r>
        <w:r>
          <w:t>33</w:t>
        </w:r>
        <w:r>
          <w:fldChar w:fldCharType="end"/>
        </w:r>
      </w:hyperlink>
    </w:p>
    <w:p>
      <w:pPr>
        <w:pStyle w:val="TOC2"/>
        <w:tabs>
          <w:tab w:val="right" w:leader="dot" w:pos="8306"/>
        </w:tabs>
      </w:pPr>
      <w:hyperlink w:anchor="_Toc21382" w:history="1">
        <w:r>
          <w:rPr>
            <w:rFonts w:ascii="仿宋" w:eastAsia="仿宋" w:hAnsi="仿宋" w:cs="仿宋" w:hint="eastAsia"/>
            <w:lang w:eastAsia="zh-CN"/>
          </w:rPr>
          <w:t>(二)、标准化作业流程</w:t>
        </w:r>
        <w:r>
          <w:tab/>
        </w:r>
        <w:r>
          <w:fldChar w:fldCharType="begin"/>
        </w:r>
        <w:r>
          <w:instrText xml:space="preserve"> PAGEREF _Toc21382 \h </w:instrText>
        </w:r>
        <w:r>
          <w:fldChar w:fldCharType="separate"/>
        </w:r>
        <w:r>
          <w:t>35</w:t>
        </w:r>
        <w:r>
          <w:fldChar w:fldCharType="end"/>
        </w:r>
      </w:hyperlink>
    </w:p>
    <w:p>
      <w:pPr>
        <w:pStyle w:val="TOC2"/>
        <w:tabs>
          <w:tab w:val="right" w:leader="dot" w:pos="8306"/>
        </w:tabs>
      </w:pPr>
      <w:hyperlink w:anchor="_Toc15180" w:history="1">
        <w:r>
          <w:rPr>
            <w:rFonts w:ascii="仿宋" w:eastAsia="仿宋" w:hAnsi="仿宋" w:cs="仿宋" w:hint="eastAsia"/>
            <w:lang w:eastAsia="zh-CN"/>
          </w:rPr>
          <w:t>(三)、质量监控与评估</w:t>
        </w:r>
        <w:r>
          <w:tab/>
        </w:r>
        <w:r>
          <w:fldChar w:fldCharType="begin"/>
        </w:r>
        <w:r>
          <w:instrText xml:space="preserve"> PAGEREF _Toc15180 \h </w:instrText>
        </w:r>
        <w:r>
          <w:fldChar w:fldCharType="separate"/>
        </w:r>
        <w:r>
          <w:t>36</w:t>
        </w:r>
        <w:r>
          <w:fldChar w:fldCharType="end"/>
        </w:r>
      </w:hyperlink>
    </w:p>
    <w:p>
      <w:pPr>
        <w:pStyle w:val="TOC2"/>
        <w:tabs>
          <w:tab w:val="right" w:leader="dot" w:pos="8306"/>
        </w:tabs>
      </w:pPr>
      <w:hyperlink w:anchor="_Toc24579" w:history="1">
        <w:r>
          <w:rPr>
            <w:rFonts w:ascii="仿宋" w:eastAsia="仿宋" w:hAnsi="仿宋" w:cs="仿宋" w:hint="eastAsia"/>
            <w:lang w:eastAsia="zh-CN"/>
          </w:rPr>
          <w:t>(四)、质量改进计划</w:t>
        </w:r>
        <w:r>
          <w:tab/>
        </w:r>
        <w:r>
          <w:fldChar w:fldCharType="begin"/>
        </w:r>
        <w:r>
          <w:instrText xml:space="preserve"> PAGEREF _Toc24579 \h </w:instrText>
        </w:r>
        <w:r>
          <w:fldChar w:fldCharType="separate"/>
        </w:r>
        <w:r>
          <w:t>37</w:t>
        </w:r>
        <w:r>
          <w:fldChar w:fldCharType="end"/>
        </w:r>
      </w:hyperlink>
    </w:p>
    <w:p>
      <w:pPr>
        <w:pStyle w:val="TOC1"/>
        <w:tabs>
          <w:tab w:val="right" w:leader="dot" w:pos="8306"/>
        </w:tabs>
      </w:pPr>
      <w:hyperlink w:anchor="_Toc30198" w:history="1">
        <w:r>
          <w:rPr>
            <w:rFonts w:ascii="仿宋" w:eastAsia="仿宋" w:hAnsi="仿宋" w:cs="仿宋" w:hint="eastAsia"/>
            <w:lang w:eastAsia="zh-CN"/>
          </w:rPr>
          <w:t>九、安全与应急管理</w:t>
        </w:r>
        <w:r>
          <w:tab/>
        </w:r>
        <w:r>
          <w:fldChar w:fldCharType="begin"/>
        </w:r>
        <w:r>
          <w:instrText xml:space="preserve"> PAGEREF _Toc30198 \h </w:instrText>
        </w:r>
        <w:r>
          <w:fldChar w:fldCharType="separate"/>
        </w:r>
        <w:r>
          <w:t>38</w:t>
        </w:r>
        <w:r>
          <w:fldChar w:fldCharType="end"/>
        </w:r>
      </w:hyperlink>
    </w:p>
    <w:p>
      <w:pPr>
        <w:pStyle w:val="TOC2"/>
        <w:tabs>
          <w:tab w:val="right" w:leader="dot" w:pos="8306"/>
        </w:tabs>
      </w:pPr>
      <w:hyperlink w:anchor="_Toc8006" w:history="1">
        <w:r>
          <w:rPr>
            <w:rFonts w:ascii="仿宋" w:eastAsia="仿宋" w:hAnsi="仿宋" w:cs="仿宋" w:hint="eastAsia"/>
            <w:lang w:eastAsia="zh-CN"/>
          </w:rPr>
          <w:t>(一)、安全生产管理</w:t>
        </w:r>
        <w:r>
          <w:tab/>
        </w:r>
        <w:r>
          <w:fldChar w:fldCharType="begin"/>
        </w:r>
        <w:r>
          <w:instrText xml:space="preserve"> PAGEREF _Toc8006 \h </w:instrText>
        </w:r>
        <w:r>
          <w:fldChar w:fldCharType="separate"/>
        </w:r>
        <w:r>
          <w:t>38</w:t>
        </w:r>
        <w:r>
          <w:fldChar w:fldCharType="end"/>
        </w:r>
      </w:hyperlink>
    </w:p>
    <w:p>
      <w:pPr>
        <w:pStyle w:val="TOC2"/>
        <w:tabs>
          <w:tab w:val="right" w:leader="dot" w:pos="8306"/>
        </w:tabs>
      </w:pPr>
      <w:hyperlink w:anchor="_Toc15239" w:history="1">
        <w:r>
          <w:rPr>
            <w:rFonts w:ascii="仿宋" w:eastAsia="仿宋" w:hAnsi="仿宋" w:cs="仿宋" w:hint="eastAsia"/>
            <w:lang w:eastAsia="zh-CN"/>
          </w:rPr>
          <w:t>(二)、应急预案与响应</w:t>
        </w:r>
        <w:r>
          <w:tab/>
        </w:r>
        <w:r>
          <w:fldChar w:fldCharType="begin"/>
        </w:r>
        <w:r>
          <w:instrText xml:space="preserve"> PAGEREF _Toc15239 \h </w:instrText>
        </w:r>
        <w:r>
          <w:fldChar w:fldCharType="separate"/>
        </w:r>
        <w:r>
          <w:t>40</w:t>
        </w:r>
        <w:r>
          <w:fldChar w:fldCharType="end"/>
        </w:r>
      </w:hyperlink>
    </w:p>
    <w:p>
      <w:pPr>
        <w:pStyle w:val="TOC1"/>
        <w:tabs>
          <w:tab w:val="right" w:leader="dot" w:pos="8306"/>
        </w:tabs>
      </w:pPr>
      <w:hyperlink w:anchor="_Toc20774" w:history="1">
        <w:r>
          <w:rPr>
            <w:rFonts w:ascii="仿宋" w:eastAsia="仿宋" w:hAnsi="仿宋" w:cs="仿宋" w:hint="eastAsia"/>
            <w:lang w:eastAsia="zh-CN"/>
          </w:rPr>
          <w:t>十、土地利用与规划方案</w:t>
        </w:r>
        <w:r>
          <w:tab/>
        </w:r>
        <w:r>
          <w:fldChar w:fldCharType="begin"/>
        </w:r>
        <w:r>
          <w:instrText xml:space="preserve"> PAGEREF _Toc20774 \h </w:instrText>
        </w:r>
        <w:r>
          <w:fldChar w:fldCharType="separate"/>
        </w:r>
        <w:r>
          <w:t>42</w:t>
        </w:r>
        <w:r>
          <w:fldChar w:fldCharType="end"/>
        </w:r>
      </w:hyperlink>
    </w:p>
    <w:p>
      <w:pPr>
        <w:pStyle w:val="TOC2"/>
        <w:tabs>
          <w:tab w:val="right" w:leader="dot" w:pos="8306"/>
        </w:tabs>
      </w:pPr>
      <w:hyperlink w:anchor="_Toc30807" w:history="1">
        <w:r>
          <w:rPr>
            <w:rFonts w:ascii="仿宋" w:eastAsia="仿宋" w:hAnsi="仿宋" w:cs="仿宋" w:hint="eastAsia"/>
            <w:lang w:eastAsia="zh-CN"/>
          </w:rPr>
          <w:t>(一)、项目用地情况分析</w:t>
        </w:r>
        <w:r>
          <w:tab/>
        </w:r>
        <w:r>
          <w:fldChar w:fldCharType="begin"/>
        </w:r>
        <w:r>
          <w:instrText xml:space="preserve"> PAGEREF _Toc30807 \h </w:instrText>
        </w:r>
        <w:r>
          <w:fldChar w:fldCharType="separate"/>
        </w:r>
        <w:r>
          <w:t>42</w:t>
        </w:r>
        <w:r>
          <w:fldChar w:fldCharType="end"/>
        </w:r>
      </w:hyperlink>
    </w:p>
    <w:p>
      <w:pPr>
        <w:pStyle w:val="TOC2"/>
        <w:tabs>
          <w:tab w:val="right" w:leader="dot" w:pos="8306"/>
        </w:tabs>
      </w:pPr>
      <w:hyperlink w:anchor="_Toc5381" w:history="1">
        <w:r>
          <w:rPr>
            <w:rFonts w:ascii="仿宋" w:eastAsia="仿宋" w:hAnsi="仿宋" w:cs="仿宋" w:hint="eastAsia"/>
            <w:lang w:eastAsia="zh-CN"/>
          </w:rPr>
          <w:t>(二)、土地利用规划方案</w:t>
        </w:r>
        <w:r>
          <w:tab/>
        </w:r>
        <w:r>
          <w:fldChar w:fldCharType="begin"/>
        </w:r>
        <w:r>
          <w:instrText xml:space="preserve"> PAGEREF _Toc5381 \h </w:instrText>
        </w:r>
        <w:r>
          <w:fldChar w:fldCharType="separate"/>
        </w:r>
        <w:r>
          <w:t>43</w:t>
        </w:r>
        <w:r>
          <w:fldChar w:fldCharType="end"/>
        </w:r>
      </w:hyperlink>
    </w:p>
    <w:p>
      <w:pPr>
        <w:pStyle w:val="TOC1"/>
        <w:tabs>
          <w:tab w:val="right" w:leader="dot" w:pos="8306"/>
        </w:tabs>
      </w:pPr>
      <w:hyperlink w:anchor="_Toc26858" w:history="1">
        <w:r>
          <w:rPr>
            <w:rFonts w:ascii="仿宋" w:eastAsia="仿宋" w:hAnsi="仿宋" w:cs="仿宋" w:hint="eastAsia"/>
            <w:lang w:eastAsia="zh-CN"/>
          </w:rPr>
          <w:t>十一、经济效益与社会效益优化</w:t>
        </w:r>
        <w:r>
          <w:tab/>
        </w:r>
        <w:r>
          <w:fldChar w:fldCharType="begin"/>
        </w:r>
        <w:r>
          <w:instrText xml:space="preserve"> PAGEREF _Toc26858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22" w:history="1">
        <w:r>
          <w:rPr>
            <w:rFonts w:ascii="仿宋" w:eastAsia="仿宋" w:hAnsi="仿宋" w:cs="仿宋" w:hint="eastAsia"/>
            <w:lang w:eastAsia="zh-CN"/>
          </w:rPr>
          <w:t>(一)、经济效益提升策略</w:t>
        </w:r>
        <w:r>
          <w:tab/>
        </w:r>
        <w:r>
          <w:fldChar w:fldCharType="begin"/>
        </w:r>
        <w:r>
          <w:instrText xml:space="preserve"> PAGEREF _Toc3422 \h </w:instrText>
        </w:r>
        <w:r>
          <w:fldChar w:fldCharType="separate"/>
        </w:r>
        <w:r>
          <w:t>44</w:t>
        </w:r>
        <w:r>
          <w:fldChar w:fldCharType="end"/>
        </w:r>
      </w:hyperlink>
    </w:p>
    <w:p>
      <w:pPr>
        <w:pStyle w:val="TOC2"/>
        <w:tabs>
          <w:tab w:val="right" w:leader="dot" w:pos="8306"/>
        </w:tabs>
      </w:pPr>
      <w:hyperlink w:anchor="_Toc9671" w:history="1">
        <w:r>
          <w:rPr>
            <w:rFonts w:ascii="仿宋" w:eastAsia="仿宋" w:hAnsi="仿宋" w:cs="仿宋" w:hint="eastAsia"/>
            <w:lang w:eastAsia="zh-CN"/>
          </w:rPr>
          <w:t>(二)、社会效益增强方案</w:t>
        </w:r>
        <w:r>
          <w:tab/>
        </w:r>
        <w:r>
          <w:fldChar w:fldCharType="begin"/>
        </w:r>
        <w:r>
          <w:instrText xml:space="preserve"> PAGEREF _Toc9671 \h </w:instrText>
        </w:r>
        <w:r>
          <w:fldChar w:fldCharType="separate"/>
        </w:r>
        <w:r>
          <w:t>45</w:t>
        </w:r>
        <w:r>
          <w:fldChar w:fldCharType="end"/>
        </w:r>
      </w:hyperlink>
    </w:p>
    <w:p>
      <w:pPr>
        <w:pStyle w:val="TOC1"/>
        <w:tabs>
          <w:tab w:val="right" w:leader="dot" w:pos="8306"/>
        </w:tabs>
      </w:pPr>
      <w:hyperlink w:anchor="_Toc22704" w:history="1">
        <w:r>
          <w:rPr>
            <w:rFonts w:ascii="仿宋" w:eastAsia="仿宋" w:hAnsi="仿宋" w:cs="仿宋" w:hint="eastAsia"/>
            <w:lang w:eastAsia="zh-CN"/>
          </w:rPr>
          <w:t>十二、资金管理与财务规划</w:t>
        </w:r>
        <w:r>
          <w:tab/>
        </w:r>
        <w:r>
          <w:fldChar w:fldCharType="begin"/>
        </w:r>
        <w:r>
          <w:instrText xml:space="preserve"> PAGEREF _Toc22704 \h </w:instrText>
        </w:r>
        <w:r>
          <w:fldChar w:fldCharType="separate"/>
        </w:r>
        <w:r>
          <w:t>46</w:t>
        </w:r>
        <w:r>
          <w:fldChar w:fldCharType="end"/>
        </w:r>
      </w:hyperlink>
    </w:p>
    <w:p>
      <w:pPr>
        <w:pStyle w:val="TOC2"/>
        <w:tabs>
          <w:tab w:val="right" w:leader="dot" w:pos="8306"/>
        </w:tabs>
      </w:pPr>
      <w:hyperlink w:anchor="_Toc25406" w:history="1">
        <w:r>
          <w:rPr>
            <w:rFonts w:ascii="仿宋" w:eastAsia="仿宋" w:hAnsi="仿宋" w:cs="仿宋" w:hint="eastAsia"/>
            <w:lang w:eastAsia="zh-CN"/>
          </w:rPr>
          <w:t>(一)、项目资金来源与筹措</w:t>
        </w:r>
        <w:r>
          <w:tab/>
        </w:r>
        <w:r>
          <w:fldChar w:fldCharType="begin"/>
        </w:r>
        <w:r>
          <w:instrText xml:space="preserve"> PAGEREF _Toc25406 \h </w:instrText>
        </w:r>
        <w:r>
          <w:fldChar w:fldCharType="separate"/>
        </w:r>
        <w:r>
          <w:t>46</w:t>
        </w:r>
        <w:r>
          <w:fldChar w:fldCharType="end"/>
        </w:r>
      </w:hyperlink>
    </w:p>
    <w:p>
      <w:pPr>
        <w:pStyle w:val="TOC2"/>
        <w:tabs>
          <w:tab w:val="right" w:leader="dot" w:pos="8306"/>
        </w:tabs>
      </w:pPr>
      <w:hyperlink w:anchor="_Toc21158" w:history="1">
        <w:r>
          <w:rPr>
            <w:rFonts w:ascii="仿宋" w:eastAsia="仿宋" w:hAnsi="仿宋" w:cs="仿宋" w:hint="eastAsia"/>
            <w:lang w:eastAsia="zh-CN"/>
          </w:rPr>
          <w:t>(二)、资金使用与监管</w:t>
        </w:r>
        <w:r>
          <w:tab/>
        </w:r>
        <w:r>
          <w:fldChar w:fldCharType="begin"/>
        </w:r>
        <w:r>
          <w:instrText xml:space="preserve"> PAGEREF _Toc21158 \h </w:instrText>
        </w:r>
        <w:r>
          <w:fldChar w:fldCharType="separate"/>
        </w:r>
        <w:r>
          <w:t>47</w:t>
        </w:r>
        <w:r>
          <w:fldChar w:fldCharType="end"/>
        </w:r>
      </w:hyperlink>
    </w:p>
    <w:p>
      <w:pPr>
        <w:pStyle w:val="TOC2"/>
        <w:tabs>
          <w:tab w:val="right" w:leader="dot" w:pos="8306"/>
        </w:tabs>
      </w:pPr>
      <w:hyperlink w:anchor="_Toc11365" w:history="1">
        <w:r>
          <w:rPr>
            <w:rFonts w:ascii="仿宋" w:eastAsia="仿宋" w:hAnsi="仿宋" w:cs="仿宋" w:hint="eastAsia"/>
            <w:lang w:eastAsia="zh-CN"/>
          </w:rPr>
          <w:t>(三)、财务规划与预测</w:t>
        </w:r>
        <w:r>
          <w:tab/>
        </w:r>
        <w:r>
          <w:fldChar w:fldCharType="begin"/>
        </w:r>
        <w:r>
          <w:instrText xml:space="preserve"> PAGEREF _Toc11365 \h </w:instrText>
        </w:r>
        <w:r>
          <w:fldChar w:fldCharType="separate"/>
        </w:r>
        <w:r>
          <w:t>49</w:t>
        </w:r>
        <w:r>
          <w:fldChar w:fldCharType="end"/>
        </w:r>
      </w:hyperlink>
    </w:p>
    <w:p>
      <w:pPr>
        <w:pStyle w:val="TOC1"/>
        <w:tabs>
          <w:tab w:val="right" w:leader="dot" w:pos="8306"/>
        </w:tabs>
      </w:pPr>
      <w:hyperlink w:anchor="_Toc26551" w:history="1">
        <w:r>
          <w:rPr>
            <w:rFonts w:ascii="仿宋" w:eastAsia="仿宋" w:hAnsi="仿宋" w:cs="仿宋" w:hint="eastAsia"/>
            <w:lang w:eastAsia="zh-CN"/>
          </w:rPr>
          <w:t>十三、知识产权管理与保护</w:t>
        </w:r>
        <w:r>
          <w:tab/>
        </w:r>
        <w:r>
          <w:fldChar w:fldCharType="begin"/>
        </w:r>
        <w:r>
          <w:instrText xml:space="preserve"> PAGEREF _Toc26551 \h </w:instrText>
        </w:r>
        <w:r>
          <w:fldChar w:fldCharType="separate"/>
        </w:r>
        <w:r>
          <w:t>50</w:t>
        </w:r>
        <w:r>
          <w:fldChar w:fldCharType="end"/>
        </w:r>
      </w:hyperlink>
    </w:p>
    <w:p>
      <w:pPr>
        <w:pStyle w:val="TOC2"/>
        <w:tabs>
          <w:tab w:val="right" w:leader="dot" w:pos="8306"/>
        </w:tabs>
      </w:pPr>
      <w:hyperlink w:anchor="_Toc23232" w:history="1">
        <w:r>
          <w:rPr>
            <w:rFonts w:ascii="仿宋" w:eastAsia="仿宋" w:hAnsi="仿宋" w:cs="仿宋" w:hint="eastAsia"/>
            <w:lang w:eastAsia="zh-CN"/>
          </w:rPr>
          <w:t>(一)、知识产权管理体系建设</w:t>
        </w:r>
        <w:r>
          <w:tab/>
        </w:r>
        <w:r>
          <w:fldChar w:fldCharType="begin"/>
        </w:r>
        <w:r>
          <w:instrText xml:space="preserve"> PAGEREF _Toc23232 \h </w:instrText>
        </w:r>
        <w:r>
          <w:fldChar w:fldCharType="separate"/>
        </w:r>
        <w:r>
          <w:t>50</w:t>
        </w:r>
        <w:r>
          <w:fldChar w:fldCharType="end"/>
        </w:r>
      </w:hyperlink>
    </w:p>
    <w:p>
      <w:pPr>
        <w:pStyle w:val="TOC2"/>
        <w:tabs>
          <w:tab w:val="right" w:leader="dot" w:pos="8306"/>
        </w:tabs>
      </w:pPr>
      <w:hyperlink w:anchor="_Toc22165" w:history="1">
        <w:r>
          <w:rPr>
            <w:rFonts w:ascii="仿宋" w:eastAsia="仿宋" w:hAnsi="仿宋" w:cs="仿宋" w:hint="eastAsia"/>
            <w:lang w:eastAsia="zh-CN"/>
          </w:rPr>
          <w:t>(二)、知识产权保护措施</w:t>
        </w:r>
        <w:r>
          <w:tab/>
        </w:r>
        <w:r>
          <w:fldChar w:fldCharType="begin"/>
        </w:r>
        <w:r>
          <w:instrText xml:space="preserve"> PAGEREF _Toc22165 \h </w:instrText>
        </w:r>
        <w:r>
          <w:fldChar w:fldCharType="separate"/>
        </w:r>
        <w:r>
          <w:t>50</w:t>
        </w:r>
        <w:r>
          <w:fldChar w:fldCharType="end"/>
        </w:r>
      </w:hyperlink>
    </w:p>
    <w:p>
      <w:pPr>
        <w:pStyle w:val="TOC1"/>
        <w:tabs>
          <w:tab w:val="right" w:leader="dot" w:pos="8306"/>
        </w:tabs>
      </w:pPr>
      <w:hyperlink w:anchor="_Toc22650" w:history="1">
        <w:r>
          <w:rPr>
            <w:rFonts w:ascii="仿宋" w:eastAsia="仿宋" w:hAnsi="仿宋" w:cs="仿宋" w:hint="eastAsia"/>
            <w:lang w:eastAsia="zh-CN"/>
          </w:rPr>
          <w:t>十四、产业协同与集群发展</w:t>
        </w:r>
        <w:r>
          <w:tab/>
        </w:r>
        <w:r>
          <w:fldChar w:fldCharType="begin"/>
        </w:r>
        <w:r>
          <w:instrText xml:space="preserve"> PAGEREF _Toc22650 \h </w:instrText>
        </w:r>
        <w:r>
          <w:fldChar w:fldCharType="separate"/>
        </w:r>
        <w:r>
          <w:t>52</w:t>
        </w:r>
        <w:r>
          <w:fldChar w:fldCharType="end"/>
        </w:r>
      </w:hyperlink>
    </w:p>
    <w:p>
      <w:pPr>
        <w:pStyle w:val="TOC2"/>
        <w:tabs>
          <w:tab w:val="right" w:leader="dot" w:pos="8306"/>
        </w:tabs>
      </w:pPr>
      <w:hyperlink w:anchor="_Toc22036" w:history="1">
        <w:r>
          <w:rPr>
            <w:rFonts w:ascii="仿宋" w:eastAsia="仿宋" w:hAnsi="仿宋" w:cs="仿宋" w:hint="eastAsia"/>
            <w:lang w:eastAsia="zh-CN"/>
          </w:rPr>
          <w:t>(一)、产业协同机制建设</w:t>
        </w:r>
        <w:r>
          <w:tab/>
        </w:r>
        <w:r>
          <w:fldChar w:fldCharType="begin"/>
        </w:r>
        <w:r>
          <w:instrText xml:space="preserve"> PAGEREF _Toc22036 \h </w:instrText>
        </w:r>
        <w:r>
          <w:fldChar w:fldCharType="separate"/>
        </w:r>
        <w:r>
          <w:t>52</w:t>
        </w:r>
        <w:r>
          <w:fldChar w:fldCharType="end"/>
        </w:r>
      </w:hyperlink>
    </w:p>
    <w:p>
      <w:pPr>
        <w:pStyle w:val="TOC2"/>
        <w:tabs>
          <w:tab w:val="right" w:leader="dot" w:pos="8306"/>
        </w:tabs>
      </w:pPr>
      <w:hyperlink w:anchor="_Toc26904" w:history="1">
        <w:r>
          <w:rPr>
            <w:rFonts w:ascii="仿宋" w:eastAsia="仿宋" w:hAnsi="仿宋" w:cs="仿宋" w:hint="eastAsia"/>
            <w:lang w:eastAsia="zh-CN"/>
          </w:rPr>
          <w:t>(二)、产业集群培育与发展</w:t>
        </w:r>
        <w:r>
          <w:tab/>
        </w:r>
        <w:r>
          <w:fldChar w:fldCharType="begin"/>
        </w:r>
        <w:r>
          <w:instrText xml:space="preserve"> PAGEREF _Toc26904 \h </w:instrText>
        </w:r>
        <w:r>
          <w:fldChar w:fldCharType="separate"/>
        </w:r>
        <w:r>
          <w:t>53</w:t>
        </w:r>
        <w:r>
          <w:fldChar w:fldCharType="end"/>
        </w:r>
      </w:hyperlink>
    </w:p>
    <w:p>
      <w:pPr>
        <w:pStyle w:val="TOC1"/>
        <w:tabs>
          <w:tab w:val="right" w:leader="dot" w:pos="8306"/>
        </w:tabs>
      </w:pPr>
      <w:hyperlink w:anchor="_Toc2948" w:history="1">
        <w:r>
          <w:rPr>
            <w:rFonts w:ascii="仿宋" w:eastAsia="仿宋" w:hAnsi="仿宋" w:cs="仿宋" w:hint="eastAsia"/>
            <w:lang w:eastAsia="zh-CN"/>
          </w:rPr>
          <w:t>十五、法律法规与政策遵循</w:t>
        </w:r>
        <w:r>
          <w:tab/>
        </w:r>
        <w:r>
          <w:fldChar w:fldCharType="begin"/>
        </w:r>
        <w:r>
          <w:instrText xml:space="preserve"> PAGEREF _Toc2948 \h </w:instrText>
        </w:r>
        <w:r>
          <w:fldChar w:fldCharType="separate"/>
        </w:r>
        <w:r>
          <w:t>54</w:t>
        </w:r>
        <w:r>
          <w:fldChar w:fldCharType="end"/>
        </w:r>
      </w:hyperlink>
    </w:p>
    <w:p>
      <w:pPr>
        <w:pStyle w:val="TOC2"/>
        <w:tabs>
          <w:tab w:val="right" w:leader="dot" w:pos="8306"/>
        </w:tabs>
      </w:pPr>
      <w:hyperlink w:anchor="_Toc21769" w:history="1">
        <w:r>
          <w:rPr>
            <w:rFonts w:ascii="仿宋" w:eastAsia="仿宋" w:hAnsi="仿宋" w:cs="仿宋" w:hint="eastAsia"/>
            <w:lang w:eastAsia="zh-CN"/>
          </w:rPr>
          <w:t>(一)、法律法规遵守</w:t>
        </w:r>
        <w:r>
          <w:tab/>
        </w:r>
        <w:r>
          <w:fldChar w:fldCharType="begin"/>
        </w:r>
        <w:r>
          <w:instrText xml:space="preserve"> PAGEREF _Toc21769 \h </w:instrText>
        </w:r>
        <w:r>
          <w:fldChar w:fldCharType="separate"/>
        </w:r>
        <w:r>
          <w:t>54</w:t>
        </w:r>
        <w:r>
          <w:fldChar w:fldCharType="end"/>
        </w:r>
      </w:hyperlink>
    </w:p>
    <w:p>
      <w:pPr>
        <w:pStyle w:val="TOC2"/>
        <w:tabs>
          <w:tab w:val="right" w:leader="dot" w:pos="8306"/>
        </w:tabs>
      </w:pPr>
      <w:hyperlink w:anchor="_Toc23690" w:history="1">
        <w:r>
          <w:rPr>
            <w:rFonts w:ascii="仿宋" w:eastAsia="仿宋" w:hAnsi="仿宋" w:cs="仿宋" w:hint="eastAsia"/>
            <w:lang w:eastAsia="zh-CN"/>
          </w:rPr>
          <w:t>(二)、政策导向与利用</w:t>
        </w:r>
        <w:r>
          <w:tab/>
        </w:r>
        <w:r>
          <w:fldChar w:fldCharType="begin"/>
        </w:r>
        <w:r>
          <w:instrText xml:space="preserve"> PAGEREF _Toc23690 \h </w:instrText>
        </w:r>
        <w:r>
          <w:fldChar w:fldCharType="separate"/>
        </w:r>
        <w:r>
          <w:t>55</w:t>
        </w:r>
        <w:r>
          <w:fldChar w:fldCharType="end"/>
        </w:r>
      </w:hyperlink>
    </w:p>
    <w:p>
      <w:pPr>
        <w:pStyle w:val="TOC1"/>
        <w:tabs>
          <w:tab w:val="right" w:leader="dot" w:pos="8306"/>
        </w:tabs>
      </w:pPr>
      <w:hyperlink w:anchor="_Toc30346" w:history="1">
        <w:r>
          <w:rPr>
            <w:rFonts w:ascii="仿宋" w:eastAsia="仿宋" w:hAnsi="仿宋" w:cs="仿宋" w:hint="eastAsia"/>
            <w:lang w:eastAsia="zh-CN"/>
          </w:rPr>
          <w:t>十六、人力资源管理与开发</w:t>
        </w:r>
        <w:r>
          <w:tab/>
        </w:r>
        <w:r>
          <w:fldChar w:fldCharType="begin"/>
        </w:r>
        <w:r>
          <w:instrText xml:space="preserve"> PAGEREF _Toc30346 \h </w:instrText>
        </w:r>
        <w:r>
          <w:fldChar w:fldCharType="separate"/>
        </w:r>
        <w:r>
          <w:t>56</w:t>
        </w:r>
        <w:r>
          <w:fldChar w:fldCharType="end"/>
        </w:r>
      </w:hyperlink>
    </w:p>
    <w:p>
      <w:pPr>
        <w:pStyle w:val="TOC2"/>
        <w:tabs>
          <w:tab w:val="right" w:leader="dot" w:pos="8306"/>
        </w:tabs>
      </w:pPr>
      <w:hyperlink w:anchor="_Toc16627" w:history="1">
        <w:r>
          <w:rPr>
            <w:rFonts w:ascii="仿宋" w:eastAsia="仿宋" w:hAnsi="仿宋" w:cs="仿宋" w:hint="eastAsia"/>
            <w:lang w:eastAsia="zh-CN"/>
          </w:rPr>
          <w:t>(一)、人力资源规划</w:t>
        </w:r>
        <w:r>
          <w:tab/>
        </w:r>
        <w:r>
          <w:fldChar w:fldCharType="begin"/>
        </w:r>
        <w:r>
          <w:instrText xml:space="preserve"> PAGEREF _Toc16627 \h </w:instrText>
        </w:r>
        <w:r>
          <w:fldChar w:fldCharType="separate"/>
        </w:r>
        <w:r>
          <w:t>56</w:t>
        </w:r>
        <w:r>
          <w:fldChar w:fldCharType="end"/>
        </w:r>
      </w:hyperlink>
    </w:p>
    <w:p>
      <w:pPr>
        <w:pStyle w:val="TOC2"/>
        <w:tabs>
          <w:tab w:val="right" w:leader="dot" w:pos="8306"/>
        </w:tabs>
      </w:pPr>
      <w:hyperlink w:anchor="_Toc23208" w:history="1">
        <w:r>
          <w:rPr>
            <w:rFonts w:ascii="仿宋" w:eastAsia="仿宋" w:hAnsi="仿宋" w:cs="仿宋" w:hint="eastAsia"/>
            <w:lang w:eastAsia="zh-CN"/>
          </w:rPr>
          <w:t>(二)、人力资源开发与培训</w:t>
        </w:r>
        <w:r>
          <w:tab/>
        </w:r>
        <w:r>
          <w:fldChar w:fldCharType="begin"/>
        </w:r>
        <w:r>
          <w:instrText xml:space="preserve"> PAGEREF _Toc23208 \h </w:instrText>
        </w:r>
        <w:r>
          <w:fldChar w:fldCharType="separate"/>
        </w:r>
        <w:r>
          <w:t>58</w:t>
        </w:r>
        <w:r>
          <w:fldChar w:fldCharType="end"/>
        </w:r>
      </w:hyperlink>
    </w:p>
    <w:p>
      <w:pPr>
        <w:pStyle w:val="TOC1"/>
        <w:tabs>
          <w:tab w:val="right" w:leader="dot" w:pos="8306"/>
        </w:tabs>
      </w:pPr>
      <w:hyperlink w:anchor="_Toc7210" w:history="1">
        <w:r>
          <w:rPr>
            <w:rFonts w:ascii="仿宋" w:eastAsia="仿宋" w:hAnsi="仿宋" w:cs="仿宋" w:hint="eastAsia"/>
            <w:lang w:eastAsia="zh-CN"/>
          </w:rPr>
          <w:t>十七、合作与交流机制建立</w:t>
        </w:r>
        <w:r>
          <w:tab/>
        </w:r>
        <w:r>
          <w:fldChar w:fldCharType="begin"/>
        </w:r>
        <w:r>
          <w:instrText xml:space="preserve"> PAGEREF _Toc7210 \h </w:instrText>
        </w:r>
        <w:r>
          <w:fldChar w:fldCharType="separate"/>
        </w:r>
        <w:r>
          <w:t>60</w:t>
        </w:r>
        <w:r>
          <w:fldChar w:fldCharType="end"/>
        </w:r>
      </w:hyperlink>
    </w:p>
    <w:p>
      <w:pPr>
        <w:pStyle w:val="TOC2"/>
        <w:tabs>
          <w:tab w:val="right" w:leader="dot" w:pos="8306"/>
        </w:tabs>
      </w:pPr>
      <w:hyperlink w:anchor="_Toc32624" w:history="1">
        <w:r>
          <w:rPr>
            <w:rFonts w:ascii="仿宋" w:eastAsia="仿宋" w:hAnsi="仿宋" w:cs="仿宋" w:hint="eastAsia"/>
            <w:lang w:eastAsia="zh-CN"/>
          </w:rPr>
          <w:t>(一)、合作伙伴选择与合作方式</w:t>
        </w:r>
        <w:r>
          <w:tab/>
        </w:r>
        <w:r>
          <w:fldChar w:fldCharType="begin"/>
        </w:r>
        <w:r>
          <w:instrText xml:space="preserve"> PAGEREF _Toc32624 \h </w:instrText>
        </w:r>
        <w:r>
          <w:fldChar w:fldCharType="separate"/>
        </w:r>
        <w:r>
          <w:t>60</w:t>
        </w:r>
        <w:r>
          <w:fldChar w:fldCharType="end"/>
        </w:r>
      </w:hyperlink>
    </w:p>
    <w:p>
      <w:pPr>
        <w:pStyle w:val="TOC2"/>
        <w:tabs>
          <w:tab w:val="right" w:leader="dot" w:pos="8306"/>
        </w:tabs>
      </w:pPr>
      <w:hyperlink w:anchor="_Toc9001" w:history="1">
        <w:r>
          <w:rPr>
            <w:rFonts w:ascii="仿宋" w:eastAsia="仿宋" w:hAnsi="仿宋" w:cs="仿宋" w:hint="eastAsia"/>
            <w:lang w:eastAsia="zh-CN"/>
          </w:rPr>
          <w:t>(二)、交流与合作平台搭建</w:t>
        </w:r>
        <w:r>
          <w:tab/>
        </w:r>
        <w:r>
          <w:fldChar w:fldCharType="begin"/>
        </w:r>
        <w:r>
          <w:instrText xml:space="preserve"> PAGEREF _Toc9001 \h </w:instrText>
        </w:r>
        <w:r>
          <w:fldChar w:fldCharType="separate"/>
        </w:r>
        <w:r>
          <w:t>62</w:t>
        </w:r>
        <w:r>
          <w:fldChar w:fldCharType="end"/>
        </w:r>
      </w:hyperlink>
    </w:p>
    <w:p>
      <w:pPr>
        <w:pStyle w:val="TOC1"/>
        <w:tabs>
          <w:tab w:val="right" w:leader="dot" w:pos="8306"/>
        </w:tabs>
      </w:pPr>
      <w:hyperlink w:anchor="_Toc16527" w:history="1">
        <w:r>
          <w:rPr>
            <w:rFonts w:ascii="仿宋" w:eastAsia="仿宋" w:hAnsi="仿宋" w:cs="仿宋" w:hint="eastAsia"/>
            <w:lang w:eastAsia="zh-CN"/>
          </w:rPr>
          <w:t>十八、项目施工方案</w:t>
        </w:r>
        <w:r>
          <w:tab/>
        </w:r>
        <w:r>
          <w:fldChar w:fldCharType="begin"/>
        </w:r>
        <w:r>
          <w:instrText xml:space="preserve"> PAGEREF _Toc16527 \h </w:instrText>
        </w:r>
        <w:r>
          <w:fldChar w:fldCharType="separate"/>
        </w:r>
        <w:r>
          <w:t>63</w:t>
        </w:r>
        <w:r>
          <w:fldChar w:fldCharType="end"/>
        </w:r>
      </w:hyperlink>
    </w:p>
    <w:p>
      <w:pPr>
        <w:pStyle w:val="TOC2"/>
        <w:tabs>
          <w:tab w:val="right" w:leader="dot" w:pos="8306"/>
        </w:tabs>
      </w:pPr>
      <w:hyperlink w:anchor="_Toc15132" w:history="1">
        <w:r>
          <w:rPr>
            <w:rFonts w:ascii="仿宋" w:eastAsia="仿宋" w:hAnsi="仿宋" w:cs="仿宋" w:hint="eastAsia"/>
            <w:lang w:eastAsia="zh-CN"/>
          </w:rPr>
          <w:t>(一)、施工组织设计</w:t>
        </w:r>
        <w:r>
          <w:tab/>
        </w:r>
        <w:r>
          <w:fldChar w:fldCharType="begin"/>
        </w:r>
        <w:r>
          <w:instrText xml:space="preserve"> PAGEREF _Toc15132 \h </w:instrText>
        </w:r>
        <w:r>
          <w:fldChar w:fldCharType="separate"/>
        </w:r>
        <w:r>
          <w:t>63</w:t>
        </w:r>
        <w:r>
          <w:fldChar w:fldCharType="end"/>
        </w:r>
      </w:hyperlink>
    </w:p>
    <w:p>
      <w:pPr>
        <w:pStyle w:val="TOC2"/>
        <w:tabs>
          <w:tab w:val="right" w:leader="dot" w:pos="8306"/>
        </w:tabs>
      </w:pPr>
      <w:hyperlink w:anchor="_Toc19944" w:history="1">
        <w:r>
          <w:rPr>
            <w:rFonts w:ascii="仿宋" w:eastAsia="仿宋" w:hAnsi="仿宋" w:cs="仿宋" w:hint="eastAsia"/>
            <w:lang w:eastAsia="zh-CN"/>
          </w:rPr>
          <w:t>(二)、施工工艺与技术路线</w:t>
        </w:r>
        <w:r>
          <w:tab/>
        </w:r>
        <w:r>
          <w:fldChar w:fldCharType="begin"/>
        </w:r>
        <w:r>
          <w:instrText xml:space="preserve"> PAGEREF _Toc19944 \h </w:instrText>
        </w:r>
        <w:r>
          <w:fldChar w:fldCharType="separate"/>
        </w:r>
        <w:r>
          <w:t>65</w:t>
        </w:r>
        <w:r>
          <w:fldChar w:fldCharType="end"/>
        </w:r>
      </w:hyperlink>
    </w:p>
    <w:p>
      <w:pPr>
        <w:pStyle w:val="TOC2"/>
        <w:tabs>
          <w:tab w:val="right" w:leader="dot" w:pos="8306"/>
        </w:tabs>
      </w:pPr>
      <w:hyperlink w:anchor="_Toc24091" w:history="1">
        <w:r>
          <w:rPr>
            <w:rFonts w:ascii="仿宋" w:eastAsia="仿宋" w:hAnsi="仿宋" w:cs="仿宋" w:hint="eastAsia"/>
            <w:lang w:eastAsia="zh-CN"/>
          </w:rPr>
          <w:t>(三)、关键节点施工计划</w:t>
        </w:r>
        <w:r>
          <w:tab/>
        </w:r>
        <w:r>
          <w:fldChar w:fldCharType="begin"/>
        </w:r>
        <w:r>
          <w:instrText xml:space="preserve"> PAGEREF _Toc24091 \h </w:instrText>
        </w:r>
        <w:r>
          <w:fldChar w:fldCharType="separate"/>
        </w:r>
        <w:r>
          <w:t>66</w:t>
        </w:r>
        <w:r>
          <w:fldChar w:fldCharType="end"/>
        </w:r>
      </w:hyperlink>
    </w:p>
    <w:p>
      <w:pPr>
        <w:pStyle w:val="TOC2"/>
        <w:tabs>
          <w:tab w:val="right" w:leader="dot" w:pos="8306"/>
        </w:tabs>
      </w:pPr>
      <w:hyperlink w:anchor="_Toc9199" w:history="1">
        <w:r>
          <w:rPr>
            <w:rFonts w:ascii="仿宋" w:eastAsia="仿宋" w:hAnsi="仿宋" w:cs="仿宋" w:hint="eastAsia"/>
            <w:lang w:eastAsia="zh-CN"/>
          </w:rPr>
          <w:t>(四)、施工现场管理</w:t>
        </w:r>
        <w:r>
          <w:tab/>
        </w:r>
        <w:r>
          <w:fldChar w:fldCharType="begin"/>
        </w:r>
        <w:r>
          <w:instrText xml:space="preserve"> PAGEREF _Toc9199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29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37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跨境电商产业园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跨境电商产业园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跨境电商产业园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跨境电商产业园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跨境电商产业园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跨境电商产业园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跨境电商产业园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跨境电商产业园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跨境电商产业园项目的社会影响是全面而深远的。从提供就业机会和提升公共服务，到促进社会结构和劳动市场的多元化，再到推动社会责任和伦理标准的提高，项目对于提升社区的经济、文化和社会福祉有着重要作用。通过这些正面影响，跨境电商产业园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75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为了融入当地社区，跨境电商产业园项目需深入理解当地的文化特色和社会习俗。例如，项目在设计广告和市场推广活动时，应考虑使用当地语言和符合地方文化的表达方式。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跨境电商产业园项目对当地经济结构的影响需谨慎考虑。项目可以通过聘用当地居民，特别是在管理和技术岗位上，来直接促进当地就业。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跨境电商产业园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731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为了确保跨境电商产业园项目的成功并最大限度地减轻潜在的社会风险，详细的风险分析和具体的应对策略至关重要。以下是针对项目可能面临的具体社会风险及相应对策的分析：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风险描述：跨境电商产业园项目可能遭遇社区抵制，尤其如果社区成员认为项目会破坏他们的生活环境或忽略他们的意见。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风险描述：跨境电商产业园项目的商业实践可能与当地的文化和价值观存在冲突，导致社会紧张和文化冲突。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风险描述：跨境电商产业园项目可能会增加对公共资源和基础设施的需求，给当地带来额外压力，例如在水资源、能源供应和交通系统方面。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风险描述：跨境电商产业园项目可能会引起当地社会结构和动态的变化，例如改变社区的人口组成和社交模式。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风险描述：在跨境电商产业园项目运营过程中，可能涉及大量个人和商业敏感信息，存在信息安全和隐私保护的风险。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9213"/>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8810"/>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跨境电商产业园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跨境电商产业园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跨境电商产业园项目将积极采用可持续材料，如再生塑料和生物降解材料，以减少对环境的影响。项目还将推行废物减量和回收计划，例如通过再利用工业废料或建立回收系统。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https://d.book118.com/508023071076006035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跨境电商产业园项目构思建设方案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跨境电商产业园项目构思建设方案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跨境电商产业园项目构思建设方案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跨境电商产业园项目构思建设方案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跨境电商产业园项目构思建设方案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跨境电商产业园项目构思建设方案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跨境电商产业园项目构思建设方案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跨境电商产业园项目构思建设方案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跨境电商产业园项目构思建设方案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跨境电商产业园项目构思建设方案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跨境电商产业园项目构思建设方案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跨境电商产业园项目构思建设方案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7F6D3E"/>
    <w:rsid w:val="617F6D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802307107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2024-02-03T01:30:00Z</dcterms:created>
  <dcterms:modified xsi:type="dcterms:W3CDTF">2024-02-03T01:30:32Z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B17003F4E00D4D8C896DF1456F6E446B_11</vt:lpwstr>
  </property>
  <property fmtid="{D5CDD505-2E9C-101B-9397-08002B2CF9AE}" pid="3" name="KSOProductBuildVer">
    <vt:lpwstr>2052-12.1.0.16250</vt:lpwstr>
  </property>
</Properties>
</file>