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冷柜电机项目规划设计方案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188" w:history="1">
        <w:r>
          <w:rPr>
            <w:rFonts w:ascii="仿宋" w:eastAsia="仿宋" w:hAnsi="仿宋" w:cs="仿宋" w:hint="eastAsia"/>
            <w:lang w:eastAsia="zh-CN"/>
          </w:rPr>
          <w:t>概论</w:t>
        </w:r>
        <w:r>
          <w:tab/>
        </w:r>
        <w:r>
          <w:fldChar w:fldCharType="begin"/>
        </w:r>
        <w:r>
          <w:instrText xml:space="preserve"> PAGEREF _Toc22188 \h </w:instrText>
        </w:r>
        <w:r>
          <w:fldChar w:fldCharType="separate"/>
        </w:r>
        <w:r>
          <w:t>3</w:t>
        </w:r>
        <w:r>
          <w:fldChar w:fldCharType="end"/>
        </w:r>
      </w:hyperlink>
    </w:p>
    <w:p>
      <w:pPr>
        <w:pStyle w:val="TOC1"/>
        <w:tabs>
          <w:tab w:val="right" w:leader="dot" w:pos="8306"/>
        </w:tabs>
      </w:pPr>
      <w:hyperlink w:anchor="_Toc12597" w:history="1">
        <w:r>
          <w:rPr>
            <w:rFonts w:ascii="仿宋" w:eastAsia="仿宋" w:hAnsi="仿宋" w:cs="仿宋" w:hint="eastAsia"/>
            <w:lang w:eastAsia="zh-CN"/>
          </w:rPr>
          <w:t>一、产品规划分析</w:t>
        </w:r>
        <w:r>
          <w:tab/>
        </w:r>
        <w:r>
          <w:fldChar w:fldCharType="begin"/>
        </w:r>
        <w:r>
          <w:instrText xml:space="preserve"> PAGEREF _Toc12597 \h </w:instrText>
        </w:r>
        <w:r>
          <w:fldChar w:fldCharType="separate"/>
        </w:r>
        <w:r>
          <w:t>3</w:t>
        </w:r>
        <w:r>
          <w:fldChar w:fldCharType="end"/>
        </w:r>
      </w:hyperlink>
    </w:p>
    <w:p>
      <w:pPr>
        <w:pStyle w:val="TOC2"/>
        <w:tabs>
          <w:tab w:val="right" w:leader="dot" w:pos="8306"/>
        </w:tabs>
      </w:pPr>
      <w:hyperlink w:anchor="_Toc3960" w:history="1">
        <w:r>
          <w:rPr>
            <w:rFonts w:ascii="仿宋" w:eastAsia="仿宋" w:hAnsi="仿宋" w:cs="仿宋" w:hint="eastAsia"/>
            <w:lang w:eastAsia="zh-CN"/>
          </w:rPr>
          <w:t>(一)、产品规划</w:t>
        </w:r>
        <w:r>
          <w:tab/>
        </w:r>
        <w:r>
          <w:fldChar w:fldCharType="begin"/>
        </w:r>
        <w:r>
          <w:instrText xml:space="preserve"> PAGEREF _Toc3960 \h </w:instrText>
        </w:r>
        <w:r>
          <w:fldChar w:fldCharType="separate"/>
        </w:r>
        <w:r>
          <w:t>3</w:t>
        </w:r>
        <w:r>
          <w:fldChar w:fldCharType="end"/>
        </w:r>
      </w:hyperlink>
    </w:p>
    <w:p>
      <w:pPr>
        <w:pStyle w:val="TOC2"/>
        <w:tabs>
          <w:tab w:val="right" w:leader="dot" w:pos="8306"/>
        </w:tabs>
      </w:pPr>
      <w:hyperlink w:anchor="_Toc1609" w:history="1">
        <w:r>
          <w:rPr>
            <w:rFonts w:ascii="仿宋" w:eastAsia="仿宋" w:hAnsi="仿宋" w:cs="仿宋" w:hint="eastAsia"/>
            <w:lang w:eastAsia="zh-CN"/>
          </w:rPr>
          <w:t>(二)、建设规模</w:t>
        </w:r>
        <w:r>
          <w:tab/>
        </w:r>
        <w:r>
          <w:fldChar w:fldCharType="begin"/>
        </w:r>
        <w:r>
          <w:instrText xml:space="preserve"> PAGEREF _Toc1609 \h </w:instrText>
        </w:r>
        <w:r>
          <w:fldChar w:fldCharType="separate"/>
        </w:r>
        <w:r>
          <w:t>4</w:t>
        </w:r>
        <w:r>
          <w:fldChar w:fldCharType="end"/>
        </w:r>
      </w:hyperlink>
    </w:p>
    <w:p>
      <w:pPr>
        <w:pStyle w:val="TOC1"/>
        <w:tabs>
          <w:tab w:val="right" w:leader="dot" w:pos="8306"/>
        </w:tabs>
      </w:pPr>
      <w:hyperlink w:anchor="_Toc7034" w:history="1">
        <w:r>
          <w:rPr>
            <w:rFonts w:ascii="仿宋" w:eastAsia="仿宋" w:hAnsi="仿宋" w:cs="仿宋" w:hint="eastAsia"/>
            <w:lang w:eastAsia="zh-CN"/>
          </w:rPr>
          <w:t>二、工艺说明</w:t>
        </w:r>
        <w:r>
          <w:tab/>
        </w:r>
        <w:r>
          <w:fldChar w:fldCharType="begin"/>
        </w:r>
        <w:r>
          <w:instrText xml:space="preserve"> PAGEREF _Toc7034 \h </w:instrText>
        </w:r>
        <w:r>
          <w:fldChar w:fldCharType="separate"/>
        </w:r>
        <w:r>
          <w:t>5</w:t>
        </w:r>
        <w:r>
          <w:fldChar w:fldCharType="end"/>
        </w:r>
      </w:hyperlink>
    </w:p>
    <w:p>
      <w:pPr>
        <w:pStyle w:val="TOC2"/>
        <w:tabs>
          <w:tab w:val="right" w:leader="dot" w:pos="8306"/>
        </w:tabs>
      </w:pPr>
      <w:hyperlink w:anchor="_Toc9127" w:history="1">
        <w:r>
          <w:rPr>
            <w:rFonts w:ascii="仿宋" w:eastAsia="仿宋" w:hAnsi="仿宋" w:cs="仿宋" w:hint="eastAsia"/>
            <w:lang w:eastAsia="zh-CN"/>
          </w:rPr>
          <w:t>(一)、技术管理特点</w:t>
        </w:r>
        <w:r>
          <w:tab/>
        </w:r>
        <w:r>
          <w:fldChar w:fldCharType="begin"/>
        </w:r>
        <w:r>
          <w:instrText xml:space="preserve"> PAGEREF _Toc9127 \h </w:instrText>
        </w:r>
        <w:r>
          <w:fldChar w:fldCharType="separate"/>
        </w:r>
        <w:r>
          <w:t>5</w:t>
        </w:r>
        <w:r>
          <w:fldChar w:fldCharType="end"/>
        </w:r>
      </w:hyperlink>
    </w:p>
    <w:p>
      <w:pPr>
        <w:pStyle w:val="TOC2"/>
        <w:tabs>
          <w:tab w:val="right" w:leader="dot" w:pos="8306"/>
        </w:tabs>
      </w:pPr>
      <w:hyperlink w:anchor="_Toc21970" w:history="1">
        <w:r>
          <w:rPr>
            <w:rFonts w:ascii="仿宋" w:eastAsia="仿宋" w:hAnsi="仿宋" w:cs="仿宋" w:hint="eastAsia"/>
            <w:lang w:eastAsia="zh-CN"/>
          </w:rPr>
          <w:t>(二)、冷柜电机项目工艺技术设计方案</w:t>
        </w:r>
        <w:r>
          <w:tab/>
        </w:r>
        <w:r>
          <w:fldChar w:fldCharType="begin"/>
        </w:r>
        <w:r>
          <w:instrText xml:space="preserve"> PAGEREF _Toc21970 \h </w:instrText>
        </w:r>
        <w:r>
          <w:fldChar w:fldCharType="separate"/>
        </w:r>
        <w:r>
          <w:t>6</w:t>
        </w:r>
        <w:r>
          <w:fldChar w:fldCharType="end"/>
        </w:r>
      </w:hyperlink>
    </w:p>
    <w:p>
      <w:pPr>
        <w:pStyle w:val="TOC2"/>
        <w:tabs>
          <w:tab w:val="right" w:leader="dot" w:pos="8306"/>
        </w:tabs>
      </w:pPr>
      <w:hyperlink w:anchor="_Toc14702" w:history="1">
        <w:r>
          <w:rPr>
            <w:rFonts w:ascii="仿宋" w:eastAsia="仿宋" w:hAnsi="仿宋" w:cs="仿宋" w:hint="eastAsia"/>
            <w:lang w:eastAsia="zh-CN"/>
          </w:rPr>
          <w:t>(三)、设备选型方案</w:t>
        </w:r>
        <w:r>
          <w:tab/>
        </w:r>
        <w:r>
          <w:fldChar w:fldCharType="begin"/>
        </w:r>
        <w:r>
          <w:instrText xml:space="preserve"> PAGEREF _Toc14702 \h </w:instrText>
        </w:r>
        <w:r>
          <w:fldChar w:fldCharType="separate"/>
        </w:r>
        <w:r>
          <w:t>7</w:t>
        </w:r>
        <w:r>
          <w:fldChar w:fldCharType="end"/>
        </w:r>
      </w:hyperlink>
    </w:p>
    <w:p>
      <w:pPr>
        <w:pStyle w:val="TOC1"/>
        <w:tabs>
          <w:tab w:val="right" w:leader="dot" w:pos="8306"/>
        </w:tabs>
      </w:pPr>
      <w:hyperlink w:anchor="_Toc20914" w:history="1">
        <w:r>
          <w:rPr>
            <w:rFonts w:ascii="仿宋" w:eastAsia="仿宋" w:hAnsi="仿宋" w:cs="仿宋" w:hint="eastAsia"/>
            <w:lang w:eastAsia="zh-CN"/>
          </w:rPr>
          <w:t>三、冷柜电机项目可持续发展</w:t>
        </w:r>
        <w:r>
          <w:tab/>
        </w:r>
        <w:r>
          <w:fldChar w:fldCharType="begin"/>
        </w:r>
        <w:r>
          <w:instrText xml:space="preserve"> PAGEREF _Toc20914 \h </w:instrText>
        </w:r>
        <w:r>
          <w:fldChar w:fldCharType="separate"/>
        </w:r>
        <w:r>
          <w:t>9</w:t>
        </w:r>
        <w:r>
          <w:fldChar w:fldCharType="end"/>
        </w:r>
      </w:hyperlink>
    </w:p>
    <w:p>
      <w:pPr>
        <w:pStyle w:val="TOC2"/>
        <w:tabs>
          <w:tab w:val="right" w:leader="dot" w:pos="8306"/>
        </w:tabs>
      </w:pPr>
      <w:hyperlink w:anchor="_Toc27472" w:history="1">
        <w:r>
          <w:rPr>
            <w:rFonts w:ascii="仿宋" w:eastAsia="仿宋" w:hAnsi="仿宋" w:cs="仿宋" w:hint="eastAsia"/>
            <w:lang w:eastAsia="zh-CN"/>
          </w:rPr>
          <w:t>(一)、可持续战略与实践</w:t>
        </w:r>
        <w:r>
          <w:tab/>
        </w:r>
        <w:r>
          <w:fldChar w:fldCharType="begin"/>
        </w:r>
        <w:r>
          <w:instrText xml:space="preserve"> PAGEREF _Toc27472 \h </w:instrText>
        </w:r>
        <w:r>
          <w:fldChar w:fldCharType="separate"/>
        </w:r>
        <w:r>
          <w:t>9</w:t>
        </w:r>
        <w:r>
          <w:fldChar w:fldCharType="end"/>
        </w:r>
      </w:hyperlink>
    </w:p>
    <w:p>
      <w:pPr>
        <w:pStyle w:val="TOC2"/>
        <w:tabs>
          <w:tab w:val="right" w:leader="dot" w:pos="8306"/>
        </w:tabs>
      </w:pPr>
      <w:hyperlink w:anchor="_Toc13351" w:history="1">
        <w:r>
          <w:rPr>
            <w:rFonts w:ascii="仿宋" w:eastAsia="仿宋" w:hAnsi="仿宋" w:cs="仿宋" w:hint="eastAsia"/>
            <w:lang w:eastAsia="zh-CN"/>
          </w:rPr>
          <w:t>(二)、环保与社会责任</w:t>
        </w:r>
        <w:r>
          <w:tab/>
        </w:r>
        <w:r>
          <w:fldChar w:fldCharType="begin"/>
        </w:r>
        <w:r>
          <w:instrText xml:space="preserve"> PAGEREF _Toc13351 \h </w:instrText>
        </w:r>
        <w:r>
          <w:fldChar w:fldCharType="separate"/>
        </w:r>
        <w:r>
          <w:t>9</w:t>
        </w:r>
        <w:r>
          <w:fldChar w:fldCharType="end"/>
        </w:r>
      </w:hyperlink>
    </w:p>
    <w:p>
      <w:pPr>
        <w:pStyle w:val="TOC1"/>
        <w:tabs>
          <w:tab w:val="right" w:leader="dot" w:pos="8306"/>
        </w:tabs>
      </w:pPr>
      <w:hyperlink w:anchor="_Toc8639" w:history="1">
        <w:r>
          <w:rPr>
            <w:rFonts w:ascii="仿宋" w:eastAsia="仿宋" w:hAnsi="仿宋" w:cs="仿宋" w:hint="eastAsia"/>
            <w:lang w:eastAsia="zh-CN"/>
          </w:rPr>
          <w:t>四、冷柜电机项目建设单位说明</w:t>
        </w:r>
        <w:r>
          <w:tab/>
        </w:r>
        <w:r>
          <w:fldChar w:fldCharType="begin"/>
        </w:r>
        <w:r>
          <w:instrText xml:space="preserve"> PAGEREF _Toc8639 \h </w:instrText>
        </w:r>
        <w:r>
          <w:fldChar w:fldCharType="separate"/>
        </w:r>
        <w:r>
          <w:t>10</w:t>
        </w:r>
        <w:r>
          <w:fldChar w:fldCharType="end"/>
        </w:r>
      </w:hyperlink>
    </w:p>
    <w:p>
      <w:pPr>
        <w:pStyle w:val="TOC2"/>
        <w:tabs>
          <w:tab w:val="right" w:leader="dot" w:pos="8306"/>
        </w:tabs>
      </w:pPr>
      <w:hyperlink w:anchor="_Toc9483" w:history="1">
        <w:r>
          <w:rPr>
            <w:rFonts w:ascii="仿宋" w:eastAsia="仿宋" w:hAnsi="仿宋" w:cs="仿宋" w:hint="eastAsia"/>
            <w:lang w:eastAsia="zh-CN"/>
          </w:rPr>
          <w:t>(一)、冷柜电机项目承办单位基本情况</w:t>
        </w:r>
        <w:r>
          <w:tab/>
        </w:r>
        <w:r>
          <w:fldChar w:fldCharType="begin"/>
        </w:r>
        <w:r>
          <w:instrText xml:space="preserve"> PAGEREF _Toc9483 \h </w:instrText>
        </w:r>
        <w:r>
          <w:fldChar w:fldCharType="separate"/>
        </w:r>
        <w:r>
          <w:t>10</w:t>
        </w:r>
        <w:r>
          <w:fldChar w:fldCharType="end"/>
        </w:r>
      </w:hyperlink>
    </w:p>
    <w:p>
      <w:pPr>
        <w:pStyle w:val="TOC2"/>
        <w:tabs>
          <w:tab w:val="right" w:leader="dot" w:pos="8306"/>
        </w:tabs>
      </w:pPr>
      <w:hyperlink w:anchor="_Toc2456" w:history="1">
        <w:r>
          <w:rPr>
            <w:rFonts w:ascii="仿宋" w:eastAsia="仿宋" w:hAnsi="仿宋" w:cs="仿宋" w:hint="eastAsia"/>
            <w:lang w:eastAsia="zh-CN"/>
          </w:rPr>
          <w:t>(二)、公司经济效益分析</w:t>
        </w:r>
        <w:r>
          <w:tab/>
        </w:r>
        <w:r>
          <w:fldChar w:fldCharType="begin"/>
        </w:r>
        <w:r>
          <w:instrText xml:space="preserve"> PAGEREF _Toc2456 \h </w:instrText>
        </w:r>
        <w:r>
          <w:fldChar w:fldCharType="separate"/>
        </w:r>
        <w:r>
          <w:t>11</w:t>
        </w:r>
        <w:r>
          <w:fldChar w:fldCharType="end"/>
        </w:r>
      </w:hyperlink>
    </w:p>
    <w:p>
      <w:pPr>
        <w:pStyle w:val="TOC1"/>
        <w:tabs>
          <w:tab w:val="right" w:leader="dot" w:pos="8306"/>
        </w:tabs>
      </w:pPr>
      <w:hyperlink w:anchor="_Toc22670" w:history="1">
        <w:r>
          <w:rPr>
            <w:rFonts w:ascii="仿宋" w:eastAsia="仿宋" w:hAnsi="仿宋" w:cs="仿宋" w:hint="eastAsia"/>
            <w:lang w:eastAsia="zh-CN"/>
          </w:rPr>
          <w:t>五、冷柜电机项目绩效评估</w:t>
        </w:r>
        <w:r>
          <w:tab/>
        </w:r>
        <w:r>
          <w:fldChar w:fldCharType="begin"/>
        </w:r>
        <w:r>
          <w:instrText xml:space="preserve"> PAGEREF _Toc22670 \h </w:instrText>
        </w:r>
        <w:r>
          <w:fldChar w:fldCharType="separate"/>
        </w:r>
        <w:r>
          <w:t>12</w:t>
        </w:r>
        <w:r>
          <w:fldChar w:fldCharType="end"/>
        </w:r>
      </w:hyperlink>
    </w:p>
    <w:p>
      <w:pPr>
        <w:pStyle w:val="TOC2"/>
        <w:tabs>
          <w:tab w:val="right" w:leader="dot" w:pos="8306"/>
        </w:tabs>
      </w:pPr>
      <w:hyperlink w:anchor="_Toc24073" w:history="1">
        <w:r>
          <w:rPr>
            <w:rFonts w:ascii="仿宋" w:eastAsia="仿宋" w:hAnsi="仿宋" w:cs="仿宋" w:hint="eastAsia"/>
            <w:lang w:eastAsia="zh-CN"/>
          </w:rPr>
          <w:t>(一)、绩效评估指标</w:t>
        </w:r>
        <w:r>
          <w:tab/>
        </w:r>
        <w:r>
          <w:fldChar w:fldCharType="begin"/>
        </w:r>
        <w:r>
          <w:instrText xml:space="preserve"> PAGEREF _Toc24073 \h </w:instrText>
        </w:r>
        <w:r>
          <w:fldChar w:fldCharType="separate"/>
        </w:r>
        <w:r>
          <w:t>12</w:t>
        </w:r>
        <w:r>
          <w:fldChar w:fldCharType="end"/>
        </w:r>
      </w:hyperlink>
    </w:p>
    <w:p>
      <w:pPr>
        <w:pStyle w:val="TOC2"/>
        <w:tabs>
          <w:tab w:val="right" w:leader="dot" w:pos="8306"/>
        </w:tabs>
      </w:pPr>
      <w:hyperlink w:anchor="_Toc32246" w:history="1">
        <w:r>
          <w:rPr>
            <w:rFonts w:ascii="仿宋" w:eastAsia="仿宋" w:hAnsi="仿宋" w:cs="仿宋" w:hint="eastAsia"/>
            <w:lang w:eastAsia="zh-CN"/>
          </w:rPr>
          <w:t>(二)、绩效评估方法</w:t>
        </w:r>
        <w:r>
          <w:tab/>
        </w:r>
        <w:r>
          <w:fldChar w:fldCharType="begin"/>
        </w:r>
        <w:r>
          <w:instrText xml:space="preserve"> PAGEREF _Toc32246 \h </w:instrText>
        </w:r>
        <w:r>
          <w:fldChar w:fldCharType="separate"/>
        </w:r>
        <w:r>
          <w:t>13</w:t>
        </w:r>
        <w:r>
          <w:fldChar w:fldCharType="end"/>
        </w:r>
      </w:hyperlink>
    </w:p>
    <w:p>
      <w:pPr>
        <w:pStyle w:val="TOC2"/>
        <w:tabs>
          <w:tab w:val="right" w:leader="dot" w:pos="8306"/>
        </w:tabs>
      </w:pPr>
      <w:hyperlink w:anchor="_Toc14020" w:history="1">
        <w:r>
          <w:rPr>
            <w:rFonts w:ascii="仿宋" w:eastAsia="仿宋" w:hAnsi="仿宋" w:cs="仿宋" w:hint="eastAsia"/>
            <w:lang w:eastAsia="zh-CN"/>
          </w:rPr>
          <w:t>(三)、绩效评估周期</w:t>
        </w:r>
        <w:r>
          <w:tab/>
        </w:r>
        <w:r>
          <w:fldChar w:fldCharType="begin"/>
        </w:r>
        <w:r>
          <w:instrText xml:space="preserve"> PAGEREF _Toc14020 \h </w:instrText>
        </w:r>
        <w:r>
          <w:fldChar w:fldCharType="separate"/>
        </w:r>
        <w:r>
          <w:t>14</w:t>
        </w:r>
        <w:r>
          <w:fldChar w:fldCharType="end"/>
        </w:r>
      </w:hyperlink>
    </w:p>
    <w:p>
      <w:pPr>
        <w:pStyle w:val="TOC1"/>
        <w:tabs>
          <w:tab w:val="right" w:leader="dot" w:pos="8306"/>
        </w:tabs>
      </w:pPr>
      <w:hyperlink w:anchor="_Toc1422" w:history="1">
        <w:r>
          <w:rPr>
            <w:rFonts w:ascii="仿宋" w:eastAsia="仿宋" w:hAnsi="仿宋" w:cs="仿宋" w:hint="eastAsia"/>
            <w:lang w:eastAsia="zh-CN"/>
          </w:rPr>
          <w:t>六、冷柜电机项目建设背景及必要性分析</w:t>
        </w:r>
        <w:r>
          <w:tab/>
        </w:r>
        <w:r>
          <w:fldChar w:fldCharType="begin"/>
        </w:r>
        <w:r>
          <w:instrText xml:space="preserve"> PAGEREF _Toc1422 \h </w:instrText>
        </w:r>
        <w:r>
          <w:fldChar w:fldCharType="separate"/>
        </w:r>
        <w:r>
          <w:t>15</w:t>
        </w:r>
        <w:r>
          <w:fldChar w:fldCharType="end"/>
        </w:r>
      </w:hyperlink>
    </w:p>
    <w:p>
      <w:pPr>
        <w:pStyle w:val="TOC2"/>
        <w:tabs>
          <w:tab w:val="right" w:leader="dot" w:pos="8306"/>
        </w:tabs>
      </w:pPr>
      <w:hyperlink w:anchor="_Toc9410" w:history="1">
        <w:r>
          <w:rPr>
            <w:rFonts w:ascii="仿宋" w:eastAsia="仿宋" w:hAnsi="仿宋" w:cs="仿宋" w:hint="eastAsia"/>
            <w:lang w:eastAsia="zh-CN"/>
          </w:rPr>
          <w:t>(一)、冷柜电机项目背景分析</w:t>
        </w:r>
        <w:r>
          <w:tab/>
        </w:r>
        <w:r>
          <w:fldChar w:fldCharType="begin"/>
        </w:r>
        <w:r>
          <w:instrText xml:space="preserve"> PAGEREF _Toc9410 \h </w:instrText>
        </w:r>
        <w:r>
          <w:fldChar w:fldCharType="separate"/>
        </w:r>
        <w:r>
          <w:t>15</w:t>
        </w:r>
        <w:r>
          <w:fldChar w:fldCharType="end"/>
        </w:r>
      </w:hyperlink>
    </w:p>
    <w:p>
      <w:pPr>
        <w:pStyle w:val="TOC2"/>
        <w:tabs>
          <w:tab w:val="right" w:leader="dot" w:pos="8306"/>
        </w:tabs>
      </w:pPr>
      <w:hyperlink w:anchor="_Toc32475" w:history="1">
        <w:r>
          <w:rPr>
            <w:rFonts w:ascii="仿宋" w:eastAsia="仿宋" w:hAnsi="仿宋" w:cs="仿宋" w:hint="eastAsia"/>
            <w:lang w:eastAsia="zh-CN"/>
          </w:rPr>
          <w:t>(二)、冷柜电机项目建设必要性分析</w:t>
        </w:r>
        <w:r>
          <w:tab/>
        </w:r>
        <w:r>
          <w:fldChar w:fldCharType="begin"/>
        </w:r>
        <w:r>
          <w:instrText xml:space="preserve"> PAGEREF _Toc32475 \h </w:instrText>
        </w:r>
        <w:r>
          <w:fldChar w:fldCharType="separate"/>
        </w:r>
        <w:r>
          <w:t>17</w:t>
        </w:r>
        <w:r>
          <w:fldChar w:fldCharType="end"/>
        </w:r>
      </w:hyperlink>
    </w:p>
    <w:p>
      <w:pPr>
        <w:pStyle w:val="TOC1"/>
        <w:tabs>
          <w:tab w:val="right" w:leader="dot" w:pos="8306"/>
        </w:tabs>
      </w:pPr>
      <w:hyperlink w:anchor="_Toc31266" w:history="1">
        <w:r>
          <w:rPr>
            <w:rFonts w:ascii="仿宋" w:eastAsia="仿宋" w:hAnsi="仿宋" w:cs="仿宋" w:hint="eastAsia"/>
            <w:lang w:eastAsia="zh-CN"/>
          </w:rPr>
          <w:t>七、冷柜电机项目投资规划</w:t>
        </w:r>
        <w:r>
          <w:tab/>
        </w:r>
        <w:r>
          <w:fldChar w:fldCharType="begin"/>
        </w:r>
        <w:r>
          <w:instrText xml:space="preserve"> PAGEREF _Toc31266 \h </w:instrText>
        </w:r>
        <w:r>
          <w:fldChar w:fldCharType="separate"/>
        </w:r>
        <w:r>
          <w:t>18</w:t>
        </w:r>
        <w:r>
          <w:fldChar w:fldCharType="end"/>
        </w:r>
      </w:hyperlink>
    </w:p>
    <w:p>
      <w:pPr>
        <w:pStyle w:val="TOC2"/>
        <w:tabs>
          <w:tab w:val="right" w:leader="dot" w:pos="8306"/>
        </w:tabs>
      </w:pPr>
      <w:hyperlink w:anchor="_Toc6534" w:history="1">
        <w:r>
          <w:rPr>
            <w:rFonts w:ascii="仿宋" w:eastAsia="仿宋" w:hAnsi="仿宋" w:cs="仿宋" w:hint="eastAsia"/>
            <w:lang w:eastAsia="zh-CN"/>
          </w:rPr>
          <w:t>(一)、冷柜电机项目总投资估算</w:t>
        </w:r>
        <w:r>
          <w:tab/>
        </w:r>
        <w:r>
          <w:fldChar w:fldCharType="begin"/>
        </w:r>
        <w:r>
          <w:instrText xml:space="preserve"> PAGEREF _Toc6534 \h </w:instrText>
        </w:r>
        <w:r>
          <w:fldChar w:fldCharType="separate"/>
        </w:r>
        <w:r>
          <w:t>18</w:t>
        </w:r>
        <w:r>
          <w:fldChar w:fldCharType="end"/>
        </w:r>
      </w:hyperlink>
    </w:p>
    <w:p>
      <w:pPr>
        <w:pStyle w:val="TOC2"/>
        <w:tabs>
          <w:tab w:val="right" w:leader="dot" w:pos="8306"/>
        </w:tabs>
      </w:pPr>
      <w:hyperlink w:anchor="_Toc15842" w:history="1">
        <w:r>
          <w:rPr>
            <w:rFonts w:ascii="仿宋" w:eastAsia="仿宋" w:hAnsi="仿宋" w:cs="仿宋" w:hint="eastAsia"/>
            <w:lang w:eastAsia="zh-CN"/>
          </w:rPr>
          <w:t>(二)、资金筹措</w:t>
        </w:r>
        <w:r>
          <w:tab/>
        </w:r>
        <w:r>
          <w:fldChar w:fldCharType="begin"/>
        </w:r>
        <w:r>
          <w:instrText xml:space="preserve"> PAGEREF _Toc15842 \h </w:instrText>
        </w:r>
        <w:r>
          <w:fldChar w:fldCharType="separate"/>
        </w:r>
        <w:r>
          <w:t>19</w:t>
        </w:r>
        <w:r>
          <w:fldChar w:fldCharType="end"/>
        </w:r>
      </w:hyperlink>
    </w:p>
    <w:p>
      <w:pPr>
        <w:pStyle w:val="TOC1"/>
        <w:tabs>
          <w:tab w:val="right" w:leader="dot" w:pos="8306"/>
        </w:tabs>
      </w:pPr>
      <w:hyperlink w:anchor="_Toc26278" w:history="1">
        <w:r>
          <w:rPr>
            <w:rFonts w:ascii="仿宋" w:eastAsia="仿宋" w:hAnsi="仿宋" w:cs="仿宋" w:hint="eastAsia"/>
            <w:lang w:eastAsia="zh-CN"/>
          </w:rPr>
          <w:t>八、冷柜电机项目人力资源管理</w:t>
        </w:r>
        <w:r>
          <w:tab/>
        </w:r>
        <w:r>
          <w:fldChar w:fldCharType="begin"/>
        </w:r>
        <w:r>
          <w:instrText xml:space="preserve"> PAGEREF _Toc26278 \h </w:instrText>
        </w:r>
        <w:r>
          <w:fldChar w:fldCharType="separate"/>
        </w:r>
        <w:r>
          <w:t>20</w:t>
        </w:r>
        <w:r>
          <w:fldChar w:fldCharType="end"/>
        </w:r>
      </w:hyperlink>
    </w:p>
    <w:p>
      <w:pPr>
        <w:pStyle w:val="TOC2"/>
        <w:tabs>
          <w:tab w:val="right" w:leader="dot" w:pos="8306"/>
        </w:tabs>
      </w:pPr>
      <w:hyperlink w:anchor="_Toc4742" w:history="1">
        <w:r>
          <w:rPr>
            <w:rFonts w:ascii="仿宋" w:eastAsia="仿宋" w:hAnsi="仿宋" w:cs="仿宋" w:hint="eastAsia"/>
            <w:lang w:eastAsia="zh-CN"/>
          </w:rPr>
          <w:t>(一)、建立健全的预算管理制度</w:t>
        </w:r>
        <w:r>
          <w:tab/>
        </w:r>
        <w:r>
          <w:fldChar w:fldCharType="begin"/>
        </w:r>
        <w:r>
          <w:instrText xml:space="preserve"> PAGEREF _Toc4742 \h </w:instrText>
        </w:r>
        <w:r>
          <w:fldChar w:fldCharType="separate"/>
        </w:r>
        <w:r>
          <w:t>20</w:t>
        </w:r>
        <w:r>
          <w:fldChar w:fldCharType="end"/>
        </w:r>
      </w:hyperlink>
    </w:p>
    <w:p>
      <w:pPr>
        <w:pStyle w:val="TOC2"/>
        <w:tabs>
          <w:tab w:val="right" w:leader="dot" w:pos="8306"/>
        </w:tabs>
      </w:pPr>
      <w:hyperlink w:anchor="_Toc9548" w:history="1">
        <w:r>
          <w:rPr>
            <w:rFonts w:ascii="仿宋" w:eastAsia="仿宋" w:hAnsi="仿宋" w:cs="仿宋" w:hint="eastAsia"/>
            <w:lang w:eastAsia="zh-CN"/>
          </w:rPr>
          <w:t>(二)、加强资金流动监控</w:t>
        </w:r>
        <w:r>
          <w:tab/>
        </w:r>
        <w:r>
          <w:fldChar w:fldCharType="begin"/>
        </w:r>
        <w:r>
          <w:instrText xml:space="preserve"> PAGEREF _Toc9548 \h </w:instrText>
        </w:r>
        <w:r>
          <w:fldChar w:fldCharType="separate"/>
        </w:r>
        <w:r>
          <w:t>22</w:t>
        </w:r>
        <w:r>
          <w:fldChar w:fldCharType="end"/>
        </w:r>
      </w:hyperlink>
    </w:p>
    <w:p>
      <w:pPr>
        <w:pStyle w:val="TOC2"/>
        <w:tabs>
          <w:tab w:val="right" w:leader="dot" w:pos="8306"/>
        </w:tabs>
      </w:pPr>
      <w:hyperlink w:anchor="_Toc20212" w:history="1">
        <w:r>
          <w:rPr>
            <w:rFonts w:ascii="仿宋" w:eastAsia="仿宋" w:hAnsi="仿宋" w:cs="仿宋" w:hint="eastAsia"/>
            <w:lang w:eastAsia="zh-CN"/>
          </w:rPr>
          <w:t>(三)、制定完善的风险控制机制</w:t>
        </w:r>
        <w:r>
          <w:tab/>
        </w:r>
        <w:r>
          <w:fldChar w:fldCharType="begin"/>
        </w:r>
        <w:r>
          <w:instrText xml:space="preserve"> PAGEREF _Toc20212 \h </w:instrText>
        </w:r>
        <w:r>
          <w:fldChar w:fldCharType="separate"/>
        </w:r>
        <w:r>
          <w:t>23</w:t>
        </w:r>
        <w:r>
          <w:fldChar w:fldCharType="end"/>
        </w:r>
      </w:hyperlink>
    </w:p>
    <w:p>
      <w:pPr>
        <w:pStyle w:val="TOC2"/>
        <w:tabs>
          <w:tab w:val="right" w:leader="dot" w:pos="8306"/>
        </w:tabs>
      </w:pPr>
      <w:hyperlink w:anchor="_Toc31874" w:history="1">
        <w:r>
          <w:rPr>
            <w:rFonts w:ascii="仿宋" w:eastAsia="仿宋" w:hAnsi="仿宋" w:cs="仿宋" w:hint="eastAsia"/>
            <w:lang w:eastAsia="zh-CN"/>
          </w:rPr>
          <w:t>(四)、优化成本管理</w:t>
        </w:r>
        <w:r>
          <w:tab/>
        </w:r>
        <w:r>
          <w:fldChar w:fldCharType="begin"/>
        </w:r>
        <w:r>
          <w:instrText xml:space="preserve"> PAGEREF _Toc31874 \h </w:instrText>
        </w:r>
        <w:r>
          <w:fldChar w:fldCharType="separate"/>
        </w:r>
        <w:r>
          <w:t>24</w:t>
        </w:r>
        <w:r>
          <w:fldChar w:fldCharType="end"/>
        </w:r>
      </w:hyperlink>
    </w:p>
    <w:p>
      <w:pPr>
        <w:pStyle w:val="TOC1"/>
        <w:tabs>
          <w:tab w:val="right" w:leader="dot" w:pos="8306"/>
        </w:tabs>
      </w:pPr>
      <w:hyperlink w:anchor="_Toc17146" w:history="1">
        <w:r>
          <w:rPr>
            <w:rFonts w:ascii="仿宋" w:eastAsia="仿宋" w:hAnsi="仿宋" w:cs="仿宋" w:hint="eastAsia"/>
            <w:lang w:eastAsia="zh-CN"/>
          </w:rPr>
          <w:t>九、冷柜电机项目经营效益</w:t>
        </w:r>
        <w:r>
          <w:tab/>
        </w:r>
        <w:r>
          <w:fldChar w:fldCharType="begin"/>
        </w:r>
        <w:r>
          <w:instrText xml:space="preserve"> PAGEREF _Toc17146 \h </w:instrText>
        </w:r>
        <w:r>
          <w:fldChar w:fldCharType="separate"/>
        </w:r>
        <w:r>
          <w:t>25</w:t>
        </w:r>
        <w:r>
          <w:fldChar w:fldCharType="end"/>
        </w:r>
      </w:hyperlink>
    </w:p>
    <w:p>
      <w:pPr>
        <w:pStyle w:val="TOC2"/>
        <w:tabs>
          <w:tab w:val="right" w:leader="dot" w:pos="8306"/>
        </w:tabs>
      </w:pPr>
      <w:hyperlink w:anchor="_Toc22037" w:history="1">
        <w:r>
          <w:rPr>
            <w:rFonts w:ascii="仿宋" w:eastAsia="仿宋" w:hAnsi="仿宋" w:cs="仿宋" w:hint="eastAsia"/>
            <w:lang w:eastAsia="zh-CN"/>
          </w:rPr>
          <w:t>(一)、经济评价财务测算</w:t>
        </w:r>
        <w:r>
          <w:tab/>
        </w:r>
        <w:r>
          <w:fldChar w:fldCharType="begin"/>
        </w:r>
        <w:r>
          <w:instrText xml:space="preserve"> PAGEREF _Toc22037 \h </w:instrText>
        </w:r>
        <w:r>
          <w:fldChar w:fldCharType="separate"/>
        </w:r>
        <w:r>
          <w:t>25</w:t>
        </w:r>
        <w:r>
          <w:fldChar w:fldCharType="end"/>
        </w:r>
      </w:hyperlink>
    </w:p>
    <w:p>
      <w:pPr>
        <w:pStyle w:val="TOC2"/>
        <w:tabs>
          <w:tab w:val="right" w:leader="dot" w:pos="8306"/>
        </w:tabs>
      </w:pPr>
      <w:hyperlink w:anchor="_Toc11628" w:history="1">
        <w:r>
          <w:rPr>
            <w:rFonts w:ascii="仿宋" w:eastAsia="仿宋" w:hAnsi="仿宋" w:cs="仿宋" w:hint="eastAsia"/>
            <w:lang w:eastAsia="zh-CN"/>
          </w:rPr>
          <w:t>(二)、冷柜电机项目盈利能力分析</w:t>
        </w:r>
        <w:r>
          <w:tab/>
        </w:r>
        <w:r>
          <w:fldChar w:fldCharType="begin"/>
        </w:r>
        <w:r>
          <w:instrText xml:space="preserve"> PAGEREF _Toc11628 \h </w:instrText>
        </w:r>
        <w:r>
          <w:fldChar w:fldCharType="separate"/>
        </w:r>
        <w:r>
          <w:t>26</w:t>
        </w:r>
        <w:r>
          <w:fldChar w:fldCharType="end"/>
        </w:r>
      </w:hyperlink>
    </w:p>
    <w:p>
      <w:pPr>
        <w:pStyle w:val="TOC1"/>
        <w:tabs>
          <w:tab w:val="right" w:leader="dot" w:pos="8306"/>
        </w:tabs>
      </w:pPr>
      <w:hyperlink w:anchor="_Toc26852" w:history="1">
        <w:r>
          <w:rPr>
            <w:rFonts w:ascii="仿宋" w:eastAsia="仿宋" w:hAnsi="仿宋" w:cs="仿宋" w:hint="eastAsia"/>
            <w:lang w:eastAsia="zh-CN"/>
          </w:rPr>
          <w:t>十、冷柜电机项目技术管理</w:t>
        </w:r>
        <w:r>
          <w:tab/>
        </w:r>
        <w:r>
          <w:fldChar w:fldCharType="begin"/>
        </w:r>
        <w:r>
          <w:instrText xml:space="preserve"> PAGEREF _Toc26852 \h </w:instrText>
        </w:r>
        <w:r>
          <w:fldChar w:fldCharType="separate"/>
        </w:r>
        <w:r>
          <w:t>27</w:t>
        </w:r>
        <w:r>
          <w:fldChar w:fldCharType="end"/>
        </w:r>
      </w:hyperlink>
    </w:p>
    <w:p>
      <w:pPr>
        <w:pStyle w:val="TOC2"/>
        <w:tabs>
          <w:tab w:val="right" w:leader="dot" w:pos="8306"/>
        </w:tabs>
      </w:pPr>
      <w:hyperlink w:anchor="_Toc22450" w:history="1">
        <w:r>
          <w:rPr>
            <w:rFonts w:ascii="仿宋" w:eastAsia="仿宋" w:hAnsi="仿宋" w:cs="仿宋" w:hint="eastAsia"/>
            <w:lang w:eastAsia="zh-CN"/>
          </w:rPr>
          <w:t>(一)、技术方案选用方向</w:t>
        </w:r>
        <w:r>
          <w:tab/>
        </w:r>
        <w:r>
          <w:fldChar w:fldCharType="begin"/>
        </w:r>
        <w:r>
          <w:instrText xml:space="preserve"> PAGEREF _Toc22450 \h </w:instrText>
        </w:r>
        <w:r>
          <w:fldChar w:fldCharType="separate"/>
        </w:r>
        <w:r>
          <w:t>27</w:t>
        </w:r>
        <w:r>
          <w:fldChar w:fldCharType="end"/>
        </w:r>
      </w:hyperlink>
    </w:p>
    <w:p>
      <w:pPr>
        <w:pStyle w:val="TOC2"/>
        <w:tabs>
          <w:tab w:val="right" w:leader="dot" w:pos="8306"/>
        </w:tabs>
      </w:pPr>
      <w:hyperlink w:anchor="_Toc13973" w:history="1">
        <w:r>
          <w:rPr>
            <w:rFonts w:ascii="仿宋" w:eastAsia="仿宋" w:hAnsi="仿宋" w:cs="仿宋" w:hint="eastAsia"/>
            <w:lang w:eastAsia="zh-CN"/>
          </w:rPr>
          <w:t>(二)、工艺技术方案选用原则</w:t>
        </w:r>
        <w:r>
          <w:tab/>
        </w:r>
        <w:r>
          <w:fldChar w:fldCharType="begin"/>
        </w:r>
        <w:r>
          <w:instrText xml:space="preserve"> PAGEREF _Toc13973 \h </w:instrText>
        </w:r>
        <w:r>
          <w:fldChar w:fldCharType="separate"/>
        </w:r>
        <w:r>
          <w:t>29</w:t>
        </w:r>
        <w:r>
          <w:fldChar w:fldCharType="end"/>
        </w:r>
      </w:hyperlink>
    </w:p>
    <w:p>
      <w:pPr>
        <w:pStyle w:val="TOC2"/>
        <w:tabs>
          <w:tab w:val="right" w:leader="dot" w:pos="8306"/>
        </w:tabs>
      </w:pPr>
      <w:hyperlink w:anchor="_Toc11067" w:history="1">
        <w:r>
          <w:rPr>
            <w:rFonts w:ascii="仿宋" w:eastAsia="仿宋" w:hAnsi="仿宋" w:cs="仿宋" w:hint="eastAsia"/>
            <w:lang w:eastAsia="zh-CN"/>
          </w:rPr>
          <w:t>(三)、工艺技术方案要求</w:t>
        </w:r>
        <w:r>
          <w:tab/>
        </w:r>
        <w:r>
          <w:fldChar w:fldCharType="begin"/>
        </w:r>
        <w:r>
          <w:instrText xml:space="preserve"> PAGEREF _Toc11067 \h </w:instrText>
        </w:r>
        <w:r>
          <w:fldChar w:fldCharType="separate"/>
        </w:r>
        <w:r>
          <w:t>31</w:t>
        </w:r>
        <w:r>
          <w:fldChar w:fldCharType="end"/>
        </w:r>
      </w:hyperlink>
    </w:p>
    <w:p>
      <w:pPr>
        <w:pStyle w:val="TOC1"/>
        <w:tabs>
          <w:tab w:val="right" w:leader="dot" w:pos="8306"/>
        </w:tabs>
      </w:pPr>
      <w:hyperlink w:anchor="_Toc8140" w:history="1">
        <w:r>
          <w:rPr>
            <w:rFonts w:ascii="仿宋" w:eastAsia="仿宋" w:hAnsi="仿宋" w:cs="仿宋" w:hint="eastAsia"/>
            <w:lang w:eastAsia="zh-CN"/>
          </w:rPr>
          <w:t>十一、生产安全保护</w:t>
        </w:r>
        <w:r>
          <w:tab/>
        </w:r>
        <w:r>
          <w:fldChar w:fldCharType="begin"/>
        </w:r>
        <w:r>
          <w:instrText xml:space="preserve"> PAGEREF _Toc8140 \h </w:instrText>
        </w:r>
        <w:r>
          <w:fldChar w:fldCharType="separate"/>
        </w:r>
        <w:r>
          <w:t>33</w:t>
        </w:r>
        <w:r>
          <w:fldChar w:fldCharType="end"/>
        </w:r>
      </w:hyperlink>
    </w:p>
    <w:p>
      <w:pPr>
        <w:pStyle w:val="TOC2"/>
        <w:tabs>
          <w:tab w:val="right" w:leader="dot" w:pos="8306"/>
        </w:tabs>
      </w:pPr>
      <w:hyperlink w:anchor="_Toc30526" w:history="1">
        <w:r>
          <w:rPr>
            <w:rFonts w:ascii="仿宋" w:eastAsia="仿宋" w:hAnsi="仿宋" w:cs="仿宋" w:hint="eastAsia"/>
            <w:lang w:eastAsia="zh-CN"/>
          </w:rPr>
          <w:t>(一)、消防安全</w:t>
        </w:r>
        <w:r>
          <w:tab/>
        </w:r>
        <w:r>
          <w:fldChar w:fldCharType="begin"/>
        </w:r>
        <w:r>
          <w:instrText xml:space="preserve"> PAGEREF _Toc30526 \h </w:instrText>
        </w:r>
        <w:r>
          <w:fldChar w:fldCharType="separate"/>
        </w:r>
        <w:r>
          <w:t>33</w:t>
        </w:r>
        <w:r>
          <w:fldChar w:fldCharType="end"/>
        </w:r>
      </w:hyperlink>
    </w:p>
    <w:p>
      <w:pPr>
        <w:pStyle w:val="TOC2"/>
        <w:tabs>
          <w:tab w:val="right" w:leader="dot" w:pos="8306"/>
        </w:tabs>
      </w:pPr>
      <w:hyperlink w:anchor="_Toc2919" w:history="1">
        <w:r>
          <w:rPr>
            <w:rFonts w:ascii="仿宋" w:eastAsia="仿宋" w:hAnsi="仿宋" w:cs="仿宋" w:hint="eastAsia"/>
            <w:lang w:eastAsia="zh-CN"/>
          </w:rPr>
          <w:t>(二)、防火防爆总图布置措施</w:t>
        </w:r>
        <w:r>
          <w:tab/>
        </w:r>
        <w:r>
          <w:fldChar w:fldCharType="begin"/>
        </w:r>
        <w:r>
          <w:instrText xml:space="preserve"> PAGEREF _Toc2919 \h </w:instrText>
        </w:r>
        <w:r>
          <w:fldChar w:fldCharType="separate"/>
        </w:r>
        <w:r>
          <w:t>35</w:t>
        </w:r>
        <w:r>
          <w:fldChar w:fldCharType="end"/>
        </w:r>
      </w:hyperlink>
    </w:p>
    <w:p>
      <w:pPr>
        <w:pStyle w:val="TOC2"/>
        <w:tabs>
          <w:tab w:val="right" w:leader="dot" w:pos="8306"/>
        </w:tabs>
      </w:pPr>
      <w:hyperlink w:anchor="_Toc4513" w:history="1">
        <w:r>
          <w:rPr>
            <w:rFonts w:ascii="仿宋" w:eastAsia="仿宋" w:hAnsi="仿宋" w:cs="仿宋" w:hint="eastAsia"/>
            <w:lang w:eastAsia="zh-CN"/>
          </w:rPr>
          <w:t>(三)、自然灾害防范措施</w:t>
        </w:r>
        <w:r>
          <w:tab/>
        </w:r>
        <w:r>
          <w:fldChar w:fldCharType="begin"/>
        </w:r>
        <w:r>
          <w:instrText xml:space="preserve"> PAGEREF _Toc4513 \h </w:instrText>
        </w:r>
        <w:r>
          <w:fldChar w:fldCharType="separate"/>
        </w:r>
        <w:r>
          <w:t>36</w:t>
        </w:r>
        <w:r>
          <w:fldChar w:fldCharType="end"/>
        </w:r>
      </w:hyperlink>
    </w:p>
    <w:p>
      <w:pPr>
        <w:pStyle w:val="TOC2"/>
        <w:tabs>
          <w:tab w:val="right" w:leader="dot" w:pos="8306"/>
        </w:tabs>
      </w:pPr>
      <w:hyperlink w:anchor="_Toc16456" w:history="1">
        <w:r>
          <w:rPr>
            <w:rFonts w:ascii="仿宋" w:eastAsia="仿宋" w:hAnsi="仿宋" w:cs="仿宋" w:hint="eastAsia"/>
            <w:lang w:eastAsia="zh-CN"/>
          </w:rPr>
          <w:t>(四)、安全色及安全标志使用要求</w:t>
        </w:r>
        <w:r>
          <w:tab/>
        </w:r>
        <w:r>
          <w:fldChar w:fldCharType="begin"/>
        </w:r>
        <w:r>
          <w:instrText xml:space="preserve"> PAGEREF _Toc16456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123" w:history="1">
        <w:r>
          <w:rPr>
            <w:rFonts w:ascii="仿宋" w:eastAsia="仿宋" w:hAnsi="仿宋" w:cs="仿宋" w:hint="eastAsia"/>
            <w:lang w:eastAsia="zh-CN"/>
          </w:rPr>
          <w:t>(五)、防尘防毒措施</w:t>
        </w:r>
        <w:r>
          <w:tab/>
        </w:r>
        <w:r>
          <w:fldChar w:fldCharType="begin"/>
        </w:r>
        <w:r>
          <w:instrText xml:space="preserve"> PAGEREF _Toc5123 \h </w:instrText>
        </w:r>
        <w:r>
          <w:fldChar w:fldCharType="separate"/>
        </w:r>
        <w:r>
          <w:t>38</w:t>
        </w:r>
        <w:r>
          <w:fldChar w:fldCharType="end"/>
        </w:r>
      </w:hyperlink>
    </w:p>
    <w:p>
      <w:pPr>
        <w:pStyle w:val="TOC2"/>
        <w:tabs>
          <w:tab w:val="right" w:leader="dot" w:pos="8306"/>
        </w:tabs>
      </w:pPr>
      <w:hyperlink w:anchor="_Toc20142" w:history="1">
        <w:r>
          <w:rPr>
            <w:rFonts w:ascii="仿宋" w:eastAsia="仿宋" w:hAnsi="仿宋" w:cs="仿宋" w:hint="eastAsia"/>
            <w:lang w:eastAsia="zh-CN"/>
          </w:rPr>
          <w:t>(六)、防静电、触电防护及防雷措施</w:t>
        </w:r>
        <w:r>
          <w:tab/>
        </w:r>
        <w:r>
          <w:fldChar w:fldCharType="begin"/>
        </w:r>
        <w:r>
          <w:instrText xml:space="preserve"> PAGEREF _Toc20142 \h </w:instrText>
        </w:r>
        <w:r>
          <w:fldChar w:fldCharType="separate"/>
        </w:r>
        <w:r>
          <w:t>38</w:t>
        </w:r>
        <w:r>
          <w:fldChar w:fldCharType="end"/>
        </w:r>
      </w:hyperlink>
    </w:p>
    <w:p>
      <w:pPr>
        <w:pStyle w:val="TOC2"/>
        <w:tabs>
          <w:tab w:val="right" w:leader="dot" w:pos="8306"/>
        </w:tabs>
      </w:pPr>
      <w:hyperlink w:anchor="_Toc15938" w:history="1">
        <w:r>
          <w:rPr>
            <w:rFonts w:ascii="仿宋" w:eastAsia="仿宋" w:hAnsi="仿宋" w:cs="仿宋" w:hint="eastAsia"/>
            <w:lang w:eastAsia="zh-CN"/>
          </w:rPr>
          <w:t>(七)、机械设备安全保障措施</w:t>
        </w:r>
        <w:r>
          <w:tab/>
        </w:r>
        <w:r>
          <w:fldChar w:fldCharType="begin"/>
        </w:r>
        <w:r>
          <w:instrText xml:space="preserve"> PAGEREF _Toc15938 \h </w:instrText>
        </w:r>
        <w:r>
          <w:fldChar w:fldCharType="separate"/>
        </w:r>
        <w:r>
          <w:t>40</w:t>
        </w:r>
        <w:r>
          <w:fldChar w:fldCharType="end"/>
        </w:r>
      </w:hyperlink>
    </w:p>
    <w:p>
      <w:pPr>
        <w:pStyle w:val="TOC1"/>
        <w:tabs>
          <w:tab w:val="right" w:leader="dot" w:pos="8306"/>
        </w:tabs>
      </w:pPr>
      <w:hyperlink w:anchor="_Toc3385" w:history="1">
        <w:r>
          <w:rPr>
            <w:rFonts w:ascii="仿宋" w:eastAsia="仿宋" w:hAnsi="仿宋" w:cs="仿宋" w:hint="eastAsia"/>
            <w:lang w:eastAsia="zh-CN"/>
          </w:rPr>
          <w:t>十二、冷柜电机项目财务管理</w:t>
        </w:r>
        <w:r>
          <w:tab/>
        </w:r>
        <w:r>
          <w:fldChar w:fldCharType="begin"/>
        </w:r>
        <w:r>
          <w:instrText xml:space="preserve"> PAGEREF _Toc3385 \h </w:instrText>
        </w:r>
        <w:r>
          <w:fldChar w:fldCharType="separate"/>
        </w:r>
        <w:r>
          <w:t>41</w:t>
        </w:r>
        <w:r>
          <w:fldChar w:fldCharType="end"/>
        </w:r>
      </w:hyperlink>
    </w:p>
    <w:p>
      <w:pPr>
        <w:pStyle w:val="TOC2"/>
        <w:tabs>
          <w:tab w:val="right" w:leader="dot" w:pos="8306"/>
        </w:tabs>
      </w:pPr>
      <w:hyperlink w:anchor="_Toc4588" w:history="1">
        <w:r>
          <w:rPr>
            <w:rFonts w:ascii="仿宋" w:eastAsia="仿宋" w:hAnsi="仿宋" w:cs="仿宋" w:hint="eastAsia"/>
            <w:lang w:eastAsia="zh-CN"/>
          </w:rPr>
          <w:t>(一)、资金需求大</w:t>
        </w:r>
        <w:r>
          <w:tab/>
        </w:r>
        <w:r>
          <w:fldChar w:fldCharType="begin"/>
        </w:r>
        <w:r>
          <w:instrText xml:space="preserve"> PAGEREF _Toc4588 \h </w:instrText>
        </w:r>
        <w:r>
          <w:fldChar w:fldCharType="separate"/>
        </w:r>
        <w:r>
          <w:t>41</w:t>
        </w:r>
        <w:r>
          <w:fldChar w:fldCharType="end"/>
        </w:r>
      </w:hyperlink>
    </w:p>
    <w:p>
      <w:pPr>
        <w:pStyle w:val="TOC2"/>
        <w:tabs>
          <w:tab w:val="right" w:leader="dot" w:pos="8306"/>
        </w:tabs>
      </w:pPr>
      <w:hyperlink w:anchor="_Toc3837" w:history="1">
        <w:r>
          <w:rPr>
            <w:rFonts w:ascii="仿宋" w:eastAsia="仿宋" w:hAnsi="仿宋" w:cs="仿宋" w:hint="eastAsia"/>
            <w:lang w:eastAsia="zh-CN"/>
          </w:rPr>
          <w:t>(二)、研发周期长</w:t>
        </w:r>
        <w:r>
          <w:tab/>
        </w:r>
        <w:r>
          <w:fldChar w:fldCharType="begin"/>
        </w:r>
        <w:r>
          <w:instrText xml:space="preserve"> PAGEREF _Toc3837 \h </w:instrText>
        </w:r>
        <w:r>
          <w:fldChar w:fldCharType="separate"/>
        </w:r>
        <w:r>
          <w:t>42</w:t>
        </w:r>
        <w:r>
          <w:fldChar w:fldCharType="end"/>
        </w:r>
      </w:hyperlink>
    </w:p>
    <w:p>
      <w:pPr>
        <w:pStyle w:val="TOC2"/>
        <w:tabs>
          <w:tab w:val="right" w:leader="dot" w:pos="8306"/>
        </w:tabs>
      </w:pPr>
      <w:hyperlink w:anchor="_Toc5757" w:history="1">
        <w:r>
          <w:rPr>
            <w:rFonts w:ascii="仿宋" w:eastAsia="仿宋" w:hAnsi="仿宋" w:cs="仿宋" w:hint="eastAsia"/>
            <w:lang w:eastAsia="zh-CN"/>
          </w:rPr>
          <w:t>(三)、市场风险大</w:t>
        </w:r>
        <w:r>
          <w:tab/>
        </w:r>
        <w:r>
          <w:fldChar w:fldCharType="begin"/>
        </w:r>
        <w:r>
          <w:instrText xml:space="preserve"> PAGEREF _Toc5757 \h </w:instrText>
        </w:r>
        <w:r>
          <w:fldChar w:fldCharType="separate"/>
        </w:r>
        <w:r>
          <w:t>43</w:t>
        </w:r>
        <w:r>
          <w:fldChar w:fldCharType="end"/>
        </w:r>
      </w:hyperlink>
    </w:p>
    <w:p>
      <w:pPr>
        <w:pStyle w:val="TOC2"/>
        <w:tabs>
          <w:tab w:val="right" w:leader="dot" w:pos="8306"/>
        </w:tabs>
      </w:pPr>
      <w:hyperlink w:anchor="_Toc25433" w:history="1">
        <w:r>
          <w:rPr>
            <w:rFonts w:ascii="仿宋" w:eastAsia="仿宋" w:hAnsi="仿宋" w:cs="仿宋" w:hint="eastAsia"/>
            <w:lang w:eastAsia="zh-CN"/>
          </w:rPr>
          <w:t>(四)、利润率高</w:t>
        </w:r>
        <w:r>
          <w:tab/>
        </w:r>
        <w:r>
          <w:fldChar w:fldCharType="begin"/>
        </w:r>
        <w:r>
          <w:instrText xml:space="preserve"> PAGEREF _Toc25433 \h </w:instrText>
        </w:r>
        <w:r>
          <w:fldChar w:fldCharType="separate"/>
        </w:r>
        <w:r>
          <w:t>46</w:t>
        </w:r>
        <w:r>
          <w:fldChar w:fldCharType="end"/>
        </w:r>
      </w:hyperlink>
    </w:p>
    <w:p>
      <w:pPr>
        <w:pStyle w:val="TOC1"/>
        <w:tabs>
          <w:tab w:val="right" w:leader="dot" w:pos="8306"/>
        </w:tabs>
      </w:pPr>
      <w:hyperlink w:anchor="_Toc29789" w:history="1">
        <w:r>
          <w:rPr>
            <w:rFonts w:ascii="仿宋" w:eastAsia="仿宋" w:hAnsi="仿宋" w:cs="仿宋" w:hint="eastAsia"/>
            <w:lang w:eastAsia="zh-CN"/>
          </w:rPr>
          <w:t>十三、营销与推广策略</w:t>
        </w:r>
        <w:r>
          <w:tab/>
        </w:r>
        <w:r>
          <w:fldChar w:fldCharType="begin"/>
        </w:r>
        <w:r>
          <w:instrText xml:space="preserve"> PAGEREF _Toc29789 \h </w:instrText>
        </w:r>
        <w:r>
          <w:fldChar w:fldCharType="separate"/>
        </w:r>
        <w:r>
          <w:t>48</w:t>
        </w:r>
        <w:r>
          <w:fldChar w:fldCharType="end"/>
        </w:r>
      </w:hyperlink>
    </w:p>
    <w:p>
      <w:pPr>
        <w:pStyle w:val="TOC2"/>
        <w:tabs>
          <w:tab w:val="right" w:leader="dot" w:pos="8306"/>
        </w:tabs>
      </w:pPr>
      <w:hyperlink w:anchor="_Toc13684" w:history="1">
        <w:r>
          <w:rPr>
            <w:rFonts w:ascii="仿宋" w:eastAsia="仿宋" w:hAnsi="仿宋" w:cs="仿宋" w:hint="eastAsia"/>
            <w:lang w:eastAsia="zh-CN"/>
          </w:rPr>
          <w:t>(一)、产品/服务定位与特点</w:t>
        </w:r>
        <w:r>
          <w:tab/>
        </w:r>
        <w:r>
          <w:fldChar w:fldCharType="begin"/>
        </w:r>
        <w:r>
          <w:instrText xml:space="preserve"> PAGEREF _Toc13684 \h </w:instrText>
        </w:r>
        <w:r>
          <w:fldChar w:fldCharType="separate"/>
        </w:r>
        <w:r>
          <w:t>48</w:t>
        </w:r>
        <w:r>
          <w:fldChar w:fldCharType="end"/>
        </w:r>
      </w:hyperlink>
    </w:p>
    <w:p>
      <w:pPr>
        <w:pStyle w:val="TOC2"/>
        <w:tabs>
          <w:tab w:val="right" w:leader="dot" w:pos="8306"/>
        </w:tabs>
      </w:pPr>
      <w:hyperlink w:anchor="_Toc17657" w:history="1">
        <w:r>
          <w:rPr>
            <w:rFonts w:ascii="仿宋" w:eastAsia="仿宋" w:hAnsi="仿宋" w:cs="仿宋" w:hint="eastAsia"/>
            <w:lang w:eastAsia="zh-CN"/>
          </w:rPr>
          <w:t>(二)、市场定位与竞争分析</w:t>
        </w:r>
        <w:r>
          <w:tab/>
        </w:r>
        <w:r>
          <w:fldChar w:fldCharType="begin"/>
        </w:r>
        <w:r>
          <w:instrText xml:space="preserve"> PAGEREF _Toc17657 \h </w:instrText>
        </w:r>
        <w:r>
          <w:fldChar w:fldCharType="separate"/>
        </w:r>
        <w:r>
          <w:t>49</w:t>
        </w:r>
        <w:r>
          <w:fldChar w:fldCharType="end"/>
        </w:r>
      </w:hyperlink>
    </w:p>
    <w:p>
      <w:pPr>
        <w:pStyle w:val="TOC2"/>
        <w:tabs>
          <w:tab w:val="right" w:leader="dot" w:pos="8306"/>
        </w:tabs>
      </w:pPr>
      <w:hyperlink w:anchor="_Toc20605" w:history="1">
        <w:r>
          <w:rPr>
            <w:rFonts w:ascii="仿宋" w:eastAsia="仿宋" w:hAnsi="仿宋" w:cs="仿宋" w:hint="eastAsia"/>
            <w:lang w:eastAsia="zh-CN"/>
          </w:rPr>
          <w:t>(三)、营销渠道与策略</w:t>
        </w:r>
        <w:r>
          <w:tab/>
        </w:r>
        <w:r>
          <w:fldChar w:fldCharType="begin"/>
        </w:r>
        <w:r>
          <w:instrText xml:space="preserve"> PAGEREF _Toc20605 \h </w:instrText>
        </w:r>
        <w:r>
          <w:fldChar w:fldCharType="separate"/>
        </w:r>
        <w:r>
          <w:t>51</w:t>
        </w:r>
        <w:r>
          <w:fldChar w:fldCharType="end"/>
        </w:r>
      </w:hyperlink>
    </w:p>
    <w:p>
      <w:pPr>
        <w:pStyle w:val="TOC2"/>
        <w:tabs>
          <w:tab w:val="right" w:leader="dot" w:pos="8306"/>
        </w:tabs>
      </w:pPr>
      <w:hyperlink w:anchor="_Toc10345" w:history="1">
        <w:r>
          <w:rPr>
            <w:rFonts w:ascii="仿宋" w:eastAsia="仿宋" w:hAnsi="仿宋" w:cs="仿宋" w:hint="eastAsia"/>
            <w:lang w:eastAsia="zh-CN"/>
          </w:rPr>
          <w:t>(四)、推广与宣传活动</w:t>
        </w:r>
        <w:r>
          <w:tab/>
        </w:r>
        <w:r>
          <w:fldChar w:fldCharType="begin"/>
        </w:r>
        <w:r>
          <w:instrText xml:space="preserve"> PAGEREF _Toc10345 \h </w:instrText>
        </w:r>
        <w:r>
          <w:fldChar w:fldCharType="separate"/>
        </w:r>
        <w:r>
          <w:t>52</w:t>
        </w:r>
        <w:r>
          <w:fldChar w:fldCharType="end"/>
        </w:r>
      </w:hyperlink>
    </w:p>
    <w:p>
      <w:pPr>
        <w:pStyle w:val="TOC1"/>
        <w:tabs>
          <w:tab w:val="right" w:leader="dot" w:pos="8306"/>
        </w:tabs>
      </w:pPr>
      <w:hyperlink w:anchor="_Toc30508" w:history="1">
        <w:r>
          <w:rPr>
            <w:rFonts w:ascii="仿宋" w:eastAsia="仿宋" w:hAnsi="仿宋" w:cs="仿宋" w:hint="eastAsia"/>
            <w:lang w:eastAsia="zh-CN"/>
          </w:rPr>
          <w:t>十四、风险识别与分类</w:t>
        </w:r>
        <w:r>
          <w:tab/>
        </w:r>
        <w:r>
          <w:fldChar w:fldCharType="begin"/>
        </w:r>
        <w:r>
          <w:instrText xml:space="preserve"> PAGEREF _Toc30508 \h </w:instrText>
        </w:r>
        <w:r>
          <w:fldChar w:fldCharType="separate"/>
        </w:r>
        <w:r>
          <w:t>57</w:t>
        </w:r>
        <w:r>
          <w:fldChar w:fldCharType="end"/>
        </w:r>
      </w:hyperlink>
    </w:p>
    <w:p>
      <w:pPr>
        <w:pStyle w:val="TOC2"/>
        <w:tabs>
          <w:tab w:val="right" w:leader="dot" w:pos="8306"/>
        </w:tabs>
      </w:pPr>
      <w:hyperlink w:anchor="_Toc30080" w:history="1">
        <w:r>
          <w:rPr>
            <w:rFonts w:ascii="仿宋" w:eastAsia="仿宋" w:hAnsi="仿宋" w:cs="仿宋" w:hint="eastAsia"/>
            <w:lang w:eastAsia="zh-CN"/>
          </w:rPr>
          <w:t>(一)、风险识别</w:t>
        </w:r>
        <w:r>
          <w:tab/>
        </w:r>
        <w:r>
          <w:fldChar w:fldCharType="begin"/>
        </w:r>
        <w:r>
          <w:instrText xml:space="preserve"> PAGEREF _Toc30080 \h </w:instrText>
        </w:r>
        <w:r>
          <w:fldChar w:fldCharType="separate"/>
        </w:r>
        <w:r>
          <w:t>57</w:t>
        </w:r>
        <w:r>
          <w:fldChar w:fldCharType="end"/>
        </w:r>
      </w:hyperlink>
    </w:p>
    <w:p>
      <w:pPr>
        <w:pStyle w:val="TOC2"/>
        <w:tabs>
          <w:tab w:val="right" w:leader="dot" w:pos="8306"/>
        </w:tabs>
      </w:pPr>
      <w:hyperlink w:anchor="_Toc12312" w:history="1">
        <w:r>
          <w:rPr>
            <w:rFonts w:ascii="仿宋" w:eastAsia="仿宋" w:hAnsi="仿宋" w:cs="仿宋" w:hint="eastAsia"/>
            <w:lang w:eastAsia="zh-CN"/>
          </w:rPr>
          <w:t>(二)、风险分类</w:t>
        </w:r>
        <w:r>
          <w:tab/>
        </w:r>
        <w:r>
          <w:fldChar w:fldCharType="begin"/>
        </w:r>
        <w:r>
          <w:instrText xml:space="preserve"> PAGEREF _Toc12312 \h </w:instrText>
        </w:r>
        <w:r>
          <w:fldChar w:fldCharType="separate"/>
        </w:r>
        <w:r>
          <w:t>58</w:t>
        </w:r>
        <w:r>
          <w:fldChar w:fldCharType="end"/>
        </w:r>
      </w:hyperlink>
    </w:p>
    <w:p>
      <w:pPr>
        <w:pStyle w:val="TOC1"/>
        <w:tabs>
          <w:tab w:val="right" w:leader="dot" w:pos="8306"/>
        </w:tabs>
      </w:pPr>
      <w:hyperlink w:anchor="_Toc16196" w:history="1">
        <w:r>
          <w:rPr>
            <w:rFonts w:ascii="仿宋" w:eastAsia="仿宋" w:hAnsi="仿宋" w:cs="仿宋" w:hint="eastAsia"/>
            <w:lang w:eastAsia="zh-CN"/>
          </w:rPr>
          <w:t>十五、质量管理体系</w:t>
        </w:r>
        <w:r>
          <w:tab/>
        </w:r>
        <w:r>
          <w:fldChar w:fldCharType="begin"/>
        </w:r>
        <w:r>
          <w:instrText xml:space="preserve"> PAGEREF _Toc16196 \h </w:instrText>
        </w:r>
        <w:r>
          <w:fldChar w:fldCharType="separate"/>
        </w:r>
        <w:r>
          <w:t>60</w:t>
        </w:r>
        <w:r>
          <w:fldChar w:fldCharType="end"/>
        </w:r>
      </w:hyperlink>
    </w:p>
    <w:p>
      <w:pPr>
        <w:pStyle w:val="TOC2"/>
        <w:tabs>
          <w:tab w:val="right" w:leader="dot" w:pos="8306"/>
        </w:tabs>
      </w:pPr>
      <w:hyperlink w:anchor="_Toc30166" w:history="1">
        <w:r>
          <w:rPr>
            <w:rFonts w:ascii="仿宋" w:eastAsia="仿宋" w:hAnsi="仿宋" w:cs="仿宋" w:hint="eastAsia"/>
            <w:lang w:eastAsia="zh-CN"/>
          </w:rPr>
          <w:t>(一)、质量目标与方针</w:t>
        </w:r>
        <w:r>
          <w:tab/>
        </w:r>
        <w:r>
          <w:fldChar w:fldCharType="begin"/>
        </w:r>
        <w:r>
          <w:instrText xml:space="preserve"> PAGEREF _Toc30166 \h </w:instrText>
        </w:r>
        <w:r>
          <w:fldChar w:fldCharType="separate"/>
        </w:r>
        <w:r>
          <w:t>60</w:t>
        </w:r>
        <w:r>
          <w:fldChar w:fldCharType="end"/>
        </w:r>
      </w:hyperlink>
    </w:p>
    <w:p>
      <w:pPr>
        <w:pStyle w:val="TOC2"/>
        <w:tabs>
          <w:tab w:val="right" w:leader="dot" w:pos="8306"/>
        </w:tabs>
      </w:pPr>
      <w:hyperlink w:anchor="_Toc785" w:history="1">
        <w:r>
          <w:rPr>
            <w:rFonts w:ascii="仿宋" w:eastAsia="仿宋" w:hAnsi="仿宋" w:cs="仿宋" w:hint="eastAsia"/>
            <w:lang w:eastAsia="zh-CN"/>
          </w:rPr>
          <w:t>(二)、质量管理责任</w:t>
        </w:r>
        <w:r>
          <w:tab/>
        </w:r>
        <w:r>
          <w:fldChar w:fldCharType="begin"/>
        </w:r>
        <w:r>
          <w:instrText xml:space="preserve"> PAGEREF _Toc785 \h </w:instrText>
        </w:r>
        <w:r>
          <w:fldChar w:fldCharType="separate"/>
        </w:r>
        <w:r>
          <w:t>61</w:t>
        </w:r>
        <w:r>
          <w:fldChar w:fldCharType="end"/>
        </w:r>
      </w:hyperlink>
    </w:p>
    <w:p>
      <w:pPr>
        <w:pStyle w:val="TOC2"/>
        <w:tabs>
          <w:tab w:val="right" w:leader="dot" w:pos="8306"/>
        </w:tabs>
      </w:pPr>
      <w:hyperlink w:anchor="_Toc28929" w:history="1">
        <w:r>
          <w:rPr>
            <w:rFonts w:ascii="仿宋" w:eastAsia="仿宋" w:hAnsi="仿宋" w:cs="仿宋" w:hint="eastAsia"/>
            <w:lang w:eastAsia="zh-CN"/>
          </w:rPr>
          <w:t>(三)、质量管理体系文件</w:t>
        </w:r>
        <w:r>
          <w:tab/>
        </w:r>
        <w:r>
          <w:fldChar w:fldCharType="begin"/>
        </w:r>
        <w:r>
          <w:instrText xml:space="preserve"> PAGEREF _Toc28929 \h </w:instrText>
        </w:r>
        <w:r>
          <w:fldChar w:fldCharType="separate"/>
        </w:r>
        <w:r>
          <w:t>63</w:t>
        </w:r>
        <w:r>
          <w:fldChar w:fldCharType="end"/>
        </w:r>
      </w:hyperlink>
    </w:p>
    <w:p>
      <w:pPr>
        <w:pStyle w:val="TOC2"/>
        <w:tabs>
          <w:tab w:val="right" w:leader="dot" w:pos="8306"/>
        </w:tabs>
      </w:pPr>
      <w:hyperlink w:anchor="_Toc11515" w:history="1">
        <w:r>
          <w:rPr>
            <w:rFonts w:ascii="仿宋" w:eastAsia="仿宋" w:hAnsi="仿宋" w:cs="仿宋" w:hint="eastAsia"/>
            <w:lang w:eastAsia="zh-CN"/>
          </w:rPr>
          <w:t>(四)、质量培训与教育</w:t>
        </w:r>
        <w:r>
          <w:tab/>
        </w:r>
        <w:r>
          <w:fldChar w:fldCharType="begin"/>
        </w:r>
        <w:r>
          <w:instrText xml:space="preserve"> PAGEREF _Toc11515 \h </w:instrText>
        </w:r>
        <w:r>
          <w:fldChar w:fldCharType="separate"/>
        </w:r>
        <w:r>
          <w:t>65</w:t>
        </w:r>
        <w:r>
          <w:fldChar w:fldCharType="end"/>
        </w:r>
      </w:hyperlink>
    </w:p>
    <w:p>
      <w:pPr>
        <w:pStyle w:val="TOC2"/>
        <w:tabs>
          <w:tab w:val="right" w:leader="dot" w:pos="8306"/>
        </w:tabs>
      </w:pPr>
      <w:hyperlink w:anchor="_Toc21406" w:history="1">
        <w:r>
          <w:rPr>
            <w:rFonts w:ascii="仿宋" w:eastAsia="仿宋" w:hAnsi="仿宋" w:cs="仿宋" w:hint="eastAsia"/>
            <w:lang w:eastAsia="zh-CN"/>
          </w:rPr>
          <w:t>(五)、质量审核与评价</w:t>
        </w:r>
        <w:r>
          <w:tab/>
        </w:r>
        <w:r>
          <w:fldChar w:fldCharType="begin"/>
        </w:r>
        <w:r>
          <w:instrText xml:space="preserve"> PAGEREF _Toc21406 \h </w:instrText>
        </w:r>
        <w:r>
          <w:fldChar w:fldCharType="separate"/>
        </w:r>
        <w:r>
          <w:t>66</w:t>
        </w:r>
        <w:r>
          <w:fldChar w:fldCharType="end"/>
        </w:r>
      </w:hyperlink>
    </w:p>
    <w:p>
      <w:pPr>
        <w:pStyle w:val="TOC2"/>
        <w:tabs>
          <w:tab w:val="right" w:leader="dot" w:pos="8306"/>
        </w:tabs>
      </w:pPr>
      <w:hyperlink w:anchor="_Toc19504" w:history="1">
        <w:r>
          <w:rPr>
            <w:rFonts w:ascii="仿宋" w:eastAsia="仿宋" w:hAnsi="仿宋" w:cs="仿宋" w:hint="eastAsia"/>
            <w:lang w:eastAsia="zh-CN"/>
          </w:rPr>
          <w:t>(六)、不符合与纠正措施</w:t>
        </w:r>
        <w:r>
          <w:tab/>
        </w:r>
        <w:r>
          <w:fldChar w:fldCharType="begin"/>
        </w:r>
        <w:r>
          <w:instrText xml:space="preserve"> PAGEREF _Toc19504 \h </w:instrText>
        </w:r>
        <w:r>
          <w:fldChar w:fldCharType="separate"/>
        </w:r>
        <w:r>
          <w:t>67</w:t>
        </w:r>
        <w:r>
          <w:fldChar w:fldCharType="end"/>
        </w:r>
      </w:hyperlink>
    </w:p>
    <w:p>
      <w:pPr>
        <w:pStyle w:val="TOC1"/>
        <w:tabs>
          <w:tab w:val="right" w:leader="dot" w:pos="8306"/>
        </w:tabs>
      </w:pPr>
      <w:hyperlink w:anchor="_Toc26742" w:history="1">
        <w:r>
          <w:rPr>
            <w:rFonts w:ascii="仿宋" w:eastAsia="仿宋" w:hAnsi="仿宋" w:cs="仿宋" w:hint="eastAsia"/>
            <w:lang w:eastAsia="zh-CN"/>
          </w:rPr>
          <w:t>十六、利益相关者分析与沟通计划</w:t>
        </w:r>
        <w:r>
          <w:tab/>
        </w:r>
        <w:r>
          <w:fldChar w:fldCharType="begin"/>
        </w:r>
        <w:r>
          <w:instrText xml:space="preserve"> PAGEREF _Toc26742 \h </w:instrText>
        </w:r>
        <w:r>
          <w:fldChar w:fldCharType="separate"/>
        </w:r>
        <w:r>
          <w:t>68</w:t>
        </w:r>
        <w:r>
          <w:fldChar w:fldCharType="end"/>
        </w:r>
      </w:hyperlink>
    </w:p>
    <w:p>
      <w:pPr>
        <w:pStyle w:val="TOC2"/>
        <w:tabs>
          <w:tab w:val="right" w:leader="dot" w:pos="8306"/>
        </w:tabs>
      </w:pPr>
      <w:hyperlink w:anchor="_Toc24418" w:history="1">
        <w:r>
          <w:rPr>
            <w:rFonts w:ascii="仿宋" w:eastAsia="仿宋" w:hAnsi="仿宋" w:cs="仿宋" w:hint="eastAsia"/>
            <w:lang w:eastAsia="zh-CN"/>
          </w:rPr>
          <w:t>(一)、利益相关者分析</w:t>
        </w:r>
        <w:r>
          <w:tab/>
        </w:r>
        <w:r>
          <w:fldChar w:fldCharType="begin"/>
        </w:r>
        <w:r>
          <w:instrText xml:space="preserve"> PAGEREF _Toc24418 \h </w:instrText>
        </w:r>
        <w:r>
          <w:fldChar w:fldCharType="separate"/>
        </w:r>
        <w:r>
          <w:t>68</w:t>
        </w:r>
        <w:r>
          <w:fldChar w:fldCharType="end"/>
        </w:r>
      </w:hyperlink>
    </w:p>
    <w:p>
      <w:pPr>
        <w:pStyle w:val="TOC2"/>
        <w:tabs>
          <w:tab w:val="right" w:leader="dot" w:pos="8306"/>
        </w:tabs>
      </w:pPr>
      <w:hyperlink w:anchor="_Toc15958" w:history="1">
        <w:r>
          <w:rPr>
            <w:rFonts w:ascii="仿宋" w:eastAsia="仿宋" w:hAnsi="仿宋" w:cs="仿宋" w:hint="eastAsia"/>
            <w:lang w:eastAsia="zh-CN"/>
          </w:rPr>
          <w:t>(二)、沟通计划</w:t>
        </w:r>
        <w:r>
          <w:tab/>
        </w:r>
        <w:r>
          <w:fldChar w:fldCharType="begin"/>
        </w:r>
        <w:r>
          <w:instrText xml:space="preserve"> PAGEREF _Toc15958 \h </w:instrText>
        </w:r>
        <w:r>
          <w:fldChar w:fldCharType="separate"/>
        </w:r>
        <w:r>
          <w:t>69</w:t>
        </w:r>
        <w:r>
          <w:fldChar w:fldCharType="end"/>
        </w:r>
      </w:hyperlink>
    </w:p>
    <w:p>
      <w:pPr>
        <w:pStyle w:val="TOC1"/>
        <w:tabs>
          <w:tab w:val="right" w:leader="dot" w:pos="8306"/>
        </w:tabs>
      </w:pPr>
      <w:hyperlink w:anchor="_Toc8577" w:history="1">
        <w:r>
          <w:rPr>
            <w:rFonts w:ascii="仿宋" w:eastAsia="仿宋" w:hAnsi="仿宋" w:cs="仿宋" w:hint="eastAsia"/>
            <w:lang w:eastAsia="zh-CN"/>
          </w:rPr>
          <w:t>十七、冷柜电机项目实施时间节点</w:t>
        </w:r>
        <w:r>
          <w:tab/>
        </w:r>
        <w:r>
          <w:fldChar w:fldCharType="begin"/>
        </w:r>
        <w:r>
          <w:instrText xml:space="preserve"> PAGEREF _Toc8577 \h </w:instrText>
        </w:r>
        <w:r>
          <w:fldChar w:fldCharType="separate"/>
        </w:r>
        <w:r>
          <w:t>70</w:t>
        </w:r>
        <w:r>
          <w:fldChar w:fldCharType="end"/>
        </w:r>
      </w:hyperlink>
    </w:p>
    <w:p>
      <w:pPr>
        <w:pStyle w:val="TOC2"/>
        <w:tabs>
          <w:tab w:val="right" w:leader="dot" w:pos="8306"/>
        </w:tabs>
      </w:pPr>
      <w:hyperlink w:anchor="_Toc22112" w:history="1">
        <w:r>
          <w:rPr>
            <w:rFonts w:ascii="仿宋" w:eastAsia="仿宋" w:hAnsi="仿宋" w:cs="仿宋" w:hint="eastAsia"/>
            <w:lang w:eastAsia="zh-CN"/>
          </w:rPr>
          <w:t>(一)、冷柜电机项目启动阶段时间节点</w:t>
        </w:r>
        <w:r>
          <w:tab/>
        </w:r>
        <w:r>
          <w:fldChar w:fldCharType="begin"/>
        </w:r>
        <w:r>
          <w:instrText xml:space="preserve"> PAGEREF _Toc22112 \h </w:instrText>
        </w:r>
        <w:r>
          <w:fldChar w:fldCharType="separate"/>
        </w:r>
        <w:r>
          <w:t>70</w:t>
        </w:r>
        <w:r>
          <w:fldChar w:fldCharType="end"/>
        </w:r>
      </w:hyperlink>
    </w:p>
    <w:p>
      <w:pPr>
        <w:pStyle w:val="TOC2"/>
        <w:tabs>
          <w:tab w:val="right" w:leader="dot" w:pos="8306"/>
        </w:tabs>
      </w:pPr>
      <w:hyperlink w:anchor="_Toc16718" w:history="1">
        <w:r>
          <w:rPr>
            <w:rFonts w:ascii="仿宋" w:eastAsia="仿宋" w:hAnsi="仿宋" w:cs="仿宋" w:hint="eastAsia"/>
            <w:lang w:eastAsia="zh-CN"/>
          </w:rPr>
          <w:t>(二)、冷柜电机项目执行阶段时间节点</w:t>
        </w:r>
        <w:r>
          <w:tab/>
        </w:r>
        <w:r>
          <w:fldChar w:fldCharType="begin"/>
        </w:r>
        <w:r>
          <w:instrText xml:space="preserve"> PAGEREF _Toc16718 \h </w:instrText>
        </w:r>
        <w:r>
          <w:fldChar w:fldCharType="separate"/>
        </w:r>
        <w:r>
          <w:t>72</w:t>
        </w:r>
        <w:r>
          <w:fldChar w:fldCharType="end"/>
        </w:r>
      </w:hyperlink>
    </w:p>
    <w:p>
      <w:pPr>
        <w:pStyle w:val="TOC2"/>
        <w:tabs>
          <w:tab w:val="right" w:leader="dot" w:pos="8306"/>
        </w:tabs>
      </w:pPr>
      <w:hyperlink w:anchor="_Toc13776" w:history="1">
        <w:r>
          <w:rPr>
            <w:rFonts w:ascii="仿宋" w:eastAsia="仿宋" w:hAnsi="仿宋" w:cs="仿宋" w:hint="eastAsia"/>
            <w:lang w:eastAsia="zh-CN"/>
          </w:rPr>
          <w:t>(三)、冷柜电机项目完成阶段时间节点</w:t>
        </w:r>
        <w:r>
          <w:tab/>
        </w:r>
        <w:r>
          <w:fldChar w:fldCharType="begin"/>
        </w:r>
        <w:r>
          <w:instrText xml:space="preserve"> PAGEREF _Toc13776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18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2597"/>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3960"/>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冷柜电机项目的主要产品是XXXX，预计年产值为XXX万元。这一产品在市场中占据着重要的地位，其广泛的应用范围使得该冷柜电机项目的市场前景非常广阔。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冷柜电机项目的xxx产品作为重要的原材料之一，将在多个领域发挥关键作用。其在建筑、交通、能源等方面的广泛应用将为整个产业链提供强大的支持，形成产业协同效应。冷柜电机项目的年产值XXX万XXX万XXX万万元不仅反映了其在市场上的巨大潜力，更预示着它对国民经济的积极贡献。这种关联度高、涉及面广的产业关系，使得该冷柜电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609"/>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冷柜电机项目总征地面积为XXXX平方米，相当于约XX.XX亩，其中净用地面积为XXXX平方米，红线范围内相当于约XX.XX亩。这一用地规模充分考虑了冷柜电机项目的建设需求，保障了冷柜电机项目在合适的空间内得以充分发展。冷柜电机项目规划的总建筑面积为XXXX平方米，其中主体工程建设占XXXX平方米，计容建筑面积达XXXX平方米。预计建筑工程的投资将达到XXXX万元，为冷柜电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冷柜电机项目计划购置的设备共计XXXX台（套），设备购置费用为XXXX万元。这一设备购置计划充分考虑到冷柜电机项目的生产需求和技术要求，确保了冷柜电机项目在生产运营中具备先进的技术装备和高效的生产能力。设备的合理配置将为冷柜电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冷柜电机项目计划总投资为XXXX万元，预计年实现营业收入为XXXX万元。这一产能规模的设定旨在确保冷柜电机项目能够在投资与回报之间取得平衡，实现长期可持续的发展。冷柜电机项目的总投资充分考虑到各个方面的需求，包括用地建设、设备购置等多个环节，以确保冷柜电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7034"/>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9127"/>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冷柜电机项目的技术管理特点体现在其创新导向。通过引入最先进的技术趋势和解决方案，冷柜电机项目致力于提升科技含量、提高质量和效率水平。这意味着我们将采用最新的工具和方法，确保冷柜电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冷柜电机项目技术管理的显著特征。通过整合不同领域的技术资源，我们实现了跨学科的协同工作。这有助于优化技术架构，提高整体效能。此外，整合性策略还促进了不同技术团队之间的紧密沟通和高效合作，确保冷柜电机项目各方面的技术都能得到协同发展。</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冷柜电机项目所采用的技术。通过不断优化技术方案，冷柜电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冷柜电机项目团队将在冷柜电机项目初期识别可能的技术风险，并采取相应的预防和应对措施。通过建立健全的风险评估机制，冷柜电机项目能够在实施过程中及时发现并解决潜在的技术问题，保障冷柜电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冷柜电机项目中，技术将成为冷柜电机项目成功的有力支持。这一深度剖析揭示了技术管理在冷柜电机项目实施中的关键作用，为冷柜电机项目的技术基础奠定了坚实的基础。</w:t>
      </w:r>
    </w:p>
    <w:p>
      <w:pPr>
        <w:pStyle w:val="Heading2"/>
        <w:ind w:firstLine="560" w:firstLineChars="200"/>
        <w:rPr>
          <w:rFonts w:ascii="仿宋" w:eastAsia="仿宋" w:hAnsi="仿宋" w:cs="仿宋" w:hint="eastAsia"/>
          <w:sz w:val="28"/>
          <w:lang w:eastAsia="zh-CN"/>
        </w:rPr>
      </w:pPr>
      <w:bookmarkStart w:id="7" w:name="_Toc21970"/>
      <w:r>
        <w:rPr>
          <w:rFonts w:ascii="仿宋" w:eastAsia="仿宋" w:hAnsi="仿宋" w:cs="仿宋" w:hint="eastAsia"/>
          <w:sz w:val="28"/>
          <w:lang w:eastAsia="zh-CN"/>
        </w:rPr>
        <w:t>(二)、冷柜电机项目工艺技术设计方案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冷柜电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冷柜电机项目将严格按照相关行业规范要求进行组织。通过有效控制产品质量，冷柜电机项目将致力于为顾客提供优质的冷柜电机项目产品和良好的服务。这体现了冷柜电机项目对于生产活动合规性和质量标准的高度重视，为冷柜电机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冷柜电机项目注重生态效益和清洁生产原则。冷柜电机项目建设将紧密结合地方特色经济发展，与社会经济发展规划和区域环境保护规划方案相协调一致。通过与当地区域自然生态系统的结合，冷柜电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冷柜电机项目产品具有多样化的客户需求和个性化的特点。因此，冷柜电机项目产品规格品种多样，且单批生产数量较小。为满足这一特点，冷柜电机项目承办单位将建设先进的柔性制造生产线。通过广泛应用柔性制造技术，冷柜电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冷柜电机项目采用的技术具有较高的技术含量和自动化水平，处于国内先进水平。这一技术选用不仅体现了对生产效率、质量和环境友好性的高标准要求，同时为冷柜电机项目的可持续发展奠定了坚实的基础。</w:t>
      </w:r>
    </w:p>
    <w:p>
      <w:pPr>
        <w:pStyle w:val="Heading2"/>
        <w:ind w:firstLine="560" w:firstLineChars="200"/>
        <w:rPr>
          <w:rFonts w:ascii="仿宋" w:eastAsia="仿宋" w:hAnsi="仿宋" w:cs="仿宋" w:hint="eastAsia"/>
          <w:sz w:val="28"/>
          <w:lang w:eastAsia="zh-CN"/>
        </w:rPr>
      </w:pPr>
      <w:bookmarkStart w:id="8" w:name="_Toc14702"/>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为确保冷柜电机项目的高效生产和技术实施，我们制定了一套精心设计的设备选型方案，以满足冷柜电机项目生产、质量和环保的要求。该方案的主要特点如下：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冷柜电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针对冷柜电机项目产品的多样性和小批量生产的特点，我们将建设柔性制造生产线。通过在设备选型中考虑柔性制造技术，可以灵活应对不同产品规格和生产需求，实现生产线的高度灵活性和适应性。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0914"/>
      <w:r>
        <w:rPr>
          <w:rFonts w:ascii="仿宋" w:eastAsia="仿宋" w:hAnsi="仿宋" w:cs="仿宋" w:hint="eastAsia"/>
          <w:sz w:val="28"/>
          <w:lang w:eastAsia="zh-CN"/>
        </w:rPr>
        <w:t>三、冷柜电机项目可持续发展</w:t>
      </w:r>
      <w:bookmarkEnd w:id="9"/>
    </w:p>
    <w:p>
      <w:pPr>
        <w:pStyle w:val="Heading2"/>
        <w:rPr>
          <w:rFonts w:ascii="仿宋" w:eastAsia="仿宋" w:hAnsi="仿宋" w:cs="仿宋" w:hint="eastAsia"/>
          <w:lang w:eastAsia="zh-CN"/>
        </w:rPr>
      </w:pPr>
      <w:bookmarkStart w:id="10" w:name="_Toc27472"/>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冷柜电机项目中，冷柜电机项目团队着眼于未来，明确了可持续发展的战略方向。制定的具体可持续发展目标包括降低资源使用、采用环保技术、最大化社会效益等。这一步骤不仅有助于冷柜电机项目在环保和社会责任方面达到最高标准，也为未来提供了明确的指引，确保冷柜电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可持续实践的融入冷柜电机项目管理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冷柜电机项目管理周期。从冷柜电机项目规划开始，冷柜电机项目团队就考虑了环境和社会的因素。在执行阶段，冷柜电机项目团队积极推动绿色技术的应用，优化资源利用。此外，关注员工的社会责任，通过培训和沟通活动提高员工对可持续发展的认知，使他们能够在日常工作中践行可持续实践。这些举措不仅为冷柜电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13351"/>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扎根于冷柜电机项目的可持续发展理念，我们深信环保与社会责任是冷柜电机项目成功的关键支柱。在冷柜电机项目的每一步，我们都致力于通过创新和实践，履行对环境和社会的坚定责任。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冷柜电机项目团队通过引入先进的环保技术、建立高效的废物处理系统以及推动能源节约措施，积极履行环保责任。定期的环保监测和评估确保冷柜电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冷柜电机项目不仅致力于自身可持续发展，还注重对社会的回馈。通过支持社区冷柜电机项目、参与慈善事业、提供培训机会等方式，冷柜电机项目积极履行社会责任。与当地社区建立积极互动，关注员工的工作与生活平衡，以及员工的身心健康，是冷柜电机项目在社会责任层面的关键举措。这样的实践不仅增强了冷柜电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8639"/>
      <w:r>
        <w:rPr>
          <w:rFonts w:ascii="仿宋" w:eastAsia="仿宋" w:hAnsi="仿宋" w:cs="仿宋" w:hint="eastAsia"/>
          <w:sz w:val="28"/>
          <w:lang w:eastAsia="zh-CN"/>
        </w:rPr>
        <w:t>四、冷柜电机项目建设单位说明</w:t>
      </w:r>
      <w:bookmarkEnd w:id="12"/>
    </w:p>
    <w:p>
      <w:pPr>
        <w:pStyle w:val="Heading2"/>
        <w:rPr>
          <w:rFonts w:ascii="仿宋" w:eastAsia="仿宋" w:hAnsi="仿宋" w:cs="仿宋" w:hint="eastAsia"/>
          <w:lang w:eastAsia="zh-CN"/>
        </w:rPr>
      </w:pPr>
      <w:bookmarkStart w:id="13" w:name="_Toc9483"/>
      <w:r>
        <w:rPr>
          <w:rFonts w:ascii="仿宋" w:eastAsia="仿宋" w:hAnsi="仿宋" w:cs="仿宋" w:hint="eastAsia"/>
          <w:lang w:eastAsia="zh-CN"/>
        </w:rPr>
        <w:t>(一)、冷柜电机项目承办单位基本情况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2456"/>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冷柜电机项目承办单位的XXXX，我们着眼于实现可持续的经济效益。通过技术创新和解决方案的提供，公司预计在冷柜电机项目执行期间将获得可观的收入增长。这一收入来源主要包括冷柜电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同时，我们注重成本控制和效率提升，以确保冷柜电机项目的可持续盈利。透过精细的管理和资源优化，公司期望实现冷柜电机项目利润最大化。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冷柜电机项目实施进行全面的投资评估，包括冷柜电机项目启动阶段的资金投入和后续运营成本。通过对冷柜电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冷柜电机项目实施过程中具备足够的资金流动性，公司将进行详尽的现金流分析。这包括资金需求的合理预测、冷柜电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22670"/>
      <w:r>
        <w:rPr>
          <w:rFonts w:ascii="仿宋" w:eastAsia="仿宋" w:hAnsi="仿宋" w:cs="仿宋" w:hint="eastAsia"/>
          <w:sz w:val="28"/>
          <w:lang w:eastAsia="zh-CN"/>
        </w:rPr>
        <w:t>五、冷柜电机项目绩效评估</w:t>
      </w:r>
      <w:bookmarkEnd w:id="15"/>
    </w:p>
    <w:p>
      <w:pPr>
        <w:pStyle w:val="Heading2"/>
        <w:rPr>
          <w:rFonts w:ascii="仿宋" w:eastAsia="仿宋" w:hAnsi="仿宋" w:cs="仿宋" w:hint="eastAsia"/>
          <w:lang w:eastAsia="zh-CN"/>
        </w:rPr>
      </w:pPr>
      <w:bookmarkStart w:id="16" w:name="_Toc24073"/>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冷柜电机项目中，我们设计了一套全面的绩效评估指标，以确保冷柜电机项目的可控和成功交付。这些指标跨足冷柜电机项目目标、成本、进度和质量等多个维度，为我们提供了全面洞察冷柜电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冷柜电机项目目标达成率是我们关注的首要指标。我们设定了明确的目标，并通过定期监测和评估，迅速发现并应对潜在的目标偏差。这为冷柜电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成本绩效是另一个核心关注点。通过实际成本与预算成本的对比分析，我们深入了解成本差异的原因，及时调整资源分配，保持冷柜电机项目在经济效益方面的合理水平。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冷柜电机项目进度作为关键的绩效指标之一，得到了精心的关注。我们制定了详细的冷柜电机项目进度计划，并设立了进度符合度指标，确保实际进度与计划进度保持一致。这使我们能够快速发现和解决潜在的进度问题，保持冷柜电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冷柜电机项目绩效的不可或缺的一环。我们引入了一系列的质量标准和客户满意度指标，以确保冷柜电机项目交付的成果在质量上达到或超越预期水平。通过持续监测这些指标，我们努力提升冷柜电机项目整体质量水平，为冷柜电机项目的成功交付提供有力保障。通过这些科学且全面的绩效评估，我们能够更好地引导冷柜电机项目的持续改进，确保冷柜电机项目目标的顺利达成。</w:t>
      </w:r>
    </w:p>
    <w:p>
      <w:pPr>
        <w:pStyle w:val="Heading2"/>
        <w:ind w:firstLine="560" w:firstLineChars="200"/>
        <w:rPr>
          <w:rFonts w:ascii="仿宋" w:eastAsia="仿宋" w:hAnsi="仿宋" w:cs="仿宋" w:hint="eastAsia"/>
          <w:sz w:val="28"/>
          <w:lang w:eastAsia="zh-CN"/>
        </w:rPr>
      </w:pPr>
      <w:bookmarkStart w:id="17" w:name="_Toc32246"/>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绩效评估是冷柜电机项目中的关键环节，为确保冷柜电机项目达到预期目标，我们采用了多层次、多维度的绩效评估方法。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冷柜电机项目的战略目标对齐，确保每个决策和行动都与冷柜电机项目整体目标保持一致。团队会定期召开战略对齐会议，审视当前工作与冷柜电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冷柜电机项目进度、质量、成本和风险等方面。这些指标通过数据收集和分析，为冷柜电机项目管理团队提供了客观的评估依据。例如，我们通过冷柜电机项目管理软件追踪进度，使用成本绩效分析（CPI）评估成本控制情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绩效评估不仅仅停留在冷柜电机项目内部，还考虑了冷柜电机项目对外部环境的影响。我们定期进行干系人满意度调查，以了解各利益相关方对冷柜电机项目的期望和满意度，并及时做出调整。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这种多层次、多角度的绩效评估方法，使得我们能够全面了解冷柜电机项目的运行状态，及时做出调整，确保冷柜电机项目在不断变化的环境中保持稳健前行。</w:t>
      </w:r>
    </w:p>
    <w:p>
      <w:pPr>
        <w:pStyle w:val="Heading2"/>
        <w:ind w:firstLine="560" w:firstLineChars="200"/>
        <w:rPr>
          <w:rFonts w:ascii="仿宋" w:eastAsia="仿宋" w:hAnsi="仿宋" w:cs="仿宋" w:hint="eastAsia"/>
          <w:sz w:val="28"/>
          <w:lang w:eastAsia="zh-CN"/>
        </w:rPr>
      </w:pPr>
      <w:bookmarkStart w:id="18" w:name="_Toc14020"/>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为了确保冷柜电机项目的有效管理和不断优化，我们采用了精心设计的绩效评估周期。这个周期旨在实现灵活、实时和全面的评估，以适应冷柜电机项目执行中的各种挑战。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冷柜电机项目的不同需求，分为短期、中期和长期。短期评估关注每个迭代或工作周期，以及时发现和解决当前任务中的问题。中期评估涵盖几个迭代，深入了解整体冷柜电机项目的趋势和性能。长期评估则着眼于整个冷柜电机项目阶段，确保冷柜电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我们强调实时性的信息反馈，通过采用先进的冷柜电机项目管理工具和协作平台，团队成员能够随时更新和分享冷柜电机项目数据。这种实时性的反馈机制使我们能够及时察觉潜在问题，快速调整，保持冷柜电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冷柜电机项目的决策制定密不可分。每个周期的冷柜电机项目回顾会议成为集体总结经验、识别问题深层次原因并找到创新解决方案的平台。这种定期的反思与调整机制使冷柜电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19" w:name="_Toc1422"/>
      <w:r>
        <w:rPr>
          <w:rFonts w:ascii="仿宋" w:eastAsia="仿宋" w:hAnsi="仿宋" w:cs="仿宋" w:hint="eastAsia"/>
          <w:sz w:val="28"/>
          <w:lang w:eastAsia="zh-CN"/>
        </w:rPr>
        <w:t>六、冷柜电机项目建设背景及必要性分析</w:t>
      </w:r>
      <w:bookmarkEnd w:id="19"/>
    </w:p>
    <w:p>
      <w:pPr>
        <w:pStyle w:val="Heading2"/>
        <w:rPr>
          <w:rFonts w:ascii="仿宋" w:eastAsia="仿宋" w:hAnsi="仿宋" w:cs="仿宋" w:hint="eastAsia"/>
          <w:lang w:eastAsia="zh-CN"/>
        </w:rPr>
      </w:pPr>
      <w:bookmarkStart w:id="20" w:name="_Toc9410"/>
      <w:r>
        <w:rPr>
          <w:rFonts w:ascii="仿宋" w:eastAsia="仿宋" w:hAnsi="仿宋" w:cs="仿宋" w:hint="eastAsia"/>
          <w:lang w:eastAsia="zh-CN"/>
        </w:rPr>
        <w:t>(一)、冷柜电机项目背景分析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冷柜电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冷柜电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冷柜电机项目在这个潮流中的定位。同时，我们将关注行业内涌现的新兴机遇，以便冷柜电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冷柜电机项目提供了强大的发展动力。我们将聚焦于行业内最新的技术发展趋势，包括但不限于人工智能、大数据分析、物联网等领域。通过深度的技术研究，我们将确保冷柜电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冷柜电机项目发展的源泉。我们将投入更多的精力对市场需求进行深入剖析，超越表面的需求，深入挖掘潜在的市场痛点和机遇。通过对市场需求的细致了解，冷柜电机项目将更有针对性地设计解决方案，满足市场的多样化需求，从而更好地促进冷柜电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冷柜电机项目战略至关重要。我们将对竞争态势进行更为深入的分析，包括但不限于市场份额、产品特点、客户满意度等多个维度。通过深度的竞争分析，冷柜电机项目将能够更准确地把握市场脉搏，制定具有竞争力的冷柜电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冷柜电机项目的发展具有直接的影响。我们将进行更为全面的法规和政策分析，了解行业发展中的潜在法律风险和合规挑战。通过充分了解和遵守相关法规，冷柜电机项目将确保在法律框架内合法合规运营，为冷柜电机项目的稳健发展提供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https://d.book118.com/508024064140006025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冷柜电机项目规划设计方案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冷柜电机项目规划设计方案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冷柜电机项目规划设计方案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冷柜电机项目规划设计方案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冷柜电机项目规划设计方案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冷柜电机项目规划设计方案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冷柜电机项目规划设计方案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冷柜电机项目规划设计方案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冷柜电机项目规划设计方案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冷柜电机项目规划设计方案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冷柜电机项目规划设计方案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冷柜电机项目规划设计方案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冷柜电机项目规划设计方案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冷柜电机项目规划设计方案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冷柜电机项目规划设计方案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冷柜电机项目规划设计方案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冷柜电机项目规划设计方案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BC35CDE"/>
    <w:rsid w:val="6BC35CD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08024064140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2024-01-11T06:37:00Z</dcterms:created>
  <dcterms:modified xsi:type="dcterms:W3CDTF">2024-01-11T06:37:48Z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93838E05FABC4C0C90DB7348DDF030FE_11</vt:lpwstr>
  </property>
  <property fmtid="{D5CDD505-2E9C-101B-9397-08002B2CF9AE}" pid="3" name="KSOProductBuildVer">
    <vt:lpwstr>2052-12.1.0.16120</vt:lpwstr>
  </property>
</Properties>
</file>