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工程灯具项目规划设计方案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96" w:history="1">
        <w:r>
          <w:rPr>
            <w:rFonts w:ascii="仿宋" w:eastAsia="仿宋" w:hAnsi="仿宋" w:cs="仿宋" w:hint="eastAsia"/>
            <w:lang w:eastAsia="zh-CN"/>
          </w:rPr>
          <w:t>序言</w:t>
        </w:r>
        <w:r>
          <w:tab/>
        </w:r>
        <w:r>
          <w:fldChar w:fldCharType="begin"/>
        </w:r>
        <w:r>
          <w:instrText xml:space="preserve"> PAGEREF _Toc30096 \h </w:instrText>
        </w:r>
        <w:r>
          <w:fldChar w:fldCharType="separate"/>
        </w:r>
        <w:r>
          <w:t>3</w:t>
        </w:r>
        <w:r>
          <w:fldChar w:fldCharType="end"/>
        </w:r>
      </w:hyperlink>
    </w:p>
    <w:p>
      <w:pPr>
        <w:pStyle w:val="TOC1"/>
        <w:tabs>
          <w:tab w:val="right" w:leader="dot" w:pos="8306"/>
        </w:tabs>
      </w:pPr>
      <w:hyperlink w:anchor="_Toc2138" w:history="1">
        <w:r>
          <w:rPr>
            <w:rFonts w:ascii="仿宋" w:eastAsia="仿宋" w:hAnsi="仿宋" w:cs="仿宋" w:hint="eastAsia"/>
            <w:lang w:eastAsia="zh-CN"/>
          </w:rPr>
          <w:t>一、工程灯具项目建设单位说明</w:t>
        </w:r>
        <w:r>
          <w:tab/>
        </w:r>
        <w:r>
          <w:fldChar w:fldCharType="begin"/>
        </w:r>
        <w:r>
          <w:instrText xml:space="preserve"> PAGEREF _Toc2138 \h </w:instrText>
        </w:r>
        <w:r>
          <w:fldChar w:fldCharType="separate"/>
        </w:r>
        <w:r>
          <w:t>3</w:t>
        </w:r>
        <w:r>
          <w:fldChar w:fldCharType="end"/>
        </w:r>
      </w:hyperlink>
    </w:p>
    <w:p>
      <w:pPr>
        <w:pStyle w:val="TOC2"/>
        <w:tabs>
          <w:tab w:val="right" w:leader="dot" w:pos="8306"/>
        </w:tabs>
      </w:pPr>
      <w:hyperlink w:anchor="_Toc13916" w:history="1">
        <w:r>
          <w:rPr>
            <w:rFonts w:ascii="仿宋" w:eastAsia="仿宋" w:hAnsi="仿宋" w:cs="仿宋" w:hint="eastAsia"/>
            <w:lang w:eastAsia="zh-CN"/>
          </w:rPr>
          <w:t>(一)、工程灯具项目承办单位基本情况</w:t>
        </w:r>
        <w:r>
          <w:tab/>
        </w:r>
        <w:r>
          <w:fldChar w:fldCharType="begin"/>
        </w:r>
        <w:r>
          <w:instrText xml:space="preserve"> PAGEREF _Toc13916 \h </w:instrText>
        </w:r>
        <w:r>
          <w:fldChar w:fldCharType="separate"/>
        </w:r>
        <w:r>
          <w:t>3</w:t>
        </w:r>
        <w:r>
          <w:fldChar w:fldCharType="end"/>
        </w:r>
      </w:hyperlink>
    </w:p>
    <w:p>
      <w:pPr>
        <w:pStyle w:val="TOC2"/>
        <w:tabs>
          <w:tab w:val="right" w:leader="dot" w:pos="8306"/>
        </w:tabs>
      </w:pPr>
      <w:hyperlink w:anchor="_Toc13668" w:history="1">
        <w:r>
          <w:rPr>
            <w:rFonts w:ascii="仿宋" w:eastAsia="仿宋" w:hAnsi="仿宋" w:cs="仿宋" w:hint="eastAsia"/>
            <w:lang w:eastAsia="zh-CN"/>
          </w:rPr>
          <w:t>(二)、公司经济效益分析</w:t>
        </w:r>
        <w:r>
          <w:tab/>
        </w:r>
        <w:r>
          <w:fldChar w:fldCharType="begin"/>
        </w:r>
        <w:r>
          <w:instrText xml:space="preserve"> PAGEREF _Toc13668 \h </w:instrText>
        </w:r>
        <w:r>
          <w:fldChar w:fldCharType="separate"/>
        </w:r>
        <w:r>
          <w:t>4</w:t>
        </w:r>
        <w:r>
          <w:fldChar w:fldCharType="end"/>
        </w:r>
      </w:hyperlink>
    </w:p>
    <w:p>
      <w:pPr>
        <w:pStyle w:val="TOC1"/>
        <w:tabs>
          <w:tab w:val="right" w:leader="dot" w:pos="8306"/>
        </w:tabs>
      </w:pPr>
      <w:hyperlink w:anchor="_Toc10390" w:history="1">
        <w:r>
          <w:rPr>
            <w:rFonts w:ascii="仿宋" w:eastAsia="仿宋" w:hAnsi="仿宋" w:cs="仿宋" w:hint="eastAsia"/>
            <w:lang w:eastAsia="zh-CN"/>
          </w:rPr>
          <w:t>二、工程灯具项目可持续发展</w:t>
        </w:r>
        <w:r>
          <w:tab/>
        </w:r>
        <w:r>
          <w:fldChar w:fldCharType="begin"/>
        </w:r>
        <w:r>
          <w:instrText xml:space="preserve"> PAGEREF _Toc10390 \h </w:instrText>
        </w:r>
        <w:r>
          <w:fldChar w:fldCharType="separate"/>
        </w:r>
        <w:r>
          <w:t>5</w:t>
        </w:r>
        <w:r>
          <w:fldChar w:fldCharType="end"/>
        </w:r>
      </w:hyperlink>
    </w:p>
    <w:p>
      <w:pPr>
        <w:pStyle w:val="TOC2"/>
        <w:tabs>
          <w:tab w:val="right" w:leader="dot" w:pos="8306"/>
        </w:tabs>
      </w:pPr>
      <w:hyperlink w:anchor="_Toc7116" w:history="1">
        <w:r>
          <w:rPr>
            <w:rFonts w:ascii="仿宋" w:eastAsia="仿宋" w:hAnsi="仿宋" w:cs="仿宋" w:hint="eastAsia"/>
            <w:lang w:eastAsia="zh-CN"/>
          </w:rPr>
          <w:t>(一)、可持续战略与实践</w:t>
        </w:r>
        <w:r>
          <w:tab/>
        </w:r>
        <w:r>
          <w:fldChar w:fldCharType="begin"/>
        </w:r>
        <w:r>
          <w:instrText xml:space="preserve"> PAGEREF _Toc7116 \h </w:instrText>
        </w:r>
        <w:r>
          <w:fldChar w:fldCharType="separate"/>
        </w:r>
        <w:r>
          <w:t>5</w:t>
        </w:r>
        <w:r>
          <w:fldChar w:fldCharType="end"/>
        </w:r>
      </w:hyperlink>
    </w:p>
    <w:p>
      <w:pPr>
        <w:pStyle w:val="TOC2"/>
        <w:tabs>
          <w:tab w:val="right" w:leader="dot" w:pos="8306"/>
        </w:tabs>
      </w:pPr>
      <w:hyperlink w:anchor="_Toc17076" w:history="1">
        <w:r>
          <w:rPr>
            <w:rFonts w:ascii="仿宋" w:eastAsia="仿宋" w:hAnsi="仿宋" w:cs="仿宋" w:hint="eastAsia"/>
            <w:lang w:eastAsia="zh-CN"/>
          </w:rPr>
          <w:t>(二)、环保与社会责任</w:t>
        </w:r>
        <w:r>
          <w:tab/>
        </w:r>
        <w:r>
          <w:fldChar w:fldCharType="begin"/>
        </w:r>
        <w:r>
          <w:instrText xml:space="preserve"> PAGEREF _Toc17076 \h </w:instrText>
        </w:r>
        <w:r>
          <w:fldChar w:fldCharType="separate"/>
        </w:r>
        <w:r>
          <w:t>5</w:t>
        </w:r>
        <w:r>
          <w:fldChar w:fldCharType="end"/>
        </w:r>
      </w:hyperlink>
    </w:p>
    <w:p>
      <w:pPr>
        <w:pStyle w:val="TOC1"/>
        <w:tabs>
          <w:tab w:val="right" w:leader="dot" w:pos="8306"/>
        </w:tabs>
      </w:pPr>
      <w:hyperlink w:anchor="_Toc22416" w:history="1">
        <w:r>
          <w:rPr>
            <w:rFonts w:ascii="仿宋" w:eastAsia="仿宋" w:hAnsi="仿宋" w:cs="仿宋" w:hint="eastAsia"/>
            <w:lang w:eastAsia="zh-CN"/>
          </w:rPr>
          <w:t>三、产品规划分析</w:t>
        </w:r>
        <w:r>
          <w:tab/>
        </w:r>
        <w:r>
          <w:fldChar w:fldCharType="begin"/>
        </w:r>
        <w:r>
          <w:instrText xml:space="preserve"> PAGEREF _Toc22416 \h </w:instrText>
        </w:r>
        <w:r>
          <w:fldChar w:fldCharType="separate"/>
        </w:r>
        <w:r>
          <w:t>6</w:t>
        </w:r>
        <w:r>
          <w:fldChar w:fldCharType="end"/>
        </w:r>
      </w:hyperlink>
    </w:p>
    <w:p>
      <w:pPr>
        <w:pStyle w:val="TOC2"/>
        <w:tabs>
          <w:tab w:val="right" w:leader="dot" w:pos="8306"/>
        </w:tabs>
      </w:pPr>
      <w:hyperlink w:anchor="_Toc6830" w:history="1">
        <w:r>
          <w:rPr>
            <w:rFonts w:ascii="仿宋" w:eastAsia="仿宋" w:hAnsi="仿宋" w:cs="仿宋" w:hint="eastAsia"/>
            <w:lang w:eastAsia="zh-CN"/>
          </w:rPr>
          <w:t>(一)、产品规划</w:t>
        </w:r>
        <w:r>
          <w:tab/>
        </w:r>
        <w:r>
          <w:fldChar w:fldCharType="begin"/>
        </w:r>
        <w:r>
          <w:instrText xml:space="preserve"> PAGEREF _Toc6830 \h </w:instrText>
        </w:r>
        <w:r>
          <w:fldChar w:fldCharType="separate"/>
        </w:r>
        <w:r>
          <w:t>6</w:t>
        </w:r>
        <w:r>
          <w:fldChar w:fldCharType="end"/>
        </w:r>
      </w:hyperlink>
    </w:p>
    <w:p>
      <w:pPr>
        <w:pStyle w:val="TOC2"/>
        <w:tabs>
          <w:tab w:val="right" w:leader="dot" w:pos="8306"/>
        </w:tabs>
      </w:pPr>
      <w:hyperlink w:anchor="_Toc12529" w:history="1">
        <w:r>
          <w:rPr>
            <w:rFonts w:ascii="仿宋" w:eastAsia="仿宋" w:hAnsi="仿宋" w:cs="仿宋" w:hint="eastAsia"/>
            <w:lang w:eastAsia="zh-CN"/>
          </w:rPr>
          <w:t>(二)、建设规模</w:t>
        </w:r>
        <w:r>
          <w:tab/>
        </w:r>
        <w:r>
          <w:fldChar w:fldCharType="begin"/>
        </w:r>
        <w:r>
          <w:instrText xml:space="preserve"> PAGEREF _Toc12529 \h </w:instrText>
        </w:r>
        <w:r>
          <w:fldChar w:fldCharType="separate"/>
        </w:r>
        <w:r>
          <w:t>7</w:t>
        </w:r>
        <w:r>
          <w:fldChar w:fldCharType="end"/>
        </w:r>
      </w:hyperlink>
    </w:p>
    <w:p>
      <w:pPr>
        <w:pStyle w:val="TOC1"/>
        <w:tabs>
          <w:tab w:val="right" w:leader="dot" w:pos="8306"/>
        </w:tabs>
      </w:pPr>
      <w:hyperlink w:anchor="_Toc24899" w:history="1">
        <w:r>
          <w:rPr>
            <w:rFonts w:ascii="仿宋" w:eastAsia="仿宋" w:hAnsi="仿宋" w:cs="仿宋" w:hint="eastAsia"/>
            <w:lang w:eastAsia="zh-CN"/>
          </w:rPr>
          <w:t>四、市场分析、调研</w:t>
        </w:r>
        <w:r>
          <w:tab/>
        </w:r>
        <w:r>
          <w:fldChar w:fldCharType="begin"/>
        </w:r>
        <w:r>
          <w:instrText xml:space="preserve"> PAGEREF _Toc24899 \h </w:instrText>
        </w:r>
        <w:r>
          <w:fldChar w:fldCharType="separate"/>
        </w:r>
        <w:r>
          <w:t>8</w:t>
        </w:r>
        <w:r>
          <w:fldChar w:fldCharType="end"/>
        </w:r>
      </w:hyperlink>
    </w:p>
    <w:p>
      <w:pPr>
        <w:pStyle w:val="TOC2"/>
        <w:tabs>
          <w:tab w:val="right" w:leader="dot" w:pos="8306"/>
        </w:tabs>
      </w:pPr>
      <w:hyperlink w:anchor="_Toc295" w:history="1">
        <w:r>
          <w:rPr>
            <w:rFonts w:ascii="仿宋" w:eastAsia="仿宋" w:hAnsi="仿宋" w:cs="仿宋" w:hint="eastAsia"/>
            <w:lang w:eastAsia="zh-CN"/>
          </w:rPr>
          <w:t>(一)、工程灯具行业分析</w:t>
        </w:r>
        <w:r>
          <w:tab/>
        </w:r>
        <w:r>
          <w:fldChar w:fldCharType="begin"/>
        </w:r>
        <w:r>
          <w:instrText xml:space="preserve"> PAGEREF _Toc295 \h </w:instrText>
        </w:r>
        <w:r>
          <w:fldChar w:fldCharType="separate"/>
        </w:r>
        <w:r>
          <w:t>8</w:t>
        </w:r>
        <w:r>
          <w:fldChar w:fldCharType="end"/>
        </w:r>
      </w:hyperlink>
    </w:p>
    <w:p>
      <w:pPr>
        <w:pStyle w:val="TOC2"/>
        <w:tabs>
          <w:tab w:val="right" w:leader="dot" w:pos="8306"/>
        </w:tabs>
      </w:pPr>
      <w:hyperlink w:anchor="_Toc12382" w:history="1">
        <w:r>
          <w:rPr>
            <w:rFonts w:ascii="仿宋" w:eastAsia="仿宋" w:hAnsi="仿宋" w:cs="仿宋" w:hint="eastAsia"/>
            <w:lang w:eastAsia="zh-CN"/>
          </w:rPr>
          <w:t>(二)、工程灯具市场分析预测</w:t>
        </w:r>
        <w:r>
          <w:tab/>
        </w:r>
        <w:r>
          <w:fldChar w:fldCharType="begin"/>
        </w:r>
        <w:r>
          <w:instrText xml:space="preserve"> PAGEREF _Toc12382 \h </w:instrText>
        </w:r>
        <w:r>
          <w:fldChar w:fldCharType="separate"/>
        </w:r>
        <w:r>
          <w:t>9</w:t>
        </w:r>
        <w:r>
          <w:fldChar w:fldCharType="end"/>
        </w:r>
      </w:hyperlink>
    </w:p>
    <w:p>
      <w:pPr>
        <w:pStyle w:val="TOC1"/>
        <w:tabs>
          <w:tab w:val="right" w:leader="dot" w:pos="8306"/>
        </w:tabs>
      </w:pPr>
      <w:hyperlink w:anchor="_Toc20928" w:history="1">
        <w:r>
          <w:rPr>
            <w:rFonts w:ascii="仿宋" w:eastAsia="仿宋" w:hAnsi="仿宋" w:cs="仿宋" w:hint="eastAsia"/>
            <w:lang w:eastAsia="zh-CN"/>
          </w:rPr>
          <w:t>五、工程灯具项目土建工程</w:t>
        </w:r>
        <w:r>
          <w:tab/>
        </w:r>
        <w:r>
          <w:fldChar w:fldCharType="begin"/>
        </w:r>
        <w:r>
          <w:instrText xml:space="preserve"> PAGEREF _Toc20928 \h </w:instrText>
        </w:r>
        <w:r>
          <w:fldChar w:fldCharType="separate"/>
        </w:r>
        <w:r>
          <w:t>10</w:t>
        </w:r>
        <w:r>
          <w:fldChar w:fldCharType="end"/>
        </w:r>
      </w:hyperlink>
    </w:p>
    <w:p>
      <w:pPr>
        <w:pStyle w:val="TOC2"/>
        <w:tabs>
          <w:tab w:val="right" w:leader="dot" w:pos="8306"/>
        </w:tabs>
      </w:pPr>
      <w:hyperlink w:anchor="_Toc3446" w:history="1">
        <w:r>
          <w:rPr>
            <w:rFonts w:ascii="仿宋" w:eastAsia="仿宋" w:hAnsi="仿宋" w:cs="仿宋" w:hint="eastAsia"/>
            <w:lang w:eastAsia="zh-CN"/>
          </w:rPr>
          <w:t>(一)、建筑工程设计原则</w:t>
        </w:r>
        <w:r>
          <w:tab/>
        </w:r>
        <w:r>
          <w:fldChar w:fldCharType="begin"/>
        </w:r>
        <w:r>
          <w:instrText xml:space="preserve"> PAGEREF _Toc3446 \h </w:instrText>
        </w:r>
        <w:r>
          <w:fldChar w:fldCharType="separate"/>
        </w:r>
        <w:r>
          <w:t>10</w:t>
        </w:r>
        <w:r>
          <w:fldChar w:fldCharType="end"/>
        </w:r>
      </w:hyperlink>
    </w:p>
    <w:p>
      <w:pPr>
        <w:pStyle w:val="TOC2"/>
        <w:tabs>
          <w:tab w:val="right" w:leader="dot" w:pos="8306"/>
        </w:tabs>
      </w:pPr>
      <w:hyperlink w:anchor="_Toc13296" w:history="1">
        <w:r>
          <w:rPr>
            <w:rFonts w:ascii="仿宋" w:eastAsia="仿宋" w:hAnsi="仿宋" w:cs="仿宋" w:hint="eastAsia"/>
            <w:lang w:eastAsia="zh-CN"/>
          </w:rPr>
          <w:t>(二)、土建工程设计年限及安全等级</w:t>
        </w:r>
        <w:r>
          <w:tab/>
        </w:r>
        <w:r>
          <w:fldChar w:fldCharType="begin"/>
        </w:r>
        <w:r>
          <w:instrText xml:space="preserve"> PAGEREF _Toc13296 \h </w:instrText>
        </w:r>
        <w:r>
          <w:fldChar w:fldCharType="separate"/>
        </w:r>
        <w:r>
          <w:t>11</w:t>
        </w:r>
        <w:r>
          <w:fldChar w:fldCharType="end"/>
        </w:r>
      </w:hyperlink>
    </w:p>
    <w:p>
      <w:pPr>
        <w:pStyle w:val="TOC2"/>
        <w:tabs>
          <w:tab w:val="right" w:leader="dot" w:pos="8306"/>
        </w:tabs>
      </w:pPr>
      <w:hyperlink w:anchor="_Toc18467" w:history="1">
        <w:r>
          <w:rPr>
            <w:rFonts w:ascii="仿宋" w:eastAsia="仿宋" w:hAnsi="仿宋" w:cs="仿宋" w:hint="eastAsia"/>
            <w:lang w:eastAsia="zh-CN"/>
          </w:rPr>
          <w:t>(三)、建筑工程设计总体要求</w:t>
        </w:r>
        <w:r>
          <w:tab/>
        </w:r>
        <w:r>
          <w:fldChar w:fldCharType="begin"/>
        </w:r>
        <w:r>
          <w:instrText xml:space="preserve"> PAGEREF _Toc18467 \h </w:instrText>
        </w:r>
        <w:r>
          <w:fldChar w:fldCharType="separate"/>
        </w:r>
        <w:r>
          <w:t>12</w:t>
        </w:r>
        <w:r>
          <w:fldChar w:fldCharType="end"/>
        </w:r>
      </w:hyperlink>
    </w:p>
    <w:p>
      <w:pPr>
        <w:pStyle w:val="TOC2"/>
        <w:tabs>
          <w:tab w:val="right" w:leader="dot" w:pos="8306"/>
        </w:tabs>
      </w:pPr>
      <w:hyperlink w:anchor="_Toc30549" w:history="1">
        <w:r>
          <w:rPr>
            <w:rFonts w:ascii="仿宋" w:eastAsia="仿宋" w:hAnsi="仿宋" w:cs="仿宋" w:hint="eastAsia"/>
            <w:lang w:eastAsia="zh-CN"/>
          </w:rPr>
          <w:t>(四)、土建工程建设指标</w:t>
        </w:r>
        <w:r>
          <w:tab/>
        </w:r>
        <w:r>
          <w:fldChar w:fldCharType="begin"/>
        </w:r>
        <w:r>
          <w:instrText xml:space="preserve"> PAGEREF _Toc30549 \h </w:instrText>
        </w:r>
        <w:r>
          <w:fldChar w:fldCharType="separate"/>
        </w:r>
        <w:r>
          <w:t>13</w:t>
        </w:r>
        <w:r>
          <w:fldChar w:fldCharType="end"/>
        </w:r>
      </w:hyperlink>
    </w:p>
    <w:p>
      <w:pPr>
        <w:pStyle w:val="TOC1"/>
        <w:tabs>
          <w:tab w:val="right" w:leader="dot" w:pos="8306"/>
        </w:tabs>
      </w:pPr>
      <w:hyperlink w:anchor="_Toc24136" w:history="1">
        <w:r>
          <w:rPr>
            <w:rFonts w:ascii="仿宋" w:eastAsia="仿宋" w:hAnsi="仿宋" w:cs="仿宋" w:hint="eastAsia"/>
            <w:lang w:eastAsia="zh-CN"/>
          </w:rPr>
          <w:t>六、工程灯具项目概论</w:t>
        </w:r>
        <w:r>
          <w:tab/>
        </w:r>
        <w:r>
          <w:fldChar w:fldCharType="begin"/>
        </w:r>
        <w:r>
          <w:instrText xml:space="preserve"> PAGEREF _Toc24136 \h </w:instrText>
        </w:r>
        <w:r>
          <w:fldChar w:fldCharType="separate"/>
        </w:r>
        <w:r>
          <w:t>13</w:t>
        </w:r>
        <w:r>
          <w:fldChar w:fldCharType="end"/>
        </w:r>
      </w:hyperlink>
    </w:p>
    <w:p>
      <w:pPr>
        <w:pStyle w:val="TOC2"/>
        <w:tabs>
          <w:tab w:val="right" w:leader="dot" w:pos="8306"/>
        </w:tabs>
      </w:pPr>
      <w:hyperlink w:anchor="_Toc25608" w:history="1">
        <w:r>
          <w:rPr>
            <w:rFonts w:ascii="仿宋" w:eastAsia="仿宋" w:hAnsi="仿宋" w:cs="仿宋" w:hint="eastAsia"/>
            <w:lang w:eastAsia="zh-CN"/>
          </w:rPr>
          <w:t>(一)、工程灯具项目概况</w:t>
        </w:r>
        <w:r>
          <w:tab/>
        </w:r>
        <w:r>
          <w:fldChar w:fldCharType="begin"/>
        </w:r>
        <w:r>
          <w:instrText xml:space="preserve"> PAGEREF _Toc25608 \h </w:instrText>
        </w:r>
        <w:r>
          <w:fldChar w:fldCharType="separate"/>
        </w:r>
        <w:r>
          <w:t>13</w:t>
        </w:r>
        <w:r>
          <w:fldChar w:fldCharType="end"/>
        </w:r>
      </w:hyperlink>
    </w:p>
    <w:p>
      <w:pPr>
        <w:pStyle w:val="TOC2"/>
        <w:tabs>
          <w:tab w:val="right" w:leader="dot" w:pos="8306"/>
        </w:tabs>
      </w:pPr>
      <w:hyperlink w:anchor="_Toc6769" w:history="1">
        <w:r>
          <w:rPr>
            <w:rFonts w:ascii="仿宋" w:eastAsia="仿宋" w:hAnsi="仿宋" w:cs="仿宋" w:hint="eastAsia"/>
            <w:lang w:eastAsia="zh-CN"/>
          </w:rPr>
          <w:t>(二)、工程灯具项目目标</w:t>
        </w:r>
        <w:r>
          <w:tab/>
        </w:r>
        <w:r>
          <w:fldChar w:fldCharType="begin"/>
        </w:r>
        <w:r>
          <w:instrText xml:space="preserve"> PAGEREF _Toc6769 \h </w:instrText>
        </w:r>
        <w:r>
          <w:fldChar w:fldCharType="separate"/>
        </w:r>
        <w:r>
          <w:t>15</w:t>
        </w:r>
        <w:r>
          <w:fldChar w:fldCharType="end"/>
        </w:r>
      </w:hyperlink>
    </w:p>
    <w:p>
      <w:pPr>
        <w:pStyle w:val="TOC2"/>
        <w:tabs>
          <w:tab w:val="right" w:leader="dot" w:pos="8306"/>
        </w:tabs>
      </w:pPr>
      <w:hyperlink w:anchor="_Toc31207" w:history="1">
        <w:r>
          <w:rPr>
            <w:rFonts w:ascii="仿宋" w:eastAsia="仿宋" w:hAnsi="仿宋" w:cs="仿宋" w:hint="eastAsia"/>
            <w:lang w:eastAsia="zh-CN"/>
          </w:rPr>
          <w:t>(三)、工程灯具项目提出的理由</w:t>
        </w:r>
        <w:r>
          <w:tab/>
        </w:r>
        <w:r>
          <w:fldChar w:fldCharType="begin"/>
        </w:r>
        <w:r>
          <w:instrText xml:space="preserve"> PAGEREF _Toc31207 \h </w:instrText>
        </w:r>
        <w:r>
          <w:fldChar w:fldCharType="separate"/>
        </w:r>
        <w:r>
          <w:t>16</w:t>
        </w:r>
        <w:r>
          <w:fldChar w:fldCharType="end"/>
        </w:r>
      </w:hyperlink>
    </w:p>
    <w:p>
      <w:pPr>
        <w:pStyle w:val="TOC2"/>
        <w:tabs>
          <w:tab w:val="right" w:leader="dot" w:pos="8306"/>
        </w:tabs>
      </w:pPr>
      <w:hyperlink w:anchor="_Toc1636" w:history="1">
        <w:r>
          <w:rPr>
            <w:rFonts w:ascii="仿宋" w:eastAsia="仿宋" w:hAnsi="仿宋" w:cs="仿宋" w:hint="eastAsia"/>
            <w:lang w:eastAsia="zh-CN"/>
          </w:rPr>
          <w:t>(四)、工程灯具项目意义</w:t>
        </w:r>
        <w:r>
          <w:tab/>
        </w:r>
        <w:r>
          <w:fldChar w:fldCharType="begin"/>
        </w:r>
        <w:r>
          <w:instrText xml:space="preserve"> PAGEREF _Toc1636 \h </w:instrText>
        </w:r>
        <w:r>
          <w:fldChar w:fldCharType="separate"/>
        </w:r>
        <w:r>
          <w:t>18</w:t>
        </w:r>
        <w:r>
          <w:fldChar w:fldCharType="end"/>
        </w:r>
      </w:hyperlink>
    </w:p>
    <w:p>
      <w:pPr>
        <w:pStyle w:val="TOC2"/>
        <w:tabs>
          <w:tab w:val="right" w:leader="dot" w:pos="8306"/>
        </w:tabs>
      </w:pPr>
      <w:hyperlink w:anchor="_Toc1916" w:history="1">
        <w:r>
          <w:rPr>
            <w:rFonts w:ascii="仿宋" w:eastAsia="仿宋" w:hAnsi="仿宋" w:cs="仿宋" w:hint="eastAsia"/>
            <w:lang w:eastAsia="zh-CN"/>
          </w:rPr>
          <w:t>(五)、工程灯具项目背景</w:t>
        </w:r>
        <w:r>
          <w:tab/>
        </w:r>
        <w:r>
          <w:fldChar w:fldCharType="begin"/>
        </w:r>
        <w:r>
          <w:instrText xml:space="preserve"> PAGEREF _Toc1916 \h </w:instrText>
        </w:r>
        <w:r>
          <w:fldChar w:fldCharType="separate"/>
        </w:r>
        <w:r>
          <w:t>19</w:t>
        </w:r>
        <w:r>
          <w:fldChar w:fldCharType="end"/>
        </w:r>
      </w:hyperlink>
    </w:p>
    <w:p>
      <w:pPr>
        <w:pStyle w:val="TOC1"/>
        <w:tabs>
          <w:tab w:val="right" w:leader="dot" w:pos="8306"/>
        </w:tabs>
      </w:pPr>
      <w:hyperlink w:anchor="_Toc23285" w:history="1">
        <w:r>
          <w:rPr>
            <w:rFonts w:ascii="仿宋" w:eastAsia="仿宋" w:hAnsi="仿宋" w:cs="仿宋" w:hint="eastAsia"/>
            <w:lang w:eastAsia="zh-CN"/>
          </w:rPr>
          <w:t>七、工程灯具项目经营效益</w:t>
        </w:r>
        <w:r>
          <w:tab/>
        </w:r>
        <w:r>
          <w:fldChar w:fldCharType="begin"/>
        </w:r>
        <w:r>
          <w:instrText xml:space="preserve"> PAGEREF _Toc23285 \h </w:instrText>
        </w:r>
        <w:r>
          <w:fldChar w:fldCharType="separate"/>
        </w:r>
        <w:r>
          <w:t>19</w:t>
        </w:r>
        <w:r>
          <w:fldChar w:fldCharType="end"/>
        </w:r>
      </w:hyperlink>
    </w:p>
    <w:p>
      <w:pPr>
        <w:pStyle w:val="TOC2"/>
        <w:tabs>
          <w:tab w:val="right" w:leader="dot" w:pos="8306"/>
        </w:tabs>
      </w:pPr>
      <w:hyperlink w:anchor="_Toc15610" w:history="1">
        <w:r>
          <w:rPr>
            <w:rFonts w:ascii="仿宋" w:eastAsia="仿宋" w:hAnsi="仿宋" w:cs="仿宋" w:hint="eastAsia"/>
            <w:lang w:eastAsia="zh-CN"/>
          </w:rPr>
          <w:t>(一)、经济评价财务测算</w:t>
        </w:r>
        <w:r>
          <w:tab/>
        </w:r>
        <w:r>
          <w:fldChar w:fldCharType="begin"/>
        </w:r>
        <w:r>
          <w:instrText xml:space="preserve"> PAGEREF _Toc15610 \h </w:instrText>
        </w:r>
        <w:r>
          <w:fldChar w:fldCharType="separate"/>
        </w:r>
        <w:r>
          <w:t>19</w:t>
        </w:r>
        <w:r>
          <w:fldChar w:fldCharType="end"/>
        </w:r>
      </w:hyperlink>
    </w:p>
    <w:p>
      <w:pPr>
        <w:pStyle w:val="TOC2"/>
        <w:tabs>
          <w:tab w:val="right" w:leader="dot" w:pos="8306"/>
        </w:tabs>
      </w:pPr>
      <w:hyperlink w:anchor="_Toc8078" w:history="1">
        <w:r>
          <w:rPr>
            <w:rFonts w:ascii="仿宋" w:eastAsia="仿宋" w:hAnsi="仿宋" w:cs="仿宋" w:hint="eastAsia"/>
            <w:lang w:eastAsia="zh-CN"/>
          </w:rPr>
          <w:t>(二)、工程灯具项目盈利能力分析</w:t>
        </w:r>
        <w:r>
          <w:tab/>
        </w:r>
        <w:r>
          <w:fldChar w:fldCharType="begin"/>
        </w:r>
        <w:r>
          <w:instrText xml:space="preserve"> PAGEREF _Toc8078 \h </w:instrText>
        </w:r>
        <w:r>
          <w:fldChar w:fldCharType="separate"/>
        </w:r>
        <w:r>
          <w:t>21</w:t>
        </w:r>
        <w:r>
          <w:fldChar w:fldCharType="end"/>
        </w:r>
      </w:hyperlink>
    </w:p>
    <w:p>
      <w:pPr>
        <w:pStyle w:val="TOC1"/>
        <w:tabs>
          <w:tab w:val="right" w:leader="dot" w:pos="8306"/>
        </w:tabs>
      </w:pPr>
      <w:hyperlink w:anchor="_Toc17431" w:history="1">
        <w:r>
          <w:rPr>
            <w:rFonts w:ascii="仿宋" w:eastAsia="仿宋" w:hAnsi="仿宋" w:cs="仿宋" w:hint="eastAsia"/>
            <w:lang w:eastAsia="zh-CN"/>
          </w:rPr>
          <w:t>八、工程灯具项目环境影响分析</w:t>
        </w:r>
        <w:r>
          <w:tab/>
        </w:r>
        <w:r>
          <w:fldChar w:fldCharType="begin"/>
        </w:r>
        <w:r>
          <w:instrText xml:space="preserve"> PAGEREF _Toc17431 \h </w:instrText>
        </w:r>
        <w:r>
          <w:fldChar w:fldCharType="separate"/>
        </w:r>
        <w:r>
          <w:t>21</w:t>
        </w:r>
        <w:r>
          <w:fldChar w:fldCharType="end"/>
        </w:r>
      </w:hyperlink>
    </w:p>
    <w:p>
      <w:pPr>
        <w:pStyle w:val="TOC2"/>
        <w:tabs>
          <w:tab w:val="right" w:leader="dot" w:pos="8306"/>
        </w:tabs>
      </w:pPr>
      <w:hyperlink w:anchor="_Toc32541" w:history="1">
        <w:r>
          <w:rPr>
            <w:rFonts w:ascii="仿宋" w:eastAsia="仿宋" w:hAnsi="仿宋" w:cs="仿宋" w:hint="eastAsia"/>
            <w:lang w:eastAsia="zh-CN"/>
          </w:rPr>
          <w:t>(一)、建设区域环境质量现状</w:t>
        </w:r>
        <w:r>
          <w:tab/>
        </w:r>
        <w:r>
          <w:fldChar w:fldCharType="begin"/>
        </w:r>
        <w:r>
          <w:instrText xml:space="preserve"> PAGEREF _Toc32541 \h </w:instrText>
        </w:r>
        <w:r>
          <w:fldChar w:fldCharType="separate"/>
        </w:r>
        <w:r>
          <w:t>21</w:t>
        </w:r>
        <w:r>
          <w:fldChar w:fldCharType="end"/>
        </w:r>
      </w:hyperlink>
    </w:p>
    <w:p>
      <w:pPr>
        <w:pStyle w:val="TOC2"/>
        <w:tabs>
          <w:tab w:val="right" w:leader="dot" w:pos="8306"/>
        </w:tabs>
      </w:pPr>
      <w:hyperlink w:anchor="_Toc27606" w:history="1">
        <w:r>
          <w:rPr>
            <w:rFonts w:ascii="仿宋" w:eastAsia="仿宋" w:hAnsi="仿宋" w:cs="仿宋" w:hint="eastAsia"/>
            <w:lang w:eastAsia="zh-CN"/>
          </w:rPr>
          <w:t>(二)、建设期环境保护</w:t>
        </w:r>
        <w:r>
          <w:tab/>
        </w:r>
        <w:r>
          <w:fldChar w:fldCharType="begin"/>
        </w:r>
        <w:r>
          <w:instrText xml:space="preserve"> PAGEREF _Toc27606 \h </w:instrText>
        </w:r>
        <w:r>
          <w:fldChar w:fldCharType="separate"/>
        </w:r>
        <w:r>
          <w:t>23</w:t>
        </w:r>
        <w:r>
          <w:fldChar w:fldCharType="end"/>
        </w:r>
      </w:hyperlink>
    </w:p>
    <w:p>
      <w:pPr>
        <w:pStyle w:val="TOC2"/>
        <w:tabs>
          <w:tab w:val="right" w:leader="dot" w:pos="8306"/>
        </w:tabs>
      </w:pPr>
      <w:hyperlink w:anchor="_Toc17727" w:history="1">
        <w:r>
          <w:rPr>
            <w:rFonts w:ascii="仿宋" w:eastAsia="仿宋" w:hAnsi="仿宋" w:cs="仿宋" w:hint="eastAsia"/>
            <w:lang w:eastAsia="zh-CN"/>
          </w:rPr>
          <w:t>(三)、运营期环境保护</w:t>
        </w:r>
        <w:r>
          <w:tab/>
        </w:r>
        <w:r>
          <w:fldChar w:fldCharType="begin"/>
        </w:r>
        <w:r>
          <w:instrText xml:space="preserve"> PAGEREF _Toc17727 \h </w:instrText>
        </w:r>
        <w:r>
          <w:fldChar w:fldCharType="separate"/>
        </w:r>
        <w:r>
          <w:t>24</w:t>
        </w:r>
        <w:r>
          <w:fldChar w:fldCharType="end"/>
        </w:r>
      </w:hyperlink>
    </w:p>
    <w:p>
      <w:pPr>
        <w:pStyle w:val="TOC2"/>
        <w:tabs>
          <w:tab w:val="right" w:leader="dot" w:pos="8306"/>
        </w:tabs>
      </w:pPr>
      <w:hyperlink w:anchor="_Toc12153" w:history="1">
        <w:r>
          <w:rPr>
            <w:rFonts w:ascii="仿宋" w:eastAsia="仿宋" w:hAnsi="仿宋" w:cs="仿宋" w:hint="eastAsia"/>
            <w:lang w:eastAsia="zh-CN"/>
          </w:rPr>
          <w:t>(四)、工程灯具项目建设对区域经济的影响</w:t>
        </w:r>
        <w:r>
          <w:tab/>
        </w:r>
        <w:r>
          <w:fldChar w:fldCharType="begin"/>
        </w:r>
        <w:r>
          <w:instrText xml:space="preserve"> PAGEREF _Toc12153 \h </w:instrText>
        </w:r>
        <w:r>
          <w:fldChar w:fldCharType="separate"/>
        </w:r>
        <w:r>
          <w:t>26</w:t>
        </w:r>
        <w:r>
          <w:fldChar w:fldCharType="end"/>
        </w:r>
      </w:hyperlink>
    </w:p>
    <w:p>
      <w:pPr>
        <w:pStyle w:val="TOC2"/>
        <w:tabs>
          <w:tab w:val="right" w:leader="dot" w:pos="8306"/>
        </w:tabs>
      </w:pPr>
      <w:hyperlink w:anchor="_Toc19930" w:history="1">
        <w:r>
          <w:rPr>
            <w:rFonts w:ascii="仿宋" w:eastAsia="仿宋" w:hAnsi="仿宋" w:cs="仿宋" w:hint="eastAsia"/>
            <w:lang w:eastAsia="zh-CN"/>
          </w:rPr>
          <w:t>(五)、废弃物处理</w:t>
        </w:r>
        <w:r>
          <w:tab/>
        </w:r>
        <w:r>
          <w:fldChar w:fldCharType="begin"/>
        </w:r>
        <w:r>
          <w:instrText xml:space="preserve"> PAGEREF _Toc19930 \h </w:instrText>
        </w:r>
        <w:r>
          <w:fldChar w:fldCharType="separate"/>
        </w:r>
        <w:r>
          <w:t>27</w:t>
        </w:r>
        <w:r>
          <w:fldChar w:fldCharType="end"/>
        </w:r>
      </w:hyperlink>
    </w:p>
    <w:p>
      <w:pPr>
        <w:pStyle w:val="TOC2"/>
        <w:tabs>
          <w:tab w:val="right" w:leader="dot" w:pos="8306"/>
        </w:tabs>
      </w:pPr>
      <w:hyperlink w:anchor="_Toc23095" w:history="1">
        <w:r>
          <w:rPr>
            <w:rFonts w:ascii="仿宋" w:eastAsia="仿宋" w:hAnsi="仿宋" w:cs="仿宋" w:hint="eastAsia"/>
            <w:lang w:eastAsia="zh-CN"/>
          </w:rPr>
          <w:t>(六)、特殊环境影响分析</w:t>
        </w:r>
        <w:r>
          <w:tab/>
        </w:r>
        <w:r>
          <w:fldChar w:fldCharType="begin"/>
        </w:r>
        <w:r>
          <w:instrText xml:space="preserve"> PAGEREF _Toc23095 \h </w:instrText>
        </w:r>
        <w:r>
          <w:fldChar w:fldCharType="separate"/>
        </w:r>
        <w:r>
          <w:t>29</w:t>
        </w:r>
        <w:r>
          <w:fldChar w:fldCharType="end"/>
        </w:r>
      </w:hyperlink>
    </w:p>
    <w:p>
      <w:pPr>
        <w:pStyle w:val="TOC2"/>
        <w:tabs>
          <w:tab w:val="right" w:leader="dot" w:pos="8306"/>
        </w:tabs>
      </w:pPr>
      <w:hyperlink w:anchor="_Toc17039" w:history="1">
        <w:r>
          <w:rPr>
            <w:rFonts w:ascii="仿宋" w:eastAsia="仿宋" w:hAnsi="仿宋" w:cs="仿宋" w:hint="eastAsia"/>
            <w:lang w:eastAsia="zh-CN"/>
          </w:rPr>
          <w:t>(七)、清洁生产</w:t>
        </w:r>
        <w:r>
          <w:tab/>
        </w:r>
        <w:r>
          <w:fldChar w:fldCharType="begin"/>
        </w:r>
        <w:r>
          <w:instrText xml:space="preserve"> PAGEREF _Toc17039 \h </w:instrText>
        </w:r>
        <w:r>
          <w:fldChar w:fldCharType="separate"/>
        </w:r>
        <w:r>
          <w:t>30</w:t>
        </w:r>
        <w:r>
          <w:fldChar w:fldCharType="end"/>
        </w:r>
      </w:hyperlink>
    </w:p>
    <w:p>
      <w:pPr>
        <w:pStyle w:val="TOC2"/>
        <w:tabs>
          <w:tab w:val="right" w:leader="dot" w:pos="8306"/>
        </w:tabs>
      </w:pPr>
      <w:hyperlink w:anchor="_Toc21865" w:history="1">
        <w:r>
          <w:rPr>
            <w:rFonts w:ascii="仿宋" w:eastAsia="仿宋" w:hAnsi="仿宋" w:cs="仿宋" w:hint="eastAsia"/>
            <w:lang w:eastAsia="zh-CN"/>
          </w:rPr>
          <w:t>(八)、环境保护综合评价</w:t>
        </w:r>
        <w:r>
          <w:tab/>
        </w:r>
        <w:r>
          <w:fldChar w:fldCharType="begin"/>
        </w:r>
        <w:r>
          <w:instrText xml:space="preserve"> PAGEREF _Toc21865 \h </w:instrText>
        </w:r>
        <w:r>
          <w:fldChar w:fldCharType="separate"/>
        </w:r>
        <w:r>
          <w:t>31</w:t>
        </w:r>
        <w:r>
          <w:fldChar w:fldCharType="end"/>
        </w:r>
      </w:hyperlink>
    </w:p>
    <w:p>
      <w:pPr>
        <w:pStyle w:val="TOC1"/>
        <w:tabs>
          <w:tab w:val="right" w:leader="dot" w:pos="8306"/>
        </w:tabs>
      </w:pPr>
      <w:hyperlink w:anchor="_Toc7333" w:history="1">
        <w:r>
          <w:rPr>
            <w:rFonts w:ascii="仿宋" w:eastAsia="仿宋" w:hAnsi="仿宋" w:cs="仿宋" w:hint="eastAsia"/>
            <w:lang w:eastAsia="zh-CN"/>
          </w:rPr>
          <w:t>九、生产安全保护</w:t>
        </w:r>
        <w:r>
          <w:tab/>
        </w:r>
        <w:r>
          <w:fldChar w:fldCharType="begin"/>
        </w:r>
        <w:r>
          <w:instrText xml:space="preserve"> PAGEREF _Toc7333 \h </w:instrText>
        </w:r>
        <w:r>
          <w:fldChar w:fldCharType="separate"/>
        </w:r>
        <w:r>
          <w:t>32</w:t>
        </w:r>
        <w:r>
          <w:fldChar w:fldCharType="end"/>
        </w:r>
      </w:hyperlink>
    </w:p>
    <w:p>
      <w:pPr>
        <w:pStyle w:val="TOC2"/>
        <w:tabs>
          <w:tab w:val="right" w:leader="dot" w:pos="8306"/>
        </w:tabs>
      </w:pPr>
      <w:hyperlink w:anchor="_Toc23878" w:history="1">
        <w:r>
          <w:rPr>
            <w:rFonts w:ascii="仿宋" w:eastAsia="仿宋" w:hAnsi="仿宋" w:cs="仿宋" w:hint="eastAsia"/>
            <w:lang w:eastAsia="zh-CN"/>
          </w:rPr>
          <w:t>(一)、消防安全</w:t>
        </w:r>
        <w:r>
          <w:tab/>
        </w:r>
        <w:r>
          <w:fldChar w:fldCharType="begin"/>
        </w:r>
        <w:r>
          <w:instrText xml:space="preserve"> PAGEREF _Toc23878 \h </w:instrText>
        </w:r>
        <w:r>
          <w:fldChar w:fldCharType="separate"/>
        </w:r>
        <w:r>
          <w:t>32</w:t>
        </w:r>
        <w:r>
          <w:fldChar w:fldCharType="end"/>
        </w:r>
      </w:hyperlink>
    </w:p>
    <w:p>
      <w:pPr>
        <w:pStyle w:val="TOC2"/>
        <w:tabs>
          <w:tab w:val="right" w:leader="dot" w:pos="8306"/>
        </w:tabs>
      </w:pPr>
      <w:hyperlink w:anchor="_Toc22360" w:history="1">
        <w:r>
          <w:rPr>
            <w:rFonts w:ascii="仿宋" w:eastAsia="仿宋" w:hAnsi="仿宋" w:cs="仿宋" w:hint="eastAsia"/>
            <w:lang w:eastAsia="zh-CN"/>
          </w:rPr>
          <w:t>(二)、防火防爆总图布置措施</w:t>
        </w:r>
        <w:r>
          <w:tab/>
        </w:r>
        <w:r>
          <w:fldChar w:fldCharType="begin"/>
        </w:r>
        <w:r>
          <w:instrText xml:space="preserve"> PAGEREF _Toc22360 \h </w:instrText>
        </w:r>
        <w:r>
          <w:fldChar w:fldCharType="separate"/>
        </w:r>
        <w:r>
          <w:t>33</w:t>
        </w:r>
        <w:r>
          <w:fldChar w:fldCharType="end"/>
        </w:r>
      </w:hyperlink>
    </w:p>
    <w:p>
      <w:pPr>
        <w:pStyle w:val="TOC2"/>
        <w:tabs>
          <w:tab w:val="right" w:leader="dot" w:pos="8306"/>
        </w:tabs>
      </w:pPr>
      <w:hyperlink w:anchor="_Toc30829" w:history="1">
        <w:r>
          <w:rPr>
            <w:rFonts w:ascii="仿宋" w:eastAsia="仿宋" w:hAnsi="仿宋" w:cs="仿宋" w:hint="eastAsia"/>
            <w:lang w:eastAsia="zh-CN"/>
          </w:rPr>
          <w:t>(三)、自然灾害防范措施</w:t>
        </w:r>
        <w:r>
          <w:tab/>
        </w:r>
        <w:r>
          <w:fldChar w:fldCharType="begin"/>
        </w:r>
        <w:r>
          <w:instrText xml:space="preserve"> PAGEREF _Toc30829 \h </w:instrText>
        </w:r>
        <w:r>
          <w:fldChar w:fldCharType="separate"/>
        </w:r>
        <w:r>
          <w:t>34</w:t>
        </w:r>
        <w:r>
          <w:fldChar w:fldCharType="end"/>
        </w:r>
      </w:hyperlink>
    </w:p>
    <w:p>
      <w:pPr>
        <w:pStyle w:val="TOC2"/>
        <w:tabs>
          <w:tab w:val="right" w:leader="dot" w:pos="8306"/>
        </w:tabs>
      </w:pPr>
      <w:hyperlink w:anchor="_Toc24000" w:history="1">
        <w:r>
          <w:rPr>
            <w:rFonts w:ascii="仿宋" w:eastAsia="仿宋" w:hAnsi="仿宋" w:cs="仿宋" w:hint="eastAsia"/>
            <w:lang w:eastAsia="zh-CN"/>
          </w:rPr>
          <w:t>(四)、安全色及安全标志使用要求</w:t>
        </w:r>
        <w:r>
          <w:tab/>
        </w:r>
        <w:r>
          <w:fldChar w:fldCharType="begin"/>
        </w:r>
        <w:r>
          <w:instrText xml:space="preserve"> PAGEREF _Toc24000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88" w:history="1">
        <w:r>
          <w:rPr>
            <w:rFonts w:ascii="仿宋" w:eastAsia="仿宋" w:hAnsi="仿宋" w:cs="仿宋" w:hint="eastAsia"/>
            <w:lang w:eastAsia="zh-CN"/>
          </w:rPr>
          <w:t>(五)、防尘防毒措施</w:t>
        </w:r>
        <w:r>
          <w:tab/>
        </w:r>
        <w:r>
          <w:fldChar w:fldCharType="begin"/>
        </w:r>
        <w:r>
          <w:instrText xml:space="preserve"> PAGEREF _Toc12488 \h </w:instrText>
        </w:r>
        <w:r>
          <w:fldChar w:fldCharType="separate"/>
        </w:r>
        <w:r>
          <w:t>36</w:t>
        </w:r>
        <w:r>
          <w:fldChar w:fldCharType="end"/>
        </w:r>
      </w:hyperlink>
    </w:p>
    <w:p>
      <w:pPr>
        <w:pStyle w:val="TOC2"/>
        <w:tabs>
          <w:tab w:val="right" w:leader="dot" w:pos="8306"/>
        </w:tabs>
      </w:pPr>
      <w:hyperlink w:anchor="_Toc22681" w:history="1">
        <w:r>
          <w:rPr>
            <w:rFonts w:ascii="仿宋" w:eastAsia="仿宋" w:hAnsi="仿宋" w:cs="仿宋" w:hint="eastAsia"/>
            <w:lang w:eastAsia="zh-CN"/>
          </w:rPr>
          <w:t>(六)、防静电、触电防护及防雷措施</w:t>
        </w:r>
        <w:r>
          <w:tab/>
        </w:r>
        <w:r>
          <w:fldChar w:fldCharType="begin"/>
        </w:r>
        <w:r>
          <w:instrText xml:space="preserve"> PAGEREF _Toc22681 \h </w:instrText>
        </w:r>
        <w:r>
          <w:fldChar w:fldCharType="separate"/>
        </w:r>
        <w:r>
          <w:t>37</w:t>
        </w:r>
        <w:r>
          <w:fldChar w:fldCharType="end"/>
        </w:r>
      </w:hyperlink>
    </w:p>
    <w:p>
      <w:pPr>
        <w:pStyle w:val="TOC2"/>
        <w:tabs>
          <w:tab w:val="right" w:leader="dot" w:pos="8306"/>
        </w:tabs>
      </w:pPr>
      <w:hyperlink w:anchor="_Toc16535" w:history="1">
        <w:r>
          <w:rPr>
            <w:rFonts w:ascii="仿宋" w:eastAsia="仿宋" w:hAnsi="仿宋" w:cs="仿宋" w:hint="eastAsia"/>
            <w:lang w:eastAsia="zh-CN"/>
          </w:rPr>
          <w:t>(七)、机械设备安全保障措施</w:t>
        </w:r>
        <w:r>
          <w:tab/>
        </w:r>
        <w:r>
          <w:fldChar w:fldCharType="begin"/>
        </w:r>
        <w:r>
          <w:instrText xml:space="preserve"> PAGEREF _Toc16535 \h </w:instrText>
        </w:r>
        <w:r>
          <w:fldChar w:fldCharType="separate"/>
        </w:r>
        <w:r>
          <w:t>38</w:t>
        </w:r>
        <w:r>
          <w:fldChar w:fldCharType="end"/>
        </w:r>
      </w:hyperlink>
    </w:p>
    <w:p>
      <w:pPr>
        <w:pStyle w:val="TOC1"/>
        <w:tabs>
          <w:tab w:val="right" w:leader="dot" w:pos="8306"/>
        </w:tabs>
      </w:pPr>
      <w:hyperlink w:anchor="_Toc25534" w:history="1">
        <w:r>
          <w:rPr>
            <w:rFonts w:ascii="仿宋" w:eastAsia="仿宋" w:hAnsi="仿宋" w:cs="仿宋" w:hint="eastAsia"/>
            <w:lang w:eastAsia="zh-CN"/>
          </w:rPr>
          <w:t>十、工程灯具项目风险管理</w:t>
        </w:r>
        <w:r>
          <w:tab/>
        </w:r>
        <w:r>
          <w:fldChar w:fldCharType="begin"/>
        </w:r>
        <w:r>
          <w:instrText xml:space="preserve"> PAGEREF _Toc25534 \h </w:instrText>
        </w:r>
        <w:r>
          <w:fldChar w:fldCharType="separate"/>
        </w:r>
        <w:r>
          <w:t>40</w:t>
        </w:r>
        <w:r>
          <w:fldChar w:fldCharType="end"/>
        </w:r>
      </w:hyperlink>
    </w:p>
    <w:p>
      <w:pPr>
        <w:pStyle w:val="TOC2"/>
        <w:tabs>
          <w:tab w:val="right" w:leader="dot" w:pos="8306"/>
        </w:tabs>
      </w:pPr>
      <w:hyperlink w:anchor="_Toc15510" w:history="1">
        <w:r>
          <w:rPr>
            <w:rFonts w:ascii="仿宋" w:eastAsia="仿宋" w:hAnsi="仿宋" w:cs="仿宋" w:hint="eastAsia"/>
            <w:lang w:eastAsia="zh-CN"/>
          </w:rPr>
          <w:t>(一)、风险识别与评估</w:t>
        </w:r>
        <w:r>
          <w:tab/>
        </w:r>
        <w:r>
          <w:fldChar w:fldCharType="begin"/>
        </w:r>
        <w:r>
          <w:instrText xml:space="preserve"> PAGEREF _Toc15510 \h </w:instrText>
        </w:r>
        <w:r>
          <w:fldChar w:fldCharType="separate"/>
        </w:r>
        <w:r>
          <w:t>40</w:t>
        </w:r>
        <w:r>
          <w:fldChar w:fldCharType="end"/>
        </w:r>
      </w:hyperlink>
    </w:p>
    <w:p>
      <w:pPr>
        <w:pStyle w:val="TOC2"/>
        <w:tabs>
          <w:tab w:val="right" w:leader="dot" w:pos="8306"/>
        </w:tabs>
      </w:pPr>
      <w:hyperlink w:anchor="_Toc12312" w:history="1">
        <w:r>
          <w:rPr>
            <w:rFonts w:ascii="仿宋" w:eastAsia="仿宋" w:hAnsi="仿宋" w:cs="仿宋" w:hint="eastAsia"/>
            <w:lang w:eastAsia="zh-CN"/>
          </w:rPr>
          <w:t>(二)、风险应对策略</w:t>
        </w:r>
        <w:r>
          <w:tab/>
        </w:r>
        <w:r>
          <w:fldChar w:fldCharType="begin"/>
        </w:r>
        <w:r>
          <w:instrText xml:space="preserve"> PAGEREF _Toc12312 \h </w:instrText>
        </w:r>
        <w:r>
          <w:fldChar w:fldCharType="separate"/>
        </w:r>
        <w:r>
          <w:t>41</w:t>
        </w:r>
        <w:r>
          <w:fldChar w:fldCharType="end"/>
        </w:r>
      </w:hyperlink>
    </w:p>
    <w:p>
      <w:pPr>
        <w:pStyle w:val="TOC2"/>
        <w:tabs>
          <w:tab w:val="right" w:leader="dot" w:pos="8306"/>
        </w:tabs>
      </w:pPr>
      <w:hyperlink w:anchor="_Toc19617" w:history="1">
        <w:r>
          <w:rPr>
            <w:rFonts w:ascii="仿宋" w:eastAsia="仿宋" w:hAnsi="仿宋" w:cs="仿宋" w:hint="eastAsia"/>
            <w:lang w:eastAsia="zh-CN"/>
          </w:rPr>
          <w:t>(三)、风险监控与控制</w:t>
        </w:r>
        <w:r>
          <w:tab/>
        </w:r>
        <w:r>
          <w:fldChar w:fldCharType="begin"/>
        </w:r>
        <w:r>
          <w:instrText xml:space="preserve"> PAGEREF _Toc19617 \h </w:instrText>
        </w:r>
        <w:r>
          <w:fldChar w:fldCharType="separate"/>
        </w:r>
        <w:r>
          <w:t>43</w:t>
        </w:r>
        <w:r>
          <w:fldChar w:fldCharType="end"/>
        </w:r>
      </w:hyperlink>
    </w:p>
    <w:p>
      <w:pPr>
        <w:pStyle w:val="TOC1"/>
        <w:tabs>
          <w:tab w:val="right" w:leader="dot" w:pos="8306"/>
        </w:tabs>
      </w:pPr>
      <w:hyperlink w:anchor="_Toc32325" w:history="1">
        <w:r>
          <w:rPr>
            <w:rFonts w:ascii="仿宋" w:eastAsia="仿宋" w:hAnsi="仿宋" w:cs="仿宋" w:hint="eastAsia"/>
            <w:lang w:eastAsia="zh-CN"/>
          </w:rPr>
          <w:t>十一、工程灯具项目创新与研发</w:t>
        </w:r>
        <w:r>
          <w:tab/>
        </w:r>
        <w:r>
          <w:fldChar w:fldCharType="begin"/>
        </w:r>
        <w:r>
          <w:instrText xml:space="preserve"> PAGEREF _Toc32325 \h </w:instrText>
        </w:r>
        <w:r>
          <w:fldChar w:fldCharType="separate"/>
        </w:r>
        <w:r>
          <w:t>44</w:t>
        </w:r>
        <w:r>
          <w:fldChar w:fldCharType="end"/>
        </w:r>
      </w:hyperlink>
    </w:p>
    <w:p>
      <w:pPr>
        <w:pStyle w:val="TOC2"/>
        <w:tabs>
          <w:tab w:val="right" w:leader="dot" w:pos="8306"/>
        </w:tabs>
      </w:pPr>
      <w:hyperlink w:anchor="_Toc20045" w:history="1">
        <w:r>
          <w:rPr>
            <w:rFonts w:ascii="仿宋" w:eastAsia="仿宋" w:hAnsi="仿宋" w:cs="仿宋" w:hint="eastAsia"/>
            <w:lang w:eastAsia="zh-CN"/>
          </w:rPr>
          <w:t>(一)、创新策略与方向</w:t>
        </w:r>
        <w:r>
          <w:tab/>
        </w:r>
        <w:r>
          <w:fldChar w:fldCharType="begin"/>
        </w:r>
        <w:r>
          <w:instrText xml:space="preserve"> PAGEREF _Toc20045 \h </w:instrText>
        </w:r>
        <w:r>
          <w:fldChar w:fldCharType="separate"/>
        </w:r>
        <w:r>
          <w:t>44</w:t>
        </w:r>
        <w:r>
          <w:fldChar w:fldCharType="end"/>
        </w:r>
      </w:hyperlink>
    </w:p>
    <w:p>
      <w:pPr>
        <w:pStyle w:val="TOC2"/>
        <w:tabs>
          <w:tab w:val="right" w:leader="dot" w:pos="8306"/>
        </w:tabs>
      </w:pPr>
      <w:hyperlink w:anchor="_Toc32588" w:history="1">
        <w:r>
          <w:rPr>
            <w:rFonts w:ascii="仿宋" w:eastAsia="仿宋" w:hAnsi="仿宋" w:cs="仿宋" w:hint="eastAsia"/>
            <w:lang w:eastAsia="zh-CN"/>
          </w:rPr>
          <w:t>(二)、研发规划与投入</w:t>
        </w:r>
        <w:r>
          <w:tab/>
        </w:r>
        <w:r>
          <w:fldChar w:fldCharType="begin"/>
        </w:r>
        <w:r>
          <w:instrText xml:space="preserve"> PAGEREF _Toc32588 \h </w:instrText>
        </w:r>
        <w:r>
          <w:fldChar w:fldCharType="separate"/>
        </w:r>
        <w:r>
          <w:t>45</w:t>
        </w:r>
        <w:r>
          <w:fldChar w:fldCharType="end"/>
        </w:r>
      </w:hyperlink>
    </w:p>
    <w:p>
      <w:pPr>
        <w:pStyle w:val="TOC1"/>
        <w:tabs>
          <w:tab w:val="right" w:leader="dot" w:pos="8306"/>
        </w:tabs>
      </w:pPr>
      <w:hyperlink w:anchor="_Toc22845" w:history="1">
        <w:r>
          <w:rPr>
            <w:rFonts w:ascii="仿宋" w:eastAsia="仿宋" w:hAnsi="仿宋" w:cs="仿宋" w:hint="eastAsia"/>
            <w:lang w:eastAsia="zh-CN"/>
          </w:rPr>
          <w:t>十二、工程灯具项目人力资源培养与发展</w:t>
        </w:r>
        <w:r>
          <w:tab/>
        </w:r>
        <w:r>
          <w:fldChar w:fldCharType="begin"/>
        </w:r>
        <w:r>
          <w:instrText xml:space="preserve"> PAGEREF _Toc22845 \h </w:instrText>
        </w:r>
        <w:r>
          <w:fldChar w:fldCharType="separate"/>
        </w:r>
        <w:r>
          <w:t>47</w:t>
        </w:r>
        <w:r>
          <w:fldChar w:fldCharType="end"/>
        </w:r>
      </w:hyperlink>
    </w:p>
    <w:p>
      <w:pPr>
        <w:pStyle w:val="TOC2"/>
        <w:tabs>
          <w:tab w:val="right" w:leader="dot" w:pos="8306"/>
        </w:tabs>
      </w:pPr>
      <w:hyperlink w:anchor="_Toc21523" w:history="1">
        <w:r>
          <w:rPr>
            <w:rFonts w:ascii="仿宋" w:eastAsia="仿宋" w:hAnsi="仿宋" w:cs="仿宋" w:hint="eastAsia"/>
            <w:lang w:eastAsia="zh-CN"/>
          </w:rPr>
          <w:t>(一)、人才需求与规划</w:t>
        </w:r>
        <w:r>
          <w:tab/>
        </w:r>
        <w:r>
          <w:fldChar w:fldCharType="begin"/>
        </w:r>
        <w:r>
          <w:instrText xml:space="preserve"> PAGEREF _Toc21523 \h </w:instrText>
        </w:r>
        <w:r>
          <w:fldChar w:fldCharType="separate"/>
        </w:r>
        <w:r>
          <w:t>47</w:t>
        </w:r>
        <w:r>
          <w:fldChar w:fldCharType="end"/>
        </w:r>
      </w:hyperlink>
    </w:p>
    <w:p>
      <w:pPr>
        <w:pStyle w:val="TOC2"/>
        <w:tabs>
          <w:tab w:val="right" w:leader="dot" w:pos="8306"/>
        </w:tabs>
      </w:pPr>
      <w:hyperlink w:anchor="_Toc6982" w:history="1">
        <w:r>
          <w:rPr>
            <w:rFonts w:ascii="仿宋" w:eastAsia="仿宋" w:hAnsi="仿宋" w:cs="仿宋" w:hint="eastAsia"/>
            <w:lang w:eastAsia="zh-CN"/>
          </w:rPr>
          <w:t>(二)、培训与发展计划</w:t>
        </w:r>
        <w:r>
          <w:tab/>
        </w:r>
        <w:r>
          <w:fldChar w:fldCharType="begin"/>
        </w:r>
        <w:r>
          <w:instrText xml:space="preserve"> PAGEREF _Toc6982 \h </w:instrText>
        </w:r>
        <w:r>
          <w:fldChar w:fldCharType="separate"/>
        </w:r>
        <w:r>
          <w:t>47</w:t>
        </w:r>
        <w:r>
          <w:fldChar w:fldCharType="end"/>
        </w:r>
      </w:hyperlink>
    </w:p>
    <w:p>
      <w:pPr>
        <w:pStyle w:val="TOC1"/>
        <w:tabs>
          <w:tab w:val="right" w:leader="dot" w:pos="8306"/>
        </w:tabs>
      </w:pPr>
      <w:hyperlink w:anchor="_Toc27001" w:history="1">
        <w:r>
          <w:rPr>
            <w:rFonts w:ascii="仿宋" w:eastAsia="仿宋" w:hAnsi="仿宋" w:cs="仿宋" w:hint="eastAsia"/>
            <w:lang w:eastAsia="zh-CN"/>
          </w:rPr>
          <w:t>十三、工程灯具项目变更管理</w:t>
        </w:r>
        <w:r>
          <w:tab/>
        </w:r>
        <w:r>
          <w:fldChar w:fldCharType="begin"/>
        </w:r>
        <w:r>
          <w:instrText xml:space="preserve"> PAGEREF _Toc27001 \h </w:instrText>
        </w:r>
        <w:r>
          <w:fldChar w:fldCharType="separate"/>
        </w:r>
        <w:r>
          <w:t>48</w:t>
        </w:r>
        <w:r>
          <w:fldChar w:fldCharType="end"/>
        </w:r>
      </w:hyperlink>
    </w:p>
    <w:p>
      <w:pPr>
        <w:pStyle w:val="TOC2"/>
        <w:tabs>
          <w:tab w:val="right" w:leader="dot" w:pos="8306"/>
        </w:tabs>
      </w:pPr>
      <w:hyperlink w:anchor="_Toc29350" w:history="1">
        <w:r>
          <w:rPr>
            <w:rFonts w:ascii="仿宋" w:eastAsia="仿宋" w:hAnsi="仿宋" w:cs="仿宋" w:hint="eastAsia"/>
            <w:lang w:eastAsia="zh-CN"/>
          </w:rPr>
          <w:t>(一)、变更申请与评估</w:t>
        </w:r>
        <w:r>
          <w:tab/>
        </w:r>
        <w:r>
          <w:fldChar w:fldCharType="begin"/>
        </w:r>
        <w:r>
          <w:instrText xml:space="preserve"> PAGEREF _Toc29350 \h </w:instrText>
        </w:r>
        <w:r>
          <w:fldChar w:fldCharType="separate"/>
        </w:r>
        <w:r>
          <w:t>48</w:t>
        </w:r>
        <w:r>
          <w:fldChar w:fldCharType="end"/>
        </w:r>
      </w:hyperlink>
    </w:p>
    <w:p>
      <w:pPr>
        <w:pStyle w:val="TOC2"/>
        <w:tabs>
          <w:tab w:val="right" w:leader="dot" w:pos="8306"/>
        </w:tabs>
      </w:pPr>
      <w:hyperlink w:anchor="_Toc7743" w:history="1">
        <w:r>
          <w:rPr>
            <w:rFonts w:ascii="仿宋" w:eastAsia="仿宋" w:hAnsi="仿宋" w:cs="仿宋" w:hint="eastAsia"/>
            <w:lang w:eastAsia="zh-CN"/>
          </w:rPr>
          <w:t>(二)、变更实施与控制</w:t>
        </w:r>
        <w:r>
          <w:tab/>
        </w:r>
        <w:r>
          <w:fldChar w:fldCharType="begin"/>
        </w:r>
        <w:r>
          <w:instrText xml:space="preserve"> PAGEREF _Toc7743 \h </w:instrText>
        </w:r>
        <w:r>
          <w:fldChar w:fldCharType="separate"/>
        </w:r>
        <w:r>
          <w:t>48</w:t>
        </w:r>
        <w:r>
          <w:fldChar w:fldCharType="end"/>
        </w:r>
      </w:hyperlink>
    </w:p>
    <w:p>
      <w:pPr>
        <w:pStyle w:val="TOC1"/>
        <w:tabs>
          <w:tab w:val="right" w:leader="dot" w:pos="8306"/>
        </w:tabs>
      </w:pPr>
      <w:hyperlink w:anchor="_Toc7881" w:history="1">
        <w:r>
          <w:rPr>
            <w:rFonts w:ascii="仿宋" w:eastAsia="仿宋" w:hAnsi="仿宋" w:cs="仿宋" w:hint="eastAsia"/>
            <w:lang w:eastAsia="zh-CN"/>
          </w:rPr>
          <w:t>十四、工程灯具项目工程方案分析</w:t>
        </w:r>
        <w:r>
          <w:tab/>
        </w:r>
        <w:r>
          <w:fldChar w:fldCharType="begin"/>
        </w:r>
        <w:r>
          <w:instrText xml:space="preserve"> PAGEREF _Toc7881 \h </w:instrText>
        </w:r>
        <w:r>
          <w:fldChar w:fldCharType="separate"/>
        </w:r>
        <w:r>
          <w:t>49</w:t>
        </w:r>
        <w:r>
          <w:fldChar w:fldCharType="end"/>
        </w:r>
      </w:hyperlink>
    </w:p>
    <w:p>
      <w:pPr>
        <w:pStyle w:val="TOC2"/>
        <w:tabs>
          <w:tab w:val="right" w:leader="dot" w:pos="8306"/>
        </w:tabs>
      </w:pPr>
      <w:hyperlink w:anchor="_Toc18717" w:history="1">
        <w:r>
          <w:rPr>
            <w:rFonts w:ascii="仿宋" w:eastAsia="仿宋" w:hAnsi="仿宋" w:cs="仿宋" w:hint="eastAsia"/>
            <w:lang w:eastAsia="zh-CN"/>
          </w:rPr>
          <w:t>(一)、建筑工程设计原则</w:t>
        </w:r>
        <w:r>
          <w:tab/>
        </w:r>
        <w:r>
          <w:fldChar w:fldCharType="begin"/>
        </w:r>
        <w:r>
          <w:instrText xml:space="preserve"> PAGEREF _Toc18717 \h </w:instrText>
        </w:r>
        <w:r>
          <w:fldChar w:fldCharType="separate"/>
        </w:r>
        <w:r>
          <w:t>49</w:t>
        </w:r>
        <w:r>
          <w:fldChar w:fldCharType="end"/>
        </w:r>
      </w:hyperlink>
    </w:p>
    <w:p>
      <w:pPr>
        <w:pStyle w:val="TOC2"/>
        <w:tabs>
          <w:tab w:val="right" w:leader="dot" w:pos="8306"/>
        </w:tabs>
      </w:pPr>
      <w:hyperlink w:anchor="_Toc25723" w:history="1">
        <w:r>
          <w:rPr>
            <w:rFonts w:ascii="仿宋" w:eastAsia="仿宋" w:hAnsi="仿宋" w:cs="仿宋" w:hint="eastAsia"/>
            <w:lang w:eastAsia="zh-CN"/>
          </w:rPr>
          <w:t>(二)、土建工程建设指标</w:t>
        </w:r>
        <w:r>
          <w:tab/>
        </w:r>
        <w:r>
          <w:fldChar w:fldCharType="begin"/>
        </w:r>
        <w:r>
          <w:instrText xml:space="preserve"> PAGEREF _Toc25723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38"/>
      <w:r>
        <w:rPr>
          <w:rFonts w:ascii="仿宋" w:eastAsia="仿宋" w:hAnsi="仿宋" w:cs="仿宋" w:hint="eastAsia"/>
          <w:sz w:val="28"/>
          <w:lang w:eastAsia="zh-CN"/>
        </w:rPr>
        <w:t>一、工程灯具项目建设单位说明</w:t>
      </w:r>
      <w:bookmarkEnd w:id="2"/>
    </w:p>
    <w:p>
      <w:pPr>
        <w:pStyle w:val="Heading2"/>
        <w:rPr>
          <w:rFonts w:ascii="仿宋" w:eastAsia="仿宋" w:hAnsi="仿宋" w:cs="仿宋" w:hint="eastAsia"/>
          <w:lang w:eastAsia="zh-CN"/>
        </w:rPr>
      </w:pPr>
      <w:bookmarkStart w:id="3" w:name="_Toc13916"/>
      <w:r>
        <w:rPr>
          <w:rFonts w:ascii="仿宋" w:eastAsia="仿宋" w:hAnsi="仿宋" w:cs="仿宋" w:hint="eastAsia"/>
          <w:lang w:eastAsia="zh-CN"/>
        </w:rPr>
        <w:t>(一)、工程灯具项目承办单位基本情况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66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灯具项目承办单位的XXXX，我们着眼于实现可持续的经济效益。通过技术创新和解决方案的提供，公司预计在工程灯具项目执行期间将获得可观的收入增长。这一收入来源主要包括工程灯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同时，我们注重成本控制和效率提升，以确保工程灯具项目的可持续盈利。透过精细的管理和资源优化，公司期望实现工程灯具项目利润最大化。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灯具项目实施进行全面的投资评估，包括工程灯具项目启动阶段的资金投入和后续运营成本。通过对工程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工程灯具项目实施过程中具备足够的资金流动性，公司将进行详尽的现金流分析。这包括资金需求的合理预测、工程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390"/>
      <w:r>
        <w:rPr>
          <w:rFonts w:ascii="仿宋" w:eastAsia="仿宋" w:hAnsi="仿宋" w:cs="仿宋" w:hint="eastAsia"/>
          <w:sz w:val="28"/>
          <w:lang w:eastAsia="zh-CN"/>
        </w:rPr>
        <w:t>二、工程灯具项目可持续发展</w:t>
      </w:r>
      <w:bookmarkEnd w:id="5"/>
    </w:p>
    <w:p>
      <w:pPr>
        <w:pStyle w:val="Heading2"/>
        <w:rPr>
          <w:rFonts w:ascii="仿宋" w:eastAsia="仿宋" w:hAnsi="仿宋" w:cs="仿宋" w:hint="eastAsia"/>
          <w:lang w:eastAsia="zh-CN"/>
        </w:rPr>
      </w:pPr>
      <w:bookmarkStart w:id="6" w:name="_Toc711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灯具项目中，工程灯具项目团队着眼于未来，明确了可持续发展的战略方向。制定的具体可持续发展目标包括降低资源使用、采用环保技术、最大化社会效益等。这一步骤不仅有助于工程灯具项目在环保和社会责任方面达到最高标准，也为未来提供了明确的指引，确保工程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灯具项目管理周期。从工程灯具项目规划开始，工程灯具项目团队就考虑了环境和社会的因素。在执行阶段，工程灯具项目团队积极推动绿色技术的应用，优化资源利用。此外，关注员工的社会责任，通过培训和沟通活动提高员工对可持续发展的认知，使他们能够在日常工作中践行可持续实践。这些举措不仅为工程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0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扎根于工程灯具项目的可持续发展理念，我们深信环保与社会责任是工程灯具项目成功的关键支柱。在工程灯具项目的每一步，我们都致力于通过创新和实践，履行对环境和社会的坚定责任。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团队通过引入先进的环保技术、建立高效的废物处理系统以及推动能源节约措施，积极履行环保责任。定期的环保监测和评估确保工程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不仅致力于自身可持续发展，还注重对社会的回馈。通过支持社区工程灯具项目、参与慈善事业、提供培训机会等方式，工程灯具项目积极履行社会责任。与当地社区建立积极互动，关注员工的工作与生活平衡，以及员工的身心健康，是工程灯具项目在社会责任层面的关键举措。这样的实践不仅增强了工程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241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683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工程灯具项目的主要产品是XXXX，预计年产值为XXX万元。这一产品在市场中占据着重要的地位，其广泛的应用范围使得该工程灯具项目的市场前景非常广阔。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程灯具项目的xxx产品作为重要的原材料之一，将在多个领域发挥关键作用。其在建筑、交通、能源等方面的广泛应用将为整个产业链提供强大的支持，形成产业协同效应。工程灯具项目的年产值XXX万XXX万XXX万万元不仅反映了其在市场上的巨大潜力，更预示着它对国民经济的积极贡献。这种关联度高、涉及面广的产业关系，使得该工程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252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总征地面积为XXXX平方米，相当于约XX.XX亩，其中净用地面积为XXXX平方米，红线范围内相当于约XX.XX亩。这一用地规模充分考虑了工程灯具项目的建设需求，保障了工程灯具项目在合适的空间内得以充分发展。工程灯具项目规划的总建筑面积为XXXX平方米，其中主体工程建设占XXXX平方米，计容建筑面积达XXXX平方米。预计建筑工程的投资将达到XXXX万元，为工程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计划购置的设备共计XXXX台（套），设备购置费用为XXXX万元。这一设备购置计划充分考虑到工程灯具项目的生产需求和技术要求，确保了工程灯具项目在生产运营中具备先进的技术装备和高效的生产能力。设备的合理配置将为工程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计划总投资为XXXX万元，预计年实现营业收入为XXXX万元。这一产能规模的设定旨在确保工程灯具项目能够在投资与回报之间取得平衡，实现长期可持续的发展。工程灯具项目的总投资充分考虑到各个方面的需求，包括用地建设、设备购置等多个环节，以确保工程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899"/>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95"/>
      <w:r>
        <w:rPr>
          <w:rFonts w:ascii="仿宋" w:eastAsia="仿宋" w:hAnsi="仿宋" w:cs="仿宋" w:hint="eastAsia"/>
          <w:lang w:eastAsia="zh-CN"/>
        </w:rPr>
        <w:t>(一)、工程灯具行业分析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行业一直以来都是市场的关注焦点。行业内的发展趋势、竞争态势以及潜在机会都对工程灯具项目的推进产生深远的影响。通过深入研究行业的整体概貌，我们将更好地理解行业的核心特征，为工程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灯具行业，技术一直是推动创新和发展的关键因素。我们将对当前技术趋势进行详尽分析，包括但不限于人工智能、大数据应用、先进制造技术等。这有助于工程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灯具项目成功的基础。我们将对主要竞争对手进行深入研究，包括其市场份额、产品特点、市场定位等。通过全面了解竞争对手的优势和劣势，工程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382"/>
      <w:r>
        <w:rPr>
          <w:rFonts w:ascii="仿宋" w:eastAsia="仿宋" w:hAnsi="仿宋" w:cs="仿宋" w:hint="eastAsia"/>
          <w:sz w:val="28"/>
          <w:lang w:eastAsia="zh-CN"/>
        </w:rPr>
        <w:t>(二)、工程灯具市场分析预测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通过对市场规模的深入调研，我们将预测工程灯具市场未来的增长趋势。这包括市场的整体规模、各细分领域的发展趋势等。工程灯具项目可以根据市场的扩张速度和潜在机会，制定更符合市场需求的发展策略。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程灯具项目实施过程中需要充分考虑的因素。我们将对市场风险进行全面评估，包括但不限于政策法规风险、市场竞争风险、技术变革风险等。通过对潜在风险的深入分析，工程灯具项目可以制定相应的风险缓解策略，降低不确定性对工程灯具项目的影响。</w:t>
      </w:r>
    </w:p>
    <w:p>
      <w:pPr>
        <w:pStyle w:val="Heading1"/>
        <w:ind w:firstLine="560" w:firstLineChars="200"/>
        <w:rPr>
          <w:rFonts w:ascii="仿宋" w:eastAsia="仿宋" w:hAnsi="仿宋" w:cs="仿宋" w:hint="eastAsia"/>
          <w:sz w:val="28"/>
          <w:lang w:eastAsia="zh-CN"/>
        </w:rPr>
      </w:pPr>
      <w:bookmarkStart w:id="14" w:name="_Toc20928"/>
      <w:r>
        <w:rPr>
          <w:rFonts w:ascii="仿宋" w:eastAsia="仿宋" w:hAnsi="仿宋" w:cs="仿宋" w:hint="eastAsia"/>
          <w:sz w:val="28"/>
          <w:lang w:eastAsia="zh-CN"/>
        </w:rPr>
        <w:t>五、工程灯具项目土建工程</w:t>
      </w:r>
      <w:bookmarkEnd w:id="14"/>
    </w:p>
    <w:p>
      <w:pPr>
        <w:pStyle w:val="Heading2"/>
        <w:rPr>
          <w:rFonts w:ascii="仿宋" w:eastAsia="仿宋" w:hAnsi="仿宋" w:cs="仿宋" w:hint="eastAsia"/>
          <w:lang w:eastAsia="zh-CN"/>
        </w:rPr>
      </w:pPr>
      <w:bookmarkStart w:id="15" w:name="_Toc344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在工程灯具项目的建筑工程设计中，我们将秉承一系列重要的设计原则，以确保工程灯具项目建筑在功能、美观、可持续性等方面达到最佳效果。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在建筑设计中，我们将综合考虑建设和运营成本。通过精细的经济效益分析，确保设计方案在高效利用资源的同时，对工程灯具项目的长期盈利能力有积极的贡献。</w:t>
      </w:r>
    </w:p>
    <w:p>
      <w:pPr>
        <w:pStyle w:val="Heading2"/>
        <w:ind w:firstLine="560" w:firstLineChars="200"/>
        <w:rPr>
          <w:rFonts w:ascii="仿宋" w:eastAsia="仿宋" w:hAnsi="仿宋" w:cs="仿宋" w:hint="eastAsia"/>
          <w:sz w:val="28"/>
          <w:lang w:eastAsia="zh-CN"/>
        </w:rPr>
      </w:pPr>
      <w:bookmarkStart w:id="16" w:name="_Toc1329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灯具项目的土建工程设计中，我们将精准设定设计年限，结合工程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846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工程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灯具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灯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054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本期工程工程灯具项目预计总建筑面积XXX平方米，其中：计容建筑面积XXX平方米，计划建筑工程投资XX万元，占工程灯具项目总投资的XX%。</w:t>
      </w:r>
    </w:p>
    <w:p>
      <w:pPr>
        <w:pStyle w:val="Heading1"/>
        <w:ind w:firstLine="560" w:firstLineChars="200"/>
        <w:rPr>
          <w:rFonts w:ascii="仿宋" w:eastAsia="仿宋" w:hAnsi="仿宋" w:cs="仿宋" w:hint="eastAsia"/>
          <w:sz w:val="28"/>
          <w:lang w:eastAsia="zh-CN"/>
        </w:rPr>
      </w:pPr>
      <w:bookmarkStart w:id="19" w:name="_Toc24136"/>
      <w:r>
        <w:rPr>
          <w:rFonts w:ascii="仿宋" w:eastAsia="仿宋" w:hAnsi="仿宋" w:cs="仿宋" w:hint="eastAsia"/>
          <w:sz w:val="28"/>
          <w:lang w:eastAsia="zh-CN"/>
        </w:rPr>
        <w:t>六、工程灯具项目概论</w:t>
      </w:r>
      <w:bookmarkEnd w:id="19"/>
    </w:p>
    <w:p>
      <w:pPr>
        <w:pStyle w:val="Heading2"/>
        <w:rPr>
          <w:rFonts w:ascii="仿宋" w:eastAsia="仿宋" w:hAnsi="仿宋" w:cs="仿宋" w:hint="eastAsia"/>
          <w:lang w:eastAsia="zh-CN"/>
        </w:rPr>
      </w:pPr>
      <w:bookmarkStart w:id="20" w:name="_Toc25608"/>
      <w:r>
        <w:rPr>
          <w:rFonts w:ascii="仿宋" w:eastAsia="仿宋" w:hAnsi="仿宋" w:cs="仿宋" w:hint="eastAsia"/>
          <w:lang w:eastAsia="zh-CN"/>
        </w:rPr>
        <w:t>(一)、工程灯具项目概况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起源追溯至对市场的深入洞察。市场的不断演变与变革为工程灯具项目提供了难得的机遇。当前市场存在的需求缺口和变革的大环境共同构成了工程灯具项目的背景。这个工程灯具项目旨在充分利用市场机遇，填补行业中尚未满足的需求，为客户提供全新的解决方案。市场的变革和需求的增长使得这个工程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工程灯具项目名称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正式命名为工程灯具。这个名称不仅仅是一个标识，更代表了工程灯具项目的核心理念和愿景。它蕴含着工程灯具项目所要解决问题的关键字，具有强烈的表达和辨识度，为工程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工程灯具项目目标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核心目标是提供一种全新、高效的解决方案，满足客户日益增长的需求。工程灯具项目追求的不仅仅是满足市场需求，更是在市场中获得卓越的竞争优势。通过不断提升产品或服务的质量和创新水平，工程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全面涵盖了产品研发、制造、市场推广和售后服务，确保从产品设计到最终用户体验的全方位关注。这一全面的工程灯具项目范围是为了确保工程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工程灯具项目时间表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工程灯具项目计划在未来18个月内完成，包括研发、测试、市场试点和正式推出等不同阶段。这个时间表的合理设计是为了确保工程灯具项目各个阶段的顺利推进，以便按时交付高质量的成果。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工程灯具项目预算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工程灯具项目总预算估算为XX百万美元，主要分配在研发、市场推广、人员培训和运营等方面。这一充足的预算为工程灯具项目提供了充足的资源，确保工程灯具项目在各个方面都能取得优异的表现。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工程灯具项目风险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工程灯具项目可能面临的风险包括市场接受度低、技术难题、竞争激烈等。工程灯具项目团队已经制定了相应的风险应对计划，通过前瞻性的风险管理，确保工程灯具项目在面对不确定性时能够迅速做出应对。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工程灯具项目团队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工程灯具项目汇聚了一支经验丰富、多领域专业素养的核心团队，确保工程灯具项目在各个方面都能拥有高水平的执行力。团队的协同作战是工程灯具项目成功的关键因素之一。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工程灯具项目的背景根植于市场对更高效、创新产品的渴望，同时也受到科技发展对行业格局的深刻改变的影响。这为工程灯具项目提供了广阔的发展空间和市场需求。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工程灯具项目现状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截至目前，工程灯具项目已完成市场调研和技术验证，取得了初步的成功。这为工程灯具项目在未来的发展奠定了坚实的基础，为更远大的目标打下了坚实的基石。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6769"/>
      <w:r>
        <w:rPr>
          <w:rFonts w:ascii="仿宋" w:eastAsia="仿宋" w:hAnsi="仿宋" w:cs="仿宋" w:hint="eastAsia"/>
          <w:sz w:val="28"/>
          <w:lang w:eastAsia="zh-CN"/>
        </w:rPr>
        <w:t>(二)、工程灯具项目目标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keyword》工程灯具项目首要业务目标是在市场中占据有利地位，实现产品/服务的成功推广和销售。通过不断提升产品质量、创新性，工程灯具项目追求成为行业中的领导者，赢得更多客户的青睐。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在科技迅速发展的时代，工程灯具项目着眼于技术创新。通过持续的研发和技术升级，工程灯具项目旨在推出更具创新性的产品或服务，以满足市场对新鲜、先进解决方案的需求。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为了建立可持续的客户关系，工程灯具项目设定了客户满意度目标。通过提供卓越的产品质量和优质的客户服务，工程灯具项目追求赢得客户的信任和忠诚度，确保他们的满意度达到行业领先水平。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工程灯具项目注重社会责任和可持续发展。通过实施环保、社会责任工程灯具项目，工程灯具项目致力于在经济发展的同时保护环境，促进社会公平，实现可持续经营。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工程灯具项目的团队是实现目标的核心驱动力。因此，工程灯具项目设定了团队发展目标，包括提升团队成员的专业技能、培养领导力，以及搭建协同高效的团队工作氛围。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2" w:name="_Toc31207"/>
      <w:r>
        <w:rPr>
          <w:rFonts w:ascii="仿宋" w:eastAsia="仿宋" w:hAnsi="仿宋" w:cs="仿宋" w:hint="eastAsia"/>
          <w:sz w:val="28"/>
          <w:lang w:eastAsia="zh-CN"/>
        </w:rPr>
        <w:t>(三)、工程灯具项目提出的理由</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2. 工程灯具项目提出的理由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提出源于对市场机遇的深刻洞察。当前市场中存在的需求缺口和行业发展趋势表明，有巨大的商业机会等待被开发。通过准确捕捉市场机遇，工程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灯具项目的理念基于对技术创新的信仰。通过持续的研发和技术投入，工程灯具项目有望推出更具创新性的产品或服务。在科技飞速发展的当下，工程灯具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https://d.book118.com/508026036110006044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85A17"/>
    <w:rsid w:val="48785A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2603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2024-02-29T10:20:00Z</dcterms:created>
  <dcterms:modified xsi:type="dcterms:W3CDTF">2024-02-29T10:20:21Z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69716AE9DDF848C2A4E6ED784E220E80_11</vt:lpwstr>
  </property>
  <property fmtid="{D5CDD505-2E9C-101B-9397-08002B2CF9AE}" pid="3" name="KSOProductBuildVer">
    <vt:lpwstr>2052-12.1.0.16388</vt:lpwstr>
  </property>
</Properties>
</file>