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临床前研究服务项目规划设计方案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124" w:history="1">
        <w:r>
          <w:rPr>
            <w:rFonts w:ascii="仿宋" w:eastAsia="仿宋" w:hAnsi="仿宋" w:cs="仿宋" w:hint="eastAsia"/>
            <w:lang w:eastAsia="zh-CN"/>
          </w:rPr>
          <w:t>前言</w:t>
        </w:r>
        <w:r>
          <w:tab/>
        </w:r>
        <w:r>
          <w:fldChar w:fldCharType="begin"/>
        </w:r>
        <w:r>
          <w:instrText xml:space="preserve"> PAGEREF _Toc27124 \h </w:instrText>
        </w:r>
        <w:r>
          <w:fldChar w:fldCharType="separate"/>
        </w:r>
        <w:r>
          <w:t>3</w:t>
        </w:r>
        <w:r>
          <w:fldChar w:fldCharType="end"/>
        </w:r>
      </w:hyperlink>
    </w:p>
    <w:p>
      <w:pPr>
        <w:pStyle w:val="TOC1"/>
        <w:tabs>
          <w:tab w:val="right" w:leader="dot" w:pos="8306"/>
        </w:tabs>
      </w:pPr>
      <w:hyperlink w:anchor="_Toc20695" w:history="1">
        <w:r>
          <w:rPr>
            <w:rFonts w:ascii="仿宋" w:eastAsia="仿宋" w:hAnsi="仿宋" w:cs="仿宋" w:hint="eastAsia"/>
            <w:lang w:eastAsia="zh-CN"/>
          </w:rPr>
          <w:t>一、临床前研究服务项目文档管理</w:t>
        </w:r>
        <w:r>
          <w:tab/>
        </w:r>
        <w:r>
          <w:fldChar w:fldCharType="begin"/>
        </w:r>
        <w:r>
          <w:instrText xml:space="preserve"> PAGEREF _Toc20695 \h </w:instrText>
        </w:r>
        <w:r>
          <w:fldChar w:fldCharType="separate"/>
        </w:r>
        <w:r>
          <w:t>3</w:t>
        </w:r>
        <w:r>
          <w:fldChar w:fldCharType="end"/>
        </w:r>
      </w:hyperlink>
    </w:p>
    <w:p>
      <w:pPr>
        <w:pStyle w:val="TOC2"/>
        <w:tabs>
          <w:tab w:val="right" w:leader="dot" w:pos="8306"/>
        </w:tabs>
      </w:pPr>
      <w:hyperlink w:anchor="_Toc27146" w:history="1">
        <w:r>
          <w:rPr>
            <w:rFonts w:ascii="仿宋" w:eastAsia="仿宋" w:hAnsi="仿宋" w:cs="仿宋" w:hint="eastAsia"/>
            <w:lang w:eastAsia="zh-CN"/>
          </w:rPr>
          <w:t>(一)、文档编制与审查</w:t>
        </w:r>
        <w:r>
          <w:tab/>
        </w:r>
        <w:r>
          <w:fldChar w:fldCharType="begin"/>
        </w:r>
        <w:r>
          <w:instrText xml:space="preserve"> PAGEREF _Toc27146 \h </w:instrText>
        </w:r>
        <w:r>
          <w:fldChar w:fldCharType="separate"/>
        </w:r>
        <w:r>
          <w:t>3</w:t>
        </w:r>
        <w:r>
          <w:fldChar w:fldCharType="end"/>
        </w:r>
      </w:hyperlink>
    </w:p>
    <w:p>
      <w:pPr>
        <w:pStyle w:val="TOC2"/>
        <w:tabs>
          <w:tab w:val="right" w:leader="dot" w:pos="8306"/>
        </w:tabs>
      </w:pPr>
      <w:hyperlink w:anchor="_Toc30859" w:history="1">
        <w:r>
          <w:rPr>
            <w:rFonts w:ascii="仿宋" w:eastAsia="仿宋" w:hAnsi="仿宋" w:cs="仿宋" w:hint="eastAsia"/>
            <w:lang w:eastAsia="zh-CN"/>
          </w:rPr>
          <w:t>(二)、文档发布与分发</w:t>
        </w:r>
        <w:r>
          <w:tab/>
        </w:r>
        <w:r>
          <w:fldChar w:fldCharType="begin"/>
        </w:r>
        <w:r>
          <w:instrText xml:space="preserve"> PAGEREF _Toc30859 \h </w:instrText>
        </w:r>
        <w:r>
          <w:fldChar w:fldCharType="separate"/>
        </w:r>
        <w:r>
          <w:t>4</w:t>
        </w:r>
        <w:r>
          <w:fldChar w:fldCharType="end"/>
        </w:r>
      </w:hyperlink>
    </w:p>
    <w:p>
      <w:pPr>
        <w:pStyle w:val="TOC2"/>
        <w:tabs>
          <w:tab w:val="right" w:leader="dot" w:pos="8306"/>
        </w:tabs>
      </w:pPr>
      <w:hyperlink w:anchor="_Toc13229" w:history="1">
        <w:r>
          <w:rPr>
            <w:rFonts w:ascii="仿宋" w:eastAsia="仿宋" w:hAnsi="仿宋" w:cs="仿宋" w:hint="eastAsia"/>
            <w:lang w:eastAsia="zh-CN"/>
          </w:rPr>
          <w:t>(三)、文档存档与归档</w:t>
        </w:r>
        <w:r>
          <w:tab/>
        </w:r>
        <w:r>
          <w:fldChar w:fldCharType="begin"/>
        </w:r>
        <w:r>
          <w:instrText xml:space="preserve"> PAGEREF _Toc13229 \h </w:instrText>
        </w:r>
        <w:r>
          <w:fldChar w:fldCharType="separate"/>
        </w:r>
        <w:r>
          <w:t>5</w:t>
        </w:r>
        <w:r>
          <w:fldChar w:fldCharType="end"/>
        </w:r>
      </w:hyperlink>
    </w:p>
    <w:p>
      <w:pPr>
        <w:pStyle w:val="TOC1"/>
        <w:tabs>
          <w:tab w:val="right" w:leader="dot" w:pos="8306"/>
        </w:tabs>
      </w:pPr>
      <w:hyperlink w:anchor="_Toc12163" w:history="1">
        <w:r>
          <w:rPr>
            <w:rFonts w:ascii="仿宋" w:eastAsia="仿宋" w:hAnsi="仿宋" w:cs="仿宋" w:hint="eastAsia"/>
            <w:lang w:eastAsia="zh-CN"/>
          </w:rPr>
          <w:t>二、临床前研究服务项目建设单位说明</w:t>
        </w:r>
        <w:r>
          <w:tab/>
        </w:r>
        <w:r>
          <w:fldChar w:fldCharType="begin"/>
        </w:r>
        <w:r>
          <w:instrText xml:space="preserve"> PAGEREF _Toc12163 \h </w:instrText>
        </w:r>
        <w:r>
          <w:fldChar w:fldCharType="separate"/>
        </w:r>
        <w:r>
          <w:t>6</w:t>
        </w:r>
        <w:r>
          <w:fldChar w:fldCharType="end"/>
        </w:r>
      </w:hyperlink>
    </w:p>
    <w:p>
      <w:pPr>
        <w:pStyle w:val="TOC2"/>
        <w:tabs>
          <w:tab w:val="right" w:leader="dot" w:pos="8306"/>
        </w:tabs>
      </w:pPr>
      <w:hyperlink w:anchor="_Toc20668" w:history="1">
        <w:r>
          <w:rPr>
            <w:rFonts w:ascii="仿宋" w:eastAsia="仿宋" w:hAnsi="仿宋" w:cs="仿宋" w:hint="eastAsia"/>
            <w:lang w:eastAsia="zh-CN"/>
          </w:rPr>
          <w:t>(一)、临床前研究服务项目承办单位基本情况</w:t>
        </w:r>
        <w:r>
          <w:tab/>
        </w:r>
        <w:r>
          <w:fldChar w:fldCharType="begin"/>
        </w:r>
        <w:r>
          <w:instrText xml:space="preserve"> PAGEREF _Toc20668 \h </w:instrText>
        </w:r>
        <w:r>
          <w:fldChar w:fldCharType="separate"/>
        </w:r>
        <w:r>
          <w:t>6</w:t>
        </w:r>
        <w:r>
          <w:fldChar w:fldCharType="end"/>
        </w:r>
      </w:hyperlink>
    </w:p>
    <w:p>
      <w:pPr>
        <w:pStyle w:val="TOC2"/>
        <w:tabs>
          <w:tab w:val="right" w:leader="dot" w:pos="8306"/>
        </w:tabs>
      </w:pPr>
      <w:hyperlink w:anchor="_Toc6546" w:history="1">
        <w:r>
          <w:rPr>
            <w:rFonts w:ascii="仿宋" w:eastAsia="仿宋" w:hAnsi="仿宋" w:cs="仿宋" w:hint="eastAsia"/>
            <w:lang w:eastAsia="zh-CN"/>
          </w:rPr>
          <w:t>(二)、公司经济效益分析</w:t>
        </w:r>
        <w:r>
          <w:tab/>
        </w:r>
        <w:r>
          <w:fldChar w:fldCharType="begin"/>
        </w:r>
        <w:r>
          <w:instrText xml:space="preserve"> PAGEREF _Toc6546 \h </w:instrText>
        </w:r>
        <w:r>
          <w:fldChar w:fldCharType="separate"/>
        </w:r>
        <w:r>
          <w:t>7</w:t>
        </w:r>
        <w:r>
          <w:fldChar w:fldCharType="end"/>
        </w:r>
      </w:hyperlink>
    </w:p>
    <w:p>
      <w:pPr>
        <w:pStyle w:val="TOC1"/>
        <w:tabs>
          <w:tab w:val="right" w:leader="dot" w:pos="8306"/>
        </w:tabs>
      </w:pPr>
      <w:hyperlink w:anchor="_Toc14721" w:history="1">
        <w:r>
          <w:rPr>
            <w:rFonts w:ascii="仿宋" w:eastAsia="仿宋" w:hAnsi="仿宋" w:cs="仿宋" w:hint="eastAsia"/>
            <w:lang w:eastAsia="zh-CN"/>
          </w:rPr>
          <w:t>三、临床前研究服务项目危机管理</w:t>
        </w:r>
        <w:r>
          <w:tab/>
        </w:r>
        <w:r>
          <w:fldChar w:fldCharType="begin"/>
        </w:r>
        <w:r>
          <w:instrText xml:space="preserve"> PAGEREF _Toc14721 \h </w:instrText>
        </w:r>
        <w:r>
          <w:fldChar w:fldCharType="separate"/>
        </w:r>
        <w:r>
          <w:t>8</w:t>
        </w:r>
        <w:r>
          <w:fldChar w:fldCharType="end"/>
        </w:r>
      </w:hyperlink>
    </w:p>
    <w:p>
      <w:pPr>
        <w:pStyle w:val="TOC2"/>
        <w:tabs>
          <w:tab w:val="right" w:leader="dot" w:pos="8306"/>
        </w:tabs>
      </w:pPr>
      <w:hyperlink w:anchor="_Toc10894" w:history="1">
        <w:r>
          <w:rPr>
            <w:rFonts w:ascii="仿宋" w:eastAsia="仿宋" w:hAnsi="仿宋" w:cs="仿宋" w:hint="eastAsia"/>
            <w:lang w:eastAsia="zh-CN"/>
          </w:rPr>
          <w:t>(一)、危机预警与识别</w:t>
        </w:r>
        <w:r>
          <w:tab/>
        </w:r>
        <w:r>
          <w:fldChar w:fldCharType="begin"/>
        </w:r>
        <w:r>
          <w:instrText xml:space="preserve"> PAGEREF _Toc10894 \h </w:instrText>
        </w:r>
        <w:r>
          <w:fldChar w:fldCharType="separate"/>
        </w:r>
        <w:r>
          <w:t>8</w:t>
        </w:r>
        <w:r>
          <w:fldChar w:fldCharType="end"/>
        </w:r>
      </w:hyperlink>
    </w:p>
    <w:p>
      <w:pPr>
        <w:pStyle w:val="TOC2"/>
        <w:tabs>
          <w:tab w:val="right" w:leader="dot" w:pos="8306"/>
        </w:tabs>
      </w:pPr>
      <w:hyperlink w:anchor="_Toc25676" w:history="1">
        <w:r>
          <w:rPr>
            <w:rFonts w:ascii="仿宋" w:eastAsia="仿宋" w:hAnsi="仿宋" w:cs="仿宋" w:hint="eastAsia"/>
            <w:lang w:eastAsia="zh-CN"/>
          </w:rPr>
          <w:t>(二)、危机应对与恢复</w:t>
        </w:r>
        <w:r>
          <w:tab/>
        </w:r>
        <w:r>
          <w:fldChar w:fldCharType="begin"/>
        </w:r>
        <w:r>
          <w:instrText xml:space="preserve"> PAGEREF _Toc25676 \h </w:instrText>
        </w:r>
        <w:r>
          <w:fldChar w:fldCharType="separate"/>
        </w:r>
        <w:r>
          <w:t>9</w:t>
        </w:r>
        <w:r>
          <w:fldChar w:fldCharType="end"/>
        </w:r>
      </w:hyperlink>
    </w:p>
    <w:p>
      <w:pPr>
        <w:pStyle w:val="TOC1"/>
        <w:tabs>
          <w:tab w:val="right" w:leader="dot" w:pos="8306"/>
        </w:tabs>
      </w:pPr>
      <w:hyperlink w:anchor="_Toc21011" w:history="1">
        <w:r>
          <w:rPr>
            <w:rFonts w:ascii="仿宋" w:eastAsia="仿宋" w:hAnsi="仿宋" w:cs="仿宋" w:hint="eastAsia"/>
            <w:lang w:eastAsia="zh-CN"/>
          </w:rPr>
          <w:t>四、临床前研究服务项目选址可行性分析</w:t>
        </w:r>
        <w:r>
          <w:tab/>
        </w:r>
        <w:r>
          <w:fldChar w:fldCharType="begin"/>
        </w:r>
        <w:r>
          <w:instrText xml:space="preserve"> PAGEREF _Toc21011 \h </w:instrText>
        </w:r>
        <w:r>
          <w:fldChar w:fldCharType="separate"/>
        </w:r>
        <w:r>
          <w:t>11</w:t>
        </w:r>
        <w:r>
          <w:fldChar w:fldCharType="end"/>
        </w:r>
      </w:hyperlink>
    </w:p>
    <w:p>
      <w:pPr>
        <w:pStyle w:val="TOC2"/>
        <w:tabs>
          <w:tab w:val="right" w:leader="dot" w:pos="8306"/>
        </w:tabs>
      </w:pPr>
      <w:hyperlink w:anchor="_Toc12969" w:history="1">
        <w:r>
          <w:rPr>
            <w:rFonts w:ascii="仿宋" w:eastAsia="仿宋" w:hAnsi="仿宋" w:cs="仿宋" w:hint="eastAsia"/>
            <w:lang w:eastAsia="zh-CN"/>
          </w:rPr>
          <w:t>(一)、临床前研究服务项目选址</w:t>
        </w:r>
        <w:r>
          <w:tab/>
        </w:r>
        <w:r>
          <w:fldChar w:fldCharType="begin"/>
        </w:r>
        <w:r>
          <w:instrText xml:space="preserve"> PAGEREF _Toc12969 \h </w:instrText>
        </w:r>
        <w:r>
          <w:fldChar w:fldCharType="separate"/>
        </w:r>
        <w:r>
          <w:t>11</w:t>
        </w:r>
        <w:r>
          <w:fldChar w:fldCharType="end"/>
        </w:r>
      </w:hyperlink>
    </w:p>
    <w:p>
      <w:pPr>
        <w:pStyle w:val="TOC2"/>
        <w:tabs>
          <w:tab w:val="right" w:leader="dot" w:pos="8306"/>
        </w:tabs>
      </w:pPr>
      <w:hyperlink w:anchor="_Toc25175" w:history="1">
        <w:r>
          <w:rPr>
            <w:rFonts w:ascii="仿宋" w:eastAsia="仿宋" w:hAnsi="仿宋" w:cs="仿宋" w:hint="eastAsia"/>
            <w:lang w:eastAsia="zh-CN"/>
          </w:rPr>
          <w:t>(二)、用地控制指标</w:t>
        </w:r>
        <w:r>
          <w:tab/>
        </w:r>
        <w:r>
          <w:fldChar w:fldCharType="begin"/>
        </w:r>
        <w:r>
          <w:instrText xml:space="preserve"> PAGEREF _Toc25175 \h </w:instrText>
        </w:r>
        <w:r>
          <w:fldChar w:fldCharType="separate"/>
        </w:r>
        <w:r>
          <w:t>11</w:t>
        </w:r>
        <w:r>
          <w:fldChar w:fldCharType="end"/>
        </w:r>
      </w:hyperlink>
    </w:p>
    <w:p>
      <w:pPr>
        <w:pStyle w:val="TOC2"/>
        <w:tabs>
          <w:tab w:val="right" w:leader="dot" w:pos="8306"/>
        </w:tabs>
      </w:pPr>
      <w:hyperlink w:anchor="_Toc12648" w:history="1">
        <w:r>
          <w:rPr>
            <w:rFonts w:ascii="仿宋" w:eastAsia="仿宋" w:hAnsi="仿宋" w:cs="仿宋" w:hint="eastAsia"/>
            <w:lang w:eastAsia="zh-CN"/>
          </w:rPr>
          <w:t>(三)、节约用地措施</w:t>
        </w:r>
        <w:r>
          <w:tab/>
        </w:r>
        <w:r>
          <w:fldChar w:fldCharType="begin"/>
        </w:r>
        <w:r>
          <w:instrText xml:space="preserve"> PAGEREF _Toc12648 \h </w:instrText>
        </w:r>
        <w:r>
          <w:fldChar w:fldCharType="separate"/>
        </w:r>
        <w:r>
          <w:t>13</w:t>
        </w:r>
        <w:r>
          <w:fldChar w:fldCharType="end"/>
        </w:r>
      </w:hyperlink>
    </w:p>
    <w:p>
      <w:pPr>
        <w:pStyle w:val="TOC2"/>
        <w:tabs>
          <w:tab w:val="right" w:leader="dot" w:pos="8306"/>
        </w:tabs>
      </w:pPr>
      <w:hyperlink w:anchor="_Toc29336" w:history="1">
        <w:r>
          <w:rPr>
            <w:rFonts w:ascii="仿宋" w:eastAsia="仿宋" w:hAnsi="仿宋" w:cs="仿宋" w:hint="eastAsia"/>
            <w:lang w:eastAsia="zh-CN"/>
          </w:rPr>
          <w:t>(四)、总图布置方案</w:t>
        </w:r>
        <w:r>
          <w:tab/>
        </w:r>
        <w:r>
          <w:fldChar w:fldCharType="begin"/>
        </w:r>
        <w:r>
          <w:instrText xml:space="preserve"> PAGEREF _Toc29336 \h </w:instrText>
        </w:r>
        <w:r>
          <w:fldChar w:fldCharType="separate"/>
        </w:r>
        <w:r>
          <w:t>14</w:t>
        </w:r>
        <w:r>
          <w:fldChar w:fldCharType="end"/>
        </w:r>
      </w:hyperlink>
    </w:p>
    <w:p>
      <w:pPr>
        <w:pStyle w:val="TOC2"/>
        <w:tabs>
          <w:tab w:val="right" w:leader="dot" w:pos="8306"/>
        </w:tabs>
      </w:pPr>
      <w:hyperlink w:anchor="_Toc2518" w:history="1">
        <w:r>
          <w:rPr>
            <w:rFonts w:ascii="仿宋" w:eastAsia="仿宋" w:hAnsi="仿宋" w:cs="仿宋" w:hint="eastAsia"/>
            <w:lang w:eastAsia="zh-CN"/>
          </w:rPr>
          <w:t>(五)、选址综合评价</w:t>
        </w:r>
        <w:r>
          <w:tab/>
        </w:r>
        <w:r>
          <w:fldChar w:fldCharType="begin"/>
        </w:r>
        <w:r>
          <w:instrText xml:space="preserve"> PAGEREF _Toc2518 \h </w:instrText>
        </w:r>
        <w:r>
          <w:fldChar w:fldCharType="separate"/>
        </w:r>
        <w:r>
          <w:t>15</w:t>
        </w:r>
        <w:r>
          <w:fldChar w:fldCharType="end"/>
        </w:r>
      </w:hyperlink>
    </w:p>
    <w:p>
      <w:pPr>
        <w:pStyle w:val="TOC1"/>
        <w:tabs>
          <w:tab w:val="right" w:leader="dot" w:pos="8306"/>
        </w:tabs>
      </w:pPr>
      <w:hyperlink w:anchor="_Toc16866" w:history="1">
        <w:r>
          <w:rPr>
            <w:rFonts w:ascii="仿宋" w:eastAsia="仿宋" w:hAnsi="仿宋" w:cs="仿宋" w:hint="eastAsia"/>
            <w:lang w:eastAsia="zh-CN"/>
          </w:rPr>
          <w:t>五、市场分析、调研</w:t>
        </w:r>
        <w:r>
          <w:tab/>
        </w:r>
        <w:r>
          <w:fldChar w:fldCharType="begin"/>
        </w:r>
        <w:r>
          <w:instrText xml:space="preserve"> PAGEREF _Toc16866 \h </w:instrText>
        </w:r>
        <w:r>
          <w:fldChar w:fldCharType="separate"/>
        </w:r>
        <w:r>
          <w:t>16</w:t>
        </w:r>
        <w:r>
          <w:fldChar w:fldCharType="end"/>
        </w:r>
      </w:hyperlink>
    </w:p>
    <w:p>
      <w:pPr>
        <w:pStyle w:val="TOC2"/>
        <w:tabs>
          <w:tab w:val="right" w:leader="dot" w:pos="8306"/>
        </w:tabs>
      </w:pPr>
      <w:hyperlink w:anchor="_Toc13786" w:history="1">
        <w:r>
          <w:rPr>
            <w:rFonts w:ascii="仿宋" w:eastAsia="仿宋" w:hAnsi="仿宋" w:cs="仿宋" w:hint="eastAsia"/>
            <w:lang w:eastAsia="zh-CN"/>
          </w:rPr>
          <w:t>(一)、临床前研究服务行业分析</w:t>
        </w:r>
        <w:r>
          <w:tab/>
        </w:r>
        <w:r>
          <w:fldChar w:fldCharType="begin"/>
        </w:r>
        <w:r>
          <w:instrText xml:space="preserve"> PAGEREF _Toc13786 \h </w:instrText>
        </w:r>
        <w:r>
          <w:fldChar w:fldCharType="separate"/>
        </w:r>
        <w:r>
          <w:t>16</w:t>
        </w:r>
        <w:r>
          <w:fldChar w:fldCharType="end"/>
        </w:r>
      </w:hyperlink>
    </w:p>
    <w:p>
      <w:pPr>
        <w:pStyle w:val="TOC2"/>
        <w:tabs>
          <w:tab w:val="right" w:leader="dot" w:pos="8306"/>
        </w:tabs>
      </w:pPr>
      <w:hyperlink w:anchor="_Toc1358" w:history="1">
        <w:r>
          <w:rPr>
            <w:rFonts w:ascii="仿宋" w:eastAsia="仿宋" w:hAnsi="仿宋" w:cs="仿宋" w:hint="eastAsia"/>
            <w:lang w:eastAsia="zh-CN"/>
          </w:rPr>
          <w:t>(二)、临床前研究服务市场分析预测</w:t>
        </w:r>
        <w:r>
          <w:tab/>
        </w:r>
        <w:r>
          <w:fldChar w:fldCharType="begin"/>
        </w:r>
        <w:r>
          <w:instrText xml:space="preserve"> PAGEREF _Toc1358 \h </w:instrText>
        </w:r>
        <w:r>
          <w:fldChar w:fldCharType="separate"/>
        </w:r>
        <w:r>
          <w:t>17</w:t>
        </w:r>
        <w:r>
          <w:fldChar w:fldCharType="end"/>
        </w:r>
      </w:hyperlink>
    </w:p>
    <w:p>
      <w:pPr>
        <w:pStyle w:val="TOC1"/>
        <w:tabs>
          <w:tab w:val="right" w:leader="dot" w:pos="8306"/>
        </w:tabs>
      </w:pPr>
      <w:hyperlink w:anchor="_Toc21967" w:history="1">
        <w:r>
          <w:rPr>
            <w:rFonts w:ascii="仿宋" w:eastAsia="仿宋" w:hAnsi="仿宋" w:cs="仿宋" w:hint="eastAsia"/>
            <w:lang w:eastAsia="zh-CN"/>
          </w:rPr>
          <w:t>六、临床前研究服务项目建设背景及必要性分析</w:t>
        </w:r>
        <w:r>
          <w:tab/>
        </w:r>
        <w:r>
          <w:fldChar w:fldCharType="begin"/>
        </w:r>
        <w:r>
          <w:instrText xml:space="preserve"> PAGEREF _Toc21967 \h </w:instrText>
        </w:r>
        <w:r>
          <w:fldChar w:fldCharType="separate"/>
        </w:r>
        <w:r>
          <w:t>18</w:t>
        </w:r>
        <w:r>
          <w:fldChar w:fldCharType="end"/>
        </w:r>
      </w:hyperlink>
    </w:p>
    <w:p>
      <w:pPr>
        <w:pStyle w:val="TOC2"/>
        <w:tabs>
          <w:tab w:val="right" w:leader="dot" w:pos="8306"/>
        </w:tabs>
      </w:pPr>
      <w:hyperlink w:anchor="_Toc9443" w:history="1">
        <w:r>
          <w:rPr>
            <w:rFonts w:ascii="仿宋" w:eastAsia="仿宋" w:hAnsi="仿宋" w:cs="仿宋" w:hint="eastAsia"/>
            <w:lang w:eastAsia="zh-CN"/>
          </w:rPr>
          <w:t>(一)、临床前研究服务项目背景分析</w:t>
        </w:r>
        <w:r>
          <w:tab/>
        </w:r>
        <w:r>
          <w:fldChar w:fldCharType="begin"/>
        </w:r>
        <w:r>
          <w:instrText xml:space="preserve"> PAGEREF _Toc9443 \h </w:instrText>
        </w:r>
        <w:r>
          <w:fldChar w:fldCharType="separate"/>
        </w:r>
        <w:r>
          <w:t>18</w:t>
        </w:r>
        <w:r>
          <w:fldChar w:fldCharType="end"/>
        </w:r>
      </w:hyperlink>
    </w:p>
    <w:p>
      <w:pPr>
        <w:pStyle w:val="TOC2"/>
        <w:tabs>
          <w:tab w:val="right" w:leader="dot" w:pos="8306"/>
        </w:tabs>
      </w:pPr>
      <w:hyperlink w:anchor="_Toc15953" w:history="1">
        <w:r>
          <w:rPr>
            <w:rFonts w:ascii="仿宋" w:eastAsia="仿宋" w:hAnsi="仿宋" w:cs="仿宋" w:hint="eastAsia"/>
            <w:lang w:eastAsia="zh-CN"/>
          </w:rPr>
          <w:t>(二)、临床前研究服务项目建设必要性分析</w:t>
        </w:r>
        <w:r>
          <w:tab/>
        </w:r>
        <w:r>
          <w:fldChar w:fldCharType="begin"/>
        </w:r>
        <w:r>
          <w:instrText xml:space="preserve"> PAGEREF _Toc15953 \h </w:instrText>
        </w:r>
        <w:r>
          <w:fldChar w:fldCharType="separate"/>
        </w:r>
        <w:r>
          <w:t>19</w:t>
        </w:r>
        <w:r>
          <w:fldChar w:fldCharType="end"/>
        </w:r>
      </w:hyperlink>
    </w:p>
    <w:p>
      <w:pPr>
        <w:pStyle w:val="TOC1"/>
        <w:tabs>
          <w:tab w:val="right" w:leader="dot" w:pos="8306"/>
        </w:tabs>
      </w:pPr>
      <w:hyperlink w:anchor="_Toc17593" w:history="1">
        <w:r>
          <w:rPr>
            <w:rFonts w:ascii="仿宋" w:eastAsia="仿宋" w:hAnsi="仿宋" w:cs="仿宋" w:hint="eastAsia"/>
            <w:lang w:eastAsia="zh-CN"/>
          </w:rPr>
          <w:t>七、临床前研究服务项目经营效益</w:t>
        </w:r>
        <w:r>
          <w:tab/>
        </w:r>
        <w:r>
          <w:fldChar w:fldCharType="begin"/>
        </w:r>
        <w:r>
          <w:instrText xml:space="preserve"> PAGEREF _Toc17593 \h </w:instrText>
        </w:r>
        <w:r>
          <w:fldChar w:fldCharType="separate"/>
        </w:r>
        <w:r>
          <w:t>21</w:t>
        </w:r>
        <w:r>
          <w:fldChar w:fldCharType="end"/>
        </w:r>
      </w:hyperlink>
    </w:p>
    <w:p>
      <w:pPr>
        <w:pStyle w:val="TOC2"/>
        <w:tabs>
          <w:tab w:val="right" w:leader="dot" w:pos="8306"/>
        </w:tabs>
      </w:pPr>
      <w:hyperlink w:anchor="_Toc17755" w:history="1">
        <w:r>
          <w:rPr>
            <w:rFonts w:ascii="仿宋" w:eastAsia="仿宋" w:hAnsi="仿宋" w:cs="仿宋" w:hint="eastAsia"/>
            <w:lang w:eastAsia="zh-CN"/>
          </w:rPr>
          <w:t>(一)、经济评价财务测算</w:t>
        </w:r>
        <w:r>
          <w:tab/>
        </w:r>
        <w:r>
          <w:fldChar w:fldCharType="begin"/>
        </w:r>
        <w:r>
          <w:instrText xml:space="preserve"> PAGEREF _Toc17755 \h </w:instrText>
        </w:r>
        <w:r>
          <w:fldChar w:fldCharType="separate"/>
        </w:r>
        <w:r>
          <w:t>21</w:t>
        </w:r>
        <w:r>
          <w:fldChar w:fldCharType="end"/>
        </w:r>
      </w:hyperlink>
    </w:p>
    <w:p>
      <w:pPr>
        <w:pStyle w:val="TOC2"/>
        <w:tabs>
          <w:tab w:val="right" w:leader="dot" w:pos="8306"/>
        </w:tabs>
      </w:pPr>
      <w:hyperlink w:anchor="_Toc9240" w:history="1">
        <w:r>
          <w:rPr>
            <w:rFonts w:ascii="仿宋" w:eastAsia="仿宋" w:hAnsi="仿宋" w:cs="仿宋" w:hint="eastAsia"/>
            <w:lang w:eastAsia="zh-CN"/>
          </w:rPr>
          <w:t>(二)、临床前研究服务项目盈利能力分析</w:t>
        </w:r>
        <w:r>
          <w:tab/>
        </w:r>
        <w:r>
          <w:fldChar w:fldCharType="begin"/>
        </w:r>
        <w:r>
          <w:instrText xml:space="preserve"> PAGEREF _Toc9240 \h </w:instrText>
        </w:r>
        <w:r>
          <w:fldChar w:fldCharType="separate"/>
        </w:r>
        <w:r>
          <w:t>22</w:t>
        </w:r>
        <w:r>
          <w:fldChar w:fldCharType="end"/>
        </w:r>
      </w:hyperlink>
    </w:p>
    <w:p>
      <w:pPr>
        <w:pStyle w:val="TOC1"/>
        <w:tabs>
          <w:tab w:val="right" w:leader="dot" w:pos="8306"/>
        </w:tabs>
      </w:pPr>
      <w:hyperlink w:anchor="_Toc20836" w:history="1">
        <w:r>
          <w:rPr>
            <w:rFonts w:ascii="仿宋" w:eastAsia="仿宋" w:hAnsi="仿宋" w:cs="仿宋" w:hint="eastAsia"/>
            <w:lang w:eastAsia="zh-CN"/>
          </w:rPr>
          <w:t>八、临床前研究服务项目创新与研发</w:t>
        </w:r>
        <w:r>
          <w:tab/>
        </w:r>
        <w:r>
          <w:fldChar w:fldCharType="begin"/>
        </w:r>
        <w:r>
          <w:instrText xml:space="preserve"> PAGEREF _Toc20836 \h </w:instrText>
        </w:r>
        <w:r>
          <w:fldChar w:fldCharType="separate"/>
        </w:r>
        <w:r>
          <w:t>23</w:t>
        </w:r>
        <w:r>
          <w:fldChar w:fldCharType="end"/>
        </w:r>
      </w:hyperlink>
    </w:p>
    <w:p>
      <w:pPr>
        <w:pStyle w:val="TOC2"/>
        <w:tabs>
          <w:tab w:val="right" w:leader="dot" w:pos="8306"/>
        </w:tabs>
      </w:pPr>
      <w:hyperlink w:anchor="_Toc27302" w:history="1">
        <w:r>
          <w:rPr>
            <w:rFonts w:ascii="仿宋" w:eastAsia="仿宋" w:hAnsi="仿宋" w:cs="仿宋" w:hint="eastAsia"/>
            <w:lang w:eastAsia="zh-CN"/>
          </w:rPr>
          <w:t>(一)、创新策略与方向</w:t>
        </w:r>
        <w:r>
          <w:tab/>
        </w:r>
        <w:r>
          <w:fldChar w:fldCharType="begin"/>
        </w:r>
        <w:r>
          <w:instrText xml:space="preserve"> PAGEREF _Toc27302 \h </w:instrText>
        </w:r>
        <w:r>
          <w:fldChar w:fldCharType="separate"/>
        </w:r>
        <w:r>
          <w:t>23</w:t>
        </w:r>
        <w:r>
          <w:fldChar w:fldCharType="end"/>
        </w:r>
      </w:hyperlink>
    </w:p>
    <w:p>
      <w:pPr>
        <w:pStyle w:val="TOC2"/>
        <w:tabs>
          <w:tab w:val="right" w:leader="dot" w:pos="8306"/>
        </w:tabs>
      </w:pPr>
      <w:hyperlink w:anchor="_Toc609" w:history="1">
        <w:r>
          <w:rPr>
            <w:rFonts w:ascii="仿宋" w:eastAsia="仿宋" w:hAnsi="仿宋" w:cs="仿宋" w:hint="eastAsia"/>
            <w:lang w:eastAsia="zh-CN"/>
          </w:rPr>
          <w:t>(二)、研发规划与投入</w:t>
        </w:r>
        <w:r>
          <w:tab/>
        </w:r>
        <w:r>
          <w:fldChar w:fldCharType="begin"/>
        </w:r>
        <w:r>
          <w:instrText xml:space="preserve"> PAGEREF _Toc609 \h </w:instrText>
        </w:r>
        <w:r>
          <w:fldChar w:fldCharType="separate"/>
        </w:r>
        <w:r>
          <w:t>24</w:t>
        </w:r>
        <w:r>
          <w:fldChar w:fldCharType="end"/>
        </w:r>
      </w:hyperlink>
    </w:p>
    <w:p>
      <w:pPr>
        <w:pStyle w:val="TOC1"/>
        <w:tabs>
          <w:tab w:val="right" w:leader="dot" w:pos="8306"/>
        </w:tabs>
      </w:pPr>
      <w:hyperlink w:anchor="_Toc31708" w:history="1">
        <w:r>
          <w:rPr>
            <w:rFonts w:ascii="仿宋" w:eastAsia="仿宋" w:hAnsi="仿宋" w:cs="仿宋" w:hint="eastAsia"/>
            <w:lang w:eastAsia="zh-CN"/>
          </w:rPr>
          <w:t>九、临床前研究服务项目财务管理</w:t>
        </w:r>
        <w:r>
          <w:tab/>
        </w:r>
        <w:r>
          <w:fldChar w:fldCharType="begin"/>
        </w:r>
        <w:r>
          <w:instrText xml:space="preserve"> PAGEREF _Toc31708 \h </w:instrText>
        </w:r>
        <w:r>
          <w:fldChar w:fldCharType="separate"/>
        </w:r>
        <w:r>
          <w:t>26</w:t>
        </w:r>
        <w:r>
          <w:fldChar w:fldCharType="end"/>
        </w:r>
      </w:hyperlink>
    </w:p>
    <w:p>
      <w:pPr>
        <w:pStyle w:val="TOC2"/>
        <w:tabs>
          <w:tab w:val="right" w:leader="dot" w:pos="8306"/>
        </w:tabs>
      </w:pPr>
      <w:hyperlink w:anchor="_Toc19412" w:history="1">
        <w:r>
          <w:rPr>
            <w:rFonts w:ascii="仿宋" w:eastAsia="仿宋" w:hAnsi="仿宋" w:cs="仿宋" w:hint="eastAsia"/>
            <w:lang w:eastAsia="zh-CN"/>
          </w:rPr>
          <w:t>(一)、资金需求大</w:t>
        </w:r>
        <w:r>
          <w:tab/>
        </w:r>
        <w:r>
          <w:fldChar w:fldCharType="begin"/>
        </w:r>
        <w:r>
          <w:instrText xml:space="preserve"> PAGEREF _Toc19412 \h </w:instrText>
        </w:r>
        <w:r>
          <w:fldChar w:fldCharType="separate"/>
        </w:r>
        <w:r>
          <w:t>26</w:t>
        </w:r>
        <w:r>
          <w:fldChar w:fldCharType="end"/>
        </w:r>
      </w:hyperlink>
    </w:p>
    <w:p>
      <w:pPr>
        <w:pStyle w:val="TOC2"/>
        <w:tabs>
          <w:tab w:val="right" w:leader="dot" w:pos="8306"/>
        </w:tabs>
      </w:pPr>
      <w:hyperlink w:anchor="_Toc27489" w:history="1">
        <w:r>
          <w:rPr>
            <w:rFonts w:ascii="仿宋" w:eastAsia="仿宋" w:hAnsi="仿宋" w:cs="仿宋" w:hint="eastAsia"/>
            <w:lang w:eastAsia="zh-CN"/>
          </w:rPr>
          <w:t>(二)、研发周期长</w:t>
        </w:r>
        <w:r>
          <w:tab/>
        </w:r>
        <w:r>
          <w:fldChar w:fldCharType="begin"/>
        </w:r>
        <w:r>
          <w:instrText xml:space="preserve"> PAGEREF _Toc27489 \h </w:instrText>
        </w:r>
        <w:r>
          <w:fldChar w:fldCharType="separate"/>
        </w:r>
        <w:r>
          <w:t>27</w:t>
        </w:r>
        <w:r>
          <w:fldChar w:fldCharType="end"/>
        </w:r>
      </w:hyperlink>
    </w:p>
    <w:p>
      <w:pPr>
        <w:pStyle w:val="TOC2"/>
        <w:tabs>
          <w:tab w:val="right" w:leader="dot" w:pos="8306"/>
        </w:tabs>
      </w:pPr>
      <w:hyperlink w:anchor="_Toc20558" w:history="1">
        <w:r>
          <w:rPr>
            <w:rFonts w:ascii="仿宋" w:eastAsia="仿宋" w:hAnsi="仿宋" w:cs="仿宋" w:hint="eastAsia"/>
            <w:lang w:eastAsia="zh-CN"/>
          </w:rPr>
          <w:t>(三)、市场风险大</w:t>
        </w:r>
        <w:r>
          <w:tab/>
        </w:r>
        <w:r>
          <w:fldChar w:fldCharType="begin"/>
        </w:r>
        <w:r>
          <w:instrText xml:space="preserve"> PAGEREF _Toc20558 \h </w:instrText>
        </w:r>
        <w:r>
          <w:fldChar w:fldCharType="separate"/>
        </w:r>
        <w:r>
          <w:t>29</w:t>
        </w:r>
        <w:r>
          <w:fldChar w:fldCharType="end"/>
        </w:r>
      </w:hyperlink>
    </w:p>
    <w:p>
      <w:pPr>
        <w:pStyle w:val="TOC2"/>
        <w:tabs>
          <w:tab w:val="right" w:leader="dot" w:pos="8306"/>
        </w:tabs>
      </w:pPr>
      <w:hyperlink w:anchor="_Toc16634" w:history="1">
        <w:r>
          <w:rPr>
            <w:rFonts w:ascii="仿宋" w:eastAsia="仿宋" w:hAnsi="仿宋" w:cs="仿宋" w:hint="eastAsia"/>
            <w:lang w:eastAsia="zh-CN"/>
          </w:rPr>
          <w:t>(四)、利润率高</w:t>
        </w:r>
        <w:r>
          <w:tab/>
        </w:r>
        <w:r>
          <w:fldChar w:fldCharType="begin"/>
        </w:r>
        <w:r>
          <w:instrText xml:space="preserve"> PAGEREF _Toc16634 \h </w:instrText>
        </w:r>
        <w:r>
          <w:fldChar w:fldCharType="separate"/>
        </w:r>
        <w:r>
          <w:t>31</w:t>
        </w:r>
        <w:r>
          <w:fldChar w:fldCharType="end"/>
        </w:r>
      </w:hyperlink>
    </w:p>
    <w:p>
      <w:pPr>
        <w:pStyle w:val="TOC1"/>
        <w:tabs>
          <w:tab w:val="right" w:leader="dot" w:pos="8306"/>
        </w:tabs>
      </w:pPr>
      <w:hyperlink w:anchor="_Toc4625" w:history="1">
        <w:r>
          <w:rPr>
            <w:rFonts w:ascii="仿宋" w:eastAsia="仿宋" w:hAnsi="仿宋" w:cs="仿宋" w:hint="eastAsia"/>
            <w:lang w:eastAsia="zh-CN"/>
          </w:rPr>
          <w:t>十、临床前研究服务项目计划安排</w:t>
        </w:r>
        <w:r>
          <w:tab/>
        </w:r>
        <w:r>
          <w:fldChar w:fldCharType="begin"/>
        </w:r>
        <w:r>
          <w:instrText xml:space="preserve"> PAGEREF _Toc4625 \h </w:instrText>
        </w:r>
        <w:r>
          <w:fldChar w:fldCharType="separate"/>
        </w:r>
        <w:r>
          <w:t>33</w:t>
        </w:r>
        <w:r>
          <w:fldChar w:fldCharType="end"/>
        </w:r>
      </w:hyperlink>
    </w:p>
    <w:p>
      <w:pPr>
        <w:pStyle w:val="TOC2"/>
        <w:tabs>
          <w:tab w:val="right" w:leader="dot" w:pos="8306"/>
        </w:tabs>
      </w:pPr>
      <w:hyperlink w:anchor="_Toc28969" w:history="1">
        <w:r>
          <w:rPr>
            <w:rFonts w:ascii="仿宋" w:eastAsia="仿宋" w:hAnsi="仿宋" w:cs="仿宋" w:hint="eastAsia"/>
            <w:lang w:eastAsia="zh-CN"/>
          </w:rPr>
          <w:t>(一)、建设周期</w:t>
        </w:r>
        <w:r>
          <w:tab/>
        </w:r>
        <w:r>
          <w:fldChar w:fldCharType="begin"/>
        </w:r>
        <w:r>
          <w:instrText xml:space="preserve"> PAGEREF _Toc28969 \h </w:instrText>
        </w:r>
        <w:r>
          <w:fldChar w:fldCharType="separate"/>
        </w:r>
        <w:r>
          <w:t>33</w:t>
        </w:r>
        <w:r>
          <w:fldChar w:fldCharType="end"/>
        </w:r>
      </w:hyperlink>
    </w:p>
    <w:p>
      <w:pPr>
        <w:pStyle w:val="TOC2"/>
        <w:tabs>
          <w:tab w:val="right" w:leader="dot" w:pos="8306"/>
        </w:tabs>
      </w:pPr>
      <w:hyperlink w:anchor="_Toc27063" w:history="1">
        <w:r>
          <w:rPr>
            <w:rFonts w:ascii="仿宋" w:eastAsia="仿宋" w:hAnsi="仿宋" w:cs="仿宋" w:hint="eastAsia"/>
            <w:lang w:eastAsia="zh-CN"/>
          </w:rPr>
          <w:t>(二)、建设进度</w:t>
        </w:r>
        <w:r>
          <w:tab/>
        </w:r>
        <w:r>
          <w:fldChar w:fldCharType="begin"/>
        </w:r>
        <w:r>
          <w:instrText xml:space="preserve"> PAGEREF _Toc27063 \h </w:instrText>
        </w:r>
        <w:r>
          <w:fldChar w:fldCharType="separate"/>
        </w:r>
        <w:r>
          <w:t>34</w:t>
        </w:r>
        <w:r>
          <w:fldChar w:fldCharType="end"/>
        </w:r>
      </w:hyperlink>
    </w:p>
    <w:p>
      <w:pPr>
        <w:pStyle w:val="TOC2"/>
        <w:tabs>
          <w:tab w:val="right" w:leader="dot" w:pos="8306"/>
        </w:tabs>
      </w:pPr>
      <w:hyperlink w:anchor="_Toc22463" w:history="1">
        <w:r>
          <w:rPr>
            <w:rFonts w:ascii="仿宋" w:eastAsia="仿宋" w:hAnsi="仿宋" w:cs="仿宋" w:hint="eastAsia"/>
            <w:lang w:eastAsia="zh-CN"/>
          </w:rPr>
          <w:t>(三)、进度安排注意事项</w:t>
        </w:r>
        <w:r>
          <w:tab/>
        </w:r>
        <w:r>
          <w:fldChar w:fldCharType="begin"/>
        </w:r>
        <w:r>
          <w:instrText xml:space="preserve"> PAGEREF _Toc22463 \h </w:instrText>
        </w:r>
        <w:r>
          <w:fldChar w:fldCharType="separate"/>
        </w:r>
        <w:r>
          <w:t>35</w:t>
        </w:r>
        <w:r>
          <w:fldChar w:fldCharType="end"/>
        </w:r>
      </w:hyperlink>
    </w:p>
    <w:p>
      <w:pPr>
        <w:pStyle w:val="TOC2"/>
        <w:tabs>
          <w:tab w:val="right" w:leader="dot" w:pos="8306"/>
        </w:tabs>
      </w:pPr>
      <w:hyperlink w:anchor="_Toc31488" w:history="1">
        <w:r>
          <w:rPr>
            <w:rFonts w:ascii="仿宋" w:eastAsia="仿宋" w:hAnsi="仿宋" w:cs="仿宋" w:hint="eastAsia"/>
            <w:lang w:eastAsia="zh-CN"/>
          </w:rPr>
          <w:t>(四)、人力资源配置</w:t>
        </w:r>
        <w:r>
          <w:tab/>
        </w:r>
        <w:r>
          <w:fldChar w:fldCharType="begin"/>
        </w:r>
        <w:r>
          <w:instrText xml:space="preserve"> PAGEREF _Toc31488 \h </w:instrText>
        </w:r>
        <w:r>
          <w:fldChar w:fldCharType="separate"/>
        </w:r>
        <w:r>
          <w:t>37</w:t>
        </w:r>
        <w:r>
          <w:fldChar w:fldCharType="end"/>
        </w:r>
      </w:hyperlink>
    </w:p>
    <w:p>
      <w:pPr>
        <w:pStyle w:val="TOC1"/>
        <w:tabs>
          <w:tab w:val="right" w:leader="dot" w:pos="8306"/>
        </w:tabs>
      </w:pPr>
      <w:hyperlink w:anchor="_Toc11233" w:history="1">
        <w:r>
          <w:rPr>
            <w:rFonts w:ascii="仿宋" w:eastAsia="仿宋" w:hAnsi="仿宋" w:cs="仿宋" w:hint="eastAsia"/>
            <w:lang w:eastAsia="zh-CN"/>
          </w:rPr>
          <w:t>十一、临床前研究服务项目技术管理</w:t>
        </w:r>
        <w:r>
          <w:tab/>
        </w:r>
        <w:r>
          <w:fldChar w:fldCharType="begin"/>
        </w:r>
        <w:r>
          <w:instrText xml:space="preserve"> PAGEREF _Toc11233 \h </w:instrText>
        </w:r>
        <w:r>
          <w:fldChar w:fldCharType="separate"/>
        </w:r>
        <w:r>
          <w:t>38</w:t>
        </w:r>
        <w:r>
          <w:fldChar w:fldCharType="end"/>
        </w:r>
      </w:hyperlink>
    </w:p>
    <w:p>
      <w:pPr>
        <w:pStyle w:val="TOC2"/>
        <w:tabs>
          <w:tab w:val="right" w:leader="dot" w:pos="8306"/>
        </w:tabs>
      </w:pPr>
      <w:hyperlink w:anchor="_Toc24896" w:history="1">
        <w:r>
          <w:rPr>
            <w:rFonts w:ascii="仿宋" w:eastAsia="仿宋" w:hAnsi="仿宋" w:cs="仿宋" w:hint="eastAsia"/>
            <w:lang w:eastAsia="zh-CN"/>
          </w:rPr>
          <w:t>(一)、技术方案选用方向</w:t>
        </w:r>
        <w:r>
          <w:tab/>
        </w:r>
        <w:r>
          <w:fldChar w:fldCharType="begin"/>
        </w:r>
        <w:r>
          <w:instrText xml:space="preserve"> PAGEREF _Toc24896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915" w:history="1">
        <w:r>
          <w:rPr>
            <w:rFonts w:ascii="仿宋" w:eastAsia="仿宋" w:hAnsi="仿宋" w:cs="仿宋" w:hint="eastAsia"/>
            <w:lang w:eastAsia="zh-CN"/>
          </w:rPr>
          <w:t>(二)、工艺技术方案选用原则</w:t>
        </w:r>
        <w:r>
          <w:tab/>
        </w:r>
        <w:r>
          <w:fldChar w:fldCharType="begin"/>
        </w:r>
        <w:r>
          <w:instrText xml:space="preserve"> PAGEREF _Toc24915 \h </w:instrText>
        </w:r>
        <w:r>
          <w:fldChar w:fldCharType="separate"/>
        </w:r>
        <w:r>
          <w:t>39</w:t>
        </w:r>
        <w:r>
          <w:fldChar w:fldCharType="end"/>
        </w:r>
      </w:hyperlink>
    </w:p>
    <w:p>
      <w:pPr>
        <w:pStyle w:val="TOC2"/>
        <w:tabs>
          <w:tab w:val="right" w:leader="dot" w:pos="8306"/>
        </w:tabs>
      </w:pPr>
      <w:hyperlink w:anchor="_Toc22524" w:history="1">
        <w:r>
          <w:rPr>
            <w:rFonts w:ascii="仿宋" w:eastAsia="仿宋" w:hAnsi="仿宋" w:cs="仿宋" w:hint="eastAsia"/>
            <w:lang w:eastAsia="zh-CN"/>
          </w:rPr>
          <w:t>(三)、工艺技术方案要求</w:t>
        </w:r>
        <w:r>
          <w:tab/>
        </w:r>
        <w:r>
          <w:fldChar w:fldCharType="begin"/>
        </w:r>
        <w:r>
          <w:instrText xml:space="preserve"> PAGEREF _Toc22524 \h </w:instrText>
        </w:r>
        <w:r>
          <w:fldChar w:fldCharType="separate"/>
        </w:r>
        <w:r>
          <w:t>42</w:t>
        </w:r>
        <w:r>
          <w:fldChar w:fldCharType="end"/>
        </w:r>
      </w:hyperlink>
    </w:p>
    <w:p>
      <w:pPr>
        <w:pStyle w:val="TOC1"/>
        <w:tabs>
          <w:tab w:val="right" w:leader="dot" w:pos="8306"/>
        </w:tabs>
      </w:pPr>
      <w:hyperlink w:anchor="_Toc18696" w:history="1">
        <w:r>
          <w:rPr>
            <w:rFonts w:ascii="仿宋" w:eastAsia="仿宋" w:hAnsi="仿宋" w:cs="仿宋" w:hint="eastAsia"/>
            <w:lang w:eastAsia="zh-CN"/>
          </w:rPr>
          <w:t>十二、临床前研究服务项目环境影响分析</w:t>
        </w:r>
        <w:r>
          <w:tab/>
        </w:r>
        <w:r>
          <w:fldChar w:fldCharType="begin"/>
        </w:r>
        <w:r>
          <w:instrText xml:space="preserve"> PAGEREF _Toc18696 \h </w:instrText>
        </w:r>
        <w:r>
          <w:fldChar w:fldCharType="separate"/>
        </w:r>
        <w:r>
          <w:t>44</w:t>
        </w:r>
        <w:r>
          <w:fldChar w:fldCharType="end"/>
        </w:r>
      </w:hyperlink>
    </w:p>
    <w:p>
      <w:pPr>
        <w:pStyle w:val="TOC2"/>
        <w:tabs>
          <w:tab w:val="right" w:leader="dot" w:pos="8306"/>
        </w:tabs>
      </w:pPr>
      <w:hyperlink w:anchor="_Toc2492" w:history="1">
        <w:r>
          <w:rPr>
            <w:rFonts w:ascii="仿宋" w:eastAsia="仿宋" w:hAnsi="仿宋" w:cs="仿宋" w:hint="eastAsia"/>
            <w:lang w:eastAsia="zh-CN"/>
          </w:rPr>
          <w:t>(一)、建设区域环境质量现状</w:t>
        </w:r>
        <w:r>
          <w:tab/>
        </w:r>
        <w:r>
          <w:fldChar w:fldCharType="begin"/>
        </w:r>
        <w:r>
          <w:instrText xml:space="preserve"> PAGEREF _Toc2492 \h </w:instrText>
        </w:r>
        <w:r>
          <w:fldChar w:fldCharType="separate"/>
        </w:r>
        <w:r>
          <w:t>44</w:t>
        </w:r>
        <w:r>
          <w:fldChar w:fldCharType="end"/>
        </w:r>
      </w:hyperlink>
    </w:p>
    <w:p>
      <w:pPr>
        <w:pStyle w:val="TOC2"/>
        <w:tabs>
          <w:tab w:val="right" w:leader="dot" w:pos="8306"/>
        </w:tabs>
      </w:pPr>
      <w:hyperlink w:anchor="_Toc4937" w:history="1">
        <w:r>
          <w:rPr>
            <w:rFonts w:ascii="仿宋" w:eastAsia="仿宋" w:hAnsi="仿宋" w:cs="仿宋" w:hint="eastAsia"/>
            <w:lang w:eastAsia="zh-CN"/>
          </w:rPr>
          <w:t>(二)、建设期环境保护</w:t>
        </w:r>
        <w:r>
          <w:tab/>
        </w:r>
        <w:r>
          <w:fldChar w:fldCharType="begin"/>
        </w:r>
        <w:r>
          <w:instrText xml:space="preserve"> PAGEREF _Toc4937 \h </w:instrText>
        </w:r>
        <w:r>
          <w:fldChar w:fldCharType="separate"/>
        </w:r>
        <w:r>
          <w:t>45</w:t>
        </w:r>
        <w:r>
          <w:fldChar w:fldCharType="end"/>
        </w:r>
      </w:hyperlink>
    </w:p>
    <w:p>
      <w:pPr>
        <w:pStyle w:val="TOC2"/>
        <w:tabs>
          <w:tab w:val="right" w:leader="dot" w:pos="8306"/>
        </w:tabs>
      </w:pPr>
      <w:hyperlink w:anchor="_Toc15899" w:history="1">
        <w:r>
          <w:rPr>
            <w:rFonts w:ascii="仿宋" w:eastAsia="仿宋" w:hAnsi="仿宋" w:cs="仿宋" w:hint="eastAsia"/>
            <w:lang w:eastAsia="zh-CN"/>
          </w:rPr>
          <w:t>(三)、运营期环境保护</w:t>
        </w:r>
        <w:r>
          <w:tab/>
        </w:r>
        <w:r>
          <w:fldChar w:fldCharType="begin"/>
        </w:r>
        <w:r>
          <w:instrText xml:space="preserve"> PAGEREF _Toc15899 \h </w:instrText>
        </w:r>
        <w:r>
          <w:fldChar w:fldCharType="separate"/>
        </w:r>
        <w:r>
          <w:t>47</w:t>
        </w:r>
        <w:r>
          <w:fldChar w:fldCharType="end"/>
        </w:r>
      </w:hyperlink>
    </w:p>
    <w:p>
      <w:pPr>
        <w:pStyle w:val="TOC2"/>
        <w:tabs>
          <w:tab w:val="right" w:leader="dot" w:pos="8306"/>
        </w:tabs>
      </w:pPr>
      <w:hyperlink w:anchor="_Toc10219" w:history="1">
        <w:r>
          <w:rPr>
            <w:rFonts w:ascii="仿宋" w:eastAsia="仿宋" w:hAnsi="仿宋" w:cs="仿宋" w:hint="eastAsia"/>
            <w:lang w:eastAsia="zh-CN"/>
          </w:rPr>
          <w:t>(四)、临床前研究服务项目建设对区域经济的影响</w:t>
        </w:r>
        <w:r>
          <w:tab/>
        </w:r>
        <w:r>
          <w:fldChar w:fldCharType="begin"/>
        </w:r>
        <w:r>
          <w:instrText xml:space="preserve"> PAGEREF _Toc10219 \h </w:instrText>
        </w:r>
        <w:r>
          <w:fldChar w:fldCharType="separate"/>
        </w:r>
        <w:r>
          <w:t>48</w:t>
        </w:r>
        <w:r>
          <w:fldChar w:fldCharType="end"/>
        </w:r>
      </w:hyperlink>
    </w:p>
    <w:p>
      <w:pPr>
        <w:pStyle w:val="TOC2"/>
        <w:tabs>
          <w:tab w:val="right" w:leader="dot" w:pos="8306"/>
        </w:tabs>
      </w:pPr>
      <w:hyperlink w:anchor="_Toc10645" w:history="1">
        <w:r>
          <w:rPr>
            <w:rFonts w:ascii="仿宋" w:eastAsia="仿宋" w:hAnsi="仿宋" w:cs="仿宋" w:hint="eastAsia"/>
            <w:lang w:eastAsia="zh-CN"/>
          </w:rPr>
          <w:t>(五)、废弃物处理</w:t>
        </w:r>
        <w:r>
          <w:tab/>
        </w:r>
        <w:r>
          <w:fldChar w:fldCharType="begin"/>
        </w:r>
        <w:r>
          <w:instrText xml:space="preserve"> PAGEREF _Toc10645 \h </w:instrText>
        </w:r>
        <w:r>
          <w:fldChar w:fldCharType="separate"/>
        </w:r>
        <w:r>
          <w:t>50</w:t>
        </w:r>
        <w:r>
          <w:fldChar w:fldCharType="end"/>
        </w:r>
      </w:hyperlink>
    </w:p>
    <w:p>
      <w:pPr>
        <w:pStyle w:val="TOC2"/>
        <w:tabs>
          <w:tab w:val="right" w:leader="dot" w:pos="8306"/>
        </w:tabs>
      </w:pPr>
      <w:hyperlink w:anchor="_Toc11636" w:history="1">
        <w:r>
          <w:rPr>
            <w:rFonts w:ascii="仿宋" w:eastAsia="仿宋" w:hAnsi="仿宋" w:cs="仿宋" w:hint="eastAsia"/>
            <w:lang w:eastAsia="zh-CN"/>
          </w:rPr>
          <w:t>(六)、特殊环境影响分析</w:t>
        </w:r>
        <w:r>
          <w:tab/>
        </w:r>
        <w:r>
          <w:fldChar w:fldCharType="begin"/>
        </w:r>
        <w:r>
          <w:instrText xml:space="preserve"> PAGEREF _Toc11636 \h </w:instrText>
        </w:r>
        <w:r>
          <w:fldChar w:fldCharType="separate"/>
        </w:r>
        <w:r>
          <w:t>51</w:t>
        </w:r>
        <w:r>
          <w:fldChar w:fldCharType="end"/>
        </w:r>
      </w:hyperlink>
    </w:p>
    <w:p>
      <w:pPr>
        <w:pStyle w:val="TOC2"/>
        <w:tabs>
          <w:tab w:val="right" w:leader="dot" w:pos="8306"/>
        </w:tabs>
      </w:pPr>
      <w:hyperlink w:anchor="_Toc29874" w:history="1">
        <w:r>
          <w:rPr>
            <w:rFonts w:ascii="仿宋" w:eastAsia="仿宋" w:hAnsi="仿宋" w:cs="仿宋" w:hint="eastAsia"/>
            <w:lang w:eastAsia="zh-CN"/>
          </w:rPr>
          <w:t>(七)、清洁生产</w:t>
        </w:r>
        <w:r>
          <w:tab/>
        </w:r>
        <w:r>
          <w:fldChar w:fldCharType="begin"/>
        </w:r>
        <w:r>
          <w:instrText xml:space="preserve"> PAGEREF _Toc29874 \h </w:instrText>
        </w:r>
        <w:r>
          <w:fldChar w:fldCharType="separate"/>
        </w:r>
        <w:r>
          <w:t>52</w:t>
        </w:r>
        <w:r>
          <w:fldChar w:fldCharType="end"/>
        </w:r>
      </w:hyperlink>
    </w:p>
    <w:p>
      <w:pPr>
        <w:pStyle w:val="TOC2"/>
        <w:tabs>
          <w:tab w:val="right" w:leader="dot" w:pos="8306"/>
        </w:tabs>
      </w:pPr>
      <w:hyperlink w:anchor="_Toc7705" w:history="1">
        <w:r>
          <w:rPr>
            <w:rFonts w:ascii="仿宋" w:eastAsia="仿宋" w:hAnsi="仿宋" w:cs="仿宋" w:hint="eastAsia"/>
            <w:lang w:eastAsia="zh-CN"/>
          </w:rPr>
          <w:t>(八)、环境保护综合评价</w:t>
        </w:r>
        <w:r>
          <w:tab/>
        </w:r>
        <w:r>
          <w:fldChar w:fldCharType="begin"/>
        </w:r>
        <w:r>
          <w:instrText xml:space="preserve"> PAGEREF _Toc7705 \h </w:instrText>
        </w:r>
        <w:r>
          <w:fldChar w:fldCharType="separate"/>
        </w:r>
        <w:r>
          <w:t>54</w:t>
        </w:r>
        <w:r>
          <w:fldChar w:fldCharType="end"/>
        </w:r>
      </w:hyperlink>
    </w:p>
    <w:p>
      <w:pPr>
        <w:pStyle w:val="TOC1"/>
        <w:tabs>
          <w:tab w:val="right" w:leader="dot" w:pos="8306"/>
        </w:tabs>
      </w:pPr>
      <w:hyperlink w:anchor="_Toc32110" w:history="1">
        <w:r>
          <w:rPr>
            <w:rFonts w:ascii="仿宋" w:eastAsia="仿宋" w:hAnsi="仿宋" w:cs="仿宋" w:hint="eastAsia"/>
            <w:lang w:eastAsia="zh-CN"/>
          </w:rPr>
          <w:t>十三、利益相关者分析与沟通计划</w:t>
        </w:r>
        <w:r>
          <w:tab/>
        </w:r>
        <w:r>
          <w:fldChar w:fldCharType="begin"/>
        </w:r>
        <w:r>
          <w:instrText xml:space="preserve"> PAGEREF _Toc32110 \h </w:instrText>
        </w:r>
        <w:r>
          <w:fldChar w:fldCharType="separate"/>
        </w:r>
        <w:r>
          <w:t>55</w:t>
        </w:r>
        <w:r>
          <w:fldChar w:fldCharType="end"/>
        </w:r>
      </w:hyperlink>
    </w:p>
    <w:p>
      <w:pPr>
        <w:pStyle w:val="TOC2"/>
        <w:tabs>
          <w:tab w:val="right" w:leader="dot" w:pos="8306"/>
        </w:tabs>
      </w:pPr>
      <w:hyperlink w:anchor="_Toc508" w:history="1">
        <w:r>
          <w:rPr>
            <w:rFonts w:ascii="仿宋" w:eastAsia="仿宋" w:hAnsi="仿宋" w:cs="仿宋" w:hint="eastAsia"/>
            <w:lang w:eastAsia="zh-CN"/>
          </w:rPr>
          <w:t>(一)、利益相关者分析</w:t>
        </w:r>
        <w:r>
          <w:tab/>
        </w:r>
        <w:r>
          <w:fldChar w:fldCharType="begin"/>
        </w:r>
        <w:r>
          <w:instrText xml:space="preserve"> PAGEREF _Toc508 \h </w:instrText>
        </w:r>
        <w:r>
          <w:fldChar w:fldCharType="separate"/>
        </w:r>
        <w:r>
          <w:t>55</w:t>
        </w:r>
        <w:r>
          <w:fldChar w:fldCharType="end"/>
        </w:r>
      </w:hyperlink>
    </w:p>
    <w:p>
      <w:pPr>
        <w:pStyle w:val="TOC2"/>
        <w:tabs>
          <w:tab w:val="right" w:leader="dot" w:pos="8306"/>
        </w:tabs>
      </w:pPr>
      <w:hyperlink w:anchor="_Toc11547" w:history="1">
        <w:r>
          <w:rPr>
            <w:rFonts w:ascii="仿宋" w:eastAsia="仿宋" w:hAnsi="仿宋" w:cs="仿宋" w:hint="eastAsia"/>
            <w:lang w:eastAsia="zh-CN"/>
          </w:rPr>
          <w:t>(二)、沟通计划</w:t>
        </w:r>
        <w:r>
          <w:tab/>
        </w:r>
        <w:r>
          <w:fldChar w:fldCharType="begin"/>
        </w:r>
        <w:r>
          <w:instrText xml:space="preserve"> PAGEREF _Toc11547 \h </w:instrText>
        </w:r>
        <w:r>
          <w:fldChar w:fldCharType="separate"/>
        </w:r>
        <w:r>
          <w:t>56</w:t>
        </w:r>
        <w:r>
          <w:fldChar w:fldCharType="end"/>
        </w:r>
      </w:hyperlink>
    </w:p>
    <w:p>
      <w:pPr>
        <w:pStyle w:val="TOC1"/>
        <w:tabs>
          <w:tab w:val="right" w:leader="dot" w:pos="8306"/>
        </w:tabs>
      </w:pPr>
      <w:hyperlink w:anchor="_Toc24600" w:history="1">
        <w:r>
          <w:rPr>
            <w:rFonts w:ascii="仿宋" w:eastAsia="仿宋" w:hAnsi="仿宋" w:cs="仿宋" w:hint="eastAsia"/>
            <w:lang w:eastAsia="zh-CN"/>
          </w:rPr>
          <w:t>十四、临床前研究服务项目治理与监督</w:t>
        </w:r>
        <w:r>
          <w:tab/>
        </w:r>
        <w:r>
          <w:fldChar w:fldCharType="begin"/>
        </w:r>
        <w:r>
          <w:instrText xml:space="preserve"> PAGEREF _Toc24600 \h </w:instrText>
        </w:r>
        <w:r>
          <w:fldChar w:fldCharType="separate"/>
        </w:r>
        <w:r>
          <w:t>57</w:t>
        </w:r>
        <w:r>
          <w:fldChar w:fldCharType="end"/>
        </w:r>
      </w:hyperlink>
    </w:p>
    <w:p>
      <w:pPr>
        <w:pStyle w:val="TOC2"/>
        <w:tabs>
          <w:tab w:val="right" w:leader="dot" w:pos="8306"/>
        </w:tabs>
      </w:pPr>
      <w:hyperlink w:anchor="_Toc19976" w:history="1">
        <w:r>
          <w:rPr>
            <w:rFonts w:ascii="仿宋" w:eastAsia="仿宋" w:hAnsi="仿宋" w:cs="仿宋" w:hint="eastAsia"/>
            <w:lang w:eastAsia="zh-CN"/>
          </w:rPr>
          <w:t>(一)、临床前研究服务项目治理结构</w:t>
        </w:r>
        <w:r>
          <w:tab/>
        </w:r>
        <w:r>
          <w:fldChar w:fldCharType="begin"/>
        </w:r>
        <w:r>
          <w:instrText xml:space="preserve"> PAGEREF _Toc19976 \h </w:instrText>
        </w:r>
        <w:r>
          <w:fldChar w:fldCharType="separate"/>
        </w:r>
        <w:r>
          <w:t>57</w:t>
        </w:r>
        <w:r>
          <w:fldChar w:fldCharType="end"/>
        </w:r>
      </w:hyperlink>
    </w:p>
    <w:p>
      <w:pPr>
        <w:pStyle w:val="TOC2"/>
        <w:tabs>
          <w:tab w:val="right" w:leader="dot" w:pos="8306"/>
        </w:tabs>
      </w:pPr>
      <w:hyperlink w:anchor="_Toc17330" w:history="1">
        <w:r>
          <w:rPr>
            <w:rFonts w:ascii="仿宋" w:eastAsia="仿宋" w:hAnsi="仿宋" w:cs="仿宋" w:hint="eastAsia"/>
            <w:lang w:eastAsia="zh-CN"/>
          </w:rPr>
          <w:t>(二)、监督与审计</w:t>
        </w:r>
        <w:r>
          <w:tab/>
        </w:r>
        <w:r>
          <w:fldChar w:fldCharType="begin"/>
        </w:r>
        <w:r>
          <w:instrText xml:space="preserve"> PAGEREF _Toc17330 \h </w:instrText>
        </w:r>
        <w:r>
          <w:fldChar w:fldCharType="separate"/>
        </w:r>
        <w:r>
          <w:t>59</w:t>
        </w:r>
        <w:r>
          <w:fldChar w:fldCharType="end"/>
        </w:r>
      </w:hyperlink>
    </w:p>
    <w:p>
      <w:pPr>
        <w:pStyle w:val="TOC1"/>
        <w:tabs>
          <w:tab w:val="right" w:leader="dot" w:pos="8306"/>
        </w:tabs>
      </w:pPr>
      <w:hyperlink w:anchor="_Toc26549" w:history="1">
        <w:r>
          <w:rPr>
            <w:rFonts w:ascii="仿宋" w:eastAsia="仿宋" w:hAnsi="仿宋" w:cs="仿宋" w:hint="eastAsia"/>
            <w:lang w:eastAsia="zh-CN"/>
          </w:rPr>
          <w:t>十五、临床前研究服务项目实施时间节点</w:t>
        </w:r>
        <w:r>
          <w:tab/>
        </w:r>
        <w:r>
          <w:fldChar w:fldCharType="begin"/>
        </w:r>
        <w:r>
          <w:instrText xml:space="preserve"> PAGEREF _Toc26549 \h </w:instrText>
        </w:r>
        <w:r>
          <w:fldChar w:fldCharType="separate"/>
        </w:r>
        <w:r>
          <w:t>60</w:t>
        </w:r>
        <w:r>
          <w:fldChar w:fldCharType="end"/>
        </w:r>
      </w:hyperlink>
    </w:p>
    <w:p>
      <w:pPr>
        <w:pStyle w:val="TOC2"/>
        <w:tabs>
          <w:tab w:val="right" w:leader="dot" w:pos="8306"/>
        </w:tabs>
      </w:pPr>
      <w:hyperlink w:anchor="_Toc25174" w:history="1">
        <w:r>
          <w:rPr>
            <w:rFonts w:ascii="仿宋" w:eastAsia="仿宋" w:hAnsi="仿宋" w:cs="仿宋" w:hint="eastAsia"/>
            <w:lang w:eastAsia="zh-CN"/>
          </w:rPr>
          <w:t>(一)、临床前研究服务项目启动阶段时间节点</w:t>
        </w:r>
        <w:r>
          <w:tab/>
        </w:r>
        <w:r>
          <w:fldChar w:fldCharType="begin"/>
        </w:r>
        <w:r>
          <w:instrText xml:space="preserve"> PAGEREF _Toc25174 \h </w:instrText>
        </w:r>
        <w:r>
          <w:fldChar w:fldCharType="separate"/>
        </w:r>
        <w:r>
          <w:t>60</w:t>
        </w:r>
        <w:r>
          <w:fldChar w:fldCharType="end"/>
        </w:r>
      </w:hyperlink>
    </w:p>
    <w:p>
      <w:pPr>
        <w:pStyle w:val="TOC2"/>
        <w:tabs>
          <w:tab w:val="right" w:leader="dot" w:pos="8306"/>
        </w:tabs>
      </w:pPr>
      <w:hyperlink w:anchor="_Toc7522" w:history="1">
        <w:r>
          <w:rPr>
            <w:rFonts w:ascii="仿宋" w:eastAsia="仿宋" w:hAnsi="仿宋" w:cs="仿宋" w:hint="eastAsia"/>
            <w:lang w:eastAsia="zh-CN"/>
          </w:rPr>
          <w:t>(二)、临床前研究服务项目执行阶段时间节点</w:t>
        </w:r>
        <w:r>
          <w:tab/>
        </w:r>
        <w:r>
          <w:fldChar w:fldCharType="begin"/>
        </w:r>
        <w:r>
          <w:instrText xml:space="preserve"> PAGEREF _Toc7522 \h </w:instrText>
        </w:r>
        <w:r>
          <w:fldChar w:fldCharType="separate"/>
        </w:r>
        <w:r>
          <w:t>61</w:t>
        </w:r>
        <w:r>
          <w:fldChar w:fldCharType="end"/>
        </w:r>
      </w:hyperlink>
    </w:p>
    <w:p>
      <w:pPr>
        <w:pStyle w:val="TOC2"/>
        <w:tabs>
          <w:tab w:val="right" w:leader="dot" w:pos="8306"/>
        </w:tabs>
      </w:pPr>
      <w:hyperlink w:anchor="_Toc3745" w:history="1">
        <w:r>
          <w:rPr>
            <w:rFonts w:ascii="仿宋" w:eastAsia="仿宋" w:hAnsi="仿宋" w:cs="仿宋" w:hint="eastAsia"/>
            <w:lang w:eastAsia="zh-CN"/>
          </w:rPr>
          <w:t>(三)、临床前研究服务项目完成阶段时间节点</w:t>
        </w:r>
        <w:r>
          <w:tab/>
        </w:r>
        <w:r>
          <w:fldChar w:fldCharType="begin"/>
        </w:r>
        <w:r>
          <w:instrText xml:space="preserve"> PAGEREF _Toc3745 \h </w:instrText>
        </w:r>
        <w:r>
          <w:fldChar w:fldCharType="separate"/>
        </w:r>
        <w:r>
          <w:t>62</w:t>
        </w:r>
        <w:r>
          <w:fldChar w:fldCharType="end"/>
        </w:r>
      </w:hyperlink>
    </w:p>
    <w:p>
      <w:pPr>
        <w:pStyle w:val="TOC1"/>
        <w:tabs>
          <w:tab w:val="right" w:leader="dot" w:pos="8306"/>
        </w:tabs>
      </w:pPr>
      <w:hyperlink w:anchor="_Toc10797" w:history="1">
        <w:r>
          <w:rPr>
            <w:rFonts w:ascii="仿宋" w:eastAsia="仿宋" w:hAnsi="仿宋" w:cs="仿宋" w:hint="eastAsia"/>
            <w:lang w:eastAsia="zh-CN"/>
          </w:rPr>
          <w:t>十六、临床前研究服务项目实施保障措施</w:t>
        </w:r>
        <w:r>
          <w:tab/>
        </w:r>
        <w:r>
          <w:fldChar w:fldCharType="begin"/>
        </w:r>
        <w:r>
          <w:instrText xml:space="preserve"> PAGEREF _Toc10797 \h </w:instrText>
        </w:r>
        <w:r>
          <w:fldChar w:fldCharType="separate"/>
        </w:r>
        <w:r>
          <w:t>63</w:t>
        </w:r>
        <w:r>
          <w:fldChar w:fldCharType="end"/>
        </w:r>
      </w:hyperlink>
    </w:p>
    <w:p>
      <w:pPr>
        <w:pStyle w:val="TOC2"/>
        <w:tabs>
          <w:tab w:val="right" w:leader="dot" w:pos="8306"/>
        </w:tabs>
      </w:pPr>
      <w:hyperlink w:anchor="_Toc18018" w:history="1">
        <w:r>
          <w:rPr>
            <w:rFonts w:ascii="仿宋" w:eastAsia="仿宋" w:hAnsi="仿宋" w:cs="仿宋" w:hint="eastAsia"/>
            <w:lang w:eastAsia="zh-CN"/>
          </w:rPr>
          <w:t>(一)、临床前研究服务项目实施保障机制</w:t>
        </w:r>
        <w:r>
          <w:tab/>
        </w:r>
        <w:r>
          <w:fldChar w:fldCharType="begin"/>
        </w:r>
        <w:r>
          <w:instrText xml:space="preserve"> PAGEREF _Toc18018 \h </w:instrText>
        </w:r>
        <w:r>
          <w:fldChar w:fldCharType="separate"/>
        </w:r>
        <w:r>
          <w:t>63</w:t>
        </w:r>
        <w:r>
          <w:fldChar w:fldCharType="end"/>
        </w:r>
      </w:hyperlink>
    </w:p>
    <w:p>
      <w:pPr>
        <w:pStyle w:val="TOC2"/>
        <w:tabs>
          <w:tab w:val="right" w:leader="dot" w:pos="8306"/>
        </w:tabs>
      </w:pPr>
      <w:hyperlink w:anchor="_Toc12069" w:history="1">
        <w:r>
          <w:rPr>
            <w:rFonts w:ascii="仿宋" w:eastAsia="仿宋" w:hAnsi="仿宋" w:cs="仿宋" w:hint="eastAsia"/>
            <w:lang w:eastAsia="zh-CN"/>
          </w:rPr>
          <w:t>(二)、临床前研究服务项目法律合规要求</w:t>
        </w:r>
        <w:r>
          <w:tab/>
        </w:r>
        <w:r>
          <w:fldChar w:fldCharType="begin"/>
        </w:r>
        <w:r>
          <w:instrText xml:space="preserve"> PAGEREF _Toc12069 \h </w:instrText>
        </w:r>
        <w:r>
          <w:fldChar w:fldCharType="separate"/>
        </w:r>
        <w:r>
          <w:t>67</w:t>
        </w:r>
        <w:r>
          <w:fldChar w:fldCharType="end"/>
        </w:r>
      </w:hyperlink>
    </w:p>
    <w:p>
      <w:pPr>
        <w:pStyle w:val="TOC2"/>
        <w:tabs>
          <w:tab w:val="right" w:leader="dot" w:pos="8306"/>
        </w:tabs>
      </w:pPr>
      <w:hyperlink w:anchor="_Toc24293" w:history="1">
        <w:r>
          <w:rPr>
            <w:rFonts w:ascii="仿宋" w:eastAsia="仿宋" w:hAnsi="仿宋" w:cs="仿宋" w:hint="eastAsia"/>
            <w:lang w:eastAsia="zh-CN"/>
          </w:rPr>
          <w:t>(三)、临床前研究服务项目合同管理与法律事务</w:t>
        </w:r>
        <w:r>
          <w:tab/>
        </w:r>
        <w:r>
          <w:fldChar w:fldCharType="begin"/>
        </w:r>
        <w:r>
          <w:instrText xml:space="preserve"> PAGEREF _Toc24293 \h </w:instrText>
        </w:r>
        <w:r>
          <w:fldChar w:fldCharType="separate"/>
        </w:r>
        <w:r>
          <w:t>72</w:t>
        </w:r>
        <w:r>
          <w:fldChar w:fldCharType="end"/>
        </w:r>
      </w:hyperlink>
    </w:p>
    <w:p>
      <w:pPr>
        <w:pStyle w:val="TOC2"/>
        <w:tabs>
          <w:tab w:val="right" w:leader="dot" w:pos="8306"/>
        </w:tabs>
      </w:pPr>
      <w:hyperlink w:anchor="_Toc27388" w:history="1">
        <w:r>
          <w:rPr>
            <w:rFonts w:ascii="仿宋" w:eastAsia="仿宋" w:hAnsi="仿宋" w:cs="仿宋" w:hint="eastAsia"/>
            <w:lang w:eastAsia="zh-CN"/>
          </w:rPr>
          <w:t>(四)、临床前研究服务项目知识产权保护策略</w:t>
        </w:r>
        <w:r>
          <w:tab/>
        </w:r>
        <w:r>
          <w:fldChar w:fldCharType="begin"/>
        </w:r>
        <w:r>
          <w:instrText xml:space="preserve"> PAGEREF _Toc27388 \h </w:instrText>
        </w:r>
        <w:r>
          <w:fldChar w:fldCharType="separate"/>
        </w:r>
        <w:r>
          <w:t>78</w:t>
        </w:r>
        <w:r>
          <w:fldChar w:fldCharType="end"/>
        </w:r>
      </w:hyperlink>
    </w:p>
    <w:p>
      <w:pPr>
        <w:pStyle w:val="TOC1"/>
        <w:tabs>
          <w:tab w:val="right" w:leader="dot" w:pos="8306"/>
        </w:tabs>
      </w:pPr>
      <w:hyperlink w:anchor="_Toc10332" w:history="1">
        <w:r>
          <w:rPr>
            <w:rFonts w:ascii="仿宋" w:eastAsia="仿宋" w:hAnsi="仿宋" w:cs="仿宋" w:hint="eastAsia"/>
            <w:lang w:eastAsia="zh-CN"/>
          </w:rPr>
          <w:t>十七、质量管理体系</w:t>
        </w:r>
        <w:r>
          <w:tab/>
        </w:r>
        <w:r>
          <w:fldChar w:fldCharType="begin"/>
        </w:r>
        <w:r>
          <w:instrText xml:space="preserve"> PAGEREF _Toc10332 \h </w:instrText>
        </w:r>
        <w:r>
          <w:fldChar w:fldCharType="separate"/>
        </w:r>
        <w:r>
          <w:t>81</w:t>
        </w:r>
        <w:r>
          <w:fldChar w:fldCharType="end"/>
        </w:r>
      </w:hyperlink>
    </w:p>
    <w:p>
      <w:pPr>
        <w:pStyle w:val="TOC2"/>
        <w:tabs>
          <w:tab w:val="right" w:leader="dot" w:pos="8306"/>
        </w:tabs>
      </w:pPr>
      <w:hyperlink w:anchor="_Toc28734" w:history="1">
        <w:r>
          <w:rPr>
            <w:rFonts w:ascii="仿宋" w:eastAsia="仿宋" w:hAnsi="仿宋" w:cs="仿宋" w:hint="eastAsia"/>
            <w:lang w:eastAsia="zh-CN"/>
          </w:rPr>
          <w:t>(一)、质量目标与方针</w:t>
        </w:r>
        <w:r>
          <w:tab/>
        </w:r>
        <w:r>
          <w:fldChar w:fldCharType="begin"/>
        </w:r>
        <w:r>
          <w:instrText xml:space="preserve"> PAGEREF _Toc28734 \h </w:instrText>
        </w:r>
        <w:r>
          <w:fldChar w:fldCharType="separate"/>
        </w:r>
        <w:r>
          <w:t>81</w:t>
        </w:r>
        <w:r>
          <w:fldChar w:fldCharType="end"/>
        </w:r>
      </w:hyperlink>
    </w:p>
    <w:p>
      <w:pPr>
        <w:pStyle w:val="TOC2"/>
        <w:tabs>
          <w:tab w:val="right" w:leader="dot" w:pos="8306"/>
        </w:tabs>
      </w:pPr>
      <w:hyperlink w:anchor="_Toc27073" w:history="1">
        <w:r>
          <w:rPr>
            <w:rFonts w:ascii="仿宋" w:eastAsia="仿宋" w:hAnsi="仿宋" w:cs="仿宋" w:hint="eastAsia"/>
            <w:lang w:eastAsia="zh-CN"/>
          </w:rPr>
          <w:t>(二)、质量管理责任</w:t>
        </w:r>
        <w:r>
          <w:tab/>
        </w:r>
        <w:r>
          <w:fldChar w:fldCharType="begin"/>
        </w:r>
        <w:r>
          <w:instrText xml:space="preserve"> PAGEREF _Toc27073 \h </w:instrText>
        </w:r>
        <w:r>
          <w:fldChar w:fldCharType="separate"/>
        </w:r>
        <w:r>
          <w:t>82</w:t>
        </w:r>
        <w:r>
          <w:fldChar w:fldCharType="end"/>
        </w:r>
      </w:hyperlink>
    </w:p>
    <w:p>
      <w:pPr>
        <w:pStyle w:val="TOC2"/>
        <w:tabs>
          <w:tab w:val="right" w:leader="dot" w:pos="8306"/>
        </w:tabs>
      </w:pPr>
      <w:hyperlink w:anchor="_Toc22065" w:history="1">
        <w:r>
          <w:rPr>
            <w:rFonts w:ascii="仿宋" w:eastAsia="仿宋" w:hAnsi="仿宋" w:cs="仿宋" w:hint="eastAsia"/>
            <w:lang w:eastAsia="zh-CN"/>
          </w:rPr>
          <w:t>(三)、质量管理体系文件</w:t>
        </w:r>
        <w:r>
          <w:tab/>
        </w:r>
        <w:r>
          <w:fldChar w:fldCharType="begin"/>
        </w:r>
        <w:r>
          <w:instrText xml:space="preserve"> PAGEREF _Toc22065 \h </w:instrText>
        </w:r>
        <w:r>
          <w:fldChar w:fldCharType="separate"/>
        </w:r>
        <w:r>
          <w:t>83</w:t>
        </w:r>
        <w:r>
          <w:fldChar w:fldCharType="end"/>
        </w:r>
      </w:hyperlink>
    </w:p>
    <w:p>
      <w:pPr>
        <w:pStyle w:val="TOC2"/>
        <w:tabs>
          <w:tab w:val="right" w:leader="dot" w:pos="8306"/>
        </w:tabs>
      </w:pPr>
      <w:hyperlink w:anchor="_Toc24747" w:history="1">
        <w:r>
          <w:rPr>
            <w:rFonts w:ascii="仿宋" w:eastAsia="仿宋" w:hAnsi="仿宋" w:cs="仿宋" w:hint="eastAsia"/>
            <w:lang w:eastAsia="zh-CN"/>
          </w:rPr>
          <w:t>(四)、质量培训与教育</w:t>
        </w:r>
        <w:r>
          <w:tab/>
        </w:r>
        <w:r>
          <w:fldChar w:fldCharType="begin"/>
        </w:r>
        <w:r>
          <w:instrText xml:space="preserve"> PAGEREF _Toc24747 \h </w:instrText>
        </w:r>
        <w:r>
          <w:fldChar w:fldCharType="separate"/>
        </w:r>
        <w:r>
          <w:t>85</w:t>
        </w:r>
        <w:r>
          <w:fldChar w:fldCharType="end"/>
        </w:r>
      </w:hyperlink>
    </w:p>
    <w:p>
      <w:pPr>
        <w:pStyle w:val="TOC2"/>
        <w:tabs>
          <w:tab w:val="right" w:leader="dot" w:pos="8306"/>
        </w:tabs>
      </w:pPr>
      <w:hyperlink w:anchor="_Toc461" w:history="1">
        <w:r>
          <w:rPr>
            <w:rFonts w:ascii="仿宋" w:eastAsia="仿宋" w:hAnsi="仿宋" w:cs="仿宋" w:hint="eastAsia"/>
            <w:lang w:eastAsia="zh-CN"/>
          </w:rPr>
          <w:t>(五)、质量审核与评价</w:t>
        </w:r>
        <w:r>
          <w:tab/>
        </w:r>
        <w:r>
          <w:fldChar w:fldCharType="begin"/>
        </w:r>
        <w:r>
          <w:instrText xml:space="preserve"> PAGEREF _Toc461 \h </w:instrText>
        </w:r>
        <w:r>
          <w:fldChar w:fldCharType="separate"/>
        </w:r>
        <w:r>
          <w:t>86</w:t>
        </w:r>
        <w:r>
          <w:fldChar w:fldCharType="end"/>
        </w:r>
      </w:hyperlink>
    </w:p>
    <w:p>
      <w:pPr>
        <w:pStyle w:val="TOC2"/>
        <w:tabs>
          <w:tab w:val="right" w:leader="dot" w:pos="8306"/>
        </w:tabs>
      </w:pPr>
      <w:hyperlink w:anchor="_Toc3307" w:history="1">
        <w:r>
          <w:rPr>
            <w:rFonts w:ascii="仿宋" w:eastAsia="仿宋" w:hAnsi="仿宋" w:cs="仿宋" w:hint="eastAsia"/>
            <w:lang w:eastAsia="zh-CN"/>
          </w:rPr>
          <w:t>(六)、不符合与纠正措施</w:t>
        </w:r>
        <w:r>
          <w:tab/>
        </w:r>
        <w:r>
          <w:fldChar w:fldCharType="begin"/>
        </w:r>
        <w:r>
          <w:instrText xml:space="preserve"> PAGEREF _Toc3307 \h </w:instrText>
        </w:r>
        <w:r>
          <w:fldChar w:fldCharType="separate"/>
        </w:r>
        <w:r>
          <w:t>88</w:t>
        </w:r>
        <w:r>
          <w:fldChar w:fldCharType="end"/>
        </w:r>
      </w:hyperlink>
    </w:p>
    <w:p>
      <w:pPr>
        <w:pStyle w:val="TOC1"/>
        <w:tabs>
          <w:tab w:val="right" w:leader="dot" w:pos="8306"/>
        </w:tabs>
      </w:pPr>
      <w:hyperlink w:anchor="_Toc20337" w:history="1">
        <w:r>
          <w:rPr>
            <w:rFonts w:ascii="仿宋" w:eastAsia="仿宋" w:hAnsi="仿宋" w:cs="仿宋" w:hint="eastAsia"/>
            <w:lang w:eastAsia="zh-CN"/>
          </w:rPr>
          <w:t>十八、风险识别与分类</w:t>
        </w:r>
        <w:r>
          <w:tab/>
        </w:r>
        <w:r>
          <w:fldChar w:fldCharType="begin"/>
        </w:r>
        <w:r>
          <w:instrText xml:space="preserve"> PAGEREF _Toc20337 \h </w:instrText>
        </w:r>
        <w:r>
          <w:fldChar w:fldCharType="separate"/>
        </w:r>
        <w:r>
          <w:t>89</w:t>
        </w:r>
        <w:r>
          <w:fldChar w:fldCharType="end"/>
        </w:r>
      </w:hyperlink>
    </w:p>
    <w:p>
      <w:pPr>
        <w:pStyle w:val="TOC2"/>
        <w:tabs>
          <w:tab w:val="right" w:leader="dot" w:pos="8306"/>
        </w:tabs>
      </w:pPr>
      <w:hyperlink w:anchor="_Toc3565" w:history="1">
        <w:r>
          <w:rPr>
            <w:rFonts w:ascii="仿宋" w:eastAsia="仿宋" w:hAnsi="仿宋" w:cs="仿宋" w:hint="eastAsia"/>
            <w:lang w:eastAsia="zh-CN"/>
          </w:rPr>
          <w:t>(一)、风险识别</w:t>
        </w:r>
        <w:r>
          <w:tab/>
        </w:r>
        <w:r>
          <w:fldChar w:fldCharType="begin"/>
        </w:r>
        <w:r>
          <w:instrText xml:space="preserve"> PAGEREF _Toc3565 \h </w:instrText>
        </w:r>
        <w:r>
          <w:fldChar w:fldCharType="separate"/>
        </w:r>
        <w:r>
          <w:t>89</w:t>
        </w:r>
        <w:r>
          <w:fldChar w:fldCharType="end"/>
        </w:r>
      </w:hyperlink>
    </w:p>
    <w:p>
      <w:pPr>
        <w:pStyle w:val="TOC2"/>
        <w:tabs>
          <w:tab w:val="right" w:leader="dot" w:pos="8306"/>
        </w:tabs>
      </w:pPr>
      <w:hyperlink w:anchor="_Toc27454" w:history="1">
        <w:r>
          <w:rPr>
            <w:rFonts w:ascii="仿宋" w:eastAsia="仿宋" w:hAnsi="仿宋" w:cs="仿宋" w:hint="eastAsia"/>
            <w:lang w:eastAsia="zh-CN"/>
          </w:rPr>
          <w:t>(二)、风险分类</w:t>
        </w:r>
        <w:r>
          <w:tab/>
        </w:r>
        <w:r>
          <w:fldChar w:fldCharType="begin"/>
        </w:r>
        <w:r>
          <w:instrText xml:space="preserve"> PAGEREF _Toc27454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1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695"/>
      <w:r>
        <w:rPr>
          <w:rFonts w:ascii="仿宋" w:eastAsia="仿宋" w:hAnsi="仿宋" w:cs="仿宋" w:hint="eastAsia"/>
          <w:sz w:val="28"/>
          <w:lang w:eastAsia="zh-CN"/>
        </w:rPr>
        <w:t>一、临床前研究服务项目文档管理</w:t>
      </w:r>
      <w:bookmarkEnd w:id="2"/>
    </w:p>
    <w:p>
      <w:pPr>
        <w:pStyle w:val="Heading2"/>
        <w:rPr>
          <w:rFonts w:ascii="仿宋" w:eastAsia="仿宋" w:hAnsi="仿宋" w:cs="仿宋" w:hint="eastAsia"/>
          <w:lang w:eastAsia="zh-CN"/>
        </w:rPr>
      </w:pPr>
      <w:bookmarkStart w:id="3" w:name="_Toc2714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临床前研究服务项目高度重视文档的质量和准确性，以支持临床前研究服务项目的各项活动和决策。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前研究服务项目文档的编制始于临床前研究服务项目计划的初期，我们制定了详细的文档编制计划，明确了每个文档的内容、格式和编写责任人。在临床前研究服务项目启动阶段，我们首先编制了临床前研究服务项目章程，明确定义了临床前研究服务项目的目标、范围、风险等关键要素。随后，临床前研究服务项目团队根据计划陆续编制了需求文档、设计文档、测试文档等各类文档，确保临床前研究服务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临床前研究服务项目管理中的重要环节，旨在确保临床前研究服务项目文档符合质量标准和临床前研究服务项目需求。在临床前研究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临床前研究服务项目相关利益方和专业领域的专家对文档进行独立审查。这有助于获取更全面、客观的反馈，确保临床前研究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临床前研究服务项目在文档编制与审查方面建立了严格的管理机制，通过规范的流程和多维度的审查，确保临床前研究服务项目文档的质量、准确性和可靠性，为临床前研究服务项目的顺利推进提供了有力支持。</w:t>
      </w:r>
    </w:p>
    <w:p>
      <w:pPr>
        <w:pStyle w:val="Heading2"/>
        <w:ind w:firstLine="560" w:firstLineChars="200"/>
        <w:rPr>
          <w:rFonts w:ascii="仿宋" w:eastAsia="仿宋" w:hAnsi="仿宋" w:cs="仿宋" w:hint="eastAsia"/>
          <w:sz w:val="28"/>
          <w:lang w:eastAsia="zh-CN"/>
        </w:rPr>
      </w:pPr>
      <w:bookmarkStart w:id="4" w:name="_Toc3085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在临床前研究服务项目中，我们致力于优化文档发布与分发过程，以确保信息的高效传递和团队间协作的顺畅进行。以下是我们采取的关键优化策略：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我们通过多渠道发布文档，包括电子邮件、临床前研究服务项目管理平台、内部网站等，以满足不同团队成员的偏好和需求。多渠道发布确保了信息的全面覆盖。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我们采用了精细的权限控制，确保只有授权人员可以访问敏感信息。这种安全措施保护了临床前研究服务项目文档的机密性，防止了未经授权的信息泄露。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322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临床前研究服务项目生命周期中一个至关重要的环节，直接关系到临床前研究服务项目信息的长期保存和历史记录的完整性。在临床前研究服务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2163"/>
      <w:r>
        <w:rPr>
          <w:rFonts w:ascii="仿宋" w:eastAsia="仿宋" w:hAnsi="仿宋" w:cs="仿宋" w:hint="eastAsia"/>
          <w:sz w:val="28"/>
          <w:lang w:eastAsia="zh-CN"/>
        </w:rPr>
        <w:t>二、临床前研究服务项目建设单位说明</w:t>
      </w:r>
      <w:bookmarkEnd w:id="6"/>
    </w:p>
    <w:p>
      <w:pPr>
        <w:pStyle w:val="Heading2"/>
        <w:rPr>
          <w:rFonts w:ascii="仿宋" w:eastAsia="仿宋" w:hAnsi="仿宋" w:cs="仿宋" w:hint="eastAsia"/>
          <w:lang w:eastAsia="zh-CN"/>
        </w:rPr>
      </w:pPr>
      <w:bookmarkStart w:id="7" w:name="_Toc20668"/>
      <w:r>
        <w:rPr>
          <w:rFonts w:ascii="仿宋" w:eastAsia="仿宋" w:hAnsi="仿宋" w:cs="仿宋" w:hint="eastAsia"/>
          <w:lang w:eastAsia="zh-CN"/>
        </w:rPr>
        <w:t>(一)、临床前研究服务项目承办单位基本情况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6546"/>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临床前研究服务项目承办单位的XXXX，我们着眼于实现可持续的经济效益。通过技术创新和解决方案的提供，公司预计在临床前研究服务项目执行期间将获得可观的收入增长。这一收入来源主要包括临床前研究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同时，我们注重成本控制和效率提升，以确保临床前研究服务项目的可持续盈利。透过精细的管理和资源优化，公司期望实现临床前研究服务项目利润最大化。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临床前研究服务项目实施进行全面的投资评估，包括临床前研究服务项目启动阶段的资金投入和后续运营成本。通过对临床前研究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临床前研究服务项目实施过程中具备足够的资金流动性，公司将进行详尽的现金流分析。这包括资金需求的合理预测、临床前研究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4721"/>
      <w:r>
        <w:rPr>
          <w:rFonts w:ascii="仿宋" w:eastAsia="仿宋" w:hAnsi="仿宋" w:cs="仿宋" w:hint="eastAsia"/>
          <w:sz w:val="28"/>
          <w:lang w:eastAsia="zh-CN"/>
        </w:rPr>
        <w:t>三、临床前研究服务项目危机管理</w:t>
      </w:r>
      <w:bookmarkEnd w:id="9"/>
    </w:p>
    <w:p>
      <w:pPr>
        <w:pStyle w:val="Heading2"/>
        <w:rPr>
          <w:rFonts w:ascii="仿宋" w:eastAsia="仿宋" w:hAnsi="仿宋" w:cs="仿宋" w:hint="eastAsia"/>
          <w:lang w:eastAsia="zh-CN"/>
        </w:rPr>
      </w:pPr>
      <w:bookmarkStart w:id="10" w:name="_Toc10894"/>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临床前研究服务项目危机管理中，危机预警与识别是确保临床前研究服务项目稳健运行的核心步骤。通过建立全面的监测机制，临床前研究服务项目团队旨在及时发现和理解潜在的风险和危机因素，以便采取及时的预防和应对措施，确保临床前研究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临床前研究服务项目团队全面分析了整个临床前研究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临床前研究服务项目团队着重于明确定义临床前研究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临床前研究服务项目进展的持续监控，团队能够及时发现潜在问题并作出迅速反应。临床前研究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在这一阶段，团队的专业素养和反应速度将发挥至关重要的作用，以确保潜在危机能够在初期得到有效的处理，最大程度地减轻负面影响。通过危机预警与识别，临床前研究服务项目得以更有序、可控地推进。</w:t>
      </w:r>
    </w:p>
    <w:p>
      <w:pPr>
        <w:pStyle w:val="Heading2"/>
        <w:ind w:firstLine="560" w:firstLineChars="200"/>
        <w:rPr>
          <w:rFonts w:ascii="仿宋" w:eastAsia="仿宋" w:hAnsi="仿宋" w:cs="仿宋" w:hint="eastAsia"/>
          <w:sz w:val="28"/>
          <w:lang w:eastAsia="zh-CN"/>
        </w:rPr>
      </w:pPr>
      <w:bookmarkStart w:id="11" w:name="_Toc25676"/>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在危机发生时，临床前研究服务项目团队立即行动，成立了应急小组。该小组的任务是迅速制定并实施紧急应对措施，以最小化潜在损失。以下是采取的主要措施：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暂停临床前研究服务项目进度：为遏制危机蔓延，临床前研究服务项目暂时停止进行，以便全面评估当前状况。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资源重新分配：重新评估临床前研究服务项目资源的分配，确保最大限度地减小损失。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实时沟通：与关键利益相关者建立实时沟通机制，向他们传递临床前研究服务项目危机的实际状况，保障临床前研究服务项目核心利益。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在紧急应对的同时，临床前研究服务项目团队强调了团队协作和有效沟通的重要性。以下是团队协作的关键举措：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信息共享机制：建立了信息共享平台，确保团队成员能够及时获取临床前研究服务项目危机的实时信息。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领导者沟通：临床前研究服务项目领导者通过定期会议和即时沟通工具，指导团队应对危机，保持团队稳定运行。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随着危机得到初步控制，临床前研究服务项目团队转向制定恢复计划，以确保临床前研究服务项目能够从中迅速恢复。主要恢复计划包括：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修复受损的进度计划：重新评估临床前研究服务项目进度，制定修复计划，确保临床前研究服务项目尽快回归正常进程。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重新调整资源分配：优化资源分配，确保临床前研究服务项目在有限资源下高效运转。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风险管理机制加强：对临床前研究服务项目风险进行全面评估，制定更强化的风险管理策略，以预防未来可能的危机。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1011"/>
      <w:r>
        <w:rPr>
          <w:rFonts w:ascii="仿宋" w:eastAsia="仿宋" w:hAnsi="仿宋" w:cs="仿宋" w:hint="eastAsia"/>
          <w:sz w:val="28"/>
          <w:lang w:eastAsia="zh-CN"/>
        </w:rPr>
        <w:t>四、临床前研究服务项目选址可行性分析</w:t>
      </w:r>
      <w:bookmarkEnd w:id="12"/>
    </w:p>
    <w:p>
      <w:pPr>
        <w:pStyle w:val="Heading2"/>
        <w:rPr>
          <w:rFonts w:ascii="仿宋" w:eastAsia="仿宋" w:hAnsi="仿宋" w:cs="仿宋" w:hint="eastAsia"/>
          <w:lang w:eastAsia="zh-CN"/>
        </w:rPr>
      </w:pPr>
      <w:bookmarkStart w:id="13" w:name="_Toc12969"/>
      <w:r>
        <w:rPr>
          <w:rFonts w:ascii="仿宋" w:eastAsia="仿宋" w:hAnsi="仿宋" w:cs="仿宋" w:hint="eastAsia"/>
          <w:lang w:eastAsia="zh-CN"/>
        </w:rPr>
        <w:t>(一)、临床前研究服务项目选址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该临床前研究服务项目选址位于XX省XX市XX区XXX街道</w:t>
      </w:r>
    </w:p>
    <w:p>
      <w:pPr>
        <w:pStyle w:val="Heading2"/>
        <w:ind w:firstLine="560" w:firstLineChars="200"/>
        <w:rPr>
          <w:rFonts w:ascii="仿宋" w:eastAsia="仿宋" w:hAnsi="仿宋" w:cs="仿宋" w:hint="eastAsia"/>
          <w:sz w:val="28"/>
          <w:lang w:eastAsia="zh-CN"/>
        </w:rPr>
      </w:pPr>
      <w:bookmarkStart w:id="14" w:name="_Toc25175"/>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临床前研究服务项目的征地面积将根据临床前研究服务项目的实际规模和需求进行精确规划。具体面积XXX平方米，旨在确保临床前研究服务项目不仅能够满足当前的发展需求，还能够预留空间以适应未来的扩展。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净用地面积是在征地面积基础上去除不可利用面积后的实际可开发用地。具体面积XXX平方米，考虑到环保、交通、安全等多方面因素，以确保临床前研究服务项目在整体利用效率上达到最优。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临床前研究服务项目计划建设的建筑总规模具体面积XXX平方米。这一规模的确定综合考虑了临床前研究服务项目的性质、规模，以及城市规划的相关要求，确保建筑布局与周边环境协调一致。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绿地率： 绿地率是临床前研究服务项目用地中被规划为绿地的比例。具体面积XXX平方米，旨在通过合理规划绿地，改善临床前研究服务项目周边环境，提升居民生活质量，并符合城市整体绿化规划。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容积率是用地上可以建设的建筑总体积与用地面积之比。具体面积XXX，通过合理的容积率规划，确保临床前研究服务项目建筑规模与周边环境和谐共生。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临床前研究服务项目选址与当地城市规划相一致，具体面积XXX平方米。通过与城市规划部门深入沟通，确保临床前研究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临床前研究服务项目选址符合当地产业政策，具体面积XXX平方米。这包括临床前研究服务项目对当地经济的促进作用，以及对相关产业的带动效应，确保临床前研究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用地总体要求必须符合环保和可持续发展的原则，具体面积XXX平方米。通过采用绿色建筑设计、节能减排等措施，确保临床前研究服务项目在建设和运营过程中对环境的影响最小化，达到可持续发展的要求。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确保临床前研究服务项目选址具备必要的公共设施配套，具体面积XXX平方米。这包括交通便利性、教育、医疗等基础设施，以提高居民生活品质，使得临床前研究服务项目选址更具吸引力。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考虑用地总体要求对当地社会稳定性的影响，具体面积XXX平方米。通过深入了解当地社区反馈，确保临床前研究服务项目的选址和建设过程对当地社会和谐稳定产生积极作用。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临床前研究服务项目选址不仅符合法规和规划，还在实际操作中具有可行性。这一全面规划将为临床前研究服务项目的成功实施提供坚实的基础，确保临床前研究服务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2648"/>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临床前研究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其次，在临床前研究服务项目的设备规划和空间设计中，我们将采取灵活设备布局的措施。设备布局将根据实际需求进行灵活设计，避免不必要的浪费。通过合理规划设备摆放位置，我们将提高设备的利用率，减少设备间距，以确保临床前研究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临床前研究服务项目内部引入共享设施的概念，例如共享会议室、办公区等。通过这种方式，我们可以减少对资源的重复建设，提高资源共享效率，从而减小临床前研究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9336"/>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临床前研究服务项目的总图布置中，我们将不同功能区域进行明确的规划，以最大程度满足临床前研究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518"/>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临床前研究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临床前研究服务项目对环境的影响是综合评价的重要因素之一。我们将详细考虑选址周边的自然环境、生态保护区、水源地等情况，确保临床前研究服务项目的建设和运营对环境影响最小化，并符合当地的环保法规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对选址的评价还需充分考虑当地政府的产业政策和法规。我们将详细了解临床前研究服务项目所在地的相关政策，确保临床前研究服务项目的规划和运营与当地法规相符，降低不必要的法律风险。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考虑到社会稳定性对企业运营的重要性，我们将评估选址地区的社会安全情况、劳工关系、社区反馈等方面，以确保临床前研究服务项目的建设和运营不会受到社会稳定性的负面影响。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最后，我们将综合考虑用地成本，包括土地购置费用、土地开发成本等。通过对用地成本的详细评估，我们能够做出更为精确的经济效益分析，为临床前研究服务项目的投资决策提供有力支持。</w:t>
      </w:r>
    </w:p>
    <w:p>
      <w:pPr>
        <w:pStyle w:val="Heading1"/>
        <w:ind w:firstLine="560" w:firstLineChars="200"/>
        <w:rPr>
          <w:rFonts w:ascii="仿宋" w:eastAsia="仿宋" w:hAnsi="仿宋" w:cs="仿宋" w:hint="eastAsia"/>
          <w:sz w:val="28"/>
          <w:lang w:eastAsia="zh-CN"/>
        </w:rPr>
      </w:pPr>
      <w:bookmarkStart w:id="18" w:name="_Toc16866"/>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3786"/>
      <w:r>
        <w:rPr>
          <w:rFonts w:ascii="仿宋" w:eastAsia="仿宋" w:hAnsi="仿宋" w:cs="仿宋" w:hint="eastAsia"/>
          <w:lang w:eastAsia="zh-CN"/>
        </w:rPr>
        <w:t>(一)、临床前研究服务行业分析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临床前研究服务行业一直以来都是市场的关注焦点。行业内的发展趋势、竞争态势以及潜在机会都对临床前研究服务项目的推进产生深远的影响。通过深入研究行业的整体概貌，我们将更好地理解行业的核心特征，为临床前研究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https://d.book118.com/508031102137006025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临床前研究服务项目规划设计方案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临床前研究服务项目规划设计方案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临床前研究服务项目规划设计方案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临床前研究服务项目规划设计方案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临床前研究服务项目规划设计方案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临床前研究服务项目规划设计方案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临床前研究服务项目规划设计方案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临床前研究服务项目规划设计方案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临床前研究服务项目规划设计方案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临床前研究服务项目规划设计方案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临床前研究服务项目规划设计方案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临床前研究服务项目规划设计方案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临床前研究服务项目规划设计方案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临床前研究服务项目规划设计方案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临床前研究服务项目规划设计方案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临床前研究服务项目规划设计方案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临床前研究服务项目规划设计方案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6E18D4"/>
    <w:rsid w:val="176E18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8031102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2024-01-12T19:16:00Z</dcterms:created>
  <dcterms:modified xsi:type="dcterms:W3CDTF">2024-01-12T19:17:12Z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A1432B1383974C54BC70F6FBA839C523_11</vt:lpwstr>
  </property>
  <property fmtid="{D5CDD505-2E9C-101B-9397-08002B2CF9AE}" pid="3" name="KSOProductBuildVer">
    <vt:lpwstr>2052-12.1.0.16120</vt:lpwstr>
  </property>
</Properties>
</file>