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 xml:space="preserve">【答案】：D </w:t>
      </w:r>
    </w:p>
    <w:p>
      <w:r>
        <w:t>2、在竖向荷载作用下无水平反力的结构时（　　　）。</w:t>
        <w:br/>
        <w:t>A.梁式桥</w:t>
        <w:br/>
        <w:t>B.拱式桥</w:t>
        <w:br/>
        <w:t>C.刚架桥</w:t>
        <w:br/>
        <w:t>D.悬索桥</w:t>
        <w:br/>
        <w:br/>
        <w:t xml:space="preserve">【答案】：A </w:t>
      </w:r>
    </w:p>
    <w:p>
      <w:r>
        <w:t>3、组合模板是一种工具式模板，是工程施工用得最多的一种模板。它由具有一定模数的若干类型的（　　　）组成。</w:t>
        <w:br/>
        <w:t>A.支撑、角模</w:t>
        <w:br/>
        <w:t>B.板块、角模、支撑和连接件</w:t>
        <w:br/>
        <w:t>C.板块、支撑</w:t>
        <w:br/>
        <w:t>D.板块、角模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>【答案】：D</w:t>
      </w:r>
      <w:r>
        <w:t xml:space="preserve"> </w:t>
      </w:r>
    </w:p>
    <w:p>
      <w:r>
        <w:t>5、缘石平箅式雨水口适用于（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 xml:space="preserve">【答案】：A </w:t>
      </w:r>
    </w:p>
    <w:p>
      <w:r>
        <w:t>6、在水准测量中，若后视点A的读数大，前视点B的读数小，则有（　　　）。</w:t>
        <w:br/>
        <w:t>A.A点比B点低</w:t>
        <w:br/>
        <w:t>B.A点比B点高</w:t>
        <w:br/>
        <w:t>C.A点与B点可能同高</w:t>
        <w:br/>
        <w:t>D.无法判断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7、以交通功能为主，连接城市各主要分区的干路的是（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【答案】：D </w:t>
      </w:r>
    </w:p>
    <w:p>
      <w:r>
        <w:t>8、下列属于聚乙烯给水管道连接方式的是（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r>
        <w:t>9、桥梁的高程控制测量，一般在路线（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 xml:space="preserve">【答案】：B </w:t>
      </w:r>
    </w:p>
    <w:p>
      <w:r>
        <w:t>10、按《城市桥梁设计规范》（CJJ1-2011）规定，桥梁按单跨跨径和跨径总长分为若干类，属于大桥的是（　　　）。</w:t>
        <w:br/>
        <w:t>A.L（跨径总长）=30</w:t>
        <w:br/>
        <w:t>B.L=200</w:t>
        <w:br/>
        <w:t>C.Lk（单孔跨径）=30</w:t>
        <w:br/>
        <w:t>D.Lk=200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>【答案】：C</w:t>
      </w:r>
      <w:r>
        <w:t xml:space="preserve"> </w:t>
      </w:r>
    </w:p>
    <w:p>
      <w:r>
        <w:t>12、以下哪项是以整个构筑物为对象，而规定人工、机械与材料的耗用量及其费用标准。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【答案】：D </w:t>
      </w:r>
    </w:p>
    <w:p>
      <w:r>
        <w:t>13、进行地基处理施工，下列地层中适用强夯法的是（　　　）。</w:t>
        <w:br/>
        <w:t>A.淤泥</w:t>
        <w:br/>
        <w:t>B.黏性土</w:t>
        <w:br/>
        <w:t>C.沼泽土</w:t>
        <w:br/>
        <w:t>D.腐殖土</w:t>
        <w:br/>
        <w:br/>
        <w:t xml:space="preserve">【答案】：B </w:t>
      </w:r>
    </w:p>
    <w:p>
      <w:r>
        <w:t>14、进货质量应核验产品出厂三证，下列不属于三证的是（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>【答案】：C</w:t>
      </w:r>
      <w:r>
        <w:t xml:space="preserve"> </w:t>
      </w:r>
    </w:p>
    <w:p>
      <w:r>
        <w:t>16、根据两个或两个以上的已知角度的方向交会出的平面位置，称为（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【答案】：C </w:t>
      </w:r>
    </w:p>
    <w:p>
      <w:r>
        <w:t>17、市政管网工程量计算中，计算规则“管外径×3.142×设计长度”表达的是（　　　）。</w:t>
        <w:br/>
        <w:t>A.管道安装长度</w:t>
        <w:br/>
        <w:t>B.管道闭气试验长度</w:t>
        <w:br/>
        <w:t>C.管道内防腐面积</w:t>
        <w:br/>
        <w:t>D.管道外防腐面积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>18、垃圾卫生填埋场填埋区工程的结构层次从上至下主要为（　　　）。</w:t>
        <w:br/>
        <w:t>A.基础层、防渗系统、渗沥液收集导排系统</w:t>
        <w:br/>
        <w:t>B.防渗系统、基础层、渗沥液收集导排系统</w:t>
        <w:br/>
        <w:t>C.渗沥液收集导排系统、基础层、防渗系统</w:t>
        <w:br/>
        <w:t>D.渗沥液收集导排系统、防渗系统、基础层</w:t>
        <w:br/>
        <w:br/>
        <w:t xml:space="preserve">【答案】：D </w:t>
      </w:r>
    </w:p>
    <w:p>
      <w:r>
        <w:t>19、某站水准测量时，由A点向B点进行测量，测得A、B两点之间的高差为0.506m，且B水准尺的读数为2.376m，A点高程为16.520m，则A点水准尺的读数与B点高程分别为（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20、按《城市桥梁设计规范》（CJJ1-2011）规定，桥梁按单跨跨径Lk和跨径总长L分为四类，属于中桥的是（　　　）。</w:t>
        <w:br/>
        <w:t>A.L（跨径总长）=25</w:t>
        <w:br/>
        <w:t>B.L=100</w:t>
        <w:br/>
        <w:t>C.Lk（单孔跨径）=25</w:t>
        <w:br/>
        <w:t>D.Lk=100</w:t>
        <w:br/>
        <w:br/>
        <w:t xml:space="preserve">【答案】：C </w:t>
      </w:r>
    </w:p>
    <w:p>
      <w:r>
        <w:t>21、高压和中压A燃气管道，应采用（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>【答案】：D</w:t>
      </w:r>
      <w:r>
        <w:t xml:space="preserve"> </w:t>
      </w:r>
    </w:p>
    <w:p>
      <w:r>
        <w:t>23、低碳钢是指含碳量（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 xml:space="preserve">【答案】：A </w:t>
      </w:r>
    </w:p>
    <w:p>
      <w:r>
        <w:t>24、与素混凝土梁相比，适量配筋的钢混凝土梁的承载力和抵抗开裂的能力（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 xml:space="preserve">【答案】：B </w:t>
      </w:r>
    </w:p>
    <w:p>
      <w:r>
        <w:t>25、城市轨道交通地面正线宜采用（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26、公路铺筑面外侧据乔木中心不小于（　　　）m，据灌木边缘不小于（　　　）m。</w:t>
        <w:br/>
        <w:t>A.0.75，不宜种</w:t>
        <w:br/>
        <w:t>B.0.8，2.00</w:t>
        <w:br/>
        <w:t>C.1.00，0.50</w:t>
        <w:br/>
        <w:t>D.2.00，0.50</w:t>
        <w:br/>
        <w:br/>
        <w:t>【答案】：B</w:t>
      </w:r>
      <w:r>
        <w:t xml:space="preserve"> </w:t>
      </w:r>
    </w:p>
    <w:p>
      <w:r>
        <w:t>27、采用顶推法施工时，梁高为（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【答案】：B </w:t>
      </w:r>
    </w:p>
    <w:p>
      <w:r>
        <w:t>28、桥墩是多跨桥的中间支撑结构，主要起（　　　）作用。</w:t>
        <w:br/>
        <w:t>A.支撑</w:t>
        <w:br/>
        <w:t>B.承重</w:t>
        <w:br/>
        <w:t>C.挡土</w:t>
        <w:br/>
        <w:t>D.连接</w:t>
        <w:br/>
        <w:br/>
        <w:t xml:space="preserve">【答案】：B </w:t>
      </w:r>
    </w:p>
    <w:p>
      <w:r>
        <w:t>29、正确选定沟槽的（　　　），可以为后续施工过程创造良好条件，保证工程质量和施工安全，以及减少开挖土方量。</w:t>
        <w:br/>
        <w:t>A.施工人员</w:t>
        <w:br/>
        <w:t>B.施工机械</w:t>
        <w:br/>
        <w:t>C.开挖进度</w:t>
        <w:br/>
        <w:t>D.开挖断面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30、下列哪项属于车道宽度的范围。（　　　）。</w:t>
        <w:br/>
        <w:t>A.3.5m</w:t>
        <w:br/>
        <w:t>B.3m</w:t>
        <w:br/>
        <w:t>C.3.8m</w:t>
        <w:br/>
        <w:t>D.4m</w:t>
        <w:br/>
        <w:br/>
        <w:t>【答案】：A</w:t>
      </w:r>
      <w:r>
        <w:t xml:space="preserve"> </w:t>
      </w:r>
    </w:p>
    <w:p>
      <w:r>
        <w:t>31、轨道一般采用的标准轨距是（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r>
        <w:t>32、桥梁所受的荷载作用中，汽车荷载属于（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33、下列各项中，不属于架桥机的是（　　　）。</w:t>
        <w:br/>
        <w:t>A.单导梁</w:t>
        <w:br/>
        <w:t>B.双导梁</w:t>
        <w:br/>
        <w:t>C.多导梁</w:t>
        <w:br/>
        <w:t>D.斜拉式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34、桥面伸缩缝施工工艺流程为（　　　）。</w:t>
        <w:br/>
        <w:t>A.进场验收→测量放线→切缝→预留槽施工→清槽→安装就位→焊接固定→浇筑混凝土→养护</w:t>
        <w:br/>
        <w:t>B.进场验收→测量放线→切缝→预留槽施工→清槽→焊接固定→安装就位→浇筑混凝土→养护</w:t>
        <w:br/>
        <w:t>C.进场验收→预留槽施工→测量放线→切缝→清槽→焊接固定→安装就位→浇筑混凝土→养护</w:t>
        <w:br/>
        <w:t>D.进场验收→预留槽施工→测量放线→切缝→清槽→安装就位→焊接固定→浇筑混凝土→养护</w:t>
        <w:br/>
        <w:br/>
        <w:t>【答案】：D</w:t>
      </w:r>
      <w:r>
        <w:t xml:space="preserve"> </w:t>
      </w:r>
    </w:p>
    <w:p>
      <w:r>
        <w:t>35、水文气象不稳定、沉管距离较长、水流速度相对较大时，可采用（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 xml:space="preserve">【答案】：B </w:t>
      </w:r>
    </w:p>
    <w:p>
      <w:r>
        <w:t>36、自动安平水准仪精平时用的是（　　　）。</w:t>
        <w:br/>
        <w:t>A.自动补偿装置</w:t>
        <w:br/>
        <w:t>B.管水准器</w:t>
        <w:br/>
        <w:t>C.圆水准器</w:t>
        <w:br/>
        <w:t>D.微倾螺旋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37、乔木、大灌木在栽植后均应支撑，非栽植季节栽植，最大程度的强修剪应至少保留树冠的（　　　）。</w:t>
        <w:br/>
        <w:t>A.1/2m</w:t>
        <w:br/>
        <w:t>B.1/4m</w:t>
        <w:br/>
        <w:t>C.1/3</w:t>
        <w:br/>
        <w:t>D.1/5m</w:t>
        <w:br/>
        <w:br/>
        <w:t xml:space="preserve">【答案】：C </w:t>
      </w:r>
    </w:p>
    <w:p>
      <w:r>
        <w:t>38、（　　　）是现场管理的重要内容和依据，是施工组织设计的组成部分。</w:t>
        <w:br/>
        <w:t>A.施工进度计划</w:t>
        <w:br/>
        <w:t>B.施工方案设计</w:t>
        <w:br/>
        <w:t>C.施工总平面设计</w:t>
        <w:br/>
        <w:t>D.施工合同文件</w:t>
        <w:br/>
        <w:br/>
        <w:t xml:space="preserve">【答案】：C </w:t>
      </w:r>
    </w:p>
    <w:p>
      <w:r>
        <w:t>39、地面上一点到两目标的方向线垂直投影在水平面上所成的夹角称为（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 xml:space="preserve">【答案】：B </w:t>
      </w:r>
    </w:p>
    <w:p>
      <w:r>
        <w:t>40、项目是由一组有起止时间的、相互协调的受控活动所组成的特定过程。其具有的共同特征中，下列选项不正确的是（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</w:p>
    <w:p>
      <w:r>
        <w:t>41、（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>【答案】：C</w:t>
      </w:r>
      <w:r>
        <w:t xml:space="preserve"> </w:t>
      </w:r>
    </w:p>
    <w:p>
      <w:r>
        <w:t>42、常用来减少或消除交叉口冲突点的方法不包括（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r>
        <w:t>43、水准测量时，尺垫应放置在（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r>
        <w:t>44、水准测量原理要求水准仪必须提供一条（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>【答案】：D</w:t>
      </w:r>
      <w:r>
        <w:t xml:space="preserve"> </w:t>
      </w:r>
    </w:p>
    <w:p>
      <w:r>
        <w:t>46、在梁高受限制的场合，连续板梁高为（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【答案】：D </w:t>
      </w:r>
    </w:p>
    <w:p>
      <w:r>
        <w:t>47、下列不属于盖挖法的优点的是（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48、沥青混凝土路面的基层对（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49、当管道内径大于700mm时，可按管道井段数量抽样选取（　　　）进行闭水试验；试验不合格时，抽样井段数量应在原抽样基础上加倍进行试验。</w:t>
        <w:br/>
        <w:t>A.1/2</w:t>
        <w:br/>
        <w:t>B.1/3</w:t>
        <w:br/>
        <w:t>C.1/4</w:t>
        <w:br/>
        <w:t>D.1/5</w:t>
        <w:br/>
        <w:br/>
        <w:t>【答案】：B</w:t>
      </w:r>
      <w:r>
        <w:t xml:space="preserve"> </w:t>
      </w:r>
    </w:p>
    <w:p>
      <w:r>
        <w:t>50、用角度交会法测设点的平面位置所需的测设数据是（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 xml:space="preserve">【答案】：C </w:t>
      </w:r>
    </w:p>
    <w:p>
      <w:r>
        <w:t>51、定额编制时使用平均先进水平的是（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52、我国城市燃气管道按压力进行分类，低压燃气管道输气压力P</w:t>
        <w:br/>
        <w:t>A.0.001</w:t>
        <w:br/>
        <w:t>B.0.01</w:t>
        <w:br/>
        <w:t>C.0.1</w:t>
        <w:br/>
        <w:t>D.1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53、设Ha=15.032m，Hb=14.729m，hba=（　　　）m。</w:t>
        <w:br/>
        <w:t>A.-29.761</w:t>
        <w:br/>
        <w:t>B.-0.303</w:t>
        <w:br/>
        <w:t>C.0.303</w:t>
        <w:br/>
        <w:t>D.29.761</w:t>
        <w:br/>
        <w:br/>
        <w:t>【答案】：B</w:t>
      </w:r>
      <w:r>
        <w:t xml:space="preserve"> </w:t>
      </w:r>
    </w:p>
    <w:p>
      <w:r>
        <w:t>54、城市桥梁按上部结构的行车道位置可分为（　　　）类。</w:t>
        <w:br/>
        <w:t>A.2</w:t>
        <w:br/>
        <w:t>B.3</w:t>
        <w:br/>
        <w:t>C.4</w:t>
        <w:br/>
        <w:t>D.5</w:t>
        <w:br/>
        <w:br/>
        <w:t xml:space="preserve">【答案】：D </w:t>
      </w:r>
    </w:p>
    <w:p>
      <w:r>
        <w:t>55、下列哪项不属于街面设施。（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r>
        <w:t>56、如果测设点附近地面平坦，量距方便且控制点离测设点不超过一尺段，要确定该平面位置，最优化方案为（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</w:p>
    <w:p>
      <w:r>
        <w:t>57、某市政工程土方开挖时，底宽6m、底长15m、挖深2.5m，则应套用的土方开挖形式为（　　　）。</w:t>
        <w:br/>
        <w:t>A.一般土方开挖</w:t>
        <w:br/>
        <w:t>B.沟槽土方开挖</w:t>
        <w:br/>
        <w:t>C.基坑土方开挖</w:t>
        <w:br/>
        <w:t>D.场地平整</w:t>
        <w:br/>
        <w:br/>
        <w:t>【答案】：C</w:t>
      </w:r>
      <w:r>
        <w:t xml:space="preserve"> </w:t>
      </w:r>
    </w:p>
    <w:p>
      <w:r>
        <w:t>58、某连续梁桥全长179m，拟采用悬臂浇筑法施工，挂篮的主桁部分采用三角形结构，行走为整体移动，其余采用竹胶板。其施工程序计划如下：①在墩顶托架上浇筑0号块并实施墩梁临时固结系统。②在0号块上安装悬臂挂篮，向两侧依次对称地分段浇筑主梁至合龙段。③在临时支架或梁端与边墩向临时托架上支模板浇筑现浇梁段。④主梁合龙段可在改装的简支挂篮托架上浇筑。</w:t>
        <w:br/>
        <w:t>A.1</w:t>
        <w:br/>
        <w:t>B.2</w:t>
        <w:br/>
        <w:t>C.3</w:t>
        <w:br/>
        <w:t>D.4</w:t>
        <w:br/>
        <w:br/>
        <w:t xml:space="preserve">【答案】：B </w:t>
      </w:r>
    </w:p>
    <w:p>
      <w:r>
        <w:t>59、某新建水厂建设项目的生产车间应看作是一个（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60、行道树与机动车交叉口的最小距离为（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>【答案】：C</w:t>
      </w:r>
      <w:r>
        <w:t xml:space="preserve"> </w:t>
      </w:r>
    </w:p>
    <w:p>
      <w:r>
        <w:t>61、钢束布置时，下列说法正确的（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r>
        <w:t>62、当管底地基土质松软、承载力低或铺设大管径的钢筋混凝土管道时，应采用（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 xml:space="preserve">【答案】：C </w:t>
      </w:r>
    </w:p>
    <w:p>
      <w:r>
        <w:t>63、从水准测量的原理可以看出，水准测量必需的仪器和工具是（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>【答案】：D</w:t>
      </w:r>
      <w:r>
        <w:t xml:space="preserve"> </w:t>
      </w:r>
    </w:p>
    <w:p>
      <w:r>
        <w:t>65、当受弯构件剪力设计值V＜0.7ftbh0时（　　　）。</w:t>
        <w:br/>
        <w:t>A.可直接按最小配筋率ρsv，min配箍筋</w:t>
        <w:br/>
        <w:t>B.可直接按构造要求的箍筋最小直径及最大间距配箍筋</w:t>
        <w:br/>
        <w:t>C.按构造要求的箍筋最小直径及最大间距配箍筋，并验算最小配箍率</w:t>
        <w:br/>
        <w:t>D.按受剪承载力公式计算配箍筋。</w:t>
        <w:br/>
        <w:br/>
        <w:t xml:space="preserve">【答案】：C </w:t>
      </w:r>
    </w:p>
    <w:p>
      <w:r>
        <w:t>66、交通标线应采用线宽为（　　　）mm的虚线或实线表示。</w:t>
        <w:br/>
        <w:t>A.1~2</w:t>
        <w:br/>
        <w:t>B.2~3</w:t>
        <w:br/>
        <w:t>C.2~4</w:t>
        <w:br/>
        <w:t>D.4~6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>67、不属于洞口土体加固主要方法的是（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68、下列说法正确的是（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r>
        <w:t>69、管棚超前支护技术施工工艺流程为（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 xml:space="preserve">【答案】：C </w:t>
      </w:r>
    </w:p>
    <w:p>
      <w:r>
        <w:t>70、人行道路面边缘距乔木中心平面距离不小于（　　　）。</w:t>
        <w:br/>
        <w:t>A.1m</w:t>
        <w:br/>
        <w:t>B.2m</w:t>
        <w:br/>
        <w:t>C.3m</w:t>
        <w:br/>
        <w:t>D.4m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71、磨耗层又称为（　　　）。</w:t>
        <w:br/>
        <w:t>A.路面结构层</w:t>
        <w:br/>
        <w:t>B.表面层</w:t>
        <w:br/>
        <w:t>C.基层</w:t>
        <w:br/>
        <w:t>D.垫层</w:t>
        <w:br/>
        <w:br/>
        <w:t>【答案】：B</w:t>
      </w:r>
      <w:r>
        <w:t xml:space="preserve"> </w:t>
      </w:r>
    </w:p>
    <w:p>
      <w:r>
        <w:t>72、沟槽支撑的目的是防止侧壁坍塌，为沟槽创造安全的施工条件。支撑材料通常由（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 xml:space="preserve">【答案】：C </w:t>
      </w:r>
    </w:p>
    <w:p>
      <w:r>
        <w:t>73、柔性路面在荷载作用下的力学特性是（　　　）。</w:t>
        <w:br/>
        <w:t>A.弯沉变形较大，结构抗弯拉强度较低</w:t>
        <w:br/>
        <w:t>B.弯沉变形较大，结构抗弯拉强度较高</w:t>
        <w:br/>
        <w:t>C.弯沉变形较小，结构抗弯拉强度较低</w:t>
        <w:br/>
        <w:t>D.弯沉变形较小，结构抗弯拉强度较低</w:t>
        <w:br/>
        <w:br/>
        <w:t xml:space="preserve">【答案】：A </w:t>
      </w:r>
    </w:p>
    <w:p>
      <w:r>
        <w:t>74、水平角测量的主要目的是（　　　）。</w:t>
        <w:br/>
        <w:t>A.确定点的平面位置</w:t>
        <w:br/>
        <w:t>B.确定点的高程</w:t>
        <w:br/>
        <w:t>C.确定水平距离</w:t>
        <w:br/>
        <w:t>D.确定高差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75、使用国有资金投资的建设工程发承包，必须采用（　　　）计价。</w:t>
        <w:br/>
        <w:t>A.施工定额</w:t>
        <w:br/>
        <w:t>B.预算定额</w:t>
        <w:br/>
        <w:t>C.概算定额</w:t>
        <w:br/>
        <w:t>D.工程量清单</w:t>
        <w:br/>
        <w:br/>
        <w:t>【答案】：D</w:t>
      </w:r>
      <w:r>
        <w:t xml:space="preserve"> </w:t>
      </w:r>
    </w:p>
    <w:p>
      <w:r>
        <w:t>76、路面通常由一层或几层组成，以下不属于路面组成的是（　　　）。</w:t>
        <w:br/>
        <w:t>A.面层</w:t>
        <w:br/>
        <w:t>B.垫层</w:t>
        <w:br/>
        <w:t>C.沥青层</w:t>
        <w:br/>
        <w:t>D.基层</w:t>
        <w:br/>
        <w:br/>
        <w:t xml:space="preserve">【答案】：C </w:t>
      </w:r>
    </w:p>
    <w:p>
      <w:r>
        <w:t>77、下列不属于平面交叉口的组织形式的是（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r>
        <w:t>78、下列选项中不属于先张法制作预应力混凝土梁板工艺流程的是（　　　）。</w:t>
        <w:br/>
        <w:t>A.调整初应力</w:t>
        <w:br/>
        <w:t>B.张拉预应力筋</w:t>
        <w:br/>
        <w:t>C.管道压浆</w:t>
        <w:br/>
        <w:t>D.整修锚、夹具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79、支撑结构挡土的应力传递路径（　　　）。</w:t>
        <w:br/>
        <w:t>A.围护（桩）墙→围檩（冠梁）→支撑</w:t>
        <w:br/>
        <w:t>B.围檩（冠梁）→围护（桩）墙→支撑</w:t>
        <w:br/>
        <w:t>C.围护（桩）墙→支撑→围檩（冠梁）</w:t>
        <w:br/>
        <w:t>D.支撑→围护（桩）墙→围檩（冠梁）</w:t>
        <w:br/>
        <w:br/>
        <w:t>【答案】：A</w:t>
      </w:r>
      <w:r>
        <w:t xml:space="preserve"> </w:t>
      </w:r>
    </w:p>
    <w:p>
      <w:r>
        <w:t>80、将桥梁自重以及桥梁上作用的各种荷载传递和扩散给地基的结构是（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 xml:space="preserve">【答案】：C </w:t>
      </w:r>
    </w:p>
    <w:p>
      <w:r>
        <w:t>81、下列选项中，不属于排水管道施工的工序是（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82、车场库内线应采用（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</w:p>
    <w:p>
      <w:r>
        <w:t>83、工作队式项目组织适用于（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>【答案】：B</w:t>
      </w:r>
      <w:r>
        <w:t xml:space="preserve"> </w:t>
      </w:r>
    </w:p>
    <w:p>
      <w:r>
        <w:t>84、双侧壁导坑法施工顺序是（　　　）。</w:t>
        <w:br/>
        <w:t>A.开挖上部核心土→开挖下台阶→施作内层衬砌→开挖一侧导坑→开挖另一侧导坑→拆除导坑临空部分的支护</w:t>
        <w:br/>
        <w:t>B.开挖一侧导坑→开挖另一侧导坑→施作内层衬砌→开挖上部核心土→开挖下台阶→拆除导坑临空部分的支护</w:t>
        <w:br/>
        <w:t>C.开挖上部核心土→开挖下台阶→开挖一侧导坑→开挖另一侧导坑→拆除导坑临空部分的支护→施作内层衬砌</w:t>
        <w:br/>
        <w:t>D.开挖一侧导坑→开挖另一侧导坑→开挖上部核心土→开挖下台阶→拆除导坑临空部分的支护→施作内层衬砌</w:t>
        <w:br/>
        <w:br/>
        <w:t xml:space="preserve">【答案】：D </w:t>
      </w:r>
    </w:p>
    <w:p>
      <w:r>
        <w:t>85、整体式现浇钢筋混凝土池体结构施工流程（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>【答案】：C</w:t>
      </w:r>
      <w:r>
        <w:t xml:space="preserve"> </w:t>
      </w:r>
    </w:p>
    <w:p>
      <w:r>
        <w:t>87、下列关于城市桥梁工程技术术语表述正确的是（　　　）。</w:t>
        <w:br/>
        <w:t>A.简支梁桥标准跨径就是支承线之间的距离</w:t>
        <w:br/>
        <w:t>B.桥梁全长等于各跨长之和</w:t>
        <w:br/>
        <w:t>C.拱的计算跨径是指两起拱面与拱轴线的交点之间的水平距离</w:t>
        <w:br/>
        <w:t>D.拱的标准跨径是指两墩中线之间的距离</w:t>
        <w:br/>
        <w:br/>
        <w:t xml:space="preserve">【答案】：A </w:t>
      </w:r>
    </w:p>
    <w:p>
      <w:r>
        <w:t>88、重力流排水管道铺设的顺序是（　　　），排管时应将承口排向施工前进的方向。</w:t>
        <w:br/>
        <w:t>A.从上游开始顺水方向铺设</w:t>
        <w:br/>
        <w:t>B.从上游开始逆水方向铺设</w:t>
        <w:br/>
        <w:t>C.从下游开始顺水方向铺设</w:t>
        <w:br/>
        <w:t>D.从下游开始逆水方向铺设</w:t>
        <w:br/>
        <w:br/>
        <w:t xml:space="preserve">【答案】：D </w:t>
      </w:r>
    </w:p>
    <w:p>
      <w:r>
        <w:t>89、施工项目管理工作的主要内容是（　　　）。</w:t>
        <w:br/>
        <w:t>A.三控制、二管理、一协调</w:t>
        <w:br/>
        <w:t>B.三控制、三管理、一协调</w:t>
        <w:br/>
        <w:t>C.两控制、二管理、一协调</w:t>
        <w:br/>
        <w:t>D.两控制、三管理、一协调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90、盖挖逆作法的施工顺序（　　　）。</w:t>
        <w:br/>
        <w:t>A.构筑围护结构之地下连续墙和结构中间桩柱→回填顶板以上土方→开挖施工结构顶板→往上施工地上建筑</w:t>
        <w:br/>
        <w:t>B.开挖施工结构顶板→回填顶板以上土方→构筑围护结构之地下连续墙和结构中间桩柱→往上施工地上建筑</w:t>
        <w:br/>
        <w:t>C.构筑围护结构之地下连续墙和结构中间桩柱→开挖施工结构顶板→回填顶板以上土方→往上施工地上建筑</w:t>
        <w:br/>
        <w:t>D.开挖施工结构顶板→构筑围护结构之地下连续墙和结构中间桩柱→回填顶板以上土方→往上施工地上建筑</w:t>
        <w:br/>
        <w:br/>
        <w:t>【答案】：C</w:t>
      </w:r>
      <w:r>
        <w:t xml:space="preserve"> </w:t>
      </w:r>
    </w:p>
    <w:p>
      <w:r>
        <w:t>91、用于收集路面雨水的雨水口有平入式、（　　　）联合式。</w:t>
        <w:br/>
        <w:t>A.竖入式</w:t>
        <w:br/>
        <w:t>B.侧入式</w:t>
        <w:br/>
        <w:t>C.立式</w:t>
        <w:br/>
        <w:t>D.凹式</w:t>
        <w:br/>
        <w:br/>
        <w:t xml:space="preserve">【答案】：B </w:t>
      </w:r>
    </w:p>
    <w:p>
      <w:r>
        <w:t>92、线路测量中，（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</w:p>
    <w:p>
      <w:r>
        <w:t>93、下列不属于柔性管道失效由变形造成的有（　　　）。</w:t>
        <w:br/>
        <w:t>A.钢管</w:t>
        <w:br/>
        <w:t>B.钢筋混凝土管</w:t>
        <w:br/>
        <w:t>C.化学建材管</w:t>
        <w:br/>
        <w:t>D.柔型接口的球墨铸铁铁管道</w:t>
        <w:br/>
        <w:br/>
        <w:t>【答案】：B</w:t>
      </w:r>
      <w:r>
        <w:t xml:space="preserve"> </w:t>
      </w:r>
    </w:p>
    <w:p>
      <w:r>
        <w:t>94、资源管理以实现（　　　）和成本节约为目标。</w:t>
        <w:br/>
        <w:t>A.资源最少配置、动态控制</w:t>
        <w:br/>
        <w:t>B.资源优化配置、静态控制</w:t>
        <w:br/>
        <w:t>C.资源最多配置、动态控制</w:t>
        <w:br/>
        <w:t>D.资源优化配置、动态控制</w:t>
        <w:br/>
        <w:br/>
        <w:t xml:space="preserve">【答案】：D </w:t>
      </w:r>
    </w:p>
    <w:p>
      <w:r>
        <w:t>95、工程造价作为项目决策的依据与项目筹集资金的依据，体现了工程造价的（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96、在一地面平坦、无经纬仪的建筑场地，放样点位应选用（　　　）。</w:t>
        <w:br/>
        <w:t>A.直角坐标法</w:t>
        <w:br/>
        <w:t>B.极坐标法</w:t>
        <w:br/>
        <w:t>C.角度交会法</w:t>
        <w:br/>
        <w:t>D.距离交会法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97、对于单跨隧道，当开挖宽小于12m时，应采用（　　　）。</w:t>
        <w:br/>
        <w:t>A.台阶开挖法</w:t>
        <w:br/>
        <w:t>B.CD法</w:t>
        <w:br/>
        <w:t>C.CRD法</w:t>
        <w:br/>
        <w:t>D.双侧壁导坑法</w:t>
        <w:br/>
        <w:br/>
        <w:t>【答案】：A</w:t>
      </w:r>
      <w:r>
        <w:t xml:space="preserve"> </w:t>
      </w:r>
    </w:p>
    <w:p>
      <w:r>
        <w:t>98、不同的材料制成的市政管道，其管径的表示方法也不同，下列属于球墨铸铁管、铸铁管等管材管径的表示方法的是（　　　）。</w:t>
        <w:br/>
        <w:t>A.公称直径DN</w:t>
        <w:br/>
        <w:t>B.外径×壁厚</w:t>
        <w:br/>
        <w:t>C.内径d</w:t>
        <w:br/>
        <w:t>D.按产品标准的方法表示</w:t>
        <w:br/>
        <w:br/>
        <w:t xml:space="preserve">【答案】：A </w:t>
      </w:r>
    </w:p>
    <w:p>
      <w:r>
        <w:t>99、由一个已知高程的水准点开始观测，顺序测量若干待测点，最后回到原来开始的水准点的路线是（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【答案】：A </w:t>
      </w:r>
    </w:p>
    <w:p>
      <w:r>
        <w:t>100、下列仪器既能自动测量高程又能自动测量水平距离的是（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101、大体积混凝土应在环境较低时浇筑，浇筑温度（振捣后50~100mm深处的温度）不宜高于（　　　）摄氏度。</w:t>
        <w:br/>
        <w:t>A.20</w:t>
        <w:br/>
        <w:t>B.25</w:t>
        <w:br/>
        <w:t>C.28</w:t>
        <w:br/>
        <w:t>D.30</w:t>
        <w:br/>
        <w:br/>
        <w:t>【答案】：C</w:t>
      </w:r>
      <w:r>
        <w:t xml:space="preserve"> </w:t>
      </w:r>
    </w:p>
    <w:p>
      <w:r>
        <w:t>102、预制构件应按设计位置起吊，曲梁宜采用（　　　）。</w:t>
        <w:br/>
        <w:t>A.一点吊装</w:t>
        <w:br/>
        <w:t>B.两点吊装</w:t>
        <w:br/>
        <w:t>C.三点吊装</w:t>
        <w:br/>
        <w:t>D.多点吊装</w:t>
        <w:br/>
        <w:br/>
        <w:t xml:space="preserve">【答案】：C </w:t>
      </w:r>
    </w:p>
    <w:p>
      <w:r>
        <w:t>103、钢筋连接的接头宜设置在（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</w:p>
    <w:p>
      <w:r>
        <w:t>104、构筑物满水试验程序为（　　　）。</w:t>
        <w:br/>
        <w:t>A.实验准备→水池注水→水池内水位观测→蒸发量测定→有关资料整理</w:t>
        <w:br/>
        <w:t>B.有关资料整理→实验准备→水池注水→水池内水位观测→蒸发量测定</w:t>
        <w:br/>
        <w:t>C.实验准备→水池注水→蒸发量测定→水池内水位观测→有关资料整理</w:t>
        <w:br/>
        <w:t>D.有关资料整理→实验准备→水池注水→蒸发量测定→水池内水位观测</w:t>
        <w:br/>
        <w:br/>
        <w:t>【答案】：A</w:t>
      </w:r>
      <w:r>
        <w:t xml:space="preserve"> </w:t>
      </w:r>
    </w:p>
    <w:p>
      <w:r>
        <w:t>105、城市中一座五跨连续箱梁桥，其各孔净跨径的总和称为（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 xml:space="preserve">【答案】：B </w:t>
      </w:r>
    </w:p>
    <w:p>
      <w:r>
        <w:t>106、排水管道工程中常用的金属管有球墨铸铁管和（　　　）。</w:t>
        <w:br/>
        <w:t>A.FRP管</w:t>
        <w:br/>
        <w:t>B.UPVC管</w:t>
        <w:br/>
        <w:t>C.HDPE管</w:t>
        <w:br/>
        <w:t>D.PCCP管</w:t>
        <w:br/>
        <w:br/>
        <w:t xml:space="preserve">【答案】：D </w:t>
      </w:r>
    </w:p>
    <w:p>
      <w:r>
        <w:t>107、下列不属于桥面系的是（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</w:p>
    <w:p>
      <w:r>
        <w:t>108、道路路面边缘距乔木中心平面距离不小于（　　　）。</w:t>
        <w:br/>
        <w:t>A.1m</w:t>
        <w:br/>
        <w:t>B.2m</w:t>
        <w:br/>
        <w:t>C.3m</w:t>
        <w:br/>
        <w:t>D.4m</w:t>
        <w:br/>
        <w:br/>
        <w:t>【答案】：A</w:t>
      </w:r>
      <w:r>
        <w:t xml:space="preserve"> </w:t>
      </w:r>
    </w:p>
    <w:p>
      <w:r>
        <w:t>109、施工测量的精度应根据（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 xml:space="preserve">【答案】：A </w:t>
      </w:r>
    </w:p>
    <w:p>
      <w:r>
        <w:t>110、设置在特大或大城市外环，主要为城镇间提供大流量、长距离的快速公交服务的城镇道路是（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r>
        <w:t>111、路缘石背后应（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112、当市政管线交叉敷设时，自地面向地下竖向的排列顺序一般为（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>【答案】：C</w:t>
      </w:r>
      <w:r>
        <w:t xml:space="preserve"> </w:t>
      </w:r>
    </w:p>
    <w:p>
      <w:r>
        <w:t>113、线路中心距离一般建筑物小于（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r>
        <w:t>114、随着科学技术水平和管理水平的提高，社会生产力的水平也必然会提高，原有定额不能使用生产发展时，定额授权部门根据新的情况对定额进行修订和补充，这体现了定额的（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>115、受弯构件是指（　　　）的构件。</w:t>
        <w:br/>
        <w:t>A.截面上有弯矩、剪力和扭矩作用</w:t>
        <w:br/>
        <w:t>B.截面上有弯矩作用</w:t>
        <w:br/>
        <w:t>C.截面上有弯矩、剪力作用</w:t>
        <w:br/>
        <w:t>D.截面上有扭矩、剪力作用</w:t>
        <w:br/>
        <w:br/>
        <w:t xml:space="preserve">【答案】：C </w:t>
      </w:r>
    </w:p>
    <w:p>
      <w:r>
        <w:t>116、混凝土管适用于（　　　）。</w:t>
        <w:br/>
        <w:t>A.橡胶圈接口</w:t>
        <w:br/>
        <w:t>B.焊接接口</w:t>
        <w:br/>
        <w:t>C.法兰接口</w:t>
        <w:br/>
        <w:t>D.化学粘合剂接口</w:t>
        <w:br/>
        <w:br/>
        <w:t xml:space="preserve">【答案】：A </w:t>
      </w:r>
    </w:p>
    <w:p>
      <w:r>
        <w:t>117、市政供热管网一般有蒸汽管网和热水管网两种形式，需要用热水管网的是（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 xml:space="preserve">【答案】：B </w:t>
      </w:r>
    </w:p>
    <w:p>
      <w:r>
        <w:t>118、某城市道路，快车道路面铺设工程量计算时，应不扣除（　　　）所示面积。</w:t>
        <w:br/>
        <w:t>A.绿化带</w:t>
        <w:br/>
        <w:t>B.检查井</w:t>
        <w:br/>
        <w:t>C.路缘石</w:t>
        <w:br/>
        <w:t>D.安全岛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</w:p>
    <w:p>
      <w:r>
        <w:t>119、Y形桥墩结合了T形桥墩和双柱式墩的优点，（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>【答案】：A</w:t>
      </w:r>
      <w:r>
        <w:t xml:space="preserve"> </w:t>
      </w:r>
    </w:p>
    <w:p>
      <w:r>
        <w:t>120、等截面连续梁构造简单，用于中小跨径时，梁高为（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 xml:space="preserve">【答案】：A </w:t>
      </w:r>
    </w:p>
    <w:p>
      <w:r>
        <w:t>121、根据接口的弹性，不属于管道接口形式的是（　　　）。</w:t>
        <w:br/>
        <w:t>A.柔性</w:t>
        <w:br/>
        <w:t>B.刚性</w:t>
        <w:br/>
        <w:t>C.半刚半柔性</w:t>
        <w:br/>
        <w:t>D.弹性</w:t>
        <w:br/>
        <w:br/>
        <w:t xml:space="preserve">【答案】：D </w:t>
      </w:r>
    </w:p>
    <w:p>
      <w:r>
        <w:t>122、山丘城市的道路选线通常采用哪种路网方式（　　　）。</w:t>
        <w:br/>
        <w:t>A.方格网状</w:t>
        <w:br/>
        <w:t>B.环形放射状</w:t>
        <w:br/>
        <w:t>C.自由式</w:t>
        <w:br/>
        <w:t>D.混合式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123、高差与水平距离之（　　　）为坡度。</w:t>
        <w:br/>
        <w:t>A.和</w:t>
        <w:br/>
        <w:t>B.差</w:t>
        <w:br/>
        <w:t>C.比</w:t>
        <w:br/>
        <w:t>D.积</w:t>
        <w:br/>
        <w:br/>
        <w:t>【答案】：C</w:t>
      </w:r>
      <w:r>
        <w:t xml:space="preserve"> </w:t>
      </w:r>
    </w:p>
    <w:p>
      <w:r>
        <w:t>124、不属于常用沟槽支撑形式的是（　　　）。</w:t>
        <w:br/>
        <w:t>A.横撑</w:t>
        <w:br/>
        <w:t>B.竖撑</w:t>
        <w:br/>
        <w:t>C.纵撑</w:t>
        <w:br/>
        <w:t>D.板桩撑</w:t>
        <w:br/>
        <w:br/>
        <w:t xml:space="preserve">【答案】：C </w:t>
      </w:r>
    </w:p>
    <w:p>
      <w:r>
        <w:t>125、将系统和控制论的研究成果应用于建设工程造价管理，以尽可能地减少或避免工程造价目标值与实际值的偏离，属于（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 xml:space="preserve">【答案】：A </w:t>
      </w:r>
    </w:p>
    <w:p>
      <w:r>
        <w:t>126、适用于胶结松散的砾、卵石层的下沉方法（　　　）。</w:t>
        <w:br/>
        <w:t>A.抓斗挖土法</w:t>
        <w:br/>
        <w:t>B.辅助下沉法</w:t>
        <w:br/>
        <w:t>C.水枪冲土法</w:t>
        <w:br/>
        <w:t>D.人工或风动工具挖土法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127、转点在水准测量中起传递（　　　）的作用。</w:t>
        <w:br/>
        <w:t>A.高程</w:t>
        <w:br/>
        <w:t>B.水平角</w:t>
        <w:br/>
        <w:t>C.距离</w:t>
        <w:br/>
        <w:t>D.方向</w:t>
        <w:br/>
        <w:br/>
        <w:t>【答案】：A</w:t>
      </w:r>
      <w:r>
        <w:t xml:space="preserve"> </w:t>
      </w:r>
    </w:p>
    <w:p>
      <w:r>
        <w:t>128、水下混凝土灌注施工应符合下列要求，其中说法错误的是（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r>
        <w:t>129、拱桥的制作可以产生（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r>
        <w:t>130、适用于机动车交通量大，车速高，非机动车多的快速路、次干路的是（　　　）。</w:t>
        <w:br/>
        <w:t>A.单幅路</w:t>
        <w:br/>
        <w:t>B.三幅路</w:t>
        <w:br/>
        <w:t>C.双幅路</w:t>
        <w:br/>
        <w:t>D.四幅路</w:t>
        <w:br/>
        <w:br/>
        <w:t xml:space="preserve">【答案】：D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https://d.book118.com/508033133076006044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5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08033133076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