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2021-2022学年安徽省宿州市泗县八年级（上）期末地理试卷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一、单项选择题（本大题共25道小题，每小题只有一个正确答案，请将正确答案的字母填入答题栏中。每小题2分，共50分。）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1．（2分）在人类抗击新冠肺炎疫情的进程中，被称为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东方巨龙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的中国展现出了中国力量、中国精神、中国效率以及负责任的大国形象，得到了国际社会的普遍赞誉，有关这条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东方巨龙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的叙述正确的是（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A．领土南北跨度大，以热带为主，衣食无忧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B．海陆兼备，有便利的陆上和海上交通条件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C．全国各地降水都比较丰富，多大江、大河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D．地形以平原为主，肥田沃土分布广泛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2．（2分）我国冬季南北温差大的主要原因是（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A．纬度位置的影响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B．地形的影响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C．冬季风的影响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D．洋流的影响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3．（2分）我国是世界上季风气候最显著的国家之一，其产生的主要原因是（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A．地形复杂多样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B．海陆热力性质差异大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C．地球自转影响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D．纬度高低不同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4．（2分）下列关于水资源描述错误的是（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A．我国水资源地区分布特点是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东多西少，南多北少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B．我国黄河、海河、淮河流域用水十分紧张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C．我国水资源时间分配特点是夏秋多，冬春少，年际变化大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D．兴建水库解决水资源地区分布不平衡问题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5．（2分）为解决水、土资源配置存在的问题，下列措施正确的是（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A．南方地区水资源丰富，应扩大耕地面积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B．北方地区相对缺水，应大力缩小耕地面积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C．南水北调能从根本上解决我国北方地区缺水问题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D．节水与区外引水相结合是北方地区解决缺水问题的长远之策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6．（2分）下列哪组资源只要注意保护和培育，就能够实现可持续利用（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A．土地、森林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B．阳光、天然气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sectPr w:rsidSect="001B7693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40" w:right="1800" w:bottom="1440" w:left="1800" w:header="851" w:footer="992" w:gutter="0"/>
          <w:pgNumType w:chapStyle="5" w:chapSep="colon"/>
          <w:cols w:space="425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C．水、石油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D．森林、铝矿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7．（2分）以下四位学生对家乡因地制宜利用土地资源的叙述，正确的是（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A．我的家乡在内蒙古草原，这里土壤肥沃，是重要的小麦产区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B．我家住在山区，这里地形崎岖，适宜耕作业的发展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C．我家住在华北平原，这里地势平坦，热量条件好，甘蔗是我们这里主要的糖料作物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D．我的家乡在新疆，这里的绿洲农业发达，瓜果特别甜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8．（2分）下列有关我国河流的叙述，正确的有（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北方的河流多流经干旱、半干旱区，因此径流量小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秦岭</w:t>
      </w:r>
      <w:r>
        <w:rPr>
          <w:rFonts w:ascii="Times New Roman" w:eastAsia="新宋体" w:hAnsi="Times New Roman" w:hint="eastAsia"/>
          <w:sz w:val="21"/>
          <w:szCs w:val="21"/>
        </w:rPr>
        <w:t>﹣﹣</w:t>
      </w:r>
      <w:r>
        <w:rPr>
          <w:rFonts w:ascii="Times New Roman" w:eastAsia="新宋体" w:hAnsi="Times New Roman" w:hint="eastAsia"/>
          <w:sz w:val="21"/>
          <w:szCs w:val="21"/>
        </w:rPr>
        <w:t>淮河一线以北的河流一般有结冰期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秦岭</w:t>
      </w:r>
      <w:r>
        <w:rPr>
          <w:rFonts w:ascii="Times New Roman" w:eastAsia="新宋体" w:hAnsi="Times New Roman" w:hint="eastAsia"/>
          <w:sz w:val="21"/>
          <w:szCs w:val="21"/>
        </w:rPr>
        <w:t>﹣﹣</w:t>
      </w:r>
      <w:r>
        <w:rPr>
          <w:rFonts w:ascii="Times New Roman" w:eastAsia="新宋体" w:hAnsi="Times New Roman" w:hint="eastAsia"/>
          <w:sz w:val="21"/>
          <w:szCs w:val="21"/>
        </w:rPr>
        <w:t>淮河一线以南的河流较北方河流含沙量小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不管是内流河，还是外流河，都有夏汛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⑤</w:t>
      </w:r>
      <w:r>
        <w:rPr>
          <w:rFonts w:ascii="Times New Roman" w:eastAsia="新宋体" w:hAnsi="Times New Roman" w:hint="eastAsia"/>
          <w:sz w:val="21"/>
          <w:szCs w:val="21"/>
        </w:rPr>
        <w:t>长江是我国长度最长、水量最大的河流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Calibri" w:hAnsi="Times New Roman" w:hint="eastAsia"/>
          <w:sz w:val="21"/>
          <w:szCs w:val="21"/>
        </w:rPr>
        <w:t>①②③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①②⑤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②③④⑤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①②③④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9．（2分）海洋是人类生存和发展的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第二空间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，下列关于海洋开发利用错误的做法是（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A．适度填海造陆，利用海洋空间资源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B．加大捕捞力度，充分利用生物资源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C．科学有序开采，开发海底油气资源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D．实施海水淡化，合理利用海水资源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10．（2分）我国最大的盐场和渔场分别是（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A．莺歌海盐场、黄渤海渔场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B．长芦盐场、舟山渔场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C．布袋盐场、南海沿岸渔场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D．长芦盐场、黄渤海渔场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11．（2分）全球抗疫期间，我国为欧美国家输送了大量急需的抗疫物质，最适合的运输方式是（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A．铁路运输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B．公路运输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C．航空运输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D．水路运输</w:t>
      </w:r>
    </w:p>
    <w:p>
      <w:pPr>
        <w:spacing w:line="360" w:lineRule="auto"/>
        <w:ind w:left="273" w:hanging="273" w:hangingChars="130"/>
        <w:sectPr w:rsidSect="001B769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12．（2分）下列对图中数码代表的铁路干线名称的判断，正确的是（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24" o:spid="_x0000_i1025" type="#_x0000_t75" alt="菁优网：http://www.jyeoo.com" style="width:411.9pt;height:87.05pt;mso-wrap-distance-bottom:0;mso-wrap-distance-left:0;mso-wrap-distance-right:0;mso-wrap-distance-top:0">
            <v:imagedata r:id="rId17" o:title="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兰新线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京九线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京广线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京沪线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13．（2分）松嫩平原是中国重要的商品粮基地，其作物熟制是（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A．一年一熟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B．两年三熟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C．一年两熟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D．一年三熟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14．（2分）走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科技强农之路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是我国农业发展的趋势，下列实例充分说明科技在农业发展中起到重要作用的是（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袁隆平与他的杂交水稻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温室、大棚里的植物生长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华北、西北等地区推广的滴灌、喷灌技术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长江中下游地区河湖较多，大力发展渔业．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Calibri" w:hAnsi="Times New Roman" w:hint="eastAsia"/>
          <w:sz w:val="21"/>
          <w:szCs w:val="21"/>
        </w:rPr>
        <w:t>②③④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①②③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①③④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①②④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15．（2分）从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中国制造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迈向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中国创造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的关键因素是（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6" type="#_x0000_t75" alt="菁优网：http://www.jyeoo.com" style="width:425.4pt;height:136.55pt;mso-wrap-distance-bottom:0;mso-wrap-distance-left:0;mso-wrap-distance-right:0;mso-wrap-distance-top:0">
            <v:imagedata r:id="rId18" o:title=""/>
            <o:lock v:ext="edit" aspectratio="t"/>
          </v:shape>
        </w:pic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A．资源与土地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B．气候与地形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C．市场与交通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D．技术与人才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16．（2分）我国研发的重组新冠疫苗于2021年2月25日上市，是全球第一个进入临床的新冠疫苗。这一生物技术属于（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A．服务业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B．生态农业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C．交通运输业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D．高新技术产业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17．（2分）关于我国经济各部门的分布，描述正确的是（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A．铁路网东部稀疏，西部密集</w:t>
      </w:r>
      <w:r>
        <w:tab/>
      </w:r>
    </w:p>
    <w:p>
      <w:pPr>
        <w:spacing w:line="360" w:lineRule="auto"/>
        <w:ind w:firstLine="273" w:firstLineChars="130"/>
        <w:jc w:val="left"/>
        <w:sectPr w:rsidSect="001B7693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B．农业分布东部以畜牧业为主，西部以种植业为主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C．东部沿海工业中心少，西北内陆工业中心多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D．高新技术产业多依附于大中城市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18．（2分）读图，下列说法正确的是（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7" type="#_x0000_t75" alt="菁优网：http://www.jyeoo.com" style="width:159pt;height:95.25pt;mso-wrap-distance-bottom:0;mso-wrap-distance-left:0;mso-wrap-distance-right:0;mso-wrap-distance-top:0">
            <v:imagedata r:id="rId25" o:title=""/>
            <o:lock v:ext="edit" aspectratio="t"/>
          </v:shape>
        </w:pic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A．甲乙属于同一地形区，即黄土高原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B．数字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处是黄河上游和中游的分界点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C．图中东北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西南走向的山脉是太行山，</w:t>
      </w: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河段易发生凌汛现象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D．黄河中的泥沙主要来自于乙地区，所以</w:t>
      </w: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河段形成了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地上河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19．（2分）下列关于合理开发黄河流域的正确叙述是（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A．河套平原农业以水产养殖为主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B．中游地区疏浚河道，发展航运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C．上游河段进行水能开发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D．下游平原大力发展水稻种植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西气东输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南水北调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北煤南运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和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西电东送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是我国资源跨区域调配的四大工程。据此完成20～21题。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20．四大工程中的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资源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，为非可再生资源的是（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A．煤炭和天然气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B．水资源和电力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C．煤炭和水资源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D．天然气和电力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21．四大工程表明我国资源（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A．总量丰富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B．人均不足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C．地区分布不均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D．种类齐全</w:t>
      </w:r>
    </w:p>
    <w:p>
      <w:pPr>
        <w:spacing w:line="360" w:lineRule="auto"/>
        <w:ind w:left="273" w:hanging="273" w:hangingChars="130"/>
        <w:sectPr w:rsidSect="001B7693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读长江流域图，完成22～24题。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8" type="#_x0000_t75" alt="菁优网：http://www.jyeoo.com" style="width:270.1pt;height:140.3pt;mso-wrap-distance-bottom:0;mso-wrap-distance-left:0;mso-wrap-distance-right:0;mso-wrap-distance-top:0">
            <v:imagedata r:id="rId32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22．下列关于长江的说法，正确的是（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A．发源于唐古拉山脉，注入东海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B．上、中游的分界点是湖口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C．流经上海一个直辖市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D．中游河道平直，水流平缓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23．长江通航能力强的原因不包括（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A．流程长，中、下游地势平坦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B．流域内降水丰富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C．支流众多，水网密布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D．水位季节变化小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24．下列开发长江流域的措施，合理的是（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A．上游河段利用水能开发水电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B．上游干流河道清淤便于航运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C．中游围湖造田增加耕地面积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D．下游植树造林防止水土流失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25．（2分）在我国，国民经济发展的先行官是（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A．农业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B．交通运输业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C．工业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D．服务业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二、解答题（本大题共4小题，每空2分，共50分）</w:t>
      </w:r>
    </w:p>
    <w:p>
      <w:pPr>
        <w:spacing w:line="360" w:lineRule="auto"/>
        <w:ind w:left="273" w:hanging="273" w:hangingChars="130"/>
        <w:sectPr w:rsidSect="001B7693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26．（8分）读图，回答下列问题。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9" type="#_x0000_t75" alt="菁优网：http://www.jyeoo.com" style="width:265.6pt;height:184.55pt;mso-wrap-distance-bottom:0;mso-wrap-distance-left:0;mso-wrap-distance-right:0;mso-wrap-distance-top:0">
            <v:imagedata r:id="rId39" o:title="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（1）图中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地降水丰沛，植被繁茂，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 xml:space="preserve">地降水稀少，沙漠广布。造成两地降水差异大的主要因素是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 w:val="21"/>
          <w:szCs w:val="21"/>
        </w:rPr>
        <w:t>。（选填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纬度位置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或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海陆位置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地位于世界上最高的高原，也是江河之源。我国第一大河</w:t>
      </w: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，以及黄河、澜沧江均发源于这里。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（3）铁路</w:t>
      </w:r>
      <w:r>
        <w:rPr>
          <w:rFonts w:ascii="Times New Roman" w:eastAsia="Calibri" w:hAnsi="Times New Roman" w:hint="eastAsia"/>
          <w:sz w:val="21"/>
          <w:szCs w:val="21"/>
        </w:rPr>
        <w:t>⑤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>连接了北京和香港。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（4）</w:t>
      </w:r>
      <w:r>
        <w:rPr>
          <w:rFonts w:ascii="Times New Roman" w:eastAsia="Calibri" w:hAnsi="Times New Roman" w:hint="eastAsia"/>
          <w:sz w:val="21"/>
          <w:szCs w:val="21"/>
        </w:rPr>
        <w:t>⑧</w:t>
      </w:r>
      <w:r>
        <w:rPr>
          <w:rFonts w:ascii="Times New Roman" w:eastAsia="新宋体" w:hAnsi="Times New Roman" w:hint="eastAsia"/>
          <w:sz w:val="21"/>
          <w:szCs w:val="21"/>
        </w:rPr>
        <w:t>是我国最大的重工业基地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 xml:space="preserve">辽中南工业基地，其发展重工业的条件是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27．（14分）读我国部分山脉和河流分布图，回答下列问题。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0" type="#_x0000_t75" alt="菁优网：http://www.jyeoo.com" style="width:267.85pt;height:165.8pt;mso-wrap-distance-bottom:0;mso-wrap-distance-left:0;mso-wrap-distance-right:0;mso-wrap-distance-top:0">
            <v:imagedata r:id="rId40" o:title="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（1）山脉M和河流R是我国重要的地理分界线，其中M是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，R是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。该线以北的耕地类型以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为主，其主要粮食作物是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；该线以南主要的气候类型是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（2）我国大陆东部濒临四个海域，其中P是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，Q是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hanging="273" w:hangingChars="130"/>
        <w:sectPr w:rsidSect="001B7693">
          <w:headerReference w:type="even" r:id="rId41"/>
          <w:headerReference w:type="default" r:id="rId42"/>
          <w:footerReference w:type="even" r:id="rId43"/>
          <w:footerReference w:type="default" r:id="rId44"/>
          <w:headerReference w:type="first" r:id="rId45"/>
          <w:footerReference w:type="first" r:id="rId46"/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28．（12分）读中国主要工业中心和工业基地分布示意图，回答下列问题。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1" type="#_x0000_t75" alt="菁优网：http://www.jyeoo.com" style="width:268.6pt;height:230.35pt;mso-wrap-distance-bottom:0;mso-wrap-distance-left:0;mso-wrap-distance-right:0;mso-wrap-distance-top:0">
            <v:imagedata r:id="rId47" o:title="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（1）图中</w:t>
      </w:r>
      <w:r>
        <w:rPr>
          <w:rFonts w:ascii="Times New Roman" w:eastAsia="Calibri" w:hAnsi="Times New Roman" w:hint="eastAsia"/>
          <w:sz w:val="21"/>
          <w:szCs w:val="21"/>
        </w:rPr>
        <w:t>①②③④</w:t>
      </w:r>
      <w:r>
        <w:rPr>
          <w:rFonts w:ascii="Times New Roman" w:eastAsia="新宋体" w:hAnsi="Times New Roman" w:hint="eastAsia"/>
          <w:sz w:val="21"/>
          <w:szCs w:val="21"/>
        </w:rPr>
        <w:t xml:space="preserve">四大工业基地主要分布在我国地势的第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级阶梯，它们共同的地区优势是都靠近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（2）图中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 xml:space="preserve">工业基地的核心城市是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，由于长江丰富的水量和较长的汛期，为沿岸地带的经济发展提供了充足的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和便捷的内河运输条件。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（3）我国地势第三级阶梯的地形以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和丘陵为主，按照因地制宜发展农业的原则，该地区主要适宜发展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业；同时，应用先进的生物技术培育优良品种，也是该地区发展农业的优势条件之一。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29．（16分）如图示意川藏铁路，该铁路东起成都，西至拉萨，被称作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最难建铁路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。读图完成下列各题。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footerReference w:type="first" r:id="rId53"/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2" type="#_x0000_t75" alt="菁优网：http://www.jyeoo.com" style="width:370.55pt;height:238.55pt;mso-wrap-distance-bottom:0;mso-wrap-distance-left:0;mso-wrap-distance-right:0;mso-wrap-distance-top:0">
            <v:imagedata r:id="rId54" o:title="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（1）川藏铁路东起第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级阶梯的四川盆地，向西穿越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山脉，到达第一级阶梯的青藏高原。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（2）甲段铁路穿越三条大江，自东向西分别是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、澜沧江和怒江，修建过程中可能遭遇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、泥石流等地质灾害。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（3）乙段铁路沿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分布，海拔较低，气温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（4）工人修建乙段铁路要克服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、缺氧等困难。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55"/>
          <w:headerReference w:type="default" r:id="rId56"/>
          <w:footerReference w:type="even" r:id="rId57"/>
          <w:footerReference w:type="default" r:id="rId58"/>
          <w:headerReference w:type="first" r:id="rId59"/>
          <w:footerReference w:type="first" r:id="rId60"/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 xml:space="preserve">（5）川藏铁路的建成将使中东部地区进出西藏的路程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2021-2022学年安徽省宿州市泗县八年级（上）期末地理试卷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一、单项选择题（本大题共25道小题，每小题只有一个正确答案，请将正确答案的字母填入答题栏中。每小题2分，共50分。）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1．（2分）在人类抗击新冠肺炎疫情的进程中，被称为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东方巨龙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的中国展现出了中国力量、中国精神、中国效率以及负责任的大国形象，得到了国际社会的普遍赞誉，有关这条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东方巨龙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的叙述正确的是（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A．领土南北跨度大，以热带为主，衣食无忧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B．海陆兼备，有便利的陆上和海上交通条件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C．全国各地降水都比较丰富，多大江、大河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D．地形以平原为主，肥田沃土分布广泛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B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解：从纬度位置看，我国领土南北跨纬度很广，大部分位于中纬度地区，属北温带，南部少数地区位于北回归线以南的热带，没有寒带，故A错误；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我国东临太平洋，背靠亚欧大陆，是一个海陆兼备的国家，海陆交通便利，故B正确；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我国降水的分布规律为从东南沿海向西北内陆降水逐渐递减，西部地区降水少，河流少；东部地区降水多，河流多，故C错误；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我国地形复杂多样，山区面积广大，故D错误。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故选：B。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2．（2分）我国冬季南北温差大的主要原因是（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A．纬度位置的影响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B．地形的影响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C．冬季风的影响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D．洋流的影响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A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我国位于北半球，南北跨将近50个纬度。在冬季，太阳直射在南半球，对北半球来说，纬度越高，正午太阳高度角越低。我国北方地区正午太阳高度角比南方低，白昼短，得到太阳的光热少。所以我国冬季（1月）南北气温差异大，南方温暖，而越往北气温就越低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故选：A。</w:t>
      </w:r>
    </w:p>
    <w:p>
      <w:pPr>
        <w:spacing w:line="360" w:lineRule="auto"/>
        <w:ind w:left="273" w:hanging="273" w:hangingChars="130"/>
        <w:sectPr w:rsidSect="001B7693">
          <w:headerReference w:type="even" r:id="rId61"/>
          <w:headerReference w:type="default" r:id="rId62"/>
          <w:footerReference w:type="even" r:id="rId63"/>
          <w:footerReference w:type="default" r:id="rId64"/>
          <w:headerReference w:type="first" r:id="rId65"/>
          <w:footerReference w:type="first" r:id="rId66"/>
          <w:type w:val="nextPage"/>
          <w:pgSz w:w="11906" w:h="16838"/>
          <w:pgMar w:top="1440" w:right="1800" w:bottom="1440" w:left="1800" w:header="851" w:footer="992" w:gutter="0"/>
          <w:pgNumType w:start="9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3．（2分）我国是世界上季风气候最显著的国家之一，其产生的主要原因是（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A．地形复杂多样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B．海陆热力性质差异大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C．地球自转影响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D．纬度高低不同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B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解：我国位于世界上最大的亚欧大陆上，东临世界上最大的太平洋，海陆性质的巨大差异，使我国是世界上季风气候最显著的国家之一，故B正确。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故选：B。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4．（2分）下列关于水资源描述错误的是（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A．我国水资源地区分布特点是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东多西少，南多北少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B．我国黄河、海河、淮河流域用水十分紧张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C．我国水资源时间分配特点是夏秋多，冬春少，年际变化大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D．兴建水库解决水资源地区分布不平衡问题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D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解：我国降水空间上来说从东南沿海向西北内陆降水逐渐减少，导致我国水资源东多西少、南多北少，故A叙述正确；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我国的黄淮海流域水资源缺乏，该地区降水较少，工农业和生活用水量大，故B叙述正确；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我国水资源时间分配上具有夏秋多，冬春少和年际变化大的特点，故C叙述正确；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兴建水库可以解决水资源时间分布不均的问题，跨流域调水可以解决水资源地区分布不均的问题，故D叙述错误，符合题意。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故选：D。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5．（2分）为解决水、土资源配置存在的问题，下列措施正确的是（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A．南方地区水资源丰富，应扩大耕地面积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B．北方地区相对缺水，应大力缩小耕地面积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C．南水北调能从根本上解决我国北方地区缺水问题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D．节水与区外引水相结合是北方地区解决缺水问题的长远之策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D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我国水资源的分布受降水的影响，时空分布不均匀，季节分配夏秋多、冬春少，空间上分布南多北少、东多西少；为了解决空间上的分布不均匀，正在修建的跨世纪工程是南水北调，该工程主要是把长江水系的水调到缺水严重的华北、西北地区。分析可知，AB说法错误，不利于解决水、土资源配置；C说法过于绝对，错在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https://d.book118.com/508034064050006030</w:t>
        </w:r>
      </w:hyperlink>
    </w:p>
    <w:p>
      <w:pPr>
        <w:spacing w:line="360" w:lineRule="auto"/>
        <w:ind w:left="273" w:right="0" w:firstLine="0" w:leftChars="130" w:firstLineChars="0"/>
      </w:pPr>
    </w:p>
    <w:sectPr w:rsidSect="001B7693">
      <w:headerReference w:type="even" r:id="rId68"/>
      <w:headerReference w:type="default" r:id="rId69"/>
      <w:footerReference w:type="even" r:id="rId70"/>
      <w:footerReference w:type="default" r:id="rId71"/>
      <w:headerReference w:type="first" r:id="rId72"/>
      <w:footerReference w:type="first" r:id="rId73"/>
      <w:type w:val="nextPage"/>
      <w:pgSz w:w="11906" w:h="16838"/>
      <w:pgMar w:top="1440" w:right="1800" w:bottom="1440" w:left="1800" w:header="851" w:footer="992" w:gutter="0"/>
      <w:pgNumType w:start="10" w:chapStyle="5" w:chapSep="colon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4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5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7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kern w:val="0"/>
      <w:sz w:val="22"/>
      <w:szCs w:val="22"/>
    </w:rPr>
  </w:style>
  <w:style w:type="character" w:customStyle="1" w:styleId="Char2">
    <w:name w:val="无间隔 Char"/>
    <w:basedOn w:val="DefaultParagraphFont"/>
    <w:link w:val="NoSpacing"/>
    <w:uiPriority w:val="1"/>
    <w:rsid w:val="00FD376B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image" Target="media/image1.png" /><Relationship Id="rId18" Type="http://schemas.openxmlformats.org/officeDocument/2006/relationships/image" Target="media/image2.png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header" Target="header8.xml" /><Relationship Id="rId21" Type="http://schemas.openxmlformats.org/officeDocument/2006/relationships/footer" Target="footer7.xml" /><Relationship Id="rId22" Type="http://schemas.openxmlformats.org/officeDocument/2006/relationships/footer" Target="footer8.xml" /><Relationship Id="rId23" Type="http://schemas.openxmlformats.org/officeDocument/2006/relationships/header" Target="header9.xml" /><Relationship Id="rId24" Type="http://schemas.openxmlformats.org/officeDocument/2006/relationships/footer" Target="footer9.xml" /><Relationship Id="rId25" Type="http://schemas.openxmlformats.org/officeDocument/2006/relationships/image" Target="media/image3.png" /><Relationship Id="rId26" Type="http://schemas.openxmlformats.org/officeDocument/2006/relationships/header" Target="header10.xml" /><Relationship Id="rId27" Type="http://schemas.openxmlformats.org/officeDocument/2006/relationships/header" Target="header11.xml" /><Relationship Id="rId28" Type="http://schemas.openxmlformats.org/officeDocument/2006/relationships/footer" Target="footer10.xml" /><Relationship Id="rId29" Type="http://schemas.openxmlformats.org/officeDocument/2006/relationships/footer" Target="footer11.xml" /><Relationship Id="rId3" Type="http://schemas.openxmlformats.org/officeDocument/2006/relationships/fontTable" Target="fontTable.xml" /><Relationship Id="rId30" Type="http://schemas.openxmlformats.org/officeDocument/2006/relationships/header" Target="header12.xml" /><Relationship Id="rId31" Type="http://schemas.openxmlformats.org/officeDocument/2006/relationships/footer" Target="footer12.xml" /><Relationship Id="rId32" Type="http://schemas.openxmlformats.org/officeDocument/2006/relationships/image" Target="media/image4.png" /><Relationship Id="rId33" Type="http://schemas.openxmlformats.org/officeDocument/2006/relationships/header" Target="header13.xml" /><Relationship Id="rId34" Type="http://schemas.openxmlformats.org/officeDocument/2006/relationships/header" Target="header14.xml" /><Relationship Id="rId35" Type="http://schemas.openxmlformats.org/officeDocument/2006/relationships/footer" Target="footer13.xml" /><Relationship Id="rId36" Type="http://schemas.openxmlformats.org/officeDocument/2006/relationships/footer" Target="footer14.xml" /><Relationship Id="rId37" Type="http://schemas.openxmlformats.org/officeDocument/2006/relationships/header" Target="header15.xml" /><Relationship Id="rId38" Type="http://schemas.openxmlformats.org/officeDocument/2006/relationships/footer" Target="footer15.xml" /><Relationship Id="rId39" Type="http://schemas.openxmlformats.org/officeDocument/2006/relationships/image" Target="media/image5.png" /><Relationship Id="rId4" Type="http://schemas.openxmlformats.org/officeDocument/2006/relationships/customXml" Target="../customXml/item1.xml" /><Relationship Id="rId40" Type="http://schemas.openxmlformats.org/officeDocument/2006/relationships/image" Target="media/image6.png" /><Relationship Id="rId41" Type="http://schemas.openxmlformats.org/officeDocument/2006/relationships/header" Target="header16.xml" /><Relationship Id="rId42" Type="http://schemas.openxmlformats.org/officeDocument/2006/relationships/header" Target="header17.xml" /><Relationship Id="rId43" Type="http://schemas.openxmlformats.org/officeDocument/2006/relationships/footer" Target="footer16.xml" /><Relationship Id="rId44" Type="http://schemas.openxmlformats.org/officeDocument/2006/relationships/footer" Target="footer17.xml" /><Relationship Id="rId45" Type="http://schemas.openxmlformats.org/officeDocument/2006/relationships/header" Target="header18.xml" /><Relationship Id="rId46" Type="http://schemas.openxmlformats.org/officeDocument/2006/relationships/footer" Target="footer18.xml" /><Relationship Id="rId47" Type="http://schemas.openxmlformats.org/officeDocument/2006/relationships/image" Target="media/image7.png" /><Relationship Id="rId48" Type="http://schemas.openxmlformats.org/officeDocument/2006/relationships/header" Target="header19.xml" /><Relationship Id="rId49" Type="http://schemas.openxmlformats.org/officeDocument/2006/relationships/header" Target="header20.xml" /><Relationship Id="rId5" Type="http://schemas.openxmlformats.org/officeDocument/2006/relationships/header" Target="header1.xml" /><Relationship Id="rId50" Type="http://schemas.openxmlformats.org/officeDocument/2006/relationships/footer" Target="footer19.xml" /><Relationship Id="rId51" Type="http://schemas.openxmlformats.org/officeDocument/2006/relationships/footer" Target="footer20.xml" /><Relationship Id="rId52" Type="http://schemas.openxmlformats.org/officeDocument/2006/relationships/header" Target="header21.xml" /><Relationship Id="rId53" Type="http://schemas.openxmlformats.org/officeDocument/2006/relationships/footer" Target="footer21.xml" /><Relationship Id="rId54" Type="http://schemas.openxmlformats.org/officeDocument/2006/relationships/image" Target="media/image8.png" /><Relationship Id="rId55" Type="http://schemas.openxmlformats.org/officeDocument/2006/relationships/header" Target="header22.xml" /><Relationship Id="rId56" Type="http://schemas.openxmlformats.org/officeDocument/2006/relationships/header" Target="header23.xml" /><Relationship Id="rId57" Type="http://schemas.openxmlformats.org/officeDocument/2006/relationships/footer" Target="footer22.xml" /><Relationship Id="rId58" Type="http://schemas.openxmlformats.org/officeDocument/2006/relationships/footer" Target="footer23.xml" /><Relationship Id="rId59" Type="http://schemas.openxmlformats.org/officeDocument/2006/relationships/header" Target="header24.xml" /><Relationship Id="rId6" Type="http://schemas.openxmlformats.org/officeDocument/2006/relationships/header" Target="header2.xml" /><Relationship Id="rId60" Type="http://schemas.openxmlformats.org/officeDocument/2006/relationships/footer" Target="footer24.xml" /><Relationship Id="rId61" Type="http://schemas.openxmlformats.org/officeDocument/2006/relationships/header" Target="header25.xml" /><Relationship Id="rId62" Type="http://schemas.openxmlformats.org/officeDocument/2006/relationships/header" Target="header26.xml" /><Relationship Id="rId63" Type="http://schemas.openxmlformats.org/officeDocument/2006/relationships/footer" Target="footer25.xml" /><Relationship Id="rId64" Type="http://schemas.openxmlformats.org/officeDocument/2006/relationships/footer" Target="footer26.xml" /><Relationship Id="rId65" Type="http://schemas.openxmlformats.org/officeDocument/2006/relationships/header" Target="header27.xml" /><Relationship Id="rId66" Type="http://schemas.openxmlformats.org/officeDocument/2006/relationships/footer" Target="footer27.xml" /><Relationship Id="rId67" Type="http://schemas.openxmlformats.org/officeDocument/2006/relationships/hyperlink" Target="https://d.book118.com/508034064050006030" TargetMode="External" /><Relationship Id="rId68" Type="http://schemas.openxmlformats.org/officeDocument/2006/relationships/header" Target="header28.xml" /><Relationship Id="rId69" Type="http://schemas.openxmlformats.org/officeDocument/2006/relationships/header" Target="header29.xml" /><Relationship Id="rId7" Type="http://schemas.openxmlformats.org/officeDocument/2006/relationships/footer" Target="footer1.xml" /><Relationship Id="rId70" Type="http://schemas.openxmlformats.org/officeDocument/2006/relationships/footer" Target="footer28.xml" /><Relationship Id="rId71" Type="http://schemas.openxmlformats.org/officeDocument/2006/relationships/footer" Target="footer29.xml" /><Relationship Id="rId72" Type="http://schemas.openxmlformats.org/officeDocument/2006/relationships/header" Target="header30.xml" /><Relationship Id="rId73" Type="http://schemas.openxmlformats.org/officeDocument/2006/relationships/footer" Target="footer30.xml" /><Relationship Id="rId74" Type="http://schemas.openxmlformats.org/officeDocument/2006/relationships/theme" Target="theme/theme1.xml" /><Relationship Id="rId75" Type="http://schemas.openxmlformats.org/officeDocument/2006/relationships/styles" Target="styles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5C5E-11EC-4669-BA8C-E525269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0</Words>
  <Characters>0</Characters>
  <Application>Microsoft Office Word</Application>
  <DocSecurity>0</DocSecurity>
  <Lines>1</Lines>
  <Paragraphs>1</Paragraphs>
  <ScaleCrop>false</ScaleCrop>
  <Company>菁优网</Company>
  <LinksUpToDate>false</LinksUpToDate>
  <CharactersWithSpaces>0</CharactersWithSpaces>
  <SharedDoc>false</SharedDoc>
  <HyperlinkBase>http://schemas.openxmlformats.org/officeDocument/231462561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2021-2022学年安徽省宿州市泗县八年级（上）期末地理试卷</dc:title>
  <dc:creator>©2010-2024 jyeoo.com</dc:creator>
  <cp:keywords>jyeoo,菁优网</cp:keywords>
  <cp:lastModifiedBy>菁优网</cp:lastModifiedBy>
  <cp:revision>1</cp:revision>
  <cp:lastPrinted>2024-01-21T19:54:04Z</cp:lastPrinted>
  <dcterms:created xsi:type="dcterms:W3CDTF">2024-01-21T19:54:04Z</dcterms:created>
  <dcterms:modified xsi:type="dcterms:W3CDTF">2024-01-21T19:54:04Z</dcterms:modified>
</cp:coreProperties>
</file>