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D3B" w:rsidP="00560DF6">
      <w:pPr>
        <w:jc w:val="center"/>
        <w:rPr>
          <w:rFonts w:ascii="宋体" w:hAnsi="宋体" w:hint="eastAsia"/>
          <w:b/>
          <w:sz w:val="44"/>
          <w:szCs w:val="44"/>
        </w:rPr>
      </w:pPr>
      <w:r>
        <w:rPr>
          <w:rFonts w:ascii="宋体" w:hAnsi="宋体" w:hint="eastAsia"/>
          <w:b/>
          <w:sz w:val="44"/>
          <w:szCs w:val="44"/>
        </w:rPr>
        <w:t>目   录</w:t>
      </w:r>
    </w:p>
    <w:p w:rsidR="00E83D3B" w:rsidP="00AE6631">
      <w:pPr>
        <w:rPr>
          <w:rFonts w:ascii="宋体" w:hAnsi="宋体" w:hint="eastAsia"/>
          <w:b/>
          <w:sz w:val="28"/>
          <w:szCs w:val="28"/>
        </w:rPr>
      </w:pPr>
      <w:r w:rsidRPr="00AE6631" w:rsidR="00AE6631">
        <w:rPr>
          <w:rFonts w:ascii="宋体" w:hAnsi="宋体" w:hint="eastAsia"/>
          <w:b/>
          <w:sz w:val="28"/>
          <w:szCs w:val="28"/>
        </w:rPr>
        <w:t>一、</w:t>
      </w:r>
      <w:r w:rsidR="00AE6631">
        <w:rPr>
          <w:rFonts w:ascii="宋体" w:hAnsi="宋体" w:hint="eastAsia"/>
          <w:b/>
          <w:sz w:val="28"/>
          <w:szCs w:val="28"/>
        </w:rPr>
        <w:t>近几年我国投资体制改革的基本状况</w:t>
      </w:r>
    </w:p>
    <w:p w:rsidR="00AE6631" w:rsidRPr="00AE6631" w:rsidP="00AE6631">
      <w:pPr>
        <w:rPr>
          <w:rFonts w:ascii="宋体" w:hAnsi="宋体" w:hint="eastAsia"/>
          <w:sz w:val="28"/>
          <w:szCs w:val="28"/>
        </w:rPr>
      </w:pPr>
      <w:r w:rsidRPr="00AE6631">
        <w:rPr>
          <w:rFonts w:ascii="宋体" w:hAnsi="宋体" w:hint="eastAsia"/>
          <w:sz w:val="28"/>
          <w:szCs w:val="28"/>
        </w:rPr>
        <w:t>（1）改革的背景</w:t>
      </w:r>
    </w:p>
    <w:p w:rsidR="00AE6631" w:rsidRPr="00AE6631" w:rsidP="00AE6631">
      <w:pPr>
        <w:rPr>
          <w:rFonts w:ascii="宋体" w:hAnsi="宋体" w:hint="eastAsia"/>
          <w:sz w:val="28"/>
          <w:szCs w:val="28"/>
        </w:rPr>
      </w:pPr>
      <w:r w:rsidRPr="00AE6631">
        <w:rPr>
          <w:rFonts w:ascii="宋体" w:hAnsi="宋体" w:hint="eastAsia"/>
          <w:sz w:val="28"/>
          <w:szCs w:val="28"/>
        </w:rPr>
        <w:t>（2）改革的目标</w:t>
      </w:r>
    </w:p>
    <w:p w:rsidR="00AE6631" w:rsidRPr="00AE6631" w:rsidP="00AE6631">
      <w:pPr>
        <w:rPr>
          <w:rFonts w:ascii="宋体" w:hAnsi="宋体" w:hint="eastAsia"/>
          <w:sz w:val="28"/>
          <w:szCs w:val="28"/>
        </w:rPr>
      </w:pPr>
      <w:r w:rsidRPr="00AE6631">
        <w:rPr>
          <w:rFonts w:ascii="宋体" w:hAnsi="宋体" w:hint="eastAsia"/>
          <w:sz w:val="28"/>
          <w:szCs w:val="28"/>
        </w:rPr>
        <w:t>（3）改革的主要方面</w:t>
      </w:r>
    </w:p>
    <w:p w:rsidR="00AE6631" w:rsidP="00AE6631">
      <w:pPr>
        <w:rPr>
          <w:rFonts w:ascii="宋体" w:hAnsi="宋体" w:hint="eastAsia"/>
          <w:sz w:val="28"/>
          <w:szCs w:val="28"/>
        </w:rPr>
      </w:pPr>
      <w:r w:rsidRPr="00AE6631">
        <w:rPr>
          <w:rFonts w:ascii="宋体" w:hAnsi="宋体" w:hint="eastAsia"/>
          <w:sz w:val="28"/>
          <w:szCs w:val="28"/>
        </w:rPr>
        <w:t>（4）改革的主要成果</w:t>
      </w:r>
    </w:p>
    <w:p w:rsidR="00AE6631" w:rsidRPr="00E246AC" w:rsidP="00AE6631">
      <w:pPr>
        <w:rPr>
          <w:rFonts w:ascii="宋体" w:hAnsi="宋体" w:hint="eastAsia"/>
          <w:b/>
          <w:sz w:val="28"/>
          <w:szCs w:val="28"/>
        </w:rPr>
      </w:pPr>
      <w:r w:rsidRPr="00E246AC">
        <w:rPr>
          <w:rFonts w:ascii="宋体" w:hAnsi="宋体" w:hint="eastAsia"/>
          <w:b/>
          <w:sz w:val="28"/>
          <w:szCs w:val="28"/>
        </w:rPr>
        <w:t>二、投资项目申请报批实务</w:t>
      </w:r>
    </w:p>
    <w:p w:rsidR="00AE6631" w:rsidRPr="008F552A" w:rsidP="00AE6631">
      <w:pPr>
        <w:rPr>
          <w:rFonts w:ascii="宋体" w:hAnsi="宋体" w:hint="eastAsia"/>
          <w:b/>
          <w:sz w:val="28"/>
          <w:szCs w:val="28"/>
        </w:rPr>
      </w:pPr>
      <w:r w:rsidRPr="008F552A">
        <w:rPr>
          <w:rFonts w:ascii="宋体" w:hAnsi="宋体" w:hint="eastAsia"/>
          <w:b/>
          <w:sz w:val="28"/>
          <w:szCs w:val="28"/>
        </w:rPr>
        <w:t>（一）投资项目审批制</w:t>
      </w:r>
    </w:p>
    <w:p w:rsidR="00AE6631" w:rsidP="00AE6631">
      <w:pPr>
        <w:rPr>
          <w:rFonts w:ascii="宋体" w:hAnsi="宋体" w:hint="eastAsia"/>
          <w:sz w:val="28"/>
          <w:szCs w:val="28"/>
        </w:rPr>
      </w:pPr>
      <w:r>
        <w:rPr>
          <w:rFonts w:ascii="宋体" w:hAnsi="宋体" w:hint="eastAsia"/>
          <w:sz w:val="28"/>
          <w:szCs w:val="28"/>
        </w:rPr>
        <w:t>①</w:t>
      </w:r>
      <w:r>
        <w:rPr>
          <w:rFonts w:ascii="宋体" w:hAnsi="宋体" w:hint="eastAsia"/>
          <w:sz w:val="28"/>
          <w:szCs w:val="28"/>
        </w:rPr>
        <w:t>适用范围</w:t>
      </w:r>
    </w:p>
    <w:p w:rsidR="00794228" w:rsidP="00AE6631">
      <w:pPr>
        <w:rPr>
          <w:rFonts w:ascii="宋体" w:hAnsi="宋体" w:hint="eastAsia"/>
          <w:sz w:val="28"/>
          <w:szCs w:val="28"/>
        </w:rPr>
      </w:pPr>
      <w:r w:rsidR="00AE6631">
        <w:rPr>
          <w:rFonts w:ascii="宋体" w:hAnsi="宋体" w:hint="eastAsia"/>
          <w:sz w:val="28"/>
          <w:szCs w:val="28"/>
        </w:rPr>
        <w:t>②</w:t>
      </w:r>
      <w:r w:rsidR="00AE6631">
        <w:rPr>
          <w:rFonts w:ascii="宋体" w:hAnsi="宋体" w:hint="eastAsia"/>
          <w:sz w:val="28"/>
          <w:szCs w:val="28"/>
        </w:rPr>
        <w:t>政府投资项目概念</w:t>
      </w:r>
    </w:p>
    <w:p w:rsidR="00794228" w:rsidP="00AE6631">
      <w:pPr>
        <w:rPr>
          <w:rFonts w:ascii="宋体" w:hAnsi="宋体" w:hint="eastAsia"/>
          <w:sz w:val="28"/>
          <w:szCs w:val="28"/>
        </w:rPr>
      </w:pPr>
      <w:r w:rsidR="00AE6631">
        <w:rPr>
          <w:rFonts w:ascii="宋体" w:hAnsi="宋体" w:hint="eastAsia"/>
          <w:sz w:val="28"/>
          <w:szCs w:val="28"/>
        </w:rPr>
        <w:t>③</w:t>
      </w:r>
      <w:r>
        <w:rPr>
          <w:rFonts w:ascii="宋体" w:hAnsi="宋体" w:hint="eastAsia"/>
          <w:sz w:val="28"/>
          <w:szCs w:val="28"/>
        </w:rPr>
        <w:t>政府投资方式</w:t>
      </w:r>
    </w:p>
    <w:p w:rsidR="00794228" w:rsidP="00AE6631">
      <w:pPr>
        <w:rPr>
          <w:rFonts w:ascii="宋体" w:hAnsi="宋体" w:hint="eastAsia"/>
          <w:sz w:val="28"/>
          <w:szCs w:val="28"/>
        </w:rPr>
      </w:pPr>
      <w:r w:rsidR="00AE6631">
        <w:rPr>
          <w:rFonts w:ascii="宋体" w:hAnsi="宋体" w:hint="eastAsia"/>
          <w:sz w:val="28"/>
          <w:szCs w:val="28"/>
        </w:rPr>
        <w:t>④</w:t>
      </w:r>
      <w:r>
        <w:rPr>
          <w:rFonts w:ascii="宋体" w:hAnsi="宋体" w:hint="eastAsia"/>
          <w:sz w:val="28"/>
          <w:szCs w:val="28"/>
        </w:rPr>
        <w:t>政府投资项目主要包括</w:t>
      </w:r>
    </w:p>
    <w:p w:rsidR="00794228" w:rsidP="00AE6631">
      <w:pPr>
        <w:rPr>
          <w:rFonts w:ascii="宋体" w:hAnsi="宋体" w:hint="eastAsia"/>
          <w:sz w:val="28"/>
          <w:szCs w:val="28"/>
        </w:rPr>
      </w:pPr>
      <w:r w:rsidR="00AE6631">
        <w:rPr>
          <w:rFonts w:ascii="宋体" w:hAnsi="宋体" w:hint="eastAsia"/>
          <w:sz w:val="28"/>
          <w:szCs w:val="28"/>
        </w:rPr>
        <w:t>⑤</w:t>
      </w:r>
      <w:r>
        <w:rPr>
          <w:rFonts w:ascii="宋体" w:hAnsi="宋体" w:hint="eastAsia"/>
          <w:sz w:val="28"/>
          <w:szCs w:val="28"/>
        </w:rPr>
        <w:t>政府投资项目建设程序</w:t>
      </w:r>
    </w:p>
    <w:p w:rsidR="00794228" w:rsidP="00AE6631">
      <w:pPr>
        <w:rPr>
          <w:rFonts w:ascii="宋体" w:hAnsi="宋体" w:hint="eastAsia"/>
          <w:sz w:val="28"/>
          <w:szCs w:val="28"/>
        </w:rPr>
      </w:pPr>
      <w:r w:rsidR="00AE6631">
        <w:rPr>
          <w:rFonts w:ascii="宋体" w:hAnsi="宋体" w:hint="eastAsia"/>
          <w:sz w:val="28"/>
          <w:szCs w:val="28"/>
        </w:rPr>
        <w:t>⑥</w:t>
      </w:r>
      <w:r>
        <w:rPr>
          <w:rFonts w:ascii="宋体" w:hAnsi="宋体" w:hint="eastAsia"/>
          <w:sz w:val="28"/>
          <w:szCs w:val="28"/>
        </w:rPr>
        <w:t>项目建议书审批</w:t>
      </w:r>
    </w:p>
    <w:p w:rsidR="00794228" w:rsidP="00AE6631">
      <w:pPr>
        <w:rPr>
          <w:rFonts w:ascii="宋体" w:hAnsi="宋体" w:hint="eastAsia"/>
          <w:sz w:val="28"/>
          <w:szCs w:val="28"/>
        </w:rPr>
      </w:pPr>
      <w:r w:rsidR="00AE6631">
        <w:rPr>
          <w:rFonts w:ascii="宋体" w:hAnsi="宋体" w:hint="eastAsia"/>
          <w:sz w:val="28"/>
          <w:szCs w:val="28"/>
        </w:rPr>
        <w:t>⑦</w:t>
      </w:r>
      <w:r>
        <w:rPr>
          <w:rFonts w:ascii="宋体" w:hAnsi="宋体" w:hint="eastAsia"/>
          <w:sz w:val="28"/>
          <w:szCs w:val="28"/>
        </w:rPr>
        <w:t>项目可行性探讨报告审批</w:t>
      </w:r>
    </w:p>
    <w:p w:rsidR="00AE6631" w:rsidP="00AE6631">
      <w:pPr>
        <w:rPr>
          <w:rFonts w:ascii="宋体" w:hAnsi="宋体" w:hint="eastAsia"/>
          <w:sz w:val="28"/>
          <w:szCs w:val="28"/>
        </w:rPr>
      </w:pPr>
      <w:r>
        <w:rPr>
          <w:rFonts w:ascii="宋体" w:hAnsi="宋体" w:hint="eastAsia"/>
          <w:sz w:val="28"/>
          <w:szCs w:val="28"/>
        </w:rPr>
        <w:t>⑧</w:t>
      </w:r>
      <w:r w:rsidR="00E246AC">
        <w:rPr>
          <w:rFonts w:ascii="宋体" w:hAnsi="宋体" w:hint="eastAsia"/>
          <w:sz w:val="28"/>
          <w:szCs w:val="28"/>
        </w:rPr>
        <w:t>项目初步设计审批</w:t>
      </w:r>
    </w:p>
    <w:p w:rsidR="00E246AC" w:rsidRPr="008F552A" w:rsidP="00AE6631">
      <w:pPr>
        <w:rPr>
          <w:rFonts w:ascii="宋体" w:hAnsi="宋体" w:hint="eastAsia"/>
          <w:b/>
          <w:sz w:val="28"/>
          <w:szCs w:val="28"/>
        </w:rPr>
      </w:pPr>
      <w:r w:rsidRPr="008F552A">
        <w:rPr>
          <w:rFonts w:ascii="宋体" w:hAnsi="宋体" w:hint="eastAsia"/>
          <w:b/>
          <w:sz w:val="28"/>
          <w:szCs w:val="28"/>
        </w:rPr>
        <w:t>（二）投资项目核准制</w:t>
      </w:r>
    </w:p>
    <w:p w:rsidR="00E246AC" w:rsidP="00AE6631">
      <w:pPr>
        <w:rPr>
          <w:rFonts w:ascii="宋体" w:hAnsi="宋体" w:hint="eastAsia"/>
          <w:sz w:val="28"/>
          <w:szCs w:val="28"/>
        </w:rPr>
      </w:pPr>
      <w:r>
        <w:rPr>
          <w:rFonts w:ascii="宋体" w:hAnsi="宋体" w:hint="eastAsia"/>
          <w:sz w:val="28"/>
          <w:szCs w:val="28"/>
        </w:rPr>
        <w:t>①</w:t>
      </w:r>
      <w:r>
        <w:rPr>
          <w:rFonts w:ascii="宋体" w:hAnsi="宋体" w:hint="eastAsia"/>
          <w:sz w:val="28"/>
          <w:szCs w:val="28"/>
        </w:rPr>
        <w:t>企业投资项目核准</w:t>
      </w:r>
    </w:p>
    <w:p w:rsidR="00E246AC" w:rsidP="00AE6631">
      <w:pPr>
        <w:rPr>
          <w:rFonts w:ascii="宋体" w:hAnsi="宋体" w:hint="eastAsia"/>
          <w:sz w:val="28"/>
          <w:szCs w:val="28"/>
        </w:rPr>
      </w:pPr>
      <w:r>
        <w:rPr>
          <w:rFonts w:ascii="宋体" w:hAnsi="宋体" w:hint="eastAsia"/>
          <w:sz w:val="28"/>
          <w:szCs w:val="28"/>
        </w:rPr>
        <w:t>1、主要依据</w:t>
      </w:r>
    </w:p>
    <w:p w:rsidR="00E246AC" w:rsidP="00AE6631">
      <w:pPr>
        <w:rPr>
          <w:rFonts w:ascii="宋体" w:hAnsi="宋体" w:hint="eastAsia"/>
          <w:sz w:val="28"/>
          <w:szCs w:val="28"/>
        </w:rPr>
      </w:pPr>
      <w:r>
        <w:rPr>
          <w:rFonts w:ascii="宋体" w:hAnsi="宋体" w:hint="eastAsia"/>
          <w:sz w:val="28"/>
          <w:szCs w:val="28"/>
        </w:rPr>
        <w:t>2、适用范围</w:t>
      </w:r>
    </w:p>
    <w:p w:rsidR="00E246AC" w:rsidP="00AE6631">
      <w:pPr>
        <w:rPr>
          <w:rFonts w:ascii="宋体" w:hAnsi="宋体" w:hint="eastAsia"/>
          <w:sz w:val="28"/>
          <w:szCs w:val="28"/>
        </w:rPr>
      </w:pPr>
      <w:r>
        <w:rPr>
          <w:rFonts w:ascii="宋体" w:hAnsi="宋体" w:hint="eastAsia"/>
          <w:sz w:val="28"/>
          <w:szCs w:val="28"/>
        </w:rPr>
        <w:t>3、申报材料</w:t>
      </w:r>
    </w:p>
    <w:p w:rsidR="00E246AC" w:rsidRPr="00E246AC" w:rsidP="00AE6631">
      <w:pPr>
        <w:rPr>
          <w:rFonts w:ascii="宋体" w:hAnsi="宋体" w:hint="eastAsia"/>
          <w:sz w:val="28"/>
          <w:szCs w:val="28"/>
        </w:rPr>
      </w:pPr>
      <w:r>
        <w:rPr>
          <w:rFonts w:ascii="宋体" w:hAnsi="宋体" w:hint="eastAsia"/>
          <w:sz w:val="28"/>
          <w:szCs w:val="28"/>
        </w:rPr>
        <w:t>4、项目路条</w:t>
      </w:r>
    </w:p>
    <w:p w:rsidR="00E83D3B" w:rsidP="00E246AC">
      <w:pPr>
        <w:rPr>
          <w:rFonts w:ascii="宋体" w:hAnsi="宋体" w:hint="eastAsia"/>
          <w:sz w:val="28"/>
          <w:szCs w:val="28"/>
        </w:rPr>
        <w:sectPr w:rsidSect="00966405">
          <w:pgSz w:w="11906" w:h="16838"/>
          <w:pgMar w:top="1134" w:right="1134" w:bottom="1077" w:left="1134" w:header="851" w:footer="992" w:gutter="0"/>
          <w:cols w:space="425"/>
          <w:docGrid w:type="lines" w:linePitch="312"/>
        </w:sectPr>
      </w:pPr>
      <w:r w:rsidRPr="00E246AC" w:rsidR="00E246AC">
        <w:rPr>
          <w:rFonts w:ascii="宋体" w:hAnsi="宋体" w:hint="eastAsia"/>
          <w:sz w:val="28"/>
          <w:szCs w:val="28"/>
        </w:rPr>
        <w:t>5、核准效力及变更</w:t>
      </w:r>
    </w:p>
    <w:p w:rsidR="00E246AC" w:rsidP="00E246AC">
      <w:pPr>
        <w:rPr>
          <w:rFonts w:ascii="宋体" w:hAnsi="宋体" w:hint="eastAsia"/>
          <w:sz w:val="28"/>
          <w:szCs w:val="28"/>
        </w:rPr>
      </w:pPr>
      <w:r w:rsidR="002237E9">
        <w:rPr>
          <w:rFonts w:ascii="宋体" w:hAnsi="宋体" w:hint="eastAsia"/>
          <w:sz w:val="28"/>
          <w:szCs w:val="28"/>
        </w:rPr>
        <w:t>②</w:t>
      </w:r>
      <w:r w:rsidR="002237E9">
        <w:rPr>
          <w:rFonts w:ascii="宋体" w:hAnsi="宋体" w:hint="eastAsia"/>
          <w:sz w:val="28"/>
          <w:szCs w:val="28"/>
        </w:rPr>
        <w:t>外商投资项目核准</w:t>
      </w:r>
    </w:p>
    <w:p w:rsidR="002237E9" w:rsidP="002237E9">
      <w:pPr>
        <w:rPr>
          <w:rFonts w:ascii="宋体" w:hAnsi="宋体" w:hint="eastAsia"/>
          <w:sz w:val="28"/>
          <w:szCs w:val="28"/>
        </w:rPr>
      </w:pPr>
      <w:r>
        <w:rPr>
          <w:rFonts w:ascii="宋体" w:hAnsi="宋体" w:hint="eastAsia"/>
          <w:sz w:val="28"/>
          <w:szCs w:val="28"/>
        </w:rPr>
        <w:t>1、主要依据</w:t>
      </w:r>
    </w:p>
    <w:p w:rsidR="002237E9" w:rsidP="002237E9">
      <w:pPr>
        <w:rPr>
          <w:rFonts w:ascii="宋体" w:hAnsi="宋体" w:hint="eastAsia"/>
          <w:sz w:val="28"/>
          <w:szCs w:val="28"/>
        </w:rPr>
      </w:pPr>
      <w:r>
        <w:rPr>
          <w:rFonts w:ascii="宋体" w:hAnsi="宋体" w:hint="eastAsia"/>
          <w:sz w:val="28"/>
          <w:szCs w:val="28"/>
        </w:rPr>
        <w:t>2、适用范围</w:t>
      </w:r>
    </w:p>
    <w:p w:rsidR="002237E9" w:rsidP="002237E9">
      <w:pPr>
        <w:rPr>
          <w:rFonts w:ascii="宋体" w:hAnsi="宋体" w:hint="eastAsia"/>
          <w:sz w:val="28"/>
          <w:szCs w:val="28"/>
        </w:rPr>
      </w:pPr>
      <w:r>
        <w:rPr>
          <w:rFonts w:ascii="宋体" w:hAnsi="宋体" w:hint="eastAsia"/>
          <w:sz w:val="28"/>
          <w:szCs w:val="28"/>
        </w:rPr>
        <w:t>3、申报材料</w:t>
      </w:r>
    </w:p>
    <w:p w:rsidR="002237E9" w:rsidRPr="00E246AC" w:rsidP="002237E9">
      <w:pPr>
        <w:rPr>
          <w:rFonts w:ascii="宋体" w:hAnsi="宋体" w:hint="eastAsia"/>
          <w:sz w:val="28"/>
          <w:szCs w:val="28"/>
        </w:rPr>
      </w:pPr>
      <w:r>
        <w:rPr>
          <w:rFonts w:ascii="宋体" w:hAnsi="宋体" w:hint="eastAsia"/>
          <w:sz w:val="28"/>
          <w:szCs w:val="28"/>
        </w:rPr>
        <w:t>4、项目路条</w:t>
      </w:r>
    </w:p>
    <w:p w:rsidR="002237E9" w:rsidP="002237E9">
      <w:pPr>
        <w:rPr>
          <w:rFonts w:ascii="宋体" w:hAnsi="宋体" w:hint="eastAsia"/>
          <w:sz w:val="28"/>
          <w:szCs w:val="28"/>
        </w:rPr>
      </w:pPr>
      <w:r w:rsidRPr="00E246AC">
        <w:rPr>
          <w:rFonts w:ascii="宋体" w:hAnsi="宋体" w:hint="eastAsia"/>
          <w:sz w:val="28"/>
          <w:szCs w:val="28"/>
        </w:rPr>
        <w:t>5、核准效力及变更</w:t>
      </w:r>
    </w:p>
    <w:p w:rsidR="002237E9" w:rsidRPr="008F552A" w:rsidP="00E246AC">
      <w:pPr>
        <w:rPr>
          <w:rFonts w:ascii="宋体" w:hAnsi="宋体" w:hint="eastAsia"/>
          <w:b/>
          <w:sz w:val="28"/>
          <w:szCs w:val="28"/>
        </w:rPr>
      </w:pPr>
      <w:r w:rsidRPr="008F552A">
        <w:rPr>
          <w:rFonts w:ascii="宋体" w:hAnsi="宋体" w:hint="eastAsia"/>
          <w:b/>
          <w:sz w:val="28"/>
          <w:szCs w:val="28"/>
        </w:rPr>
        <w:t>（三）企业投资项目备案制</w:t>
      </w:r>
    </w:p>
    <w:p w:rsidR="002237E9" w:rsidP="00E246AC">
      <w:pPr>
        <w:rPr>
          <w:rFonts w:ascii="宋体" w:hAnsi="宋体" w:hint="eastAsia"/>
          <w:sz w:val="28"/>
          <w:szCs w:val="28"/>
        </w:rPr>
      </w:pPr>
      <w:r>
        <w:rPr>
          <w:rFonts w:ascii="宋体" w:hAnsi="宋体" w:hint="eastAsia"/>
          <w:sz w:val="28"/>
          <w:szCs w:val="28"/>
        </w:rPr>
        <w:t>1、主要依据</w:t>
      </w:r>
    </w:p>
    <w:p w:rsidR="002237E9" w:rsidP="00E246AC">
      <w:pPr>
        <w:rPr>
          <w:rFonts w:ascii="宋体" w:hAnsi="宋体" w:hint="eastAsia"/>
          <w:sz w:val="28"/>
          <w:szCs w:val="28"/>
        </w:rPr>
      </w:pPr>
      <w:r>
        <w:rPr>
          <w:rFonts w:ascii="宋体" w:hAnsi="宋体" w:hint="eastAsia"/>
          <w:sz w:val="28"/>
          <w:szCs w:val="28"/>
        </w:rPr>
        <w:t>2、适用范围</w:t>
      </w:r>
    </w:p>
    <w:p w:rsidR="002237E9" w:rsidP="00E246AC">
      <w:pPr>
        <w:rPr>
          <w:rFonts w:ascii="宋体" w:hAnsi="宋体" w:hint="eastAsia"/>
          <w:sz w:val="28"/>
          <w:szCs w:val="28"/>
        </w:rPr>
      </w:pPr>
      <w:r>
        <w:rPr>
          <w:rFonts w:ascii="宋体" w:hAnsi="宋体" w:hint="eastAsia"/>
          <w:sz w:val="28"/>
          <w:szCs w:val="28"/>
        </w:rPr>
        <w:t>3、申报材料</w:t>
      </w:r>
    </w:p>
    <w:p w:rsidR="002237E9" w:rsidP="00E246AC">
      <w:pPr>
        <w:rPr>
          <w:rFonts w:ascii="宋体" w:hAnsi="宋体" w:hint="eastAsia"/>
          <w:sz w:val="28"/>
          <w:szCs w:val="28"/>
        </w:rPr>
      </w:pPr>
      <w:r>
        <w:rPr>
          <w:rFonts w:ascii="宋体" w:hAnsi="宋体" w:hint="eastAsia"/>
          <w:sz w:val="28"/>
          <w:szCs w:val="28"/>
        </w:rPr>
        <w:t>4、备案效力及变更</w:t>
      </w:r>
    </w:p>
    <w:p w:rsidR="002237E9" w:rsidRPr="008F552A" w:rsidP="00E246AC">
      <w:pPr>
        <w:rPr>
          <w:rFonts w:ascii="宋体" w:hAnsi="宋体" w:hint="eastAsia"/>
          <w:b/>
          <w:sz w:val="28"/>
          <w:szCs w:val="28"/>
        </w:rPr>
      </w:pPr>
      <w:r w:rsidRPr="008F552A">
        <w:rPr>
          <w:rFonts w:ascii="宋体" w:hAnsi="宋体" w:hint="eastAsia"/>
          <w:b/>
          <w:sz w:val="28"/>
          <w:szCs w:val="28"/>
        </w:rPr>
        <w:t>（四）企业投资项目建设程序</w:t>
      </w: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pPr>
    </w:p>
    <w:p w:rsidR="00E83D3B" w:rsidP="00560DF6">
      <w:pPr>
        <w:jc w:val="center"/>
        <w:rPr>
          <w:rFonts w:ascii="宋体" w:hAnsi="宋体" w:hint="eastAsia"/>
          <w:b/>
          <w:sz w:val="44"/>
          <w:szCs w:val="44"/>
        </w:rPr>
        <w:sectPr w:rsidSect="00966405">
          <w:type w:val="nextPage"/>
          <w:pgSz w:w="11906" w:h="16838"/>
          <w:pgMar w:top="1134" w:right="1134" w:bottom="1077" w:left="1134" w:header="851" w:footer="992" w:gutter="0"/>
          <w:pgNumType w:start="2"/>
          <w:cols w:space="425"/>
          <w:titlePg w:val="0"/>
          <w:docGrid w:type="lines" w:linePitch="312"/>
        </w:sectPr>
      </w:pPr>
    </w:p>
    <w:p w:rsidR="00560DF6" w:rsidRPr="00966405" w:rsidP="00560DF6">
      <w:pPr>
        <w:jc w:val="center"/>
        <w:rPr>
          <w:rFonts w:ascii="宋体" w:hAnsi="宋体" w:hint="eastAsia"/>
          <w:b/>
          <w:sz w:val="44"/>
          <w:szCs w:val="44"/>
        </w:rPr>
      </w:pPr>
      <w:r w:rsidRPr="00966405">
        <w:rPr>
          <w:rFonts w:ascii="宋体" w:hAnsi="宋体" w:hint="eastAsia"/>
          <w:b/>
          <w:sz w:val="44"/>
          <w:szCs w:val="44"/>
        </w:rPr>
        <w:t>项目报批相关</w:t>
      </w:r>
      <w:r w:rsidR="00966405">
        <w:rPr>
          <w:rFonts w:ascii="宋体" w:hAnsi="宋体" w:hint="eastAsia"/>
          <w:b/>
          <w:sz w:val="44"/>
          <w:szCs w:val="44"/>
        </w:rPr>
        <w:t>业务</w:t>
      </w:r>
      <w:r w:rsidRPr="00966405">
        <w:rPr>
          <w:rFonts w:ascii="宋体" w:hAnsi="宋体" w:hint="eastAsia"/>
          <w:b/>
          <w:sz w:val="44"/>
          <w:szCs w:val="44"/>
        </w:rPr>
        <w:t>学问</w:t>
      </w:r>
      <w:r w:rsidR="00966405">
        <w:rPr>
          <w:rFonts w:ascii="宋体" w:hAnsi="宋体" w:hint="eastAsia"/>
          <w:b/>
          <w:sz w:val="44"/>
          <w:szCs w:val="44"/>
        </w:rPr>
        <w:t>讲座</w:t>
      </w:r>
    </w:p>
    <w:p w:rsidR="00853D58" w:rsidP="00853D58">
      <w:pPr>
        <w:ind w:firstLine="420" w:firstLineChars="150"/>
        <w:rPr>
          <w:rFonts w:ascii="宋体" w:hAnsi="宋体" w:hint="eastAsia"/>
          <w:sz w:val="28"/>
          <w:szCs w:val="28"/>
        </w:rPr>
      </w:pPr>
    </w:p>
    <w:p w:rsidR="00560DF6" w:rsidRPr="00450E4F" w:rsidP="00853D58">
      <w:pPr>
        <w:ind w:firstLine="420" w:firstLineChars="150"/>
        <w:rPr>
          <w:rFonts w:ascii="宋体" w:hAnsi="宋体" w:hint="eastAsia"/>
          <w:b/>
          <w:sz w:val="28"/>
          <w:szCs w:val="28"/>
        </w:rPr>
      </w:pPr>
      <w:r w:rsidRPr="00450E4F">
        <w:rPr>
          <w:rFonts w:ascii="宋体" w:hAnsi="宋体" w:hint="eastAsia"/>
          <w:b/>
          <w:sz w:val="28"/>
          <w:szCs w:val="28"/>
        </w:rPr>
        <w:t>一、近几年我国投资体制改革的基本状况</w:t>
      </w:r>
    </w:p>
    <w:p w:rsidR="004F383C" w:rsidRPr="00450E4F" w:rsidP="00450E4F">
      <w:pPr>
        <w:ind w:firstLine="420" w:firstLineChars="150"/>
        <w:rPr>
          <w:rFonts w:ascii="宋体" w:hAnsi="宋体" w:hint="eastAsia"/>
          <w:b/>
          <w:sz w:val="28"/>
          <w:szCs w:val="28"/>
        </w:rPr>
      </w:pPr>
      <w:r w:rsidRPr="00450E4F" w:rsidR="00560DF6">
        <w:rPr>
          <w:rFonts w:ascii="宋体" w:hAnsi="宋体" w:hint="eastAsia"/>
          <w:b/>
          <w:sz w:val="28"/>
          <w:szCs w:val="28"/>
        </w:rPr>
        <w:t>（1）改革的背景</w:t>
      </w:r>
    </w:p>
    <w:p w:rsidR="00560DF6" w:rsidRPr="0061657B" w:rsidP="0061657B">
      <w:pPr>
        <w:ind w:firstLine="420" w:firstLineChars="150"/>
        <w:rPr>
          <w:rFonts w:ascii="宋体" w:hAnsi="宋体" w:hint="eastAsia"/>
          <w:sz w:val="28"/>
          <w:szCs w:val="28"/>
        </w:rPr>
      </w:pPr>
      <w:r w:rsidRPr="006B7EFC">
        <w:rPr>
          <w:rFonts w:ascii="宋体" w:hAnsi="宋体"/>
          <w:sz w:val="28"/>
          <w:szCs w:val="28"/>
        </w:rPr>
        <w:t>改革开放以来，国家对原有的投资体制进行了一系列改革，打破了传统支配经济体制下高度集中的投资管理模式，初步形成了投资主体多元化、资金来源多渠道、投资方式多样化、项目建设市场化的新格局。但是，现行的投资体制还存在不少问题，特殊是企业的投资决策权没有完全落实，市场配置资源的基础性作用尚未得到充分发挥，政府投资决策的科学化、民主化水平须要进一步提高，投资宏观调控和监管的有效性须要增加。为此，国务院确定进一步深化投资体制改革</w:t>
      </w:r>
      <w:r w:rsidRPr="006B7EFC">
        <w:rPr>
          <w:rFonts w:ascii="宋体" w:hAnsi="宋体" w:hint="eastAsia"/>
          <w:sz w:val="28"/>
          <w:szCs w:val="28"/>
        </w:rPr>
        <w:t>。国务院于</w:t>
      </w:r>
      <w:smartTag w:uri="urn:schemas-microsoft-com:office:smarttags" w:element="chsdate">
        <w:smartTagPr>
          <w:attr w:name="Day" w:val="16"/>
          <w:attr w:name="IsLunarDate" w:val="False"/>
          <w:attr w:name="IsROCDate" w:val="False"/>
          <w:attr w:name="Month" w:val="7"/>
          <w:attr w:name="Year" w:val="2004"/>
        </w:smartTagPr>
        <w:r w:rsidRPr="006B7EFC">
          <w:rPr>
            <w:rFonts w:ascii="宋体" w:hAnsi="宋体" w:hint="eastAsia"/>
            <w:sz w:val="28"/>
            <w:szCs w:val="28"/>
          </w:rPr>
          <w:t>2004年7月16日</w:t>
        </w:r>
      </w:smartTag>
      <w:r w:rsidRPr="006B7EFC">
        <w:rPr>
          <w:rFonts w:ascii="宋体" w:hAnsi="宋体" w:hint="eastAsia"/>
          <w:sz w:val="28"/>
          <w:szCs w:val="28"/>
        </w:rPr>
        <w:t>以国发（2004）号颁发了</w:t>
      </w:r>
      <w:r w:rsidRPr="0061657B">
        <w:rPr>
          <w:rFonts w:ascii="宋体" w:hAnsi="宋体" w:hint="eastAsia"/>
          <w:sz w:val="28"/>
          <w:szCs w:val="28"/>
        </w:rPr>
        <w:t>《国务院关于投资体制改革的确定》。</w:t>
      </w:r>
    </w:p>
    <w:p w:rsidR="004F383C" w:rsidRPr="00450E4F" w:rsidP="00450E4F">
      <w:pPr>
        <w:ind w:firstLine="420" w:firstLineChars="150"/>
        <w:rPr>
          <w:rFonts w:ascii="宋体" w:hAnsi="宋体" w:hint="eastAsia"/>
          <w:b/>
          <w:sz w:val="28"/>
          <w:szCs w:val="28"/>
        </w:rPr>
      </w:pPr>
      <w:r w:rsidRPr="00450E4F">
        <w:rPr>
          <w:rFonts w:ascii="宋体" w:hAnsi="宋体" w:hint="eastAsia"/>
          <w:b/>
          <w:sz w:val="28"/>
          <w:szCs w:val="28"/>
        </w:rPr>
        <w:t>（2）改革的目标</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①</w:t>
      </w:r>
      <w:r w:rsidRPr="006B7EFC">
        <w:rPr>
          <w:rFonts w:ascii="宋体" w:hAnsi="宋体"/>
          <w:sz w:val="28"/>
          <w:szCs w:val="28"/>
        </w:rPr>
        <w:t>改革政府对企业投资的管理制度，依据“谁投资、谁决策、谁收益、谁担当风险”的原则，落实企业投资自主权；</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②</w:t>
      </w:r>
      <w:r w:rsidRPr="006B7EFC">
        <w:rPr>
          <w:rFonts w:ascii="宋体" w:hAnsi="宋体"/>
          <w:sz w:val="28"/>
          <w:szCs w:val="28"/>
        </w:rPr>
        <w:t>合理界定政府投资职能，提高投资决策的科学化、民主化水平，建立投资决策责任追究制度；</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③</w:t>
      </w:r>
      <w:r w:rsidRPr="006B7EFC">
        <w:rPr>
          <w:rFonts w:ascii="宋体" w:hAnsi="宋体"/>
          <w:sz w:val="28"/>
          <w:szCs w:val="28"/>
        </w:rPr>
        <w:t>进一步拓宽项目融资渠道，发展多种融资方式；</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④</w:t>
      </w:r>
      <w:r w:rsidRPr="006B7EFC">
        <w:rPr>
          <w:rFonts w:ascii="宋体" w:hAnsi="宋体"/>
          <w:sz w:val="28"/>
          <w:szCs w:val="28"/>
        </w:rPr>
        <w:t>培育规范的投资中介服务组织，加强行业自律，促进公允竞争；</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⑤</w:t>
      </w:r>
      <w:r w:rsidRPr="006B7EFC">
        <w:rPr>
          <w:rFonts w:ascii="宋体" w:hAnsi="宋体"/>
          <w:sz w:val="28"/>
          <w:szCs w:val="28"/>
        </w:rPr>
        <w:t>健全投资宏观调控体系，改进调控方式，完善调控手段；</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⑥</w:t>
      </w:r>
      <w:r w:rsidRPr="006B7EFC">
        <w:rPr>
          <w:rFonts w:ascii="宋体" w:hAnsi="宋体"/>
          <w:sz w:val="28"/>
          <w:szCs w:val="28"/>
        </w:rPr>
        <w:t>加快投资领域的立法进程；</w:t>
      </w:r>
    </w:p>
    <w:p w:rsidR="004F383C" w:rsidRPr="006B7EFC" w:rsidP="006B7EFC">
      <w:pPr>
        <w:ind w:firstLine="420" w:firstLineChars="150"/>
        <w:rPr>
          <w:rFonts w:ascii="宋体" w:hAnsi="宋体" w:hint="eastAsia"/>
          <w:sz w:val="28"/>
          <w:szCs w:val="28"/>
        </w:rPr>
      </w:pPr>
      <w:r w:rsidRPr="006B7EFC">
        <w:rPr>
          <w:rFonts w:ascii="宋体" w:hAnsi="宋体" w:hint="eastAsia"/>
          <w:sz w:val="28"/>
          <w:szCs w:val="28"/>
        </w:rPr>
        <w:t>⑦</w:t>
      </w:r>
      <w:r w:rsidRPr="006B7EFC">
        <w:rPr>
          <w:rFonts w:ascii="宋体" w:hAnsi="宋体"/>
          <w:sz w:val="28"/>
          <w:szCs w:val="28"/>
        </w:rPr>
        <w:t>加强投资监管，维护规范的投资和建设市场秩序。</w:t>
      </w:r>
    </w:p>
    <w:p w:rsidR="004F383C" w:rsidRPr="006B7EFC" w:rsidP="0061657B">
      <w:pPr>
        <w:ind w:firstLine="420" w:firstLineChars="150"/>
        <w:rPr>
          <w:rFonts w:ascii="宋体" w:hAnsi="宋体" w:hint="eastAsia"/>
          <w:sz w:val="28"/>
          <w:szCs w:val="28"/>
        </w:rPr>
        <w:sectPr w:rsidSect="00966405">
          <w:type w:val="nextPage"/>
          <w:pgSz w:w="11906" w:h="16838"/>
          <w:pgMar w:top="1134" w:right="1134" w:bottom="1077" w:left="1134" w:header="851" w:footer="992" w:gutter="0"/>
          <w:pgNumType w:start="3"/>
          <w:cols w:space="425"/>
          <w:titlePg w:val="0"/>
          <w:docGrid w:type="lines" w:linePitch="312"/>
        </w:sectPr>
      </w:pPr>
    </w:p>
    <w:p w:rsidR="004F383C" w:rsidRPr="006B7EFC" w:rsidP="0061657B">
      <w:pPr>
        <w:ind w:firstLine="420" w:firstLineChars="150"/>
        <w:rPr>
          <w:rFonts w:ascii="宋体" w:hAnsi="宋体" w:hint="eastAsia"/>
          <w:sz w:val="28"/>
          <w:szCs w:val="28"/>
        </w:rPr>
      </w:pPr>
      <w:r w:rsidRPr="006B7EFC">
        <w:rPr>
          <w:rFonts w:ascii="宋体" w:hAnsi="宋体"/>
          <w:sz w:val="28"/>
          <w:szCs w:val="28"/>
        </w:rPr>
        <w:t>通过深化改革和扩大开放，最终建立起市场引导投资、企业自主决策、银行独立审贷、融资方式多样、中介服务规范、宏观调控有效的新型投资体制。</w:t>
      </w:r>
    </w:p>
    <w:p w:rsidR="004F383C" w:rsidRPr="00450E4F" w:rsidP="00450E4F">
      <w:pPr>
        <w:ind w:firstLine="420" w:firstLineChars="150"/>
        <w:rPr>
          <w:rFonts w:ascii="宋体" w:hAnsi="宋体" w:hint="eastAsia"/>
          <w:b/>
          <w:sz w:val="28"/>
          <w:szCs w:val="28"/>
        </w:rPr>
      </w:pPr>
      <w:r w:rsidRPr="00450E4F">
        <w:rPr>
          <w:rFonts w:ascii="宋体" w:hAnsi="宋体" w:hint="eastAsia"/>
          <w:b/>
          <w:sz w:val="28"/>
          <w:szCs w:val="28"/>
        </w:rPr>
        <w:t>（3）改革的主要方面</w:t>
      </w:r>
    </w:p>
    <w:p w:rsidR="00B226B7" w:rsidRPr="006B7EFC" w:rsidP="00450E4F">
      <w:pPr>
        <w:ind w:firstLine="420" w:firstLineChars="150"/>
        <w:rPr>
          <w:rFonts w:ascii="宋体" w:hAnsi="宋体" w:hint="eastAsia"/>
          <w:sz w:val="28"/>
          <w:szCs w:val="28"/>
        </w:rPr>
      </w:pPr>
      <w:r w:rsidRPr="00450E4F" w:rsidR="004F383C">
        <w:rPr>
          <w:rFonts w:ascii="宋体" w:hAnsi="宋体"/>
          <w:b/>
          <w:sz w:val="28"/>
          <w:szCs w:val="28"/>
        </w:rPr>
        <w:t>改革项目审批制度，落实企业投资自主权。</w:t>
      </w:r>
      <w:r w:rsidRPr="006B7EFC" w:rsidR="004F383C">
        <w:rPr>
          <w:rFonts w:ascii="宋体" w:hAnsi="宋体"/>
          <w:sz w:val="28"/>
          <w:szCs w:val="28"/>
        </w:rPr>
        <w:t>彻底改革现行不分投资主体、不分资金来源、不分项目性质，一律按投资规模大小分别由各级政府及有关部门审批的企业投资管理方法。</w:t>
      </w:r>
    </w:p>
    <w:p w:rsidR="00B226B7" w:rsidRPr="006B7EFC" w:rsidP="0061657B">
      <w:pPr>
        <w:ind w:firstLine="420" w:firstLineChars="150"/>
        <w:rPr>
          <w:rFonts w:ascii="宋体" w:hAnsi="宋体" w:hint="eastAsia"/>
          <w:sz w:val="28"/>
          <w:szCs w:val="28"/>
        </w:rPr>
      </w:pPr>
      <w:r w:rsidRPr="006B7EFC" w:rsidR="004F383C">
        <w:rPr>
          <w:rFonts w:ascii="宋体" w:hAnsi="宋体"/>
          <w:sz w:val="28"/>
          <w:szCs w:val="28"/>
        </w:rPr>
        <w:t>对于企业不运用政府投资建设的项目，一律不再实行审批制，区分不同状况实行核准制和备案制。其中，政府仅对重大项目和限制类项目从维护社会公共利益角度进行核准，其他项目无论规模大小，均改为备案制，项目的市场前景、经济效益、资金来源和产品技术方案等均由企业自主决策、自担风险，并依法办理环境爱护、土地运用、资源利用、平安生产、城市规划等许可手续和减免税确认手续。</w:t>
      </w:r>
    </w:p>
    <w:p w:rsidR="004F383C" w:rsidRPr="006B7EFC" w:rsidP="0061657B">
      <w:pPr>
        <w:ind w:firstLine="420" w:firstLineChars="150"/>
        <w:rPr>
          <w:rFonts w:ascii="宋体" w:hAnsi="宋体" w:hint="eastAsia"/>
          <w:sz w:val="28"/>
          <w:szCs w:val="28"/>
        </w:rPr>
      </w:pPr>
      <w:r w:rsidRPr="006B7EFC">
        <w:rPr>
          <w:rFonts w:ascii="宋体" w:hAnsi="宋体"/>
          <w:sz w:val="28"/>
          <w:szCs w:val="28"/>
        </w:rPr>
        <w:t>对于企业运用政府补助、转贷、贴息投资建设的项目，政府只审批资金申请报告。各地区、各部门要相应改进管理方法，规范管理行为，不得以任何名义截留下放给企业的投资决策权利。</w:t>
      </w:r>
    </w:p>
    <w:p w:rsidR="004F383C" w:rsidRPr="006B7EFC" w:rsidP="00450E4F">
      <w:pPr>
        <w:ind w:firstLine="420" w:firstLineChars="150"/>
        <w:rPr>
          <w:rFonts w:ascii="宋体" w:hAnsi="宋体" w:hint="eastAsia"/>
          <w:sz w:val="28"/>
          <w:szCs w:val="28"/>
        </w:rPr>
        <w:sectPr w:rsidSect="00966405">
          <w:type w:val="nextPage"/>
          <w:pgSz w:w="11906" w:h="16838"/>
          <w:pgMar w:top="1134" w:right="1134" w:bottom="1077" w:left="1134" w:header="851" w:footer="992" w:gutter="0"/>
          <w:pgNumType w:start="4"/>
          <w:cols w:space="425"/>
          <w:titlePg w:val="0"/>
          <w:docGrid w:type="lines" w:linePitch="312"/>
        </w:sectPr>
      </w:pPr>
      <w:r w:rsidRPr="00450E4F">
        <w:rPr>
          <w:rFonts w:ascii="宋体" w:hAnsi="宋体"/>
          <w:b/>
          <w:sz w:val="28"/>
          <w:szCs w:val="28"/>
        </w:rPr>
        <w:t>规范政府核准制</w:t>
      </w:r>
      <w:r w:rsidRPr="0061657B">
        <w:rPr>
          <w:rFonts w:ascii="宋体" w:hAnsi="宋体"/>
          <w:sz w:val="28"/>
          <w:szCs w:val="28"/>
        </w:rPr>
        <w:t>。</w:t>
      </w:r>
    </w:p>
    <w:p w:rsidR="004F383C" w:rsidRPr="006B7EFC" w:rsidP="00450E4F">
      <w:pPr>
        <w:ind w:firstLine="420" w:firstLineChars="150"/>
        <w:rPr>
          <w:rFonts w:ascii="宋体" w:hAnsi="宋体" w:hint="eastAsia"/>
          <w:sz w:val="28"/>
          <w:szCs w:val="28"/>
        </w:rPr>
      </w:pPr>
      <w:r w:rsidRPr="006B7EFC">
        <w:rPr>
          <w:rFonts w:ascii="宋体" w:hAnsi="宋体"/>
          <w:sz w:val="28"/>
          <w:szCs w:val="28"/>
        </w:rPr>
        <w:t>要严格限定实行政府核准制的范围，并依据改变的状况适时调整。《政府核准的投资项目书目》（以下简称《书目》）由国务院投资主管部门会同有关部门探讨提出，报国务院批准后实施。未经国务院批准，各地区、各部门不得擅自增减《书目》规定的范围。</w:t>
        <w:br/>
        <w:t>　　企业投资建设实行核准制的项目，仅需向政府提交项目申请报告，不再经过批准项目建议书、可行性探讨报告和开工报告的程序。政府对企业提交的项目申请报告，主要从维护经济平安、合理开发利用资源、爱护生态环境、优化重大布局、保障公共利益、防止出现垄断等方面进行核准。对于外商投资项目，政府还要从市场准入、资本项目管理等方面进行核准。政府有关部门要制定严格规范的核准制度，明确核准的范围、内容、申报程序和办理时限，并向社会公布，提高办事效率，增加透亮度。</w:t>
      </w:r>
    </w:p>
    <w:p w:rsidR="004F383C" w:rsidRPr="006B7EFC" w:rsidP="00450E4F">
      <w:pPr>
        <w:ind w:firstLine="420" w:firstLineChars="150"/>
        <w:rPr>
          <w:rFonts w:ascii="宋体" w:hAnsi="宋体" w:hint="eastAsia"/>
          <w:sz w:val="28"/>
          <w:szCs w:val="28"/>
        </w:rPr>
      </w:pPr>
      <w:r w:rsidRPr="00450E4F">
        <w:rPr>
          <w:rFonts w:ascii="宋体" w:hAnsi="宋体"/>
          <w:b/>
          <w:sz w:val="28"/>
          <w:szCs w:val="28"/>
        </w:rPr>
        <w:t>健全备案制。</w:t>
      </w:r>
      <w:r w:rsidRPr="006B7EFC">
        <w:rPr>
          <w:rFonts w:ascii="宋体" w:hAnsi="宋体"/>
          <w:sz w:val="28"/>
          <w:szCs w:val="28"/>
        </w:rPr>
        <w:t>对于《书目》以外的企业投资项目，实行备案制，除国家另有规定外，由企业依据属地原则向地方政府投资主管部门备案。备案制的具体实施方法由省级人民政府自行制定。国务院投资主管部门要对备案工作加强指导和监督，防止以备案的名义变相审批。</w:t>
      </w:r>
    </w:p>
    <w:p w:rsidR="004F383C" w:rsidRPr="006B7EFC" w:rsidP="00450E4F">
      <w:pPr>
        <w:ind w:firstLine="420" w:firstLineChars="150"/>
        <w:rPr>
          <w:rFonts w:ascii="宋体" w:hAnsi="宋体" w:hint="eastAsia"/>
          <w:sz w:val="28"/>
          <w:szCs w:val="28"/>
        </w:rPr>
      </w:pPr>
      <w:r w:rsidRPr="00450E4F">
        <w:rPr>
          <w:rFonts w:ascii="宋体" w:hAnsi="宋体"/>
          <w:b/>
          <w:sz w:val="28"/>
          <w:szCs w:val="28"/>
        </w:rPr>
        <w:t>简化和规范政府投资项目审批程序。</w:t>
      </w:r>
      <w:r w:rsidRPr="006B7EFC">
        <w:rPr>
          <w:rFonts w:ascii="宋体" w:hAnsi="宋体"/>
          <w:sz w:val="28"/>
          <w:szCs w:val="28"/>
        </w:rPr>
        <w:t>依据项目性质、资金来源和事权划分，合理确定中心政府与地方政府之间、国务院投资主管部门与有关部门之间的项目审批权限。对于政府投资项目，采纳干脆投资和资本金注入方式的，从投资决策角度只审批项目建议书和可行性探讨报告，除特殊状况外不再审批开工报告，同时应严格政府投资项目的初步设计、概算审批工作；采纳投资补助、转贷和贷款贴息方式的，只审批资金申请报告。</w:t>
      </w:r>
    </w:p>
    <w:p w:rsidR="004F383C" w:rsidRPr="00450E4F" w:rsidP="00450E4F">
      <w:pPr>
        <w:ind w:firstLine="420" w:firstLineChars="150"/>
        <w:rPr>
          <w:rFonts w:ascii="宋体" w:hAnsi="宋体" w:hint="eastAsia"/>
          <w:b/>
          <w:sz w:val="28"/>
          <w:szCs w:val="28"/>
        </w:rPr>
      </w:pPr>
      <w:r w:rsidRPr="00450E4F" w:rsidR="00B226B7">
        <w:rPr>
          <w:rFonts w:ascii="宋体" w:hAnsi="宋体" w:hint="eastAsia"/>
          <w:b/>
          <w:sz w:val="28"/>
          <w:szCs w:val="28"/>
        </w:rPr>
        <w:t>（4）改革取得的</w:t>
      </w:r>
      <w:r w:rsidRPr="00450E4F" w:rsidR="0061657B">
        <w:rPr>
          <w:rFonts w:ascii="宋体" w:hAnsi="宋体" w:hint="eastAsia"/>
          <w:b/>
          <w:sz w:val="28"/>
          <w:szCs w:val="28"/>
        </w:rPr>
        <w:t>主要</w:t>
      </w:r>
      <w:r w:rsidRPr="00450E4F" w:rsidR="00B226B7">
        <w:rPr>
          <w:rFonts w:ascii="宋体" w:hAnsi="宋体" w:hint="eastAsia"/>
          <w:b/>
          <w:sz w:val="28"/>
          <w:szCs w:val="28"/>
        </w:rPr>
        <w:t>成果</w:t>
      </w:r>
    </w:p>
    <w:p w:rsidR="00B226B7" w:rsidRPr="006B7EFC" w:rsidP="0061657B">
      <w:pPr>
        <w:ind w:firstLine="420" w:firstLineChars="150"/>
        <w:rPr>
          <w:rFonts w:ascii="宋体" w:hAnsi="宋体" w:hint="eastAsia"/>
          <w:sz w:val="28"/>
          <w:szCs w:val="28"/>
        </w:rPr>
      </w:pPr>
      <w:r w:rsidRPr="006B7EFC" w:rsidR="003F5702">
        <w:rPr>
          <w:rFonts w:ascii="宋体" w:hAnsi="宋体" w:hint="eastAsia"/>
          <w:sz w:val="28"/>
          <w:szCs w:val="28"/>
        </w:rPr>
        <w:t>为了适应完善社会主义市场经济体制的须要，进一步推动我国投资项目管理制度的改革，依据《行政许可法》和《国务院关于投资体制改革的确定》，颁布一系列规章制度，从今结束了投资项目审批</w:t>
      </w:r>
      <w:r w:rsidR="00D04B57">
        <w:rPr>
          <w:rFonts w:ascii="宋体" w:hAnsi="宋体" w:hint="eastAsia"/>
          <w:sz w:val="28"/>
          <w:szCs w:val="28"/>
        </w:rPr>
        <w:t>“</w:t>
      </w:r>
      <w:r w:rsidRPr="006B7EFC" w:rsidR="003F5702">
        <w:rPr>
          <w:rFonts w:ascii="宋体" w:hAnsi="宋体" w:hint="eastAsia"/>
          <w:sz w:val="28"/>
          <w:szCs w:val="28"/>
        </w:rPr>
        <w:t>无法可依</w:t>
      </w:r>
      <w:r w:rsidR="00D04B57">
        <w:rPr>
          <w:rFonts w:ascii="宋体" w:hAnsi="宋体" w:hint="eastAsia"/>
          <w:sz w:val="28"/>
          <w:szCs w:val="28"/>
        </w:rPr>
        <w:t>”</w:t>
      </w:r>
      <w:r w:rsidRPr="006B7EFC" w:rsidR="003F5702">
        <w:rPr>
          <w:rFonts w:ascii="宋体" w:hAnsi="宋体" w:hint="eastAsia"/>
          <w:sz w:val="28"/>
          <w:szCs w:val="28"/>
        </w:rPr>
        <w:t>的时代。</w:t>
      </w:r>
    </w:p>
    <w:p w:rsidR="004B4ABC" w:rsidRPr="006B7EFC" w:rsidP="0061657B">
      <w:pPr>
        <w:ind w:firstLine="420" w:firstLineChars="150"/>
        <w:rPr>
          <w:rFonts w:ascii="宋体" w:hAnsi="宋体" w:hint="eastAsia"/>
          <w:sz w:val="28"/>
          <w:szCs w:val="28"/>
        </w:rPr>
      </w:pPr>
      <w:r w:rsidRPr="006B7EFC">
        <w:rPr>
          <w:rFonts w:ascii="宋体" w:hAnsi="宋体" w:hint="eastAsia"/>
          <w:sz w:val="28"/>
          <w:szCs w:val="28"/>
        </w:rPr>
        <w:t>1、企业投资项目核准暂行方法（国家发改委令19号</w:t>
      </w:r>
      <w:smartTag w:uri="urn:schemas-microsoft-com:office:smarttags" w:element="chsdate">
        <w:smartTagPr>
          <w:attr w:name="Day" w:val="15"/>
          <w:attr w:name="IsLunarDate" w:val="False"/>
          <w:attr w:name="IsROCDate" w:val="False"/>
          <w:attr w:name="Month" w:val="9"/>
          <w:attr w:name="Year" w:val="2004"/>
        </w:smartTagPr>
        <w:r w:rsidRPr="006B7EFC">
          <w:rPr>
            <w:rFonts w:ascii="宋体" w:hAnsi="宋体" w:hint="eastAsia"/>
            <w:sz w:val="28"/>
            <w:szCs w:val="28"/>
          </w:rPr>
          <w:t>2004年9月15日</w:t>
        </w:r>
      </w:smartTag>
      <w:r w:rsidRPr="006B7EFC">
        <w:rPr>
          <w:rFonts w:ascii="宋体" w:hAnsi="宋体" w:hint="eastAsia"/>
          <w:sz w:val="28"/>
          <w:szCs w:val="28"/>
        </w:rPr>
        <w:t>）</w:t>
      </w:r>
    </w:p>
    <w:p w:rsidR="004B4ABC" w:rsidRPr="006B7EFC" w:rsidP="0061657B">
      <w:pPr>
        <w:ind w:firstLine="420" w:firstLineChars="150"/>
        <w:rPr>
          <w:rFonts w:ascii="宋体" w:hAnsi="宋体" w:hint="eastAsia"/>
          <w:sz w:val="28"/>
          <w:szCs w:val="28"/>
        </w:rPr>
      </w:pPr>
      <w:r w:rsidRPr="006B7EFC">
        <w:rPr>
          <w:rFonts w:ascii="宋体" w:hAnsi="宋体" w:hint="eastAsia"/>
          <w:sz w:val="28"/>
          <w:szCs w:val="28"/>
        </w:rPr>
        <w:t>2、外商投资项目核准暂行管理方法（国家发改委令22号</w:t>
      </w:r>
      <w:smartTag w:uri="urn:schemas-microsoft-com:office:smarttags" w:element="chsdate">
        <w:smartTagPr>
          <w:attr w:name="Day" w:val="9"/>
          <w:attr w:name="IsLunarDate" w:val="False"/>
          <w:attr w:name="IsROCDate" w:val="False"/>
          <w:attr w:name="Month" w:val="10"/>
          <w:attr w:name="Year" w:val="2004"/>
        </w:smartTagPr>
        <w:r w:rsidRPr="006B7EFC">
          <w:rPr>
            <w:rFonts w:ascii="宋体" w:hAnsi="宋体" w:hint="eastAsia"/>
            <w:sz w:val="28"/>
            <w:szCs w:val="28"/>
          </w:rPr>
          <w:t>2004年10月9日</w:t>
        </w:r>
      </w:smartTag>
      <w:r w:rsidRPr="006B7EFC">
        <w:rPr>
          <w:rFonts w:ascii="宋体" w:hAnsi="宋体" w:hint="eastAsia"/>
          <w:sz w:val="28"/>
          <w:szCs w:val="28"/>
        </w:rPr>
        <w:t>）</w:t>
      </w:r>
    </w:p>
    <w:p w:rsidR="009475B7" w:rsidRPr="006B7EFC" w:rsidP="0061657B">
      <w:pPr>
        <w:ind w:firstLine="420" w:firstLineChars="150"/>
        <w:rPr>
          <w:rFonts w:ascii="宋体" w:hAnsi="宋体" w:hint="eastAsia"/>
          <w:sz w:val="28"/>
          <w:szCs w:val="28"/>
        </w:rPr>
      </w:pPr>
      <w:r w:rsidRPr="006B7EFC">
        <w:rPr>
          <w:rFonts w:ascii="宋体" w:hAnsi="宋体" w:hint="eastAsia"/>
          <w:sz w:val="28"/>
          <w:szCs w:val="28"/>
        </w:rPr>
        <w:t>3、国家发改委关于实行企业投资项目备案制指导看法的通知（发改投资【2004】2656号，</w:t>
      </w:r>
      <w:smartTag w:uri="urn:schemas-microsoft-com:office:smarttags" w:element="chsdate">
        <w:smartTagPr>
          <w:attr w:name="Day" w:val="25"/>
          <w:attr w:name="IsLunarDate" w:val="False"/>
          <w:attr w:name="IsROCDate" w:val="False"/>
          <w:attr w:name="Month" w:val="11"/>
          <w:attr w:name="Year" w:val="2004"/>
        </w:smartTagPr>
        <w:r w:rsidRPr="006B7EFC">
          <w:rPr>
            <w:rFonts w:ascii="宋体" w:hAnsi="宋体" w:hint="eastAsia"/>
            <w:sz w:val="28"/>
            <w:szCs w:val="28"/>
          </w:rPr>
          <w:t>2004年11月25日</w:t>
        </w:r>
      </w:smartTag>
      <w:r w:rsidRPr="006B7EFC">
        <w:rPr>
          <w:rFonts w:ascii="宋体" w:hAnsi="宋体" w:hint="eastAsia"/>
          <w:sz w:val="28"/>
          <w:szCs w:val="28"/>
        </w:rPr>
        <w:t>）等等</w:t>
      </w:r>
    </w:p>
    <w:p w:rsidR="009475B7" w:rsidP="0061657B">
      <w:pPr>
        <w:ind w:firstLine="420" w:firstLineChars="150"/>
        <w:rPr>
          <w:rFonts w:ascii="宋体" w:hAnsi="宋体" w:hint="eastAsia"/>
          <w:sz w:val="28"/>
          <w:szCs w:val="28"/>
        </w:rPr>
      </w:pPr>
      <w:r w:rsidR="006B7EFC">
        <w:rPr>
          <w:rFonts w:ascii="宋体" w:hAnsi="宋体" w:hint="eastAsia"/>
          <w:sz w:val="28"/>
          <w:szCs w:val="28"/>
        </w:rPr>
        <w:t>4、</w:t>
      </w:r>
      <w:r w:rsidRPr="006B7EFC">
        <w:rPr>
          <w:rFonts w:ascii="宋体" w:hAnsi="宋体" w:hint="eastAsia"/>
          <w:sz w:val="28"/>
          <w:szCs w:val="28"/>
        </w:rPr>
        <w:t>省政府依据上级要求颁发《江苏省企业投资项目核准暂行方法》《江苏省企业投资项目备案暂行方法》《江苏省政府核准的投资项目书目（2004年本）》（苏政发【2005】38号</w:t>
      </w:r>
      <w:smartTag w:uri="urn:schemas-microsoft-com:office:smarttags" w:element="chsdate">
        <w:smartTagPr>
          <w:attr w:name="Day" w:val="25"/>
          <w:attr w:name="IsLunarDate" w:val="False"/>
          <w:attr w:name="IsROCDate" w:val="False"/>
          <w:attr w:name="Month" w:val="4"/>
          <w:attr w:name="Year" w:val="2005"/>
        </w:smartTagPr>
        <w:r w:rsidRPr="006B7EFC">
          <w:rPr>
            <w:rFonts w:ascii="宋体" w:hAnsi="宋体" w:hint="eastAsia"/>
            <w:sz w:val="28"/>
            <w:szCs w:val="28"/>
          </w:rPr>
          <w:t>2005年4月25日</w:t>
        </w:r>
      </w:smartTag>
      <w:r w:rsidRPr="006B7EFC">
        <w:rPr>
          <w:rFonts w:ascii="宋体" w:hAnsi="宋体" w:hint="eastAsia"/>
          <w:sz w:val="28"/>
          <w:szCs w:val="28"/>
        </w:rPr>
        <w:t>）</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https://d.book118.com/508042076051006036</w:t>
        </w:r>
      </w:hyperlink>
    </w:p>
    <w:p w:rsidR="009475B7" w:rsidP="0061657B">
      <w:pPr>
        <w:ind w:firstLine="420" w:firstLineChars="150"/>
        <w:rPr>
          <w:rFonts w:ascii="宋体" w:hAnsi="宋体" w:hint="eastAsia"/>
          <w:sz w:val="28"/>
          <w:szCs w:val="28"/>
        </w:rPr>
      </w:pPr>
    </w:p>
    <w:sectPr w:rsidSect="00966405">
      <w:type w:val="nextPage"/>
      <w:pgSz w:w="11906" w:h="16838"/>
      <w:pgMar w:top="1134" w:right="1134" w:bottom="1077" w:left="1134"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仿宋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E57BA"/>
    <w:multiLevelType w:val="hybridMultilevel"/>
    <w:tmpl w:val="DBF61D88"/>
    <w:lvl w:ilvl="0">
      <w:start w:val="1"/>
      <w:numFmt w:val="decimal"/>
      <w:lvlText w:val="（%1）"/>
      <w:lvlJc w:val="left"/>
      <w:pPr>
        <w:tabs>
          <w:tab w:val="num" w:pos="1280"/>
        </w:tabs>
        <w:ind w:left="1280" w:hanging="720"/>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0DF6"/>
    <w:rsid w:val="00000692"/>
    <w:rsid w:val="00075069"/>
    <w:rsid w:val="000A551E"/>
    <w:rsid w:val="000D25FA"/>
    <w:rsid w:val="000E3115"/>
    <w:rsid w:val="000E5C95"/>
    <w:rsid w:val="00143330"/>
    <w:rsid w:val="0018659A"/>
    <w:rsid w:val="001B2CD2"/>
    <w:rsid w:val="001B4BDD"/>
    <w:rsid w:val="001D0228"/>
    <w:rsid w:val="002237E9"/>
    <w:rsid w:val="002827EF"/>
    <w:rsid w:val="002916DD"/>
    <w:rsid w:val="00291D8D"/>
    <w:rsid w:val="002A215A"/>
    <w:rsid w:val="002A457B"/>
    <w:rsid w:val="002D0DFC"/>
    <w:rsid w:val="00372930"/>
    <w:rsid w:val="003950F3"/>
    <w:rsid w:val="003C1B52"/>
    <w:rsid w:val="003C757D"/>
    <w:rsid w:val="003C79C2"/>
    <w:rsid w:val="003F5702"/>
    <w:rsid w:val="00404090"/>
    <w:rsid w:val="00407338"/>
    <w:rsid w:val="0043297C"/>
    <w:rsid w:val="00435E65"/>
    <w:rsid w:val="00450E4F"/>
    <w:rsid w:val="0045114D"/>
    <w:rsid w:val="00454D00"/>
    <w:rsid w:val="00456361"/>
    <w:rsid w:val="004B4ABC"/>
    <w:rsid w:val="004E28DC"/>
    <w:rsid w:val="004F383C"/>
    <w:rsid w:val="00503B1C"/>
    <w:rsid w:val="00560DF6"/>
    <w:rsid w:val="00595AD4"/>
    <w:rsid w:val="005A6A1D"/>
    <w:rsid w:val="0061657B"/>
    <w:rsid w:val="006350FA"/>
    <w:rsid w:val="006B7EFC"/>
    <w:rsid w:val="006C17CC"/>
    <w:rsid w:val="00757EA4"/>
    <w:rsid w:val="00760E6C"/>
    <w:rsid w:val="0076734B"/>
    <w:rsid w:val="00794228"/>
    <w:rsid w:val="007C4735"/>
    <w:rsid w:val="007C4D70"/>
    <w:rsid w:val="007F4E0E"/>
    <w:rsid w:val="007F5701"/>
    <w:rsid w:val="008536CB"/>
    <w:rsid w:val="00853D58"/>
    <w:rsid w:val="008B19BD"/>
    <w:rsid w:val="008C7FB9"/>
    <w:rsid w:val="008D5D1E"/>
    <w:rsid w:val="008F552A"/>
    <w:rsid w:val="008F7C16"/>
    <w:rsid w:val="00901D6A"/>
    <w:rsid w:val="0091149A"/>
    <w:rsid w:val="00921D71"/>
    <w:rsid w:val="00940EB3"/>
    <w:rsid w:val="009475B7"/>
    <w:rsid w:val="00966405"/>
    <w:rsid w:val="00985A2E"/>
    <w:rsid w:val="009B318C"/>
    <w:rsid w:val="009B3EF7"/>
    <w:rsid w:val="00A66DBC"/>
    <w:rsid w:val="00A7561D"/>
    <w:rsid w:val="00A82732"/>
    <w:rsid w:val="00AE6631"/>
    <w:rsid w:val="00B0216F"/>
    <w:rsid w:val="00B04356"/>
    <w:rsid w:val="00B226B7"/>
    <w:rsid w:val="00B24EC9"/>
    <w:rsid w:val="00B70B32"/>
    <w:rsid w:val="00B750C3"/>
    <w:rsid w:val="00B84FD9"/>
    <w:rsid w:val="00BC5F00"/>
    <w:rsid w:val="00BF3344"/>
    <w:rsid w:val="00C11DEF"/>
    <w:rsid w:val="00C478D3"/>
    <w:rsid w:val="00C55FB2"/>
    <w:rsid w:val="00C75A66"/>
    <w:rsid w:val="00CB3A61"/>
    <w:rsid w:val="00CF7F03"/>
    <w:rsid w:val="00D04B57"/>
    <w:rsid w:val="00D639E0"/>
    <w:rsid w:val="00DF285E"/>
    <w:rsid w:val="00E246AC"/>
    <w:rsid w:val="00E268D6"/>
    <w:rsid w:val="00E653F2"/>
    <w:rsid w:val="00E83D3B"/>
    <w:rsid w:val="00E85746"/>
    <w:rsid w:val="00ED7784"/>
    <w:rsid w:val="00F307C0"/>
    <w:rsid w:val="00F339A0"/>
    <w:rsid w:val="00F66215"/>
    <w:rsid w:val="00F721E5"/>
    <w:rsid w:val="00FB5173"/>
    <w:rsid w:val="00FC0AC2"/>
    <w:rsid w:val="00FD4D5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11p1">
    <w:name w:val="11p1"/>
    <w:basedOn w:val="DefaultParagraphFont"/>
    <w:rsid w:val="00000692"/>
    <w:rPr>
      <w:sz w:val="30"/>
      <w:szCs w:val="30"/>
    </w:rPr>
  </w:style>
  <w:style w:type="paragraph" w:styleId="Footer">
    <w:name w:val="footer"/>
    <w:basedOn w:val="Normal"/>
    <w:rsid w:val="00A82732"/>
    <w:pPr>
      <w:tabs>
        <w:tab w:val="center" w:pos="4153"/>
        <w:tab w:val="right" w:pos="8306"/>
      </w:tabs>
      <w:snapToGrid w:val="0"/>
      <w:jc w:val="left"/>
    </w:pPr>
    <w:rPr>
      <w:sz w:val="18"/>
      <w:szCs w:val="18"/>
    </w:rPr>
  </w:style>
  <w:style w:type="character" w:styleId="PageNumber">
    <w:name w:val="page number"/>
    <w:basedOn w:val="DefaultParagraphFont"/>
    <w:rsid w:val="00A8273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804207605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2167</Words>
  <Characters>12355</Characters>
  <Application>Microsoft Office Word</Application>
  <DocSecurity>0</DocSecurity>
  <Lines>102</Lines>
  <Paragraphs>28</Paragraphs>
  <ScaleCrop>false</ScaleCrop>
  <Company>微软中国</Company>
  <LinksUpToDate>false</LinksUpToDate>
  <CharactersWithSpaces>14494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微软用户</dc:creator>
  <cp:lastModifiedBy>hao</cp:lastModifiedBy>
  <cp:revision>3</cp:revision>
  <cp:lastPrinted>2012-08-09T02:50:00Z</cp:lastPrinted>
  <dcterms:created xsi:type="dcterms:W3CDTF">2012-08-10T09:45:00Z</dcterms:created>
  <dcterms:modified xsi:type="dcterms:W3CDTF">2012-08-13T09:55:00Z</dcterms:modified>
</cp:coreProperties>
</file>