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自封袋项目建设总纲及方案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1" w:history="1">
        <w:r>
          <w:rPr>
            <w:rFonts w:ascii="仿宋" w:eastAsia="仿宋" w:hAnsi="仿宋" w:cs="仿宋" w:hint="eastAsia"/>
            <w:lang w:eastAsia="zh-CN"/>
          </w:rPr>
          <w:t>序言</w:t>
        </w:r>
        <w:r>
          <w:tab/>
        </w:r>
        <w:r>
          <w:fldChar w:fldCharType="begin"/>
        </w:r>
        <w:r>
          <w:instrText xml:space="preserve"> PAGEREF _Toc22311 \h </w:instrText>
        </w:r>
        <w:r>
          <w:fldChar w:fldCharType="separate"/>
        </w:r>
        <w:r>
          <w:t>3</w:t>
        </w:r>
        <w:r>
          <w:fldChar w:fldCharType="end"/>
        </w:r>
      </w:hyperlink>
    </w:p>
    <w:p>
      <w:pPr>
        <w:pStyle w:val="TOC1"/>
        <w:tabs>
          <w:tab w:val="right" w:leader="dot" w:pos="8306"/>
        </w:tabs>
      </w:pPr>
      <w:hyperlink w:anchor="_Toc27235" w:history="1">
        <w:r>
          <w:rPr>
            <w:rFonts w:ascii="仿宋" w:eastAsia="仿宋" w:hAnsi="仿宋" w:cs="仿宋" w:hint="eastAsia"/>
            <w:lang w:eastAsia="zh-CN"/>
          </w:rPr>
          <w:t>一、发展规划、产业政策和行业准入分析</w:t>
        </w:r>
        <w:r>
          <w:tab/>
        </w:r>
        <w:r>
          <w:fldChar w:fldCharType="begin"/>
        </w:r>
        <w:r>
          <w:instrText xml:space="preserve"> PAGEREF _Toc27235 \h </w:instrText>
        </w:r>
        <w:r>
          <w:fldChar w:fldCharType="separate"/>
        </w:r>
        <w:r>
          <w:t>3</w:t>
        </w:r>
        <w:r>
          <w:fldChar w:fldCharType="end"/>
        </w:r>
      </w:hyperlink>
    </w:p>
    <w:p>
      <w:pPr>
        <w:pStyle w:val="TOC2"/>
        <w:tabs>
          <w:tab w:val="right" w:leader="dot" w:pos="8306"/>
        </w:tabs>
      </w:pPr>
      <w:hyperlink w:anchor="_Toc32692" w:history="1">
        <w:r>
          <w:rPr>
            <w:rFonts w:ascii="仿宋" w:eastAsia="仿宋" w:hAnsi="仿宋" w:cs="仿宋" w:hint="eastAsia"/>
            <w:lang w:eastAsia="zh-CN"/>
          </w:rPr>
          <w:t>(一)、发展规划分析</w:t>
        </w:r>
        <w:r>
          <w:tab/>
        </w:r>
        <w:r>
          <w:fldChar w:fldCharType="begin"/>
        </w:r>
        <w:r>
          <w:instrText xml:space="preserve"> PAGEREF _Toc32692 \h </w:instrText>
        </w:r>
        <w:r>
          <w:fldChar w:fldCharType="separate"/>
        </w:r>
        <w:r>
          <w:t>3</w:t>
        </w:r>
        <w:r>
          <w:fldChar w:fldCharType="end"/>
        </w:r>
      </w:hyperlink>
    </w:p>
    <w:p>
      <w:pPr>
        <w:pStyle w:val="TOC2"/>
        <w:tabs>
          <w:tab w:val="right" w:leader="dot" w:pos="8306"/>
        </w:tabs>
      </w:pPr>
      <w:hyperlink w:anchor="_Toc32613" w:history="1">
        <w:r>
          <w:rPr>
            <w:rFonts w:ascii="仿宋" w:eastAsia="仿宋" w:hAnsi="仿宋" w:cs="仿宋" w:hint="eastAsia"/>
            <w:lang w:eastAsia="zh-CN"/>
          </w:rPr>
          <w:t>(二)、产业政策分析</w:t>
        </w:r>
        <w:r>
          <w:tab/>
        </w:r>
        <w:r>
          <w:fldChar w:fldCharType="begin"/>
        </w:r>
        <w:r>
          <w:instrText xml:space="preserve"> PAGEREF _Toc32613 \h </w:instrText>
        </w:r>
        <w:r>
          <w:fldChar w:fldCharType="separate"/>
        </w:r>
        <w:r>
          <w:t>5</w:t>
        </w:r>
        <w:r>
          <w:fldChar w:fldCharType="end"/>
        </w:r>
      </w:hyperlink>
    </w:p>
    <w:p>
      <w:pPr>
        <w:pStyle w:val="TOC2"/>
        <w:tabs>
          <w:tab w:val="right" w:leader="dot" w:pos="8306"/>
        </w:tabs>
      </w:pPr>
      <w:hyperlink w:anchor="_Toc31571" w:history="1">
        <w:r>
          <w:rPr>
            <w:rFonts w:ascii="仿宋" w:eastAsia="仿宋" w:hAnsi="仿宋" w:cs="仿宋" w:hint="eastAsia"/>
            <w:lang w:eastAsia="zh-CN"/>
          </w:rPr>
          <w:t>(三)、行业准入分析</w:t>
        </w:r>
        <w:r>
          <w:tab/>
        </w:r>
        <w:r>
          <w:fldChar w:fldCharType="begin"/>
        </w:r>
        <w:r>
          <w:instrText xml:space="preserve"> PAGEREF _Toc31571 \h </w:instrText>
        </w:r>
        <w:r>
          <w:fldChar w:fldCharType="separate"/>
        </w:r>
        <w:r>
          <w:t>6</w:t>
        </w:r>
        <w:r>
          <w:fldChar w:fldCharType="end"/>
        </w:r>
      </w:hyperlink>
    </w:p>
    <w:p>
      <w:pPr>
        <w:pStyle w:val="TOC1"/>
        <w:tabs>
          <w:tab w:val="right" w:leader="dot" w:pos="8306"/>
        </w:tabs>
      </w:pPr>
      <w:hyperlink w:anchor="_Toc10428" w:history="1">
        <w:r>
          <w:rPr>
            <w:rFonts w:ascii="仿宋" w:eastAsia="仿宋" w:hAnsi="仿宋" w:cs="仿宋" w:hint="eastAsia"/>
            <w:lang w:eastAsia="zh-CN"/>
          </w:rPr>
          <w:t>二、背景、必要性分析</w:t>
        </w:r>
        <w:r>
          <w:tab/>
        </w:r>
        <w:r>
          <w:fldChar w:fldCharType="begin"/>
        </w:r>
        <w:r>
          <w:instrText xml:space="preserve"> PAGEREF _Toc10428 \h </w:instrText>
        </w:r>
        <w:r>
          <w:fldChar w:fldCharType="separate"/>
        </w:r>
        <w:r>
          <w:t>7</w:t>
        </w:r>
        <w:r>
          <w:fldChar w:fldCharType="end"/>
        </w:r>
      </w:hyperlink>
    </w:p>
    <w:p>
      <w:pPr>
        <w:pStyle w:val="TOC2"/>
        <w:tabs>
          <w:tab w:val="right" w:leader="dot" w:pos="8306"/>
        </w:tabs>
      </w:pPr>
      <w:hyperlink w:anchor="_Toc18006" w:history="1">
        <w:r>
          <w:rPr>
            <w:rFonts w:ascii="仿宋" w:eastAsia="仿宋" w:hAnsi="仿宋" w:cs="仿宋" w:hint="eastAsia"/>
            <w:lang w:eastAsia="zh-CN"/>
          </w:rPr>
          <w:t>(一)、项目建设背景</w:t>
        </w:r>
        <w:r>
          <w:tab/>
        </w:r>
        <w:r>
          <w:fldChar w:fldCharType="begin"/>
        </w:r>
        <w:r>
          <w:instrText xml:space="preserve"> PAGEREF _Toc18006 \h </w:instrText>
        </w:r>
        <w:r>
          <w:fldChar w:fldCharType="separate"/>
        </w:r>
        <w:r>
          <w:t>7</w:t>
        </w:r>
        <w:r>
          <w:fldChar w:fldCharType="end"/>
        </w:r>
      </w:hyperlink>
    </w:p>
    <w:p>
      <w:pPr>
        <w:pStyle w:val="TOC2"/>
        <w:tabs>
          <w:tab w:val="right" w:leader="dot" w:pos="8306"/>
        </w:tabs>
      </w:pPr>
      <w:hyperlink w:anchor="_Toc8122" w:history="1">
        <w:r>
          <w:rPr>
            <w:rFonts w:ascii="仿宋" w:eastAsia="仿宋" w:hAnsi="仿宋" w:cs="仿宋" w:hint="eastAsia"/>
            <w:lang w:eastAsia="zh-CN"/>
          </w:rPr>
          <w:t>(二)、必要性分析</w:t>
        </w:r>
        <w:r>
          <w:tab/>
        </w:r>
        <w:r>
          <w:fldChar w:fldCharType="begin"/>
        </w:r>
        <w:r>
          <w:instrText xml:space="preserve"> PAGEREF _Toc8122 \h </w:instrText>
        </w:r>
        <w:r>
          <w:fldChar w:fldCharType="separate"/>
        </w:r>
        <w:r>
          <w:t>8</w:t>
        </w:r>
        <w:r>
          <w:fldChar w:fldCharType="end"/>
        </w:r>
      </w:hyperlink>
    </w:p>
    <w:p>
      <w:pPr>
        <w:pStyle w:val="TOC2"/>
        <w:tabs>
          <w:tab w:val="right" w:leader="dot" w:pos="8306"/>
        </w:tabs>
      </w:pPr>
      <w:hyperlink w:anchor="_Toc20972" w:history="1">
        <w:r>
          <w:rPr>
            <w:rFonts w:ascii="仿宋" w:eastAsia="仿宋" w:hAnsi="仿宋" w:cs="仿宋" w:hint="eastAsia"/>
            <w:lang w:eastAsia="zh-CN"/>
          </w:rPr>
          <w:t>(三)、项目建设有利条件</w:t>
        </w:r>
        <w:r>
          <w:tab/>
        </w:r>
        <w:r>
          <w:fldChar w:fldCharType="begin"/>
        </w:r>
        <w:r>
          <w:instrText xml:space="preserve"> PAGEREF _Toc20972 \h </w:instrText>
        </w:r>
        <w:r>
          <w:fldChar w:fldCharType="separate"/>
        </w:r>
        <w:r>
          <w:t>10</w:t>
        </w:r>
        <w:r>
          <w:fldChar w:fldCharType="end"/>
        </w:r>
      </w:hyperlink>
    </w:p>
    <w:p>
      <w:pPr>
        <w:pStyle w:val="TOC1"/>
        <w:tabs>
          <w:tab w:val="right" w:leader="dot" w:pos="8306"/>
        </w:tabs>
      </w:pPr>
      <w:hyperlink w:anchor="_Toc16745" w:history="1">
        <w:r>
          <w:rPr>
            <w:rFonts w:ascii="仿宋" w:eastAsia="仿宋" w:hAnsi="仿宋" w:cs="仿宋" w:hint="eastAsia"/>
            <w:lang w:eastAsia="zh-CN"/>
          </w:rPr>
          <w:t>三、财务管理与成本控制</w:t>
        </w:r>
        <w:r>
          <w:tab/>
        </w:r>
        <w:r>
          <w:fldChar w:fldCharType="begin"/>
        </w:r>
        <w:r>
          <w:instrText xml:space="preserve"> PAGEREF _Toc16745 \h </w:instrText>
        </w:r>
        <w:r>
          <w:fldChar w:fldCharType="separate"/>
        </w:r>
        <w:r>
          <w:t>11</w:t>
        </w:r>
        <w:r>
          <w:fldChar w:fldCharType="end"/>
        </w:r>
      </w:hyperlink>
    </w:p>
    <w:p>
      <w:pPr>
        <w:pStyle w:val="TOC2"/>
        <w:tabs>
          <w:tab w:val="right" w:leader="dot" w:pos="8306"/>
        </w:tabs>
      </w:pPr>
      <w:hyperlink w:anchor="_Toc23844" w:history="1">
        <w:r>
          <w:rPr>
            <w:rFonts w:ascii="仿宋" w:eastAsia="仿宋" w:hAnsi="仿宋" w:cs="仿宋" w:hint="eastAsia"/>
            <w:lang w:eastAsia="zh-CN"/>
          </w:rPr>
          <w:t>(一)、财务管理体系建设</w:t>
        </w:r>
        <w:r>
          <w:tab/>
        </w:r>
        <w:r>
          <w:fldChar w:fldCharType="begin"/>
        </w:r>
        <w:r>
          <w:instrText xml:space="preserve"> PAGEREF _Toc23844 \h </w:instrText>
        </w:r>
        <w:r>
          <w:fldChar w:fldCharType="separate"/>
        </w:r>
        <w:r>
          <w:t>11</w:t>
        </w:r>
        <w:r>
          <w:fldChar w:fldCharType="end"/>
        </w:r>
      </w:hyperlink>
    </w:p>
    <w:p>
      <w:pPr>
        <w:pStyle w:val="TOC2"/>
        <w:tabs>
          <w:tab w:val="right" w:leader="dot" w:pos="8306"/>
        </w:tabs>
      </w:pPr>
      <w:hyperlink w:anchor="_Toc5642" w:history="1">
        <w:r>
          <w:rPr>
            <w:rFonts w:ascii="仿宋" w:eastAsia="仿宋" w:hAnsi="仿宋" w:cs="仿宋" w:hint="eastAsia"/>
            <w:lang w:eastAsia="zh-CN"/>
          </w:rPr>
          <w:t>(二)、成本控制措施</w:t>
        </w:r>
        <w:r>
          <w:tab/>
        </w:r>
        <w:r>
          <w:fldChar w:fldCharType="begin"/>
        </w:r>
        <w:r>
          <w:instrText xml:space="preserve"> PAGEREF _Toc5642 \h </w:instrText>
        </w:r>
        <w:r>
          <w:fldChar w:fldCharType="separate"/>
        </w:r>
        <w:r>
          <w:t>13</w:t>
        </w:r>
        <w:r>
          <w:fldChar w:fldCharType="end"/>
        </w:r>
      </w:hyperlink>
    </w:p>
    <w:p>
      <w:pPr>
        <w:pStyle w:val="TOC1"/>
        <w:tabs>
          <w:tab w:val="right" w:leader="dot" w:pos="8306"/>
        </w:tabs>
      </w:pPr>
      <w:hyperlink w:anchor="_Toc9988" w:history="1">
        <w:r>
          <w:rPr>
            <w:rFonts w:ascii="仿宋" w:eastAsia="仿宋" w:hAnsi="仿宋" w:cs="仿宋" w:hint="eastAsia"/>
            <w:lang w:eastAsia="zh-CN"/>
          </w:rPr>
          <w:t>四、自封袋项目概论</w:t>
        </w:r>
        <w:r>
          <w:tab/>
        </w:r>
        <w:r>
          <w:fldChar w:fldCharType="begin"/>
        </w:r>
        <w:r>
          <w:instrText xml:space="preserve"> PAGEREF _Toc9988 \h </w:instrText>
        </w:r>
        <w:r>
          <w:fldChar w:fldCharType="separate"/>
        </w:r>
        <w:r>
          <w:t>14</w:t>
        </w:r>
        <w:r>
          <w:fldChar w:fldCharType="end"/>
        </w:r>
      </w:hyperlink>
    </w:p>
    <w:p>
      <w:pPr>
        <w:pStyle w:val="TOC2"/>
        <w:tabs>
          <w:tab w:val="right" w:leader="dot" w:pos="8306"/>
        </w:tabs>
      </w:pPr>
      <w:hyperlink w:anchor="_Toc24903" w:history="1">
        <w:r>
          <w:rPr>
            <w:rFonts w:ascii="仿宋" w:eastAsia="仿宋" w:hAnsi="仿宋" w:cs="仿宋" w:hint="eastAsia"/>
            <w:lang w:eastAsia="zh-CN"/>
          </w:rPr>
          <w:t>(一)、项目申报单位概况</w:t>
        </w:r>
        <w:r>
          <w:tab/>
        </w:r>
        <w:r>
          <w:fldChar w:fldCharType="begin"/>
        </w:r>
        <w:r>
          <w:instrText xml:space="preserve"> PAGEREF _Toc24903 \h </w:instrText>
        </w:r>
        <w:r>
          <w:fldChar w:fldCharType="separate"/>
        </w:r>
        <w:r>
          <w:t>14</w:t>
        </w:r>
        <w:r>
          <w:fldChar w:fldCharType="end"/>
        </w:r>
      </w:hyperlink>
    </w:p>
    <w:p>
      <w:pPr>
        <w:pStyle w:val="TOC2"/>
        <w:tabs>
          <w:tab w:val="right" w:leader="dot" w:pos="8306"/>
        </w:tabs>
      </w:pPr>
      <w:hyperlink w:anchor="_Toc19034" w:history="1">
        <w:r>
          <w:rPr>
            <w:rFonts w:ascii="仿宋" w:eastAsia="仿宋" w:hAnsi="仿宋" w:cs="仿宋" w:hint="eastAsia"/>
            <w:lang w:eastAsia="zh-CN"/>
          </w:rPr>
          <w:t>(二)、项目概况</w:t>
        </w:r>
        <w:r>
          <w:tab/>
        </w:r>
        <w:r>
          <w:fldChar w:fldCharType="begin"/>
        </w:r>
        <w:r>
          <w:instrText xml:space="preserve"> PAGEREF _Toc19034 \h </w:instrText>
        </w:r>
        <w:r>
          <w:fldChar w:fldCharType="separate"/>
        </w:r>
        <w:r>
          <w:t>15</w:t>
        </w:r>
        <w:r>
          <w:fldChar w:fldCharType="end"/>
        </w:r>
      </w:hyperlink>
    </w:p>
    <w:p>
      <w:pPr>
        <w:pStyle w:val="TOC1"/>
        <w:tabs>
          <w:tab w:val="right" w:leader="dot" w:pos="8306"/>
        </w:tabs>
      </w:pPr>
      <w:hyperlink w:anchor="_Toc26938" w:history="1">
        <w:r>
          <w:rPr>
            <w:rFonts w:ascii="仿宋" w:eastAsia="仿宋" w:hAnsi="仿宋" w:cs="仿宋" w:hint="eastAsia"/>
            <w:lang w:eastAsia="zh-CN"/>
          </w:rPr>
          <w:t>五、资源开发及综合利用分析</w:t>
        </w:r>
        <w:r>
          <w:tab/>
        </w:r>
        <w:r>
          <w:fldChar w:fldCharType="begin"/>
        </w:r>
        <w:r>
          <w:instrText xml:space="preserve"> PAGEREF _Toc26938 \h </w:instrText>
        </w:r>
        <w:r>
          <w:fldChar w:fldCharType="separate"/>
        </w:r>
        <w:r>
          <w:t>18</w:t>
        </w:r>
        <w:r>
          <w:fldChar w:fldCharType="end"/>
        </w:r>
      </w:hyperlink>
    </w:p>
    <w:p>
      <w:pPr>
        <w:pStyle w:val="TOC2"/>
        <w:tabs>
          <w:tab w:val="right" w:leader="dot" w:pos="8306"/>
        </w:tabs>
      </w:pPr>
      <w:hyperlink w:anchor="_Toc22845" w:history="1">
        <w:r>
          <w:rPr>
            <w:rFonts w:ascii="仿宋" w:eastAsia="仿宋" w:hAnsi="仿宋" w:cs="仿宋" w:hint="eastAsia"/>
            <w:lang w:eastAsia="zh-CN"/>
          </w:rPr>
          <w:t>(一)、资源开发方案</w:t>
        </w:r>
        <w:r>
          <w:tab/>
        </w:r>
        <w:r>
          <w:fldChar w:fldCharType="begin"/>
        </w:r>
        <w:r>
          <w:instrText xml:space="preserve"> PAGEREF _Toc22845 \h </w:instrText>
        </w:r>
        <w:r>
          <w:fldChar w:fldCharType="separate"/>
        </w:r>
        <w:r>
          <w:t>18</w:t>
        </w:r>
        <w:r>
          <w:fldChar w:fldCharType="end"/>
        </w:r>
      </w:hyperlink>
    </w:p>
    <w:p>
      <w:pPr>
        <w:pStyle w:val="TOC2"/>
        <w:tabs>
          <w:tab w:val="right" w:leader="dot" w:pos="8306"/>
        </w:tabs>
      </w:pPr>
      <w:hyperlink w:anchor="_Toc21119" w:history="1">
        <w:r>
          <w:rPr>
            <w:rFonts w:ascii="仿宋" w:eastAsia="仿宋" w:hAnsi="仿宋" w:cs="仿宋" w:hint="eastAsia"/>
            <w:lang w:eastAsia="zh-CN"/>
          </w:rPr>
          <w:t>(二)、资源利用方案</w:t>
        </w:r>
        <w:r>
          <w:tab/>
        </w:r>
        <w:r>
          <w:fldChar w:fldCharType="begin"/>
        </w:r>
        <w:r>
          <w:instrText xml:space="preserve"> PAGEREF _Toc21119 \h </w:instrText>
        </w:r>
        <w:r>
          <w:fldChar w:fldCharType="separate"/>
        </w:r>
        <w:r>
          <w:t>19</w:t>
        </w:r>
        <w:r>
          <w:fldChar w:fldCharType="end"/>
        </w:r>
      </w:hyperlink>
    </w:p>
    <w:p>
      <w:pPr>
        <w:pStyle w:val="TOC2"/>
        <w:tabs>
          <w:tab w:val="right" w:leader="dot" w:pos="8306"/>
        </w:tabs>
      </w:pPr>
      <w:hyperlink w:anchor="_Toc15692" w:history="1">
        <w:r>
          <w:rPr>
            <w:rFonts w:ascii="仿宋" w:eastAsia="仿宋" w:hAnsi="仿宋" w:cs="仿宋" w:hint="eastAsia"/>
            <w:lang w:eastAsia="zh-CN"/>
          </w:rPr>
          <w:t>(三)、资源节约措施</w:t>
        </w:r>
        <w:r>
          <w:tab/>
        </w:r>
        <w:r>
          <w:fldChar w:fldCharType="begin"/>
        </w:r>
        <w:r>
          <w:instrText xml:space="preserve"> PAGEREF _Toc15692 \h </w:instrText>
        </w:r>
        <w:r>
          <w:fldChar w:fldCharType="separate"/>
        </w:r>
        <w:r>
          <w:t>20</w:t>
        </w:r>
        <w:r>
          <w:fldChar w:fldCharType="end"/>
        </w:r>
      </w:hyperlink>
    </w:p>
    <w:p>
      <w:pPr>
        <w:pStyle w:val="TOC1"/>
        <w:tabs>
          <w:tab w:val="right" w:leader="dot" w:pos="8306"/>
        </w:tabs>
      </w:pPr>
      <w:hyperlink w:anchor="_Toc8669" w:history="1">
        <w:r>
          <w:rPr>
            <w:rFonts w:ascii="仿宋" w:eastAsia="仿宋" w:hAnsi="仿宋" w:cs="仿宋" w:hint="eastAsia"/>
            <w:lang w:eastAsia="zh-CN"/>
          </w:rPr>
          <w:t>六、社会影响分析</w:t>
        </w:r>
        <w:r>
          <w:tab/>
        </w:r>
        <w:r>
          <w:fldChar w:fldCharType="begin"/>
        </w:r>
        <w:r>
          <w:instrText xml:space="preserve"> PAGEREF _Toc8669 \h </w:instrText>
        </w:r>
        <w:r>
          <w:fldChar w:fldCharType="separate"/>
        </w:r>
        <w:r>
          <w:t>21</w:t>
        </w:r>
        <w:r>
          <w:fldChar w:fldCharType="end"/>
        </w:r>
      </w:hyperlink>
    </w:p>
    <w:p>
      <w:pPr>
        <w:pStyle w:val="TOC2"/>
        <w:tabs>
          <w:tab w:val="right" w:leader="dot" w:pos="8306"/>
        </w:tabs>
      </w:pPr>
      <w:hyperlink w:anchor="_Toc19246" w:history="1">
        <w:r>
          <w:rPr>
            <w:rFonts w:ascii="仿宋" w:eastAsia="仿宋" w:hAnsi="仿宋" w:cs="仿宋" w:hint="eastAsia"/>
            <w:lang w:eastAsia="zh-CN"/>
          </w:rPr>
          <w:t>(一)、社会影响效果分析</w:t>
        </w:r>
        <w:r>
          <w:tab/>
        </w:r>
        <w:r>
          <w:fldChar w:fldCharType="begin"/>
        </w:r>
        <w:r>
          <w:instrText xml:space="preserve"> PAGEREF _Toc19246 \h </w:instrText>
        </w:r>
        <w:r>
          <w:fldChar w:fldCharType="separate"/>
        </w:r>
        <w:r>
          <w:t>21</w:t>
        </w:r>
        <w:r>
          <w:fldChar w:fldCharType="end"/>
        </w:r>
      </w:hyperlink>
    </w:p>
    <w:p>
      <w:pPr>
        <w:pStyle w:val="TOC2"/>
        <w:tabs>
          <w:tab w:val="right" w:leader="dot" w:pos="8306"/>
        </w:tabs>
      </w:pPr>
      <w:hyperlink w:anchor="_Toc14426" w:history="1">
        <w:r>
          <w:rPr>
            <w:rFonts w:ascii="仿宋" w:eastAsia="仿宋" w:hAnsi="仿宋" w:cs="仿宋" w:hint="eastAsia"/>
            <w:lang w:eastAsia="zh-CN"/>
          </w:rPr>
          <w:t>(二)、社会适应性分析</w:t>
        </w:r>
        <w:r>
          <w:tab/>
        </w:r>
        <w:r>
          <w:fldChar w:fldCharType="begin"/>
        </w:r>
        <w:r>
          <w:instrText xml:space="preserve"> PAGEREF _Toc14426 \h </w:instrText>
        </w:r>
        <w:r>
          <w:fldChar w:fldCharType="separate"/>
        </w:r>
        <w:r>
          <w:t>24</w:t>
        </w:r>
        <w:r>
          <w:fldChar w:fldCharType="end"/>
        </w:r>
      </w:hyperlink>
    </w:p>
    <w:p>
      <w:pPr>
        <w:pStyle w:val="TOC2"/>
        <w:tabs>
          <w:tab w:val="right" w:leader="dot" w:pos="8306"/>
        </w:tabs>
      </w:pPr>
      <w:hyperlink w:anchor="_Toc10988" w:history="1">
        <w:r>
          <w:rPr>
            <w:rFonts w:ascii="仿宋" w:eastAsia="仿宋" w:hAnsi="仿宋" w:cs="仿宋" w:hint="eastAsia"/>
            <w:lang w:eastAsia="zh-CN"/>
          </w:rPr>
          <w:t>(三)、社会风险及对策分析</w:t>
        </w:r>
        <w:r>
          <w:tab/>
        </w:r>
        <w:r>
          <w:fldChar w:fldCharType="begin"/>
        </w:r>
        <w:r>
          <w:instrText xml:space="preserve"> PAGEREF _Toc10988 \h </w:instrText>
        </w:r>
        <w:r>
          <w:fldChar w:fldCharType="separate"/>
        </w:r>
        <w:r>
          <w:t>25</w:t>
        </w:r>
        <w:r>
          <w:fldChar w:fldCharType="end"/>
        </w:r>
      </w:hyperlink>
    </w:p>
    <w:p>
      <w:pPr>
        <w:pStyle w:val="TOC1"/>
        <w:tabs>
          <w:tab w:val="right" w:leader="dot" w:pos="8306"/>
        </w:tabs>
      </w:pPr>
      <w:hyperlink w:anchor="_Toc1192" w:history="1">
        <w:r>
          <w:rPr>
            <w:rFonts w:ascii="仿宋" w:eastAsia="仿宋" w:hAnsi="仿宋" w:cs="仿宋" w:hint="eastAsia"/>
            <w:lang w:eastAsia="zh-CN"/>
          </w:rPr>
          <w:t>七、项目进度计划</w:t>
        </w:r>
        <w:r>
          <w:tab/>
        </w:r>
        <w:r>
          <w:fldChar w:fldCharType="begin"/>
        </w:r>
        <w:r>
          <w:instrText xml:space="preserve"> PAGEREF _Toc1192 \h </w:instrText>
        </w:r>
        <w:r>
          <w:fldChar w:fldCharType="separate"/>
        </w:r>
        <w:r>
          <w:t>29</w:t>
        </w:r>
        <w:r>
          <w:fldChar w:fldCharType="end"/>
        </w:r>
      </w:hyperlink>
    </w:p>
    <w:p>
      <w:pPr>
        <w:pStyle w:val="TOC2"/>
        <w:tabs>
          <w:tab w:val="right" w:leader="dot" w:pos="8306"/>
        </w:tabs>
      </w:pPr>
      <w:hyperlink w:anchor="_Toc1033" w:history="1">
        <w:r>
          <w:rPr>
            <w:rFonts w:ascii="仿宋" w:eastAsia="仿宋" w:hAnsi="仿宋" w:cs="仿宋" w:hint="eastAsia"/>
            <w:lang w:eastAsia="zh-CN"/>
          </w:rPr>
          <w:t>(一)、建设周期</w:t>
        </w:r>
        <w:r>
          <w:tab/>
        </w:r>
        <w:r>
          <w:fldChar w:fldCharType="begin"/>
        </w:r>
        <w:r>
          <w:instrText xml:space="preserve"> PAGEREF _Toc1033 \h </w:instrText>
        </w:r>
        <w:r>
          <w:fldChar w:fldCharType="separate"/>
        </w:r>
        <w:r>
          <w:t>29</w:t>
        </w:r>
        <w:r>
          <w:fldChar w:fldCharType="end"/>
        </w:r>
      </w:hyperlink>
    </w:p>
    <w:p>
      <w:pPr>
        <w:pStyle w:val="TOC2"/>
        <w:tabs>
          <w:tab w:val="right" w:leader="dot" w:pos="8306"/>
        </w:tabs>
      </w:pPr>
      <w:hyperlink w:anchor="_Toc15702" w:history="1">
        <w:r>
          <w:rPr>
            <w:rFonts w:ascii="仿宋" w:eastAsia="仿宋" w:hAnsi="仿宋" w:cs="仿宋" w:hint="eastAsia"/>
            <w:lang w:eastAsia="zh-CN"/>
          </w:rPr>
          <w:t>(二)、建设进度</w:t>
        </w:r>
        <w:r>
          <w:tab/>
        </w:r>
        <w:r>
          <w:fldChar w:fldCharType="begin"/>
        </w:r>
        <w:r>
          <w:instrText xml:space="preserve"> PAGEREF _Toc15702 \h </w:instrText>
        </w:r>
        <w:r>
          <w:fldChar w:fldCharType="separate"/>
        </w:r>
        <w:r>
          <w:t>29</w:t>
        </w:r>
        <w:r>
          <w:fldChar w:fldCharType="end"/>
        </w:r>
      </w:hyperlink>
    </w:p>
    <w:p>
      <w:pPr>
        <w:pStyle w:val="TOC2"/>
        <w:tabs>
          <w:tab w:val="right" w:leader="dot" w:pos="8306"/>
        </w:tabs>
      </w:pPr>
      <w:hyperlink w:anchor="_Toc5010" w:history="1">
        <w:r>
          <w:rPr>
            <w:rFonts w:ascii="仿宋" w:eastAsia="仿宋" w:hAnsi="仿宋" w:cs="仿宋" w:hint="eastAsia"/>
            <w:lang w:eastAsia="zh-CN"/>
          </w:rPr>
          <w:t>(三)、进度安排注意事项</w:t>
        </w:r>
        <w:r>
          <w:tab/>
        </w:r>
        <w:r>
          <w:fldChar w:fldCharType="begin"/>
        </w:r>
        <w:r>
          <w:instrText xml:space="preserve"> PAGEREF _Toc5010 \h </w:instrText>
        </w:r>
        <w:r>
          <w:fldChar w:fldCharType="separate"/>
        </w:r>
        <w:r>
          <w:t>30</w:t>
        </w:r>
        <w:r>
          <w:fldChar w:fldCharType="end"/>
        </w:r>
      </w:hyperlink>
    </w:p>
    <w:p>
      <w:pPr>
        <w:pStyle w:val="TOC2"/>
        <w:tabs>
          <w:tab w:val="right" w:leader="dot" w:pos="8306"/>
        </w:tabs>
      </w:pPr>
      <w:hyperlink w:anchor="_Toc20774" w:history="1">
        <w:r>
          <w:rPr>
            <w:rFonts w:ascii="仿宋" w:eastAsia="仿宋" w:hAnsi="仿宋" w:cs="仿宋" w:hint="eastAsia"/>
            <w:lang w:eastAsia="zh-CN"/>
          </w:rPr>
          <w:t>(四)、人力资源配置</w:t>
        </w:r>
        <w:r>
          <w:tab/>
        </w:r>
        <w:r>
          <w:fldChar w:fldCharType="begin"/>
        </w:r>
        <w:r>
          <w:instrText xml:space="preserve"> PAGEREF _Toc20774 \h </w:instrText>
        </w:r>
        <w:r>
          <w:fldChar w:fldCharType="separate"/>
        </w:r>
        <w:r>
          <w:t>31</w:t>
        </w:r>
        <w:r>
          <w:fldChar w:fldCharType="end"/>
        </w:r>
      </w:hyperlink>
    </w:p>
    <w:p>
      <w:pPr>
        <w:pStyle w:val="TOC2"/>
        <w:tabs>
          <w:tab w:val="right" w:leader="dot" w:pos="8306"/>
        </w:tabs>
      </w:pPr>
      <w:hyperlink w:anchor="_Toc17275" w:history="1">
        <w:r>
          <w:rPr>
            <w:rFonts w:ascii="仿宋" w:eastAsia="仿宋" w:hAnsi="仿宋" w:cs="仿宋" w:hint="eastAsia"/>
            <w:lang w:eastAsia="zh-CN"/>
          </w:rPr>
          <w:t>(五)、员工培训</w:t>
        </w:r>
        <w:r>
          <w:tab/>
        </w:r>
        <w:r>
          <w:fldChar w:fldCharType="begin"/>
        </w:r>
        <w:r>
          <w:instrText xml:space="preserve"> PAGEREF _Toc17275 \h </w:instrText>
        </w:r>
        <w:r>
          <w:fldChar w:fldCharType="separate"/>
        </w:r>
        <w:r>
          <w:t>33</w:t>
        </w:r>
        <w:r>
          <w:fldChar w:fldCharType="end"/>
        </w:r>
      </w:hyperlink>
    </w:p>
    <w:p>
      <w:pPr>
        <w:pStyle w:val="TOC2"/>
        <w:tabs>
          <w:tab w:val="right" w:leader="dot" w:pos="8306"/>
        </w:tabs>
      </w:pPr>
      <w:hyperlink w:anchor="_Toc26489" w:history="1">
        <w:r>
          <w:rPr>
            <w:rFonts w:ascii="仿宋" w:eastAsia="仿宋" w:hAnsi="仿宋" w:cs="仿宋" w:hint="eastAsia"/>
            <w:lang w:eastAsia="zh-CN"/>
          </w:rPr>
          <w:t>(六)、项目实施保障</w:t>
        </w:r>
        <w:r>
          <w:tab/>
        </w:r>
        <w:r>
          <w:fldChar w:fldCharType="begin"/>
        </w:r>
        <w:r>
          <w:instrText xml:space="preserve"> PAGEREF _Toc26489 \h </w:instrText>
        </w:r>
        <w:r>
          <w:fldChar w:fldCharType="separate"/>
        </w:r>
        <w:r>
          <w:t>34</w:t>
        </w:r>
        <w:r>
          <w:fldChar w:fldCharType="end"/>
        </w:r>
      </w:hyperlink>
    </w:p>
    <w:p>
      <w:pPr>
        <w:pStyle w:val="TOC2"/>
        <w:tabs>
          <w:tab w:val="right" w:leader="dot" w:pos="8306"/>
        </w:tabs>
      </w:pPr>
      <w:hyperlink w:anchor="_Toc22013" w:history="1">
        <w:r>
          <w:rPr>
            <w:rFonts w:ascii="仿宋" w:eastAsia="仿宋" w:hAnsi="仿宋" w:cs="仿宋" w:hint="eastAsia"/>
            <w:lang w:eastAsia="zh-CN"/>
          </w:rPr>
          <w:t>(七)、安全规范管理</w:t>
        </w:r>
        <w:r>
          <w:tab/>
        </w:r>
        <w:r>
          <w:fldChar w:fldCharType="begin"/>
        </w:r>
        <w:r>
          <w:instrText xml:space="preserve"> PAGEREF _Toc22013 \h </w:instrText>
        </w:r>
        <w:r>
          <w:fldChar w:fldCharType="separate"/>
        </w:r>
        <w:r>
          <w:t>35</w:t>
        </w:r>
        <w:r>
          <w:fldChar w:fldCharType="end"/>
        </w:r>
      </w:hyperlink>
    </w:p>
    <w:p>
      <w:pPr>
        <w:pStyle w:val="TOC1"/>
        <w:tabs>
          <w:tab w:val="right" w:leader="dot" w:pos="8306"/>
        </w:tabs>
      </w:pPr>
      <w:hyperlink w:anchor="_Toc22701" w:history="1">
        <w:r>
          <w:rPr>
            <w:rFonts w:ascii="仿宋" w:eastAsia="仿宋" w:hAnsi="仿宋" w:cs="仿宋" w:hint="eastAsia"/>
            <w:lang w:eastAsia="zh-CN"/>
          </w:rPr>
          <w:t>八、客户关系管理与市场拓展</w:t>
        </w:r>
        <w:r>
          <w:tab/>
        </w:r>
        <w:r>
          <w:fldChar w:fldCharType="begin"/>
        </w:r>
        <w:r>
          <w:instrText xml:space="preserve"> PAGEREF _Toc22701 \h </w:instrText>
        </w:r>
        <w:r>
          <w:fldChar w:fldCharType="separate"/>
        </w:r>
        <w:r>
          <w:t>36</w:t>
        </w:r>
        <w:r>
          <w:fldChar w:fldCharType="end"/>
        </w:r>
      </w:hyperlink>
    </w:p>
    <w:p>
      <w:pPr>
        <w:pStyle w:val="TOC2"/>
        <w:tabs>
          <w:tab w:val="right" w:leader="dot" w:pos="8306"/>
        </w:tabs>
      </w:pPr>
      <w:hyperlink w:anchor="_Toc3284" w:history="1">
        <w:r>
          <w:rPr>
            <w:rFonts w:ascii="仿宋" w:eastAsia="仿宋" w:hAnsi="仿宋" w:cs="仿宋" w:hint="eastAsia"/>
            <w:lang w:eastAsia="zh-CN"/>
          </w:rPr>
          <w:t>(一)、客户关系管理策略</w:t>
        </w:r>
        <w:r>
          <w:tab/>
        </w:r>
        <w:r>
          <w:fldChar w:fldCharType="begin"/>
        </w:r>
        <w:r>
          <w:instrText xml:space="preserve"> PAGEREF _Toc3284 \h </w:instrText>
        </w:r>
        <w:r>
          <w:fldChar w:fldCharType="separate"/>
        </w:r>
        <w:r>
          <w:t>36</w:t>
        </w:r>
        <w:r>
          <w:fldChar w:fldCharType="end"/>
        </w:r>
      </w:hyperlink>
    </w:p>
    <w:p>
      <w:pPr>
        <w:pStyle w:val="TOC2"/>
        <w:tabs>
          <w:tab w:val="right" w:leader="dot" w:pos="8306"/>
        </w:tabs>
      </w:pPr>
      <w:hyperlink w:anchor="_Toc1765" w:history="1">
        <w:r>
          <w:rPr>
            <w:rFonts w:ascii="仿宋" w:eastAsia="仿宋" w:hAnsi="仿宋" w:cs="仿宋" w:hint="eastAsia"/>
            <w:lang w:eastAsia="zh-CN"/>
          </w:rPr>
          <w:t>(二)、市场拓展方案</w:t>
        </w:r>
        <w:r>
          <w:tab/>
        </w:r>
        <w:r>
          <w:fldChar w:fldCharType="begin"/>
        </w:r>
        <w:r>
          <w:instrText xml:space="preserve"> PAGEREF _Toc1765 \h </w:instrText>
        </w:r>
        <w:r>
          <w:fldChar w:fldCharType="separate"/>
        </w:r>
        <w:r>
          <w:t>37</w:t>
        </w:r>
        <w:r>
          <w:fldChar w:fldCharType="end"/>
        </w:r>
      </w:hyperlink>
    </w:p>
    <w:p>
      <w:pPr>
        <w:pStyle w:val="TOC1"/>
        <w:tabs>
          <w:tab w:val="right" w:leader="dot" w:pos="8306"/>
        </w:tabs>
      </w:pPr>
      <w:hyperlink w:anchor="_Toc13205" w:history="1">
        <w:r>
          <w:rPr>
            <w:rFonts w:ascii="仿宋" w:eastAsia="仿宋" w:hAnsi="仿宋" w:cs="仿宋" w:hint="eastAsia"/>
            <w:lang w:eastAsia="zh-CN"/>
          </w:rPr>
          <w:t>九、安全与应急管理</w:t>
        </w:r>
        <w:r>
          <w:tab/>
        </w:r>
        <w:r>
          <w:fldChar w:fldCharType="begin"/>
        </w:r>
        <w:r>
          <w:instrText xml:space="preserve"> PAGEREF _Toc13205 \h </w:instrText>
        </w:r>
        <w:r>
          <w:fldChar w:fldCharType="separate"/>
        </w:r>
        <w:r>
          <w:t>39</w:t>
        </w:r>
        <w:r>
          <w:fldChar w:fldCharType="end"/>
        </w:r>
      </w:hyperlink>
    </w:p>
    <w:p>
      <w:pPr>
        <w:pStyle w:val="TOC2"/>
        <w:tabs>
          <w:tab w:val="right" w:leader="dot" w:pos="8306"/>
        </w:tabs>
      </w:pPr>
      <w:hyperlink w:anchor="_Toc401" w:history="1">
        <w:r>
          <w:rPr>
            <w:rFonts w:ascii="仿宋" w:eastAsia="仿宋" w:hAnsi="仿宋" w:cs="仿宋" w:hint="eastAsia"/>
            <w:lang w:eastAsia="zh-CN"/>
          </w:rPr>
          <w:t>(一)、安全生产管理</w:t>
        </w:r>
        <w:r>
          <w:tab/>
        </w:r>
        <w:r>
          <w:fldChar w:fldCharType="begin"/>
        </w:r>
        <w:r>
          <w:instrText xml:space="preserve"> PAGEREF _Toc401 \h </w:instrText>
        </w:r>
        <w:r>
          <w:fldChar w:fldCharType="separate"/>
        </w:r>
        <w:r>
          <w:t>39</w:t>
        </w:r>
        <w:r>
          <w:fldChar w:fldCharType="end"/>
        </w:r>
      </w:hyperlink>
    </w:p>
    <w:p>
      <w:pPr>
        <w:pStyle w:val="TOC2"/>
        <w:tabs>
          <w:tab w:val="right" w:leader="dot" w:pos="8306"/>
        </w:tabs>
      </w:pPr>
      <w:hyperlink w:anchor="_Toc28008" w:history="1">
        <w:r>
          <w:rPr>
            <w:rFonts w:ascii="仿宋" w:eastAsia="仿宋" w:hAnsi="仿宋" w:cs="仿宋" w:hint="eastAsia"/>
            <w:lang w:eastAsia="zh-CN"/>
          </w:rPr>
          <w:t>(二)、应急预案与响应</w:t>
        </w:r>
        <w:r>
          <w:tab/>
        </w:r>
        <w:r>
          <w:fldChar w:fldCharType="begin"/>
        </w:r>
        <w:r>
          <w:instrText xml:space="preserve"> PAGEREF _Toc28008 \h </w:instrText>
        </w:r>
        <w:r>
          <w:fldChar w:fldCharType="separate"/>
        </w:r>
        <w:r>
          <w:t>40</w:t>
        </w:r>
        <w:r>
          <w:fldChar w:fldCharType="end"/>
        </w:r>
      </w:hyperlink>
    </w:p>
    <w:p>
      <w:pPr>
        <w:pStyle w:val="TOC1"/>
        <w:tabs>
          <w:tab w:val="right" w:leader="dot" w:pos="8306"/>
        </w:tabs>
      </w:pPr>
      <w:hyperlink w:anchor="_Toc29357" w:history="1">
        <w:r>
          <w:rPr>
            <w:rFonts w:ascii="仿宋" w:eastAsia="仿宋" w:hAnsi="仿宋" w:cs="仿宋" w:hint="eastAsia"/>
            <w:lang w:eastAsia="zh-CN"/>
          </w:rPr>
          <w:t>十、经济效益与社会效益优化</w:t>
        </w:r>
        <w:r>
          <w:tab/>
        </w:r>
        <w:r>
          <w:fldChar w:fldCharType="begin"/>
        </w:r>
        <w:r>
          <w:instrText xml:space="preserve"> PAGEREF _Toc29357 \h </w:instrText>
        </w:r>
        <w:r>
          <w:fldChar w:fldCharType="separate"/>
        </w:r>
        <w:r>
          <w:t>42</w:t>
        </w:r>
        <w:r>
          <w:fldChar w:fldCharType="end"/>
        </w:r>
      </w:hyperlink>
    </w:p>
    <w:p>
      <w:pPr>
        <w:pStyle w:val="TOC2"/>
        <w:tabs>
          <w:tab w:val="right" w:leader="dot" w:pos="8306"/>
        </w:tabs>
      </w:pPr>
      <w:hyperlink w:anchor="_Toc27122" w:history="1">
        <w:r>
          <w:rPr>
            <w:rFonts w:ascii="仿宋" w:eastAsia="仿宋" w:hAnsi="仿宋" w:cs="仿宋" w:hint="eastAsia"/>
            <w:lang w:eastAsia="zh-CN"/>
          </w:rPr>
          <w:t>(一)、经济效益提升策略</w:t>
        </w:r>
        <w:r>
          <w:tab/>
        </w:r>
        <w:r>
          <w:fldChar w:fldCharType="begin"/>
        </w:r>
        <w:r>
          <w:instrText xml:space="preserve"> PAGEREF _Toc27122 \h </w:instrText>
        </w:r>
        <w:r>
          <w:fldChar w:fldCharType="separate"/>
        </w:r>
        <w:r>
          <w:t>42</w:t>
        </w:r>
        <w:r>
          <w:fldChar w:fldCharType="end"/>
        </w:r>
      </w:hyperlink>
    </w:p>
    <w:p>
      <w:pPr>
        <w:pStyle w:val="TOC2"/>
        <w:tabs>
          <w:tab w:val="right" w:leader="dot" w:pos="8306"/>
        </w:tabs>
      </w:pPr>
      <w:hyperlink w:anchor="_Toc2711" w:history="1">
        <w:r>
          <w:rPr>
            <w:rFonts w:ascii="仿宋" w:eastAsia="仿宋" w:hAnsi="仿宋" w:cs="仿宋" w:hint="eastAsia"/>
            <w:lang w:eastAsia="zh-CN"/>
          </w:rPr>
          <w:t>(二)、社会效益增强方案</w:t>
        </w:r>
        <w:r>
          <w:tab/>
        </w:r>
        <w:r>
          <w:fldChar w:fldCharType="begin"/>
        </w:r>
        <w:r>
          <w:instrText xml:space="preserve"> PAGEREF _Toc2711 \h </w:instrText>
        </w:r>
        <w:r>
          <w:fldChar w:fldCharType="separate"/>
        </w:r>
        <w:r>
          <w:t>43</w:t>
        </w:r>
        <w:r>
          <w:fldChar w:fldCharType="end"/>
        </w:r>
      </w:hyperlink>
    </w:p>
    <w:p>
      <w:pPr>
        <w:pStyle w:val="TOC1"/>
        <w:tabs>
          <w:tab w:val="right" w:leader="dot" w:pos="8306"/>
        </w:tabs>
      </w:pPr>
      <w:hyperlink w:anchor="_Toc565" w:history="1">
        <w:r>
          <w:rPr>
            <w:rFonts w:ascii="仿宋" w:eastAsia="仿宋" w:hAnsi="仿宋" w:cs="仿宋" w:hint="eastAsia"/>
            <w:lang w:eastAsia="zh-CN"/>
          </w:rPr>
          <w:t>十一、环境保护与绿色发展</w:t>
        </w:r>
        <w:r>
          <w:tab/>
        </w:r>
        <w:r>
          <w:fldChar w:fldCharType="begin"/>
        </w:r>
        <w:r>
          <w:instrText xml:space="preserve"> PAGEREF _Toc565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3" w:history="1">
        <w:r>
          <w:rPr>
            <w:rFonts w:ascii="仿宋" w:eastAsia="仿宋" w:hAnsi="仿宋" w:cs="仿宋" w:hint="eastAsia"/>
            <w:lang w:eastAsia="zh-CN"/>
          </w:rPr>
          <w:t>(一)、环境保护措施</w:t>
        </w:r>
        <w:r>
          <w:tab/>
        </w:r>
        <w:r>
          <w:fldChar w:fldCharType="begin"/>
        </w:r>
        <w:r>
          <w:instrText xml:space="preserve"> PAGEREF _Toc2023 \h </w:instrText>
        </w:r>
        <w:r>
          <w:fldChar w:fldCharType="separate"/>
        </w:r>
        <w:r>
          <w:t>44</w:t>
        </w:r>
        <w:r>
          <w:fldChar w:fldCharType="end"/>
        </w:r>
      </w:hyperlink>
    </w:p>
    <w:p>
      <w:pPr>
        <w:pStyle w:val="TOC2"/>
        <w:tabs>
          <w:tab w:val="right" w:leader="dot" w:pos="8306"/>
        </w:tabs>
      </w:pPr>
      <w:hyperlink w:anchor="_Toc1442" w:history="1">
        <w:r>
          <w:rPr>
            <w:rFonts w:ascii="仿宋" w:eastAsia="仿宋" w:hAnsi="仿宋" w:cs="仿宋" w:hint="eastAsia"/>
            <w:lang w:eastAsia="zh-CN"/>
          </w:rPr>
          <w:t>(二)、绿色发展与可持续发展策略</w:t>
        </w:r>
        <w:r>
          <w:tab/>
        </w:r>
        <w:r>
          <w:fldChar w:fldCharType="begin"/>
        </w:r>
        <w:r>
          <w:instrText xml:space="preserve"> PAGEREF _Toc1442 \h </w:instrText>
        </w:r>
        <w:r>
          <w:fldChar w:fldCharType="separate"/>
        </w:r>
        <w:r>
          <w:t>46</w:t>
        </w:r>
        <w:r>
          <w:fldChar w:fldCharType="end"/>
        </w:r>
      </w:hyperlink>
    </w:p>
    <w:p>
      <w:pPr>
        <w:pStyle w:val="TOC1"/>
        <w:tabs>
          <w:tab w:val="right" w:leader="dot" w:pos="8306"/>
        </w:tabs>
      </w:pPr>
      <w:hyperlink w:anchor="_Toc8877" w:history="1">
        <w:r>
          <w:rPr>
            <w:rFonts w:ascii="仿宋" w:eastAsia="仿宋" w:hAnsi="仿宋" w:cs="仿宋" w:hint="eastAsia"/>
            <w:lang w:eastAsia="zh-CN"/>
          </w:rPr>
          <w:t>十二、项目实施与管理方案</w:t>
        </w:r>
        <w:r>
          <w:tab/>
        </w:r>
        <w:r>
          <w:fldChar w:fldCharType="begin"/>
        </w:r>
        <w:r>
          <w:instrText xml:space="preserve"> PAGEREF _Toc8877 \h </w:instrText>
        </w:r>
        <w:r>
          <w:fldChar w:fldCharType="separate"/>
        </w:r>
        <w:r>
          <w:t>47</w:t>
        </w:r>
        <w:r>
          <w:fldChar w:fldCharType="end"/>
        </w:r>
      </w:hyperlink>
    </w:p>
    <w:p>
      <w:pPr>
        <w:pStyle w:val="TOC2"/>
        <w:tabs>
          <w:tab w:val="right" w:leader="dot" w:pos="8306"/>
        </w:tabs>
      </w:pPr>
      <w:hyperlink w:anchor="_Toc198" w:history="1">
        <w:r>
          <w:rPr>
            <w:rFonts w:ascii="仿宋" w:eastAsia="仿宋" w:hAnsi="仿宋" w:cs="仿宋" w:hint="eastAsia"/>
            <w:lang w:eastAsia="zh-CN"/>
          </w:rPr>
          <w:t>(一)、项目实施计划</w:t>
        </w:r>
        <w:r>
          <w:tab/>
        </w:r>
        <w:r>
          <w:fldChar w:fldCharType="begin"/>
        </w:r>
        <w:r>
          <w:instrText xml:space="preserve"> PAGEREF _Toc198 \h </w:instrText>
        </w:r>
        <w:r>
          <w:fldChar w:fldCharType="separate"/>
        </w:r>
        <w:r>
          <w:t>47</w:t>
        </w:r>
        <w:r>
          <w:fldChar w:fldCharType="end"/>
        </w:r>
      </w:hyperlink>
    </w:p>
    <w:p>
      <w:pPr>
        <w:pStyle w:val="TOC2"/>
        <w:tabs>
          <w:tab w:val="right" w:leader="dot" w:pos="8306"/>
        </w:tabs>
      </w:pPr>
      <w:hyperlink w:anchor="_Toc7938" w:history="1">
        <w:r>
          <w:rPr>
            <w:rFonts w:ascii="仿宋" w:eastAsia="仿宋" w:hAnsi="仿宋" w:cs="仿宋" w:hint="eastAsia"/>
            <w:lang w:eastAsia="zh-CN"/>
          </w:rPr>
          <w:t>(二)、项目组织机构与职责</w:t>
        </w:r>
        <w:r>
          <w:tab/>
        </w:r>
        <w:r>
          <w:fldChar w:fldCharType="begin"/>
        </w:r>
        <w:r>
          <w:instrText xml:space="preserve"> PAGEREF _Toc7938 \h </w:instrText>
        </w:r>
        <w:r>
          <w:fldChar w:fldCharType="separate"/>
        </w:r>
        <w:r>
          <w:t>48</w:t>
        </w:r>
        <w:r>
          <w:fldChar w:fldCharType="end"/>
        </w:r>
      </w:hyperlink>
    </w:p>
    <w:p>
      <w:pPr>
        <w:pStyle w:val="TOC2"/>
        <w:tabs>
          <w:tab w:val="right" w:leader="dot" w:pos="8306"/>
        </w:tabs>
      </w:pPr>
      <w:hyperlink w:anchor="_Toc21031" w:history="1">
        <w:r>
          <w:rPr>
            <w:rFonts w:ascii="仿宋" w:eastAsia="仿宋" w:hAnsi="仿宋" w:cs="仿宋" w:hint="eastAsia"/>
            <w:lang w:eastAsia="zh-CN"/>
          </w:rPr>
          <w:t>(三)、项目管理与监控体系</w:t>
        </w:r>
        <w:r>
          <w:tab/>
        </w:r>
        <w:r>
          <w:fldChar w:fldCharType="begin"/>
        </w:r>
        <w:r>
          <w:instrText xml:space="preserve"> PAGEREF _Toc21031 \h </w:instrText>
        </w:r>
        <w:r>
          <w:fldChar w:fldCharType="separate"/>
        </w:r>
        <w:r>
          <w:t>51</w:t>
        </w:r>
        <w:r>
          <w:fldChar w:fldCharType="end"/>
        </w:r>
      </w:hyperlink>
    </w:p>
    <w:p>
      <w:pPr>
        <w:pStyle w:val="TOC1"/>
        <w:tabs>
          <w:tab w:val="right" w:leader="dot" w:pos="8306"/>
        </w:tabs>
      </w:pPr>
      <w:hyperlink w:anchor="_Toc10456" w:history="1">
        <w:r>
          <w:rPr>
            <w:rFonts w:ascii="仿宋" w:eastAsia="仿宋" w:hAnsi="仿宋" w:cs="仿宋" w:hint="eastAsia"/>
            <w:lang w:eastAsia="zh-CN"/>
          </w:rPr>
          <w:t>十三、知识产权管理与保护</w:t>
        </w:r>
        <w:r>
          <w:tab/>
        </w:r>
        <w:r>
          <w:fldChar w:fldCharType="begin"/>
        </w:r>
        <w:r>
          <w:instrText xml:space="preserve"> PAGEREF _Toc10456 \h </w:instrText>
        </w:r>
        <w:r>
          <w:fldChar w:fldCharType="separate"/>
        </w:r>
        <w:r>
          <w:t>53</w:t>
        </w:r>
        <w:r>
          <w:fldChar w:fldCharType="end"/>
        </w:r>
      </w:hyperlink>
    </w:p>
    <w:p>
      <w:pPr>
        <w:pStyle w:val="TOC2"/>
        <w:tabs>
          <w:tab w:val="right" w:leader="dot" w:pos="8306"/>
        </w:tabs>
      </w:pPr>
      <w:hyperlink w:anchor="_Toc18263" w:history="1">
        <w:r>
          <w:rPr>
            <w:rFonts w:ascii="仿宋" w:eastAsia="仿宋" w:hAnsi="仿宋" w:cs="仿宋" w:hint="eastAsia"/>
            <w:lang w:eastAsia="zh-CN"/>
          </w:rPr>
          <w:t>(一)、知识产权管理体系建设</w:t>
        </w:r>
        <w:r>
          <w:tab/>
        </w:r>
        <w:r>
          <w:fldChar w:fldCharType="begin"/>
        </w:r>
        <w:r>
          <w:instrText xml:space="preserve"> PAGEREF _Toc18263 \h </w:instrText>
        </w:r>
        <w:r>
          <w:fldChar w:fldCharType="separate"/>
        </w:r>
        <w:r>
          <w:t>53</w:t>
        </w:r>
        <w:r>
          <w:fldChar w:fldCharType="end"/>
        </w:r>
      </w:hyperlink>
    </w:p>
    <w:p>
      <w:pPr>
        <w:pStyle w:val="TOC2"/>
        <w:tabs>
          <w:tab w:val="right" w:leader="dot" w:pos="8306"/>
        </w:tabs>
      </w:pPr>
      <w:hyperlink w:anchor="_Toc27482" w:history="1">
        <w:r>
          <w:rPr>
            <w:rFonts w:ascii="仿宋" w:eastAsia="仿宋" w:hAnsi="仿宋" w:cs="仿宋" w:hint="eastAsia"/>
            <w:lang w:eastAsia="zh-CN"/>
          </w:rPr>
          <w:t>(二)、知识产权保护措施</w:t>
        </w:r>
        <w:r>
          <w:tab/>
        </w:r>
        <w:r>
          <w:fldChar w:fldCharType="begin"/>
        </w:r>
        <w:r>
          <w:instrText xml:space="preserve"> PAGEREF _Toc27482 \h </w:instrText>
        </w:r>
        <w:r>
          <w:fldChar w:fldCharType="separate"/>
        </w:r>
        <w:r>
          <w:t>53</w:t>
        </w:r>
        <w:r>
          <w:fldChar w:fldCharType="end"/>
        </w:r>
      </w:hyperlink>
    </w:p>
    <w:p>
      <w:pPr>
        <w:pStyle w:val="TOC1"/>
        <w:tabs>
          <w:tab w:val="right" w:leader="dot" w:pos="8306"/>
        </w:tabs>
      </w:pPr>
      <w:hyperlink w:anchor="_Toc2880" w:history="1">
        <w:r>
          <w:rPr>
            <w:rFonts w:ascii="仿宋" w:eastAsia="仿宋" w:hAnsi="仿宋" w:cs="仿宋" w:hint="eastAsia"/>
            <w:lang w:eastAsia="zh-CN"/>
          </w:rPr>
          <w:t>十四、人力资源管理与开发</w:t>
        </w:r>
        <w:r>
          <w:tab/>
        </w:r>
        <w:r>
          <w:fldChar w:fldCharType="begin"/>
        </w:r>
        <w:r>
          <w:instrText xml:space="preserve"> PAGEREF _Toc2880 \h </w:instrText>
        </w:r>
        <w:r>
          <w:fldChar w:fldCharType="separate"/>
        </w:r>
        <w:r>
          <w:t>55</w:t>
        </w:r>
        <w:r>
          <w:fldChar w:fldCharType="end"/>
        </w:r>
      </w:hyperlink>
    </w:p>
    <w:p>
      <w:pPr>
        <w:pStyle w:val="TOC2"/>
        <w:tabs>
          <w:tab w:val="right" w:leader="dot" w:pos="8306"/>
        </w:tabs>
      </w:pPr>
      <w:hyperlink w:anchor="_Toc10349" w:history="1">
        <w:r>
          <w:rPr>
            <w:rFonts w:ascii="仿宋" w:eastAsia="仿宋" w:hAnsi="仿宋" w:cs="仿宋" w:hint="eastAsia"/>
            <w:lang w:eastAsia="zh-CN"/>
          </w:rPr>
          <w:t>(一)、人力资源规划</w:t>
        </w:r>
        <w:r>
          <w:tab/>
        </w:r>
        <w:r>
          <w:fldChar w:fldCharType="begin"/>
        </w:r>
        <w:r>
          <w:instrText xml:space="preserve"> PAGEREF _Toc10349 \h </w:instrText>
        </w:r>
        <w:r>
          <w:fldChar w:fldCharType="separate"/>
        </w:r>
        <w:r>
          <w:t>55</w:t>
        </w:r>
        <w:r>
          <w:fldChar w:fldCharType="end"/>
        </w:r>
      </w:hyperlink>
    </w:p>
    <w:p>
      <w:pPr>
        <w:pStyle w:val="TOC2"/>
        <w:tabs>
          <w:tab w:val="right" w:leader="dot" w:pos="8306"/>
        </w:tabs>
      </w:pPr>
      <w:hyperlink w:anchor="_Toc14393" w:history="1">
        <w:r>
          <w:rPr>
            <w:rFonts w:ascii="仿宋" w:eastAsia="仿宋" w:hAnsi="仿宋" w:cs="仿宋" w:hint="eastAsia"/>
            <w:lang w:eastAsia="zh-CN"/>
          </w:rPr>
          <w:t>(二)、人力资源开发与培训</w:t>
        </w:r>
        <w:r>
          <w:tab/>
        </w:r>
        <w:r>
          <w:fldChar w:fldCharType="begin"/>
        </w:r>
        <w:r>
          <w:instrText xml:space="preserve"> PAGEREF _Toc14393 \h </w:instrText>
        </w:r>
        <w:r>
          <w:fldChar w:fldCharType="separate"/>
        </w:r>
        <w:r>
          <w:t>57</w:t>
        </w:r>
        <w:r>
          <w:fldChar w:fldCharType="end"/>
        </w:r>
      </w:hyperlink>
    </w:p>
    <w:p>
      <w:pPr>
        <w:pStyle w:val="TOC1"/>
        <w:tabs>
          <w:tab w:val="right" w:leader="dot" w:pos="8306"/>
        </w:tabs>
      </w:pPr>
      <w:hyperlink w:anchor="_Toc30986" w:history="1">
        <w:r>
          <w:rPr>
            <w:rFonts w:ascii="仿宋" w:eastAsia="仿宋" w:hAnsi="仿宋" w:cs="仿宋" w:hint="eastAsia"/>
            <w:lang w:eastAsia="zh-CN"/>
          </w:rPr>
          <w:t>十五、创新驱动与持续发展</w:t>
        </w:r>
        <w:r>
          <w:tab/>
        </w:r>
        <w:r>
          <w:fldChar w:fldCharType="begin"/>
        </w:r>
        <w:r>
          <w:instrText xml:space="preserve"> PAGEREF _Toc30986 \h </w:instrText>
        </w:r>
        <w:r>
          <w:fldChar w:fldCharType="separate"/>
        </w:r>
        <w:r>
          <w:t>59</w:t>
        </w:r>
        <w:r>
          <w:fldChar w:fldCharType="end"/>
        </w:r>
      </w:hyperlink>
    </w:p>
    <w:p>
      <w:pPr>
        <w:pStyle w:val="TOC2"/>
        <w:tabs>
          <w:tab w:val="right" w:leader="dot" w:pos="8306"/>
        </w:tabs>
      </w:pPr>
      <w:hyperlink w:anchor="_Toc13162" w:history="1">
        <w:r>
          <w:rPr>
            <w:rFonts w:ascii="仿宋" w:eastAsia="仿宋" w:hAnsi="仿宋" w:cs="仿宋" w:hint="eastAsia"/>
            <w:lang w:eastAsia="zh-CN"/>
          </w:rPr>
          <w:t>(一)、创新驱动战略实施</w:t>
        </w:r>
        <w:r>
          <w:tab/>
        </w:r>
        <w:r>
          <w:fldChar w:fldCharType="begin"/>
        </w:r>
        <w:r>
          <w:instrText xml:space="preserve"> PAGEREF _Toc13162 \h </w:instrText>
        </w:r>
        <w:r>
          <w:fldChar w:fldCharType="separate"/>
        </w:r>
        <w:r>
          <w:t>59</w:t>
        </w:r>
        <w:r>
          <w:fldChar w:fldCharType="end"/>
        </w:r>
      </w:hyperlink>
    </w:p>
    <w:p>
      <w:pPr>
        <w:pStyle w:val="TOC2"/>
        <w:tabs>
          <w:tab w:val="right" w:leader="dot" w:pos="8306"/>
        </w:tabs>
      </w:pPr>
      <w:hyperlink w:anchor="_Toc25988" w:history="1">
        <w:r>
          <w:rPr>
            <w:rFonts w:ascii="仿宋" w:eastAsia="仿宋" w:hAnsi="仿宋" w:cs="仿宋" w:hint="eastAsia"/>
            <w:lang w:eastAsia="zh-CN"/>
          </w:rPr>
          <w:t>(二)、持续发展路径探索</w:t>
        </w:r>
        <w:r>
          <w:tab/>
        </w:r>
        <w:r>
          <w:fldChar w:fldCharType="begin"/>
        </w:r>
        <w:r>
          <w:instrText xml:space="preserve"> PAGEREF _Toc25988 \h </w:instrText>
        </w:r>
        <w:r>
          <w:fldChar w:fldCharType="separate"/>
        </w:r>
        <w:r>
          <w:t>61</w:t>
        </w:r>
        <w:r>
          <w:fldChar w:fldCharType="end"/>
        </w:r>
      </w:hyperlink>
    </w:p>
    <w:p>
      <w:pPr>
        <w:pStyle w:val="TOC1"/>
        <w:tabs>
          <w:tab w:val="right" w:leader="dot" w:pos="8306"/>
        </w:tabs>
      </w:pPr>
      <w:hyperlink w:anchor="_Toc25720" w:history="1">
        <w:r>
          <w:rPr>
            <w:rFonts w:ascii="仿宋" w:eastAsia="仿宋" w:hAnsi="仿宋" w:cs="仿宋" w:hint="eastAsia"/>
            <w:lang w:eastAsia="zh-CN"/>
          </w:rPr>
          <w:t>十六、产业协同与集群发展</w:t>
        </w:r>
        <w:r>
          <w:tab/>
        </w:r>
        <w:r>
          <w:fldChar w:fldCharType="begin"/>
        </w:r>
        <w:r>
          <w:instrText xml:space="preserve"> PAGEREF _Toc25720 \h </w:instrText>
        </w:r>
        <w:r>
          <w:fldChar w:fldCharType="separate"/>
        </w:r>
        <w:r>
          <w:t>65</w:t>
        </w:r>
        <w:r>
          <w:fldChar w:fldCharType="end"/>
        </w:r>
      </w:hyperlink>
    </w:p>
    <w:p>
      <w:pPr>
        <w:pStyle w:val="TOC2"/>
        <w:tabs>
          <w:tab w:val="right" w:leader="dot" w:pos="8306"/>
        </w:tabs>
      </w:pPr>
      <w:hyperlink w:anchor="_Toc15617" w:history="1">
        <w:r>
          <w:rPr>
            <w:rFonts w:ascii="仿宋" w:eastAsia="仿宋" w:hAnsi="仿宋" w:cs="仿宋" w:hint="eastAsia"/>
            <w:lang w:eastAsia="zh-CN"/>
          </w:rPr>
          <w:t>(一)、产业协同机制建设</w:t>
        </w:r>
        <w:r>
          <w:tab/>
        </w:r>
        <w:r>
          <w:fldChar w:fldCharType="begin"/>
        </w:r>
        <w:r>
          <w:instrText xml:space="preserve"> PAGEREF _Toc15617 \h </w:instrText>
        </w:r>
        <w:r>
          <w:fldChar w:fldCharType="separate"/>
        </w:r>
        <w:r>
          <w:t>65</w:t>
        </w:r>
        <w:r>
          <w:fldChar w:fldCharType="end"/>
        </w:r>
      </w:hyperlink>
    </w:p>
    <w:p>
      <w:pPr>
        <w:pStyle w:val="TOC2"/>
        <w:tabs>
          <w:tab w:val="right" w:leader="dot" w:pos="8306"/>
        </w:tabs>
      </w:pPr>
      <w:hyperlink w:anchor="_Toc13221" w:history="1">
        <w:r>
          <w:rPr>
            <w:rFonts w:ascii="仿宋" w:eastAsia="仿宋" w:hAnsi="仿宋" w:cs="仿宋" w:hint="eastAsia"/>
            <w:lang w:eastAsia="zh-CN"/>
          </w:rPr>
          <w:t>(二)、产业集群培育与发展</w:t>
        </w:r>
        <w:r>
          <w:tab/>
        </w:r>
        <w:r>
          <w:fldChar w:fldCharType="begin"/>
        </w:r>
        <w:r>
          <w:instrText xml:space="preserve"> PAGEREF _Toc13221 \h </w:instrText>
        </w:r>
        <w:r>
          <w:fldChar w:fldCharType="separate"/>
        </w:r>
        <w:r>
          <w:t>66</w:t>
        </w:r>
        <w:r>
          <w:fldChar w:fldCharType="end"/>
        </w:r>
      </w:hyperlink>
    </w:p>
    <w:p>
      <w:pPr>
        <w:pStyle w:val="TOC1"/>
        <w:tabs>
          <w:tab w:val="right" w:leader="dot" w:pos="8306"/>
        </w:tabs>
      </w:pPr>
      <w:hyperlink w:anchor="_Toc3498" w:history="1">
        <w:r>
          <w:rPr>
            <w:rFonts w:ascii="仿宋" w:eastAsia="仿宋" w:hAnsi="仿宋" w:cs="仿宋" w:hint="eastAsia"/>
            <w:lang w:eastAsia="zh-CN"/>
          </w:rPr>
          <w:t>十七、合作与交流机制建立</w:t>
        </w:r>
        <w:r>
          <w:tab/>
        </w:r>
        <w:r>
          <w:fldChar w:fldCharType="begin"/>
        </w:r>
        <w:r>
          <w:instrText xml:space="preserve"> PAGEREF _Toc3498 \h </w:instrText>
        </w:r>
        <w:r>
          <w:fldChar w:fldCharType="separate"/>
        </w:r>
        <w:r>
          <w:t>67</w:t>
        </w:r>
        <w:r>
          <w:fldChar w:fldCharType="end"/>
        </w:r>
      </w:hyperlink>
    </w:p>
    <w:p>
      <w:pPr>
        <w:pStyle w:val="TOC2"/>
        <w:tabs>
          <w:tab w:val="right" w:leader="dot" w:pos="8306"/>
        </w:tabs>
      </w:pPr>
      <w:hyperlink w:anchor="_Toc18876" w:history="1">
        <w:r>
          <w:rPr>
            <w:rFonts w:ascii="仿宋" w:eastAsia="仿宋" w:hAnsi="仿宋" w:cs="仿宋" w:hint="eastAsia"/>
            <w:lang w:eastAsia="zh-CN"/>
          </w:rPr>
          <w:t>(一)、合作伙伴选择与合作方式</w:t>
        </w:r>
        <w:r>
          <w:tab/>
        </w:r>
        <w:r>
          <w:fldChar w:fldCharType="begin"/>
        </w:r>
        <w:r>
          <w:instrText xml:space="preserve"> PAGEREF _Toc18876 \h </w:instrText>
        </w:r>
        <w:r>
          <w:fldChar w:fldCharType="separate"/>
        </w:r>
        <w:r>
          <w:t>67</w:t>
        </w:r>
        <w:r>
          <w:fldChar w:fldCharType="end"/>
        </w:r>
      </w:hyperlink>
    </w:p>
    <w:p>
      <w:pPr>
        <w:pStyle w:val="TOC2"/>
        <w:tabs>
          <w:tab w:val="right" w:leader="dot" w:pos="8306"/>
        </w:tabs>
      </w:pPr>
      <w:hyperlink w:anchor="_Toc27481" w:history="1">
        <w:r>
          <w:rPr>
            <w:rFonts w:ascii="仿宋" w:eastAsia="仿宋" w:hAnsi="仿宋" w:cs="仿宋" w:hint="eastAsia"/>
            <w:lang w:eastAsia="zh-CN"/>
          </w:rPr>
          <w:t>(二)、交流与合作平台搭建</w:t>
        </w:r>
        <w:r>
          <w:tab/>
        </w:r>
        <w:r>
          <w:fldChar w:fldCharType="begin"/>
        </w:r>
        <w:r>
          <w:instrText xml:space="preserve"> PAGEREF _Toc27481 \h </w:instrText>
        </w:r>
        <w:r>
          <w:fldChar w:fldCharType="separate"/>
        </w:r>
        <w:r>
          <w:t>68</w:t>
        </w:r>
        <w:r>
          <w:fldChar w:fldCharType="end"/>
        </w:r>
      </w:hyperlink>
    </w:p>
    <w:p>
      <w:pPr>
        <w:pStyle w:val="TOC1"/>
        <w:tabs>
          <w:tab w:val="right" w:leader="dot" w:pos="8306"/>
        </w:tabs>
      </w:pPr>
      <w:hyperlink w:anchor="_Toc10363" w:history="1">
        <w:r>
          <w:rPr>
            <w:rFonts w:ascii="仿宋" w:eastAsia="仿宋" w:hAnsi="仿宋" w:cs="仿宋" w:hint="eastAsia"/>
            <w:lang w:eastAsia="zh-CN"/>
          </w:rPr>
          <w:t>十八、设施与设备管理</w:t>
        </w:r>
        <w:r>
          <w:tab/>
        </w:r>
        <w:r>
          <w:fldChar w:fldCharType="begin"/>
        </w:r>
        <w:r>
          <w:instrText xml:space="preserve"> PAGEREF _Toc10363 \h </w:instrText>
        </w:r>
        <w:r>
          <w:fldChar w:fldCharType="separate"/>
        </w:r>
        <w:r>
          <w:t>70</w:t>
        </w:r>
        <w:r>
          <w:fldChar w:fldCharType="end"/>
        </w:r>
      </w:hyperlink>
    </w:p>
    <w:p>
      <w:pPr>
        <w:pStyle w:val="TOC2"/>
        <w:tabs>
          <w:tab w:val="right" w:leader="dot" w:pos="8306"/>
        </w:tabs>
      </w:pPr>
      <w:hyperlink w:anchor="_Toc24790" w:history="1">
        <w:r>
          <w:rPr>
            <w:rFonts w:ascii="仿宋" w:eastAsia="仿宋" w:hAnsi="仿宋" w:cs="仿宋" w:hint="eastAsia"/>
            <w:lang w:eastAsia="zh-CN"/>
          </w:rPr>
          <w:t>(一)、设施规划与配置</w:t>
        </w:r>
        <w:r>
          <w:tab/>
        </w:r>
        <w:r>
          <w:fldChar w:fldCharType="begin"/>
        </w:r>
        <w:r>
          <w:instrText xml:space="preserve"> PAGEREF _Toc24790 \h </w:instrText>
        </w:r>
        <w:r>
          <w:fldChar w:fldCharType="separate"/>
        </w:r>
        <w:r>
          <w:t>70</w:t>
        </w:r>
        <w:r>
          <w:fldChar w:fldCharType="end"/>
        </w:r>
      </w:hyperlink>
    </w:p>
    <w:p>
      <w:pPr>
        <w:pStyle w:val="TOC2"/>
        <w:tabs>
          <w:tab w:val="right" w:leader="dot" w:pos="8306"/>
        </w:tabs>
      </w:pPr>
      <w:hyperlink w:anchor="_Toc10093" w:history="1">
        <w:r>
          <w:rPr>
            <w:rFonts w:ascii="仿宋" w:eastAsia="仿宋" w:hAnsi="仿宋" w:cs="仿宋" w:hint="eastAsia"/>
            <w:lang w:eastAsia="zh-CN"/>
          </w:rPr>
          <w:t>(二)、设备采购与维护管理</w:t>
        </w:r>
        <w:r>
          <w:tab/>
        </w:r>
        <w:r>
          <w:fldChar w:fldCharType="begin"/>
        </w:r>
        <w:r>
          <w:instrText xml:space="preserve"> PAGEREF _Toc10093 \h </w:instrText>
        </w:r>
        <w:r>
          <w:fldChar w:fldCharType="separate"/>
        </w:r>
        <w:r>
          <w:t>71</w:t>
        </w:r>
        <w:r>
          <w:fldChar w:fldCharType="end"/>
        </w:r>
      </w:hyperlink>
    </w:p>
    <w:p>
      <w:pPr>
        <w:pStyle w:val="TOC2"/>
        <w:tabs>
          <w:tab w:val="right" w:leader="dot" w:pos="8306"/>
        </w:tabs>
      </w:pPr>
      <w:hyperlink w:anchor="_Toc2020" w:history="1">
        <w:r>
          <w:rPr>
            <w:rFonts w:ascii="仿宋" w:eastAsia="仿宋" w:hAnsi="仿宋" w:cs="仿宋" w:hint="eastAsia"/>
            <w:lang w:eastAsia="zh-CN"/>
          </w:rPr>
          <w:t>(三)、设施设备升级策略</w:t>
        </w:r>
        <w:r>
          <w:tab/>
        </w:r>
        <w:r>
          <w:fldChar w:fldCharType="begin"/>
        </w:r>
        <w:r>
          <w:instrText xml:space="preserve"> PAGEREF _Toc2020 \h </w:instrText>
        </w:r>
        <w:r>
          <w:fldChar w:fldCharType="separate"/>
        </w:r>
        <w:r>
          <w:t>71</w:t>
        </w:r>
        <w:r>
          <w:fldChar w:fldCharType="end"/>
        </w:r>
      </w:hyperlink>
    </w:p>
    <w:p>
      <w:pPr>
        <w:pStyle w:val="TOC1"/>
        <w:tabs>
          <w:tab w:val="right" w:leader="dot" w:pos="8306"/>
        </w:tabs>
      </w:pPr>
      <w:hyperlink w:anchor="_Toc63" w:history="1">
        <w:r>
          <w:rPr>
            <w:rFonts w:ascii="仿宋" w:eastAsia="仿宋" w:hAnsi="仿宋" w:cs="仿宋" w:hint="eastAsia"/>
            <w:lang w:eastAsia="zh-CN"/>
          </w:rPr>
          <w:t>十九、质量管理与控制</w:t>
        </w:r>
        <w:r>
          <w:tab/>
        </w:r>
        <w:r>
          <w:fldChar w:fldCharType="begin"/>
        </w:r>
        <w:r>
          <w:instrText xml:space="preserve"> PAGEREF _Toc63 \h </w:instrText>
        </w:r>
        <w:r>
          <w:fldChar w:fldCharType="separate"/>
        </w:r>
        <w:r>
          <w:t>72</w:t>
        </w:r>
        <w:r>
          <w:fldChar w:fldCharType="end"/>
        </w:r>
      </w:hyperlink>
    </w:p>
    <w:p>
      <w:pPr>
        <w:pStyle w:val="TOC2"/>
        <w:tabs>
          <w:tab w:val="right" w:leader="dot" w:pos="8306"/>
        </w:tabs>
      </w:pPr>
      <w:hyperlink w:anchor="_Toc26271" w:history="1">
        <w:r>
          <w:rPr>
            <w:rFonts w:ascii="仿宋" w:eastAsia="仿宋" w:hAnsi="仿宋" w:cs="仿宋" w:hint="eastAsia"/>
            <w:lang w:eastAsia="zh-CN"/>
          </w:rPr>
          <w:t>(一)、质量管理体系建设</w:t>
        </w:r>
        <w:r>
          <w:tab/>
        </w:r>
        <w:r>
          <w:fldChar w:fldCharType="begin"/>
        </w:r>
        <w:r>
          <w:instrText xml:space="preserve"> PAGEREF _Toc26271 \h </w:instrText>
        </w:r>
        <w:r>
          <w:fldChar w:fldCharType="separate"/>
        </w:r>
        <w:r>
          <w:t>72</w:t>
        </w:r>
        <w:r>
          <w:fldChar w:fldCharType="end"/>
        </w:r>
      </w:hyperlink>
    </w:p>
    <w:p>
      <w:pPr>
        <w:pStyle w:val="TOC2"/>
        <w:tabs>
          <w:tab w:val="right" w:leader="dot" w:pos="8306"/>
        </w:tabs>
      </w:pPr>
      <w:hyperlink w:anchor="_Toc12058" w:history="1">
        <w:r>
          <w:rPr>
            <w:rFonts w:ascii="仿宋" w:eastAsia="仿宋" w:hAnsi="仿宋" w:cs="仿宋" w:hint="eastAsia"/>
            <w:lang w:eastAsia="zh-CN"/>
          </w:rPr>
          <w:t>(二)、质量控制措施</w:t>
        </w:r>
        <w:r>
          <w:tab/>
        </w:r>
        <w:r>
          <w:fldChar w:fldCharType="begin"/>
        </w:r>
        <w:r>
          <w:instrText xml:space="preserve"> PAGEREF _Toc12058 \h </w:instrText>
        </w:r>
        <w:r>
          <w:fldChar w:fldCharType="separate"/>
        </w:r>
        <w:r>
          <w:t>73</w:t>
        </w:r>
        <w:r>
          <w:fldChar w:fldCharType="end"/>
        </w:r>
      </w:hyperlink>
    </w:p>
    <w:p>
      <w:pPr>
        <w:pStyle w:val="TOC1"/>
        <w:tabs>
          <w:tab w:val="right" w:leader="dot" w:pos="8306"/>
        </w:tabs>
      </w:pPr>
      <w:hyperlink w:anchor="_Toc25863" w:history="1">
        <w:r>
          <w:rPr>
            <w:rFonts w:ascii="仿宋" w:eastAsia="仿宋" w:hAnsi="仿宋" w:cs="仿宋" w:hint="eastAsia"/>
            <w:lang w:eastAsia="zh-CN"/>
          </w:rPr>
          <w:t>二十、企业合规与伦理</w:t>
        </w:r>
        <w:r>
          <w:tab/>
        </w:r>
        <w:r>
          <w:fldChar w:fldCharType="begin"/>
        </w:r>
        <w:r>
          <w:instrText xml:space="preserve"> PAGEREF _Toc25863 \h </w:instrText>
        </w:r>
        <w:r>
          <w:fldChar w:fldCharType="separate"/>
        </w:r>
        <w:r>
          <w:t>75</w:t>
        </w:r>
        <w:r>
          <w:fldChar w:fldCharType="end"/>
        </w:r>
      </w:hyperlink>
    </w:p>
    <w:p>
      <w:pPr>
        <w:pStyle w:val="TOC2"/>
        <w:tabs>
          <w:tab w:val="right" w:leader="dot" w:pos="8306"/>
        </w:tabs>
      </w:pPr>
      <w:hyperlink w:anchor="_Toc20115" w:history="1">
        <w:r>
          <w:rPr>
            <w:rFonts w:ascii="仿宋" w:eastAsia="仿宋" w:hAnsi="仿宋" w:cs="仿宋" w:hint="eastAsia"/>
            <w:lang w:eastAsia="zh-CN"/>
          </w:rPr>
          <w:t>(一)、合规政策与程序</w:t>
        </w:r>
        <w:r>
          <w:tab/>
        </w:r>
        <w:r>
          <w:fldChar w:fldCharType="begin"/>
        </w:r>
        <w:r>
          <w:instrText xml:space="preserve"> PAGEREF _Toc20115 \h </w:instrText>
        </w:r>
        <w:r>
          <w:fldChar w:fldCharType="separate"/>
        </w:r>
        <w:r>
          <w:t>75</w:t>
        </w:r>
        <w:r>
          <w:fldChar w:fldCharType="end"/>
        </w:r>
      </w:hyperlink>
    </w:p>
    <w:p>
      <w:pPr>
        <w:pStyle w:val="TOC2"/>
        <w:tabs>
          <w:tab w:val="right" w:leader="dot" w:pos="8306"/>
        </w:tabs>
      </w:pPr>
      <w:hyperlink w:anchor="_Toc939" w:history="1">
        <w:r>
          <w:rPr>
            <w:rFonts w:ascii="仿宋" w:eastAsia="仿宋" w:hAnsi="仿宋" w:cs="仿宋" w:hint="eastAsia"/>
            <w:lang w:eastAsia="zh-CN"/>
          </w:rPr>
          <w:t>(二)、伦理规范与培训</w:t>
        </w:r>
        <w:r>
          <w:tab/>
        </w:r>
        <w:r>
          <w:fldChar w:fldCharType="begin"/>
        </w:r>
        <w:r>
          <w:instrText xml:space="preserve"> PAGEREF _Toc939 \h </w:instrText>
        </w:r>
        <w:r>
          <w:fldChar w:fldCharType="separate"/>
        </w:r>
        <w:r>
          <w:t>76</w:t>
        </w:r>
        <w:r>
          <w:fldChar w:fldCharType="end"/>
        </w:r>
      </w:hyperlink>
    </w:p>
    <w:p>
      <w:pPr>
        <w:pStyle w:val="TOC2"/>
        <w:tabs>
          <w:tab w:val="right" w:leader="dot" w:pos="8306"/>
        </w:tabs>
      </w:pPr>
      <w:hyperlink w:anchor="_Toc5148" w:history="1">
        <w:r>
          <w:rPr>
            <w:rFonts w:ascii="仿宋" w:eastAsia="仿宋" w:hAnsi="仿宋" w:cs="仿宋" w:hint="eastAsia"/>
            <w:lang w:eastAsia="zh-CN"/>
          </w:rPr>
          <w:t>(三)、合规风险评估</w:t>
        </w:r>
        <w:r>
          <w:tab/>
        </w:r>
        <w:r>
          <w:fldChar w:fldCharType="begin"/>
        </w:r>
        <w:r>
          <w:instrText xml:space="preserve"> PAGEREF _Toc5148 \h </w:instrText>
        </w:r>
        <w:r>
          <w:fldChar w:fldCharType="separate"/>
        </w:r>
        <w:r>
          <w:t>77</w:t>
        </w:r>
        <w:r>
          <w:fldChar w:fldCharType="end"/>
        </w:r>
      </w:hyperlink>
    </w:p>
    <w:p>
      <w:pPr>
        <w:pStyle w:val="TOC2"/>
        <w:tabs>
          <w:tab w:val="right" w:leader="dot" w:pos="8306"/>
        </w:tabs>
      </w:pPr>
      <w:hyperlink w:anchor="_Toc1227" w:history="1">
        <w:r>
          <w:rPr>
            <w:rFonts w:ascii="仿宋" w:eastAsia="仿宋" w:hAnsi="仿宋" w:cs="仿宋" w:hint="eastAsia"/>
            <w:lang w:eastAsia="zh-CN"/>
          </w:rPr>
          <w:t>(四)、合规监督与执行</w:t>
        </w:r>
        <w:r>
          <w:tab/>
        </w:r>
        <w:r>
          <w:fldChar w:fldCharType="begin"/>
        </w:r>
        <w:r>
          <w:instrText xml:space="preserve"> PAGEREF _Toc1227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69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6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57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一、自封袋项目的市场准入条件分析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封袋项目而言，市场准入条件首先取决于政策法规环境。政府对于[行业名称]领域的法规，如环保标准、税收政策、和技术使用规范，直接影响自封袋项目的运营和成本结构。例如，若政府针对使用可再生能源的企业提供税收优惠，这将对自封袋项目的财务规划产生重要影响。同时，考虑经济环境和消费者偏好的变化对自封袋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二、自封袋项目的行业规范与合规性要求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封袋项目来说，遵守行业规范和合规性要求是确保项目顺利进行的基础。这包括遵循质量控制标准、安全规定、数据保护法规等。例如，若自封袋项目涉及数据处理，须严格遵守相关的数据保护法规。此外，行业内部的自律规范，如产品标准和服务流程，也对于提升自封袋项目在行业内的认可度和竞争力至关重要。项目管理团队必须不断更新策略，以应对行业规范和法规的变化，确保自封袋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三、自封袋项目的竞争格局和战略定位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封袋项目的发展规划中，理解行业的竞争格局对于制定有效的市场策略极为关键。这包括分析主要竞争对手的市场地位、优势及其业务模式。自封袋项目面临的竞争对手可能包括大型成熟企业和创新型初创公司，各自采取不同的市场策略。因此，自封袋项目需精确地定位自己的市场策略，如专注于产品创新、客户服务或成本效率，以在竞争中占据优势。通过深入的市场和竞争分析，自封袋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42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00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封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封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12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在全球经济快速发展和科技日新月异的今天，市场对创新技术和环保解决方案的需求日益增长。自封袋项目恰好聚焦于这一趋势，提供涵盖人工智能、大数据分析和可持续能源等领域的高效、先进产品和服务。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自封袋项目在其专注的领域内，特别是在人工智能和数据科学方面，有望推动显著的技术革新。项目的研发活动不仅有望孕育出改变行业运作方式的新技术，还可能在长远中影响整个技术生态系统。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自封袋项目还致力于提升当地居民的技能和就业能力，通过与当地教育机构合作提供培训和教育机会，从而提高社区整体的生活水平和社会福祉。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封袋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97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自封袋项目的建设和发展得益于一系列有利条件，这些条件涵盖了技术优势、市场潜力、政策支持、人力资源、基础设施以及投资和合作伙伴的支持，共同构成了项目成功的坚实基础。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封袋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封袋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6745"/>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3844"/>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https://d.book118.com/508043074073006030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自封袋项目建设总纲及方案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C7FD6"/>
    <w:rsid w:val="57FC7F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43074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2024-01-12T16:05:00Z</dcterms:created>
  <dcterms:modified xsi:type="dcterms:W3CDTF">2024-01-12T16:05:30Z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B370ABCED10D4E76A7AED4625819B8CF_11</vt:lpwstr>
  </property>
  <property fmtid="{D5CDD505-2E9C-101B-9397-08002B2CF9AE}" pid="3" name="KSOProductBuildVer">
    <vt:lpwstr>2052-12.1.0.16120</vt:lpwstr>
  </property>
</Properties>
</file>