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tbl>
      <w:tblPr>
        <w:tblStyle w:val="TableNormal"/>
        <w:tblW w:w="1894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18940"/>
      </w:tblGrid>
      <w:tr>
        <w:tblPrEx>
          <w:tblW w:w="18940" w:type="dxa"/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520"/>
        </w:trPr>
        <w:tc>
          <w:tcPr>
            <w:tcW w:w="18940" w:type="dxa"/>
            <w:tcBorders>
              <w:bottom w:val="single" w:sz="8" w:space="0" w:color="033B7C"/>
            </w:tcBorders>
            <w:vAlign w:val="top"/>
          </w:tcPr>
          <w:p>
            <w:pPr>
              <w:spacing w:line="458" w:lineRule="exact"/>
              <w:ind w:firstLine="16941"/>
            </w:pPr>
            <w:r>
              <mc:AlternateContent>
                <mc:Choice Requires="wps">
                  <w:drawing>
                    <wp:anchor distT="0" distB="0" distL="0" distR="0" simplePos="0" relativeHeight="251659264" behindDoc="0" locked="0" layoutInCell="0" allowOverlap="1">
                      <wp:simplePos x="0" y="0"/>
                      <wp:positionH relativeFrom="page">
                        <wp:posOffset>11801962</wp:posOffset>
                      </wp:positionH>
                      <wp:positionV relativeFrom="page">
                        <wp:posOffset>6398978</wp:posOffset>
                      </wp:positionV>
                      <wp:extent cx="615950" cy="137160"/>
                      <wp:effectExtent l="0" t="0" r="0" b="0"/>
                      <wp:wrapNone/>
                      <wp:docPr id="4" name="Text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 txBox="1"/>
                            <wps:spPr>
                              <a:xfrm rot="5400000">
                                <a:off x="11801962" y="6398978"/>
                                <a:ext cx="61595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53" w:line="206" w:lineRule="auto"/>
                                    <w:ind w:left="20"/>
                                    <w:rPr>
                                      <w:rFonts w:ascii="Microsoft YaHei Light" w:eastAsia="Microsoft YaHei Light" w:hAnsi="Microsoft YaHei Light" w:cs="Microsoft YaHei Light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Microsoft YaHei Light" w:eastAsia="Microsoft YaHei Light" w:hAnsi="Microsoft YaHei Light" w:cs="Microsoft YaHei Light"/>
                                      <w:color w:val="376092"/>
                                      <w:spacing w:val="-1"/>
                                      <w:sz w:val="10"/>
                                      <w:szCs w:val="10"/>
                                    </w:rPr>
                                    <w:t>@2021华创 版权所有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4" o:spid="_x0000_s1025" type="#_x0000_t202" style="width:48.5pt;height:10.8pt;margin-top:503.86pt;margin-left:929.29pt;mso-position-horizontal-relative:page;mso-position-vertical-relative:page;mso-wrap-distance-bottom:0;mso-wrap-distance-left:0;mso-wrap-distance-right:0;mso-wrap-distance-top:0;position:absolute;rotation:90;v-text-anchor:top;z-index:251658240" o:allowincell="f" filled="f" fillcolor="this" stroked="f">
                      <v:textbox inset="0,0,0,0">
                        <w:txbxContent>
                          <w:p>
                            <w:pPr>
                              <w:spacing w:before="53" w:line="206" w:lineRule="auto"/>
                              <w:ind w:left="20"/>
                              <w:rPr>
                                <w:rFonts w:ascii="Microsoft YaHei Light" w:eastAsia="Microsoft YaHei Light" w:hAnsi="Microsoft YaHei Light" w:cs="Microsoft YaHei Light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Microsoft YaHei Light" w:eastAsia="Microsoft YaHei Light" w:hAnsi="Microsoft YaHei Light" w:cs="Microsoft YaHei Light"/>
                                <w:color w:val="376092"/>
                                <w:spacing w:val="-1"/>
                                <w:sz w:val="10"/>
                                <w:szCs w:val="10"/>
                              </w:rPr>
                              <w:t>@2021华创 版权所有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position w:val="-9"/>
              </w:rPr>
              <w:drawing>
                <wp:inline distT="0" distB="0" distL="0" distR="0">
                  <wp:extent cx="1016507" cy="291083"/>
                  <wp:effectExtent l="0" t="0" r="0" b="0"/>
                  <wp:docPr id="6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6"/>
                          <pic:cNvPicPr/>
                        </pic:nvPicPr>
                        <pic:blipFill>
                          <a:blip xmlns:r="http://schemas.openxmlformats.org/officeDocument/2006/relationships"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507" cy="291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W w:w="18940" w:type="dxa"/>
          <w:tblInd w:w="0" w:type="dxa"/>
          <w:tblLayout w:type="fixed"/>
        </w:tblPrEx>
        <w:trPr>
          <w:trHeight w:val="358"/>
        </w:trPr>
        <w:tc>
          <w:tcPr>
            <w:tcW w:w="18940" w:type="dxa"/>
            <w:tcBorders>
              <w:top w:val="single" w:sz="8" w:space="0" w:color="033B7C"/>
            </w:tcBorders>
            <w:vAlign w:val="top"/>
          </w:tcPr>
          <w:p>
            <w:pPr>
              <w:spacing w:before="80" w:line="218" w:lineRule="auto"/>
              <w:ind w:left="16895"/>
              <w:rPr>
                <w:rFonts w:ascii="KaiTi" w:eastAsia="KaiTi" w:hAnsi="KaiTi" w:cs="KaiTi"/>
                <w:sz w:val="22"/>
                <w:szCs w:val="22"/>
              </w:rPr>
            </w:pPr>
            <w:r>
              <w:rPr>
                <w:rFonts w:ascii="KaiTi" w:eastAsia="KaiTi" w:hAnsi="KaiTi" w:cs="KaiTi"/>
                <w:color w:val="0B4EA2"/>
                <w:spacing w:val="-2"/>
                <w:sz w:val="22"/>
                <w:szCs w:val="22"/>
                <w14:textOutline w14:w="4005">
                  <w14:solidFill>
                    <w14:srgbClr w14:val="0B4EA2"/>
                  </w14:solidFill>
                  <w14:prstDash w14:val="solid"/>
                  <w14:miter w14:lim="10"/>
                </w14:textOutline>
              </w:rPr>
              <w:t>证</w:t>
            </w:r>
            <w:r>
              <w:rPr>
                <w:rFonts w:ascii="KaiTi" w:eastAsia="KaiTi" w:hAnsi="KaiTi" w:cs="KaiTi"/>
                <w:color w:val="0B4EA2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KaiTi" w:eastAsia="KaiTi" w:hAnsi="KaiTi" w:cs="KaiTi"/>
                <w:color w:val="0B4EA2"/>
                <w:spacing w:val="-2"/>
                <w:sz w:val="22"/>
                <w:szCs w:val="22"/>
                <w14:textOutline w14:w="4005">
                  <w14:solidFill>
                    <w14:srgbClr w14:val="0B4EA2"/>
                  </w14:solidFill>
                  <w14:prstDash w14:val="solid"/>
                  <w14:miter w14:lim="10"/>
                </w14:textOutline>
              </w:rPr>
              <w:t>券</w:t>
            </w:r>
            <w:r>
              <w:rPr>
                <w:rFonts w:ascii="KaiTi" w:eastAsia="KaiTi" w:hAnsi="KaiTi" w:cs="KaiTi"/>
                <w:color w:val="0B4EA2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KaiTi" w:eastAsia="KaiTi" w:hAnsi="KaiTi" w:cs="KaiTi"/>
                <w:color w:val="0B4EA2"/>
                <w:spacing w:val="-2"/>
                <w:sz w:val="22"/>
                <w:szCs w:val="22"/>
                <w14:textOutline w14:w="4005">
                  <w14:solidFill>
                    <w14:srgbClr w14:val="0B4EA2"/>
                  </w14:solidFill>
                  <w14:prstDash w14:val="solid"/>
                  <w14:miter w14:lim="10"/>
                </w14:textOutline>
              </w:rPr>
              <w:t>研</w:t>
            </w:r>
            <w:r>
              <w:rPr>
                <w:rFonts w:ascii="KaiTi" w:eastAsia="KaiTi" w:hAnsi="KaiTi" w:cs="KaiTi"/>
                <w:color w:val="0B4EA2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KaiTi" w:eastAsia="KaiTi" w:hAnsi="KaiTi" w:cs="KaiTi"/>
                <w:color w:val="0B4EA2"/>
                <w:spacing w:val="-2"/>
                <w:sz w:val="22"/>
                <w:szCs w:val="22"/>
                <w14:textOutline w14:w="4005">
                  <w14:solidFill>
                    <w14:srgbClr w14:val="0B4EA2"/>
                  </w14:solidFill>
                  <w14:prstDash w14:val="solid"/>
                  <w14:miter w14:lim="10"/>
                </w14:textOutline>
              </w:rPr>
              <w:t>究</w:t>
            </w:r>
            <w:r>
              <w:rPr>
                <w:rFonts w:ascii="KaiTi" w:eastAsia="KaiTi" w:hAnsi="KaiTi" w:cs="KaiTi"/>
                <w:color w:val="0B4EA2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KaiTi" w:eastAsia="KaiTi" w:hAnsi="KaiTi" w:cs="KaiTi"/>
                <w:color w:val="0B4EA2"/>
                <w:spacing w:val="-2"/>
                <w:sz w:val="22"/>
                <w:szCs w:val="22"/>
                <w14:textOutline w14:w="4005">
                  <w14:solidFill>
                    <w14:srgbClr w14:val="0B4EA2"/>
                  </w14:solidFill>
                  <w14:prstDash w14:val="solid"/>
                  <w14:miter w14:lim="10"/>
                </w14:textOutline>
              </w:rPr>
              <w:t>报</w:t>
            </w:r>
            <w:r>
              <w:rPr>
                <w:rFonts w:ascii="KaiTi" w:eastAsia="KaiTi" w:hAnsi="KaiTi" w:cs="KaiTi"/>
                <w:color w:val="0B4EA2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KaiTi" w:eastAsia="KaiTi" w:hAnsi="KaiTi" w:cs="KaiTi"/>
                <w:color w:val="0B4EA2"/>
                <w:spacing w:val="-2"/>
                <w:sz w:val="22"/>
                <w:szCs w:val="22"/>
                <w14:textOutline w14:w="4005">
                  <w14:solidFill>
                    <w14:srgbClr w14:val="0B4EA2"/>
                  </w14:solidFill>
                  <w14:prstDash w14:val="solid"/>
                  <w14:miter w14:lim="10"/>
                </w14:textOutline>
              </w:rPr>
              <w:t>告</w:t>
            </w:r>
          </w:p>
        </w:tc>
      </w:tr>
    </w:tbl>
    <w:p>
      <w:pPr>
        <w:sectPr>
          <w:footerReference w:type="default" r:id="rId5"/>
          <w:pgSz w:w="19200" w:h="10800"/>
          <w:pgMar w:top="494" w:right="74" w:bottom="1" w:left="0" w:header="0" w:footer="0" w:gutter="0"/>
          <w:cols w:space="708"/>
        </w:sectPr>
      </w:pPr>
    </w:p>
    <w:tbl>
      <w:tblPr>
        <w:tblStyle w:val="TableNormal0"/>
        <w:tblW w:w="1894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18940"/>
      </w:tblGrid>
      <w:tr>
        <w:tblPrEx>
          <w:tblW w:w="18940" w:type="dxa"/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9394"/>
        </w:trPr>
        <w:tc>
          <w:tcPr>
            <w:tcW w:w="18940" w:type="dxa"/>
            <w:vAlign w:val="top"/>
          </w:tcPr>
          <w:p>
            <w:pPr>
              <w:pStyle w:val="TableText"/>
              <w:spacing w:line="271" w:lineRule="auto"/>
            </w:pPr>
          </w:p>
          <w:p>
            <w:pPr>
              <w:pStyle w:val="TableText"/>
              <w:spacing w:line="271" w:lineRule="auto"/>
            </w:pPr>
          </w:p>
          <w:p>
            <w:pPr>
              <w:pStyle w:val="TableText"/>
              <w:spacing w:line="271" w:lineRule="auto"/>
            </w:pPr>
          </w:p>
          <w:p>
            <w:pPr>
              <w:pStyle w:val="TableText"/>
              <w:spacing w:line="272" w:lineRule="auto"/>
            </w:pPr>
          </w:p>
          <w:p>
            <w:pPr>
              <w:pStyle w:val="TableText"/>
              <w:spacing w:line="272" w:lineRule="auto"/>
            </w:pPr>
          </w:p>
          <w:p>
            <w:pPr>
              <w:pStyle w:val="TableText"/>
              <w:spacing w:line="272" w:lineRule="auto"/>
            </w:pPr>
          </w:p>
          <w:p>
            <w:pPr>
              <w:pStyle w:val="TableText"/>
              <w:spacing w:line="272" w:lineRule="auto"/>
            </w:pPr>
          </w:p>
          <w:p>
            <w:pPr>
              <w:spacing w:before="275" w:line="193" w:lineRule="auto"/>
              <w:ind w:left="973"/>
              <w:rPr>
                <w:rFonts w:ascii="Microsoft YaHei" w:eastAsia="Microsoft YaHei" w:hAnsi="Microsoft YaHei" w:cs="Microsoft YaHei"/>
                <w:sz w:val="64"/>
                <w:szCs w:val="64"/>
              </w:rPr>
            </w:pPr>
            <w:r>
              <w:rPr>
                <w:rFonts w:ascii="Microsoft YaHei" w:eastAsia="Microsoft YaHei" w:hAnsi="Microsoft YaHei" w:cs="Microsoft YaHei"/>
                <w:b/>
                <w:bCs/>
                <w:color w:val="FFFFFF"/>
                <w:sz w:val="64"/>
                <w:szCs w:val="64"/>
              </w:rPr>
              <w:t>行业间的自由现金流比拼</w:t>
            </w:r>
          </w:p>
          <w:p>
            <w:pPr>
              <w:spacing w:before="37" w:line="194" w:lineRule="auto"/>
              <w:ind w:left="8187"/>
              <w:rPr>
                <w:rFonts w:ascii="Microsoft YaHei" w:eastAsia="Microsoft YaHei" w:hAnsi="Microsoft YaHei" w:cs="Microsoft YaHei"/>
                <w:sz w:val="64"/>
                <w:szCs w:val="64"/>
              </w:rPr>
            </w:pPr>
            <w:r>
              <w:rPr>
                <w:rFonts w:ascii="Microsoft YaHei" w:eastAsia="Microsoft YaHei" w:hAnsi="Microsoft YaHei" w:cs="Microsoft YaHei"/>
                <w:b/>
                <w:bCs/>
                <w:color w:val="FFFFFF"/>
                <w:spacing w:val="-5"/>
                <w:sz w:val="64"/>
                <w:szCs w:val="64"/>
              </w:rPr>
              <w:t>——</w:t>
            </w:r>
            <w:r>
              <w:rPr>
                <w:rFonts w:ascii="Microsoft YaHei" w:eastAsia="Microsoft YaHei" w:hAnsi="Microsoft YaHei" w:cs="Microsoft YaHei"/>
                <w:b/>
                <w:bCs/>
                <w:color w:val="FFFFFF"/>
                <w:spacing w:val="-121"/>
                <w:sz w:val="64"/>
                <w:szCs w:val="64"/>
              </w:rPr>
              <w:t xml:space="preserve"> </w:t>
            </w:r>
            <w:r>
              <w:rPr>
                <w:rFonts w:ascii="Microsoft YaHei" w:eastAsia="Microsoft YaHei" w:hAnsi="Microsoft YaHei" w:cs="Microsoft YaHei"/>
                <w:b/>
                <w:bCs/>
                <w:color w:val="FFFFFF"/>
                <w:spacing w:val="-5"/>
                <w:sz w:val="64"/>
                <w:szCs w:val="64"/>
              </w:rPr>
              <w:t>自由现金流资产系列3</w:t>
            </w:r>
          </w:p>
          <w:p>
            <w:pPr>
              <w:pStyle w:val="TableText"/>
              <w:spacing w:line="295" w:lineRule="auto"/>
            </w:pPr>
          </w:p>
          <w:p>
            <w:pPr>
              <w:pStyle w:val="TableText"/>
              <w:spacing w:line="295" w:lineRule="auto"/>
            </w:pPr>
          </w:p>
          <w:p>
            <w:pPr>
              <w:pStyle w:val="TableText"/>
              <w:spacing w:line="295" w:lineRule="auto"/>
            </w:pPr>
          </w:p>
          <w:p>
            <w:pPr>
              <w:pStyle w:val="TableText"/>
              <w:spacing w:line="295" w:lineRule="auto"/>
            </w:pPr>
          </w:p>
          <w:p>
            <w:pPr>
              <w:spacing w:before="101" w:line="226" w:lineRule="auto"/>
              <w:ind w:left="975"/>
              <w:rPr>
                <w:rFonts w:ascii="SimHei" w:eastAsia="SimHei" w:hAnsi="SimHei" w:cs="SimHei"/>
                <w:sz w:val="31"/>
                <w:szCs w:val="31"/>
              </w:rPr>
            </w:pPr>
            <w:r>
              <w:rPr>
                <w:rFonts w:ascii="SimHei" w:eastAsia="SimHei" w:hAnsi="SimHei" w:cs="SimHei"/>
                <w:color w:val="FFFFFF"/>
                <w:spacing w:val="5"/>
                <w:sz w:val="31"/>
                <w:szCs w:val="31"/>
              </w:rPr>
              <w:t>2024年3月12日</w:t>
            </w:r>
          </w:p>
          <w:p>
            <w:pPr>
              <w:spacing w:before="308" w:line="222" w:lineRule="auto"/>
              <w:ind w:left="4336"/>
              <w:rPr>
                <w:rFonts w:ascii="SimHei" w:eastAsia="SimHei" w:hAnsi="SimHei" w:cs="SimHei"/>
                <w:sz w:val="31"/>
                <w:szCs w:val="31"/>
              </w:rPr>
            </w:pPr>
            <w:r>
              <w:pict>
                <v:shape id="_x0000_s1026" type="#_x0000_t202" style="width:129.4pt;height:44pt;margin-top:14.41pt;margin-left:47.82pt;position:absolute;z-index:251661312" filled="f" stroked="f">
                  <o:lock v:ext="edit" aspectratio="f"/>
                  <v:textbox inset="0,0,0,0">
                    <w:txbxContent>
                      <w:p>
                        <w:pPr>
                          <w:spacing w:before="19" w:line="225" w:lineRule="auto"/>
                          <w:ind w:left="20"/>
                          <w:rPr>
                            <w:rFonts w:ascii="SimHei" w:eastAsia="SimHei" w:hAnsi="SimHei" w:cs="SimHei"/>
                            <w:sz w:val="31"/>
                            <w:szCs w:val="31"/>
                          </w:rPr>
                        </w:pPr>
                        <w:r>
                          <w:rPr>
                            <w:rFonts w:ascii="SimHei" w:eastAsia="SimHei" w:hAnsi="SimHei" w:cs="SimHei"/>
                            <w:color w:val="FFFFFF"/>
                            <w:spacing w:val="-10"/>
                            <w:sz w:val="31"/>
                            <w:szCs w:val="31"/>
                          </w:rPr>
                          <w:t>证券分析师：</w:t>
                        </w:r>
                        <w:r>
                          <w:rPr>
                            <w:rFonts w:ascii="SimHei" w:eastAsia="SimHei" w:hAnsi="SimHei" w:cs="SimHei"/>
                            <w:color w:val="FFFFFF"/>
                            <w:spacing w:val="-10"/>
                            <w:sz w:val="31"/>
                            <w:szCs w:val="31"/>
                          </w:rPr>
                          <w:t xml:space="preserve"> </w:t>
                        </w:r>
                        <w:r>
                          <w:rPr>
                            <w:rFonts w:ascii="SimHei" w:eastAsia="SimHei" w:hAnsi="SimHei" w:cs="SimHei"/>
                            <w:color w:val="FFFFFF"/>
                            <w:spacing w:val="-10"/>
                            <w:sz w:val="31"/>
                            <w:szCs w:val="31"/>
                          </w:rPr>
                          <w:t>姚佩</w:t>
                        </w:r>
                      </w:p>
                      <w:p>
                        <w:pPr>
                          <w:spacing w:before="84" w:line="225" w:lineRule="auto"/>
                          <w:ind w:left="20"/>
                          <w:rPr>
                            <w:rFonts w:ascii="SimHei" w:eastAsia="SimHei" w:hAnsi="SimHei" w:cs="SimHei"/>
                            <w:sz w:val="31"/>
                            <w:szCs w:val="31"/>
                          </w:rPr>
                        </w:pPr>
                        <w:r>
                          <w:rPr>
                            <w:rFonts w:ascii="SimHei" w:eastAsia="SimHei" w:hAnsi="SimHei" w:cs="SimHei"/>
                            <w:color w:val="FFFFFF"/>
                            <w:spacing w:val="8"/>
                            <w:sz w:val="31"/>
                            <w:szCs w:val="31"/>
                          </w:rPr>
                          <w:t>证券分析师：林昊</w:t>
                        </w:r>
                      </w:p>
                    </w:txbxContent>
                  </v:textbox>
                </v:shape>
              </w:pict>
            </w:r>
            <w:r>
              <w:pict>
                <v:shape id="_x0000_s1027" type="#_x0000_t202" style="width:176.6pt;height:43.65pt;margin-top:14.41pt;margin-left:448.71pt;position:absolute;z-index:251660288" filled="f" stroked="f">
                  <o:lock v:ext="edit" aspectratio="f"/>
                  <v:textbox inset="0,0,0,0">
                    <w:txbxContent>
                      <w:p>
                        <w:pPr>
                          <w:spacing w:before="19" w:line="221" w:lineRule="auto"/>
                          <w:ind w:left="20"/>
                          <w:rPr>
                            <w:rFonts w:ascii="SimHei" w:eastAsia="SimHei" w:hAnsi="SimHei" w:cs="SimHei"/>
                            <w:sz w:val="31"/>
                            <w:szCs w:val="31"/>
                          </w:rPr>
                        </w:pPr>
                        <w:r>
                          <w:rPr>
                            <w:rFonts w:ascii="SimHei" w:eastAsia="SimHei" w:hAnsi="SimHei" w:cs="SimHei"/>
                            <w:color w:val="FFFFFF"/>
                            <w:spacing w:val="-4"/>
                            <w:sz w:val="31"/>
                            <w:szCs w:val="31"/>
                          </w:rPr>
                          <w:t>邮箱：</w:t>
                        </w:r>
                        <w:r>
                          <w:rPr>
                            <w:rFonts w:ascii="SimHei" w:eastAsia="SimHei" w:hAnsi="SimHei" w:cs="SimHei"/>
                            <w:color w:val="FFFFFF"/>
                            <w:spacing w:val="-4"/>
                            <w:sz w:val="31"/>
                            <w:szCs w:val="31"/>
                          </w:rPr>
                          <w:t xml:space="preserve"> </w:t>
                        </w:r>
                        <w:r>
                          <w:rPr>
                            <w:rFonts w:ascii="SimHei" w:eastAsia="SimHei" w:hAnsi="SimHei" w:cs="SimHei"/>
                            <w:color w:val="FFFFFF"/>
                            <w:spacing w:val="-4"/>
                            <w:sz w:val="31"/>
                            <w:szCs w:val="31"/>
                          </w:rPr>
                          <w:t>yaopei@hcyjs.com</w:t>
                        </w:r>
                      </w:p>
                      <w:p>
                        <w:pPr>
                          <w:spacing w:before="90" w:line="221" w:lineRule="auto"/>
                          <w:ind w:left="20"/>
                          <w:rPr>
                            <w:rFonts w:ascii="SimHei" w:eastAsia="SimHei" w:hAnsi="SimHei" w:cs="SimHei"/>
                            <w:sz w:val="31"/>
                            <w:szCs w:val="31"/>
                          </w:rPr>
                        </w:pPr>
                        <w:r>
                          <w:rPr>
                            <w:rFonts w:ascii="SimHei" w:eastAsia="SimHei" w:hAnsi="SimHei" w:cs="SimHei"/>
                            <w:color w:val="FFFFFF"/>
                            <w:spacing w:val="-6"/>
                            <w:sz w:val="31"/>
                            <w:szCs w:val="31"/>
                          </w:rPr>
                          <w:t>邮箱：</w:t>
                        </w:r>
                        <w:r>
                          <w:rPr>
                            <w:rFonts w:ascii="SimHei" w:eastAsia="SimHei" w:hAnsi="SimHei" w:cs="SimHei"/>
                            <w:color w:val="FFFFFF"/>
                            <w:spacing w:val="39"/>
                            <w:sz w:val="31"/>
                            <w:szCs w:val="31"/>
                          </w:rPr>
                          <w:t xml:space="preserve"> </w:t>
                        </w:r>
                        <w:r>
                          <w:rPr>
                            <w:rFonts w:ascii="SimHei" w:eastAsia="SimHei" w:hAnsi="SimHei" w:cs="SimHei"/>
                            <w:color w:val="FFFFFF"/>
                            <w:spacing w:val="-6"/>
                            <w:sz w:val="31"/>
                            <w:szCs w:val="31"/>
                          </w:rPr>
                          <w:t>linhao@hcyjs.com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SimHei" w:eastAsia="SimHei" w:hAnsi="SimHei" w:cs="SimHei"/>
                <w:color w:val="FFFFFF"/>
                <w:spacing w:val="5"/>
                <w:sz w:val="31"/>
                <w:szCs w:val="31"/>
              </w:rPr>
              <w:t>执业编号：S0360522120004</w:t>
            </w:r>
          </w:p>
          <w:p>
            <w:pPr>
              <w:spacing w:before="88" w:line="222" w:lineRule="auto"/>
              <w:ind w:left="4336"/>
              <w:rPr>
                <w:rFonts w:ascii="SimHei" w:eastAsia="SimHei" w:hAnsi="SimHei" w:cs="SimHei"/>
                <w:sz w:val="31"/>
                <w:szCs w:val="31"/>
              </w:rPr>
            </w:pPr>
            <w:r>
              <w:rPr>
                <w:rFonts w:ascii="SimHei" w:eastAsia="SimHei" w:hAnsi="SimHei" w:cs="SimHei"/>
                <w:color w:val="FFFFFF"/>
                <w:spacing w:val="-3"/>
                <w:sz w:val="31"/>
                <w:szCs w:val="31"/>
              </w:rPr>
              <w:t>执业编号：</w:t>
            </w:r>
            <w:r>
              <w:rPr>
                <w:rFonts w:ascii="SimHei" w:eastAsia="SimHei" w:hAnsi="SimHei" w:cs="SimHei"/>
                <w:color w:val="FFFFFF"/>
                <w:spacing w:val="-3"/>
                <w:sz w:val="31"/>
                <w:szCs w:val="31"/>
              </w:rPr>
              <w:t xml:space="preserve"> </w:t>
            </w:r>
            <w:r>
              <w:rPr>
                <w:rFonts w:ascii="SimHei" w:eastAsia="SimHei" w:hAnsi="SimHei" w:cs="SimHei"/>
                <w:color w:val="FFFFFF"/>
                <w:spacing w:val="-3"/>
                <w:sz w:val="31"/>
                <w:szCs w:val="31"/>
              </w:rPr>
              <w:t>S0360523070007</w:t>
            </w:r>
          </w:p>
          <w:p>
            <w:pPr>
              <w:pStyle w:val="TableText"/>
              <w:spacing w:line="293" w:lineRule="auto"/>
            </w:pPr>
          </w:p>
          <w:p>
            <w:pPr>
              <w:pStyle w:val="TableText"/>
              <w:spacing w:line="293" w:lineRule="auto"/>
            </w:pPr>
          </w:p>
          <w:p>
            <w:pPr>
              <w:pStyle w:val="TableText"/>
              <w:spacing w:line="294" w:lineRule="auto"/>
            </w:pPr>
          </w:p>
        </w:tc>
      </w:tr>
    </w:tbl>
    <w:p>
      <w:pPr>
        <w:sectPr>
          <w:footerReference w:type="default" r:id="rId6"/>
          <w:type w:val="nextPage"/>
          <w:pgSz w:w="19200" w:h="10800"/>
          <w:pgMar w:top="494" w:right="74" w:bottom="1" w:left="0" w:header="0" w:footer="0" w:gutter="0"/>
          <w:pgNumType w:start="2"/>
          <w:cols w:space="708"/>
          <w:titlePg w:val="0"/>
        </w:sectPr>
      </w:pPr>
    </w:p>
    <w:tbl>
      <w:tblPr>
        <w:tblStyle w:val="TableNormal1"/>
        <w:tblW w:w="1894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18940"/>
      </w:tblGrid>
      <w:tr>
        <w:tblPrEx>
          <w:tblW w:w="18940" w:type="dxa"/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9394"/>
        </w:trPr>
        <w:tc>
          <w:tcPr>
            <w:tcW w:w="18940" w:type="dxa"/>
            <w:vAlign w:val="top"/>
          </w:tcPr>
          <w:p>
            <w:pPr>
              <w:pStyle w:val="TableText"/>
              <w:spacing w:line="294" w:lineRule="auto"/>
            </w:pPr>
          </w:p>
          <w:p>
            <w:pPr>
              <w:spacing w:before="82" w:line="201" w:lineRule="auto"/>
              <w:ind w:left="261"/>
              <w:rPr>
                <w:rFonts w:ascii="Microsoft YaHei" w:eastAsia="Microsoft YaHei" w:hAnsi="Microsoft YaHei" w:cs="Microsoft YaHei"/>
                <w:sz w:val="19"/>
                <w:szCs w:val="19"/>
              </w:rPr>
            </w:pPr>
            <w:r>
              <w:rPr>
                <w:rFonts w:ascii="Microsoft YaHei" w:eastAsia="Microsoft YaHei" w:hAnsi="Microsoft YaHei" w:cs="Microsoft YaHei"/>
                <w:color w:val="FFFFFF"/>
                <w:spacing w:val="9"/>
                <w:sz w:val="19"/>
                <w:szCs w:val="19"/>
              </w:rPr>
              <w:t>本报告由华创证券有限责任公司编制</w:t>
            </w:r>
          </w:p>
          <w:p>
            <w:pPr>
              <w:pStyle w:val="TableText"/>
              <w:spacing w:line="243" w:lineRule="auto"/>
            </w:pPr>
          </w:p>
          <w:p>
            <w:pPr>
              <w:spacing w:before="82" w:line="201" w:lineRule="auto"/>
              <w:ind w:left="262"/>
              <w:rPr>
                <w:rFonts w:ascii="Microsoft YaHei" w:eastAsia="Microsoft YaHei" w:hAnsi="Microsoft YaHei" w:cs="Microsoft YaHei"/>
                <w:sz w:val="19"/>
                <w:szCs w:val="19"/>
              </w:rPr>
            </w:pPr>
            <w:r>
              <w:rPr>
                <w:rFonts w:ascii="Microsoft YaHei" w:eastAsia="Microsoft YaHei" w:hAnsi="Microsoft YaHei" w:cs="Microsoft YaHei"/>
                <w:color w:val="FFFFFF"/>
                <w:spacing w:val="6"/>
                <w:sz w:val="19"/>
                <w:szCs w:val="19"/>
              </w:rPr>
              <w:t>卖的出价或询价。本报告所载信息均为个人观点，</w:t>
            </w:r>
            <w:r>
              <w:rPr>
                <w:rFonts w:ascii="Microsoft YaHei" w:eastAsia="Microsoft YaHei" w:hAnsi="Microsoft YaHei" w:cs="Microsoft YaHei"/>
                <w:color w:val="FFFFFF"/>
                <w:spacing w:val="53"/>
                <w:sz w:val="19"/>
                <w:szCs w:val="19"/>
              </w:rPr>
              <w:t xml:space="preserve"> </w:t>
            </w:r>
            <w:r>
              <w:rPr>
                <w:rFonts w:ascii="Microsoft YaHei" w:eastAsia="Microsoft YaHei" w:hAnsi="Microsoft YaHei" w:cs="Microsoft YaHei"/>
                <w:color w:val="FFFFFF"/>
                <w:spacing w:val="6"/>
                <w:sz w:val="19"/>
                <w:szCs w:val="19"/>
              </w:rPr>
              <w:t>并不构成对所涉及证券的</w:t>
            </w:r>
            <w:r>
              <w:rPr>
                <w:rFonts w:ascii="Microsoft YaHei" w:eastAsia="Microsoft YaHei" w:hAnsi="Microsoft YaHei" w:cs="Microsoft YaHei"/>
                <w:color w:val="FFFFFF"/>
                <w:spacing w:val="5"/>
                <w:sz w:val="19"/>
                <w:szCs w:val="19"/>
              </w:rPr>
              <w:t>个人投资建议。</w:t>
            </w:r>
          </w:p>
          <w:p>
            <w:pPr>
              <w:spacing w:before="88" w:line="200" w:lineRule="auto"/>
              <w:ind w:left="261"/>
              <w:rPr>
                <w:rFonts w:ascii="Microsoft YaHei" w:eastAsia="Microsoft YaHei" w:hAnsi="Microsoft YaHei" w:cs="Microsoft YaHei"/>
                <w:sz w:val="19"/>
                <w:szCs w:val="19"/>
              </w:rPr>
            </w:pPr>
            <w:r>
              <w:rPr>
                <w:rFonts w:ascii="Microsoft YaHei" w:eastAsia="Microsoft YaHei" w:hAnsi="Microsoft YaHei" w:cs="Microsoft YaHei"/>
                <w:b/>
                <w:bCs/>
                <w:color w:val="FFFFFF"/>
                <w:spacing w:val="8"/>
                <w:sz w:val="19"/>
                <w:szCs w:val="19"/>
              </w:rPr>
              <w:t>请仔细阅读</w:t>
            </w:r>
            <w:r>
              <w:rPr>
                <w:rFonts w:ascii="Microsoft YaHei" w:eastAsia="Microsoft YaHei" w:hAnsi="Microsoft YaHei" w:cs="Microsoft YaHei"/>
                <w:b/>
                <w:bCs/>
                <w:color w:val="FFFFFF"/>
                <w:sz w:val="19"/>
                <w:szCs w:val="19"/>
              </w:rPr>
              <w:t>PPT</w:t>
            </w:r>
            <w:r>
              <w:rPr>
                <w:rFonts w:ascii="Microsoft YaHei" w:eastAsia="Microsoft YaHei" w:hAnsi="Microsoft YaHei" w:cs="Microsoft YaHei"/>
                <w:b/>
                <w:bCs/>
                <w:color w:val="FFFFFF"/>
                <w:spacing w:val="8"/>
                <w:sz w:val="19"/>
                <w:szCs w:val="19"/>
              </w:rPr>
              <w:t>后部分的分析师声明及免责声明。</w:t>
            </w:r>
          </w:p>
        </w:tc>
      </w:tr>
    </w:tbl>
    <w:p>
      <w:pPr>
        <w:spacing w:line="14" w:lineRule="auto"/>
        <w:rPr>
          <w:rFonts w:ascii="Arial"/>
          <w:sz w:val="2"/>
        </w:rPr>
      </w:pPr>
    </w:p>
    <w:p>
      <w:pPr>
        <w:spacing w:line="14" w:lineRule="auto"/>
        <w:rPr>
          <w:rFonts w:ascii="Arial" w:eastAsia="Arial" w:hAnsi="Arial" w:cs="Arial"/>
          <w:sz w:val="2"/>
          <w:szCs w:val="2"/>
        </w:rPr>
        <w:sectPr>
          <w:footerReference w:type="default" r:id="rId7"/>
          <w:type w:val="nextPage"/>
          <w:pgSz w:w="19200" w:h="10800"/>
          <w:pgMar w:top="494" w:right="74" w:bottom="1" w:left="0" w:header="0" w:footer="0" w:gutter="0"/>
          <w:pgNumType w:start="3"/>
          <w:cols w:space="708"/>
          <w:titlePg w:val="0"/>
        </w:sectPr>
      </w:pPr>
    </w:p>
    <w:p>
      <w:pPr>
        <w:pStyle w:val="BodyText"/>
        <w:spacing w:before="127" w:line="183" w:lineRule="auto"/>
        <w:ind w:left="972"/>
        <w:rPr>
          <w:sz w:val="48"/>
          <w:szCs w:val="48"/>
        </w:rPr>
      </w:pPr>
      <w:r>
        <w:rPr>
          <w:b/>
          <w:bCs/>
          <w:color w:val="0B4EA2"/>
          <w:spacing w:val="1"/>
          <w:sz w:val="48"/>
          <w:szCs w:val="48"/>
        </w:rPr>
        <w:t xml:space="preserve">核心结论                  </w:t>
      </w:r>
      <w:r>
        <w:rPr>
          <w:b/>
          <w:bCs/>
          <w:color w:val="0B4EA2"/>
          <w:sz w:val="48"/>
          <w:szCs w:val="48"/>
        </w:rPr>
        <w:t xml:space="preserve">                                                                              </w:t>
      </w:r>
      <w:r>
        <w:rPr>
          <w:b/>
          <w:bCs/>
          <w:color w:val="0B4EA2"/>
          <w:sz w:val="48"/>
          <w:szCs w:val="48"/>
          <w:u w:val="single" w:color="033B7C"/>
        </w:rPr>
        <w:t xml:space="preserve">  </w:t>
      </w:r>
      <w:r>
        <w:rPr>
          <w:position w:val="5"/>
          <w:sz w:val="48"/>
          <w:szCs w:val="48"/>
        </w:rPr>
        <w:drawing>
          <wp:inline distT="0" distB="0" distL="0" distR="0">
            <wp:extent cx="1016507" cy="287354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16507" cy="287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0B4EA2"/>
          <w:sz w:val="48"/>
          <w:szCs w:val="48"/>
          <w:u w:val="single" w:color="033B7C"/>
        </w:rPr>
        <w:t xml:space="preserve">   </w:t>
      </w:r>
    </w:p>
    <w:p>
      <w:pPr>
        <w:spacing w:line="193" w:lineRule="auto"/>
        <w:ind w:left="16881"/>
        <w:rPr>
          <w:rFonts w:ascii="KaiTi" w:eastAsia="KaiTi" w:hAnsi="KaiTi" w:cs="KaiTi"/>
          <w:sz w:val="22"/>
          <w:szCs w:val="22"/>
        </w:rPr>
      </w:pPr>
      <w:r>
        <w:rPr>
          <w:rFonts w:ascii="KaiTi" w:eastAsia="KaiTi" w:hAnsi="KaiTi" w:cs="KaiTi"/>
          <w:color w:val="0B4EA2"/>
          <w:spacing w:val="-2"/>
          <w:sz w:val="22"/>
          <w:szCs w:val="22"/>
          <w14:textOutline w14:w="4005">
            <w14:solidFill>
              <w14:srgbClr w14:val="0B4EA2"/>
            </w14:solidFill>
            <w14:prstDash w14:val="solid"/>
            <w14:miter w14:lim="10"/>
          </w14:textOutline>
        </w:rPr>
        <w:t>证</w:t>
      </w:r>
      <w:r>
        <w:rPr>
          <w:rFonts w:ascii="KaiTi" w:eastAsia="KaiTi" w:hAnsi="KaiTi" w:cs="KaiTi"/>
          <w:color w:val="0B4EA2"/>
          <w:spacing w:val="-2"/>
          <w:sz w:val="22"/>
          <w:szCs w:val="22"/>
        </w:rPr>
        <w:t xml:space="preserve"> </w:t>
      </w:r>
      <w:r>
        <w:rPr>
          <w:rFonts w:ascii="KaiTi" w:eastAsia="KaiTi" w:hAnsi="KaiTi" w:cs="KaiTi"/>
          <w:color w:val="0B4EA2"/>
          <w:spacing w:val="-2"/>
          <w:sz w:val="22"/>
          <w:szCs w:val="22"/>
          <w14:textOutline w14:w="4005">
            <w14:solidFill>
              <w14:srgbClr w14:val="0B4EA2"/>
            </w14:solidFill>
            <w14:prstDash w14:val="solid"/>
            <w14:miter w14:lim="10"/>
          </w14:textOutline>
        </w:rPr>
        <w:t>券</w:t>
      </w:r>
      <w:r>
        <w:rPr>
          <w:rFonts w:ascii="KaiTi" w:eastAsia="KaiTi" w:hAnsi="KaiTi" w:cs="KaiTi"/>
          <w:color w:val="0B4EA2"/>
          <w:spacing w:val="-2"/>
          <w:sz w:val="22"/>
          <w:szCs w:val="22"/>
        </w:rPr>
        <w:t xml:space="preserve"> </w:t>
      </w:r>
      <w:r>
        <w:rPr>
          <w:rFonts w:ascii="KaiTi" w:eastAsia="KaiTi" w:hAnsi="KaiTi" w:cs="KaiTi"/>
          <w:color w:val="0B4EA2"/>
          <w:spacing w:val="-2"/>
          <w:sz w:val="22"/>
          <w:szCs w:val="22"/>
          <w14:textOutline w14:w="4005">
            <w14:solidFill>
              <w14:srgbClr w14:val="0B4EA2"/>
            </w14:solidFill>
            <w14:prstDash w14:val="solid"/>
            <w14:miter w14:lim="10"/>
          </w14:textOutline>
        </w:rPr>
        <w:t>研</w:t>
      </w:r>
      <w:r>
        <w:rPr>
          <w:rFonts w:ascii="KaiTi" w:eastAsia="KaiTi" w:hAnsi="KaiTi" w:cs="KaiTi"/>
          <w:color w:val="0B4EA2"/>
          <w:spacing w:val="15"/>
          <w:sz w:val="22"/>
          <w:szCs w:val="22"/>
        </w:rPr>
        <w:t xml:space="preserve"> </w:t>
      </w:r>
      <w:r>
        <w:rPr>
          <w:rFonts w:ascii="KaiTi" w:eastAsia="KaiTi" w:hAnsi="KaiTi" w:cs="KaiTi"/>
          <w:color w:val="0B4EA2"/>
          <w:spacing w:val="-2"/>
          <w:sz w:val="22"/>
          <w:szCs w:val="22"/>
          <w14:textOutline w14:w="4005">
            <w14:solidFill>
              <w14:srgbClr w14:val="0B4EA2"/>
            </w14:solidFill>
            <w14:prstDash w14:val="solid"/>
            <w14:miter w14:lim="10"/>
          </w14:textOutline>
        </w:rPr>
        <w:t>究</w:t>
      </w:r>
      <w:r>
        <w:rPr>
          <w:rFonts w:ascii="KaiTi" w:eastAsia="KaiTi" w:hAnsi="KaiTi" w:cs="KaiTi"/>
          <w:color w:val="0B4EA2"/>
          <w:spacing w:val="1"/>
          <w:sz w:val="22"/>
          <w:szCs w:val="22"/>
        </w:rPr>
        <w:t xml:space="preserve"> </w:t>
      </w:r>
      <w:r>
        <w:rPr>
          <w:rFonts w:ascii="KaiTi" w:eastAsia="KaiTi" w:hAnsi="KaiTi" w:cs="KaiTi"/>
          <w:color w:val="0B4EA2"/>
          <w:spacing w:val="-2"/>
          <w:sz w:val="22"/>
          <w:szCs w:val="22"/>
          <w14:textOutline w14:w="4005">
            <w14:solidFill>
              <w14:srgbClr w14:val="0B4EA2"/>
            </w14:solidFill>
            <w14:prstDash w14:val="solid"/>
            <w14:miter w14:lim="10"/>
          </w14:textOutline>
        </w:rPr>
        <w:t>报</w:t>
      </w:r>
      <w:r>
        <w:rPr>
          <w:rFonts w:ascii="KaiTi" w:eastAsia="KaiTi" w:hAnsi="KaiTi" w:cs="KaiTi"/>
          <w:color w:val="0B4EA2"/>
          <w:spacing w:val="2"/>
          <w:sz w:val="22"/>
          <w:szCs w:val="22"/>
        </w:rPr>
        <w:t xml:space="preserve"> </w:t>
      </w:r>
      <w:r>
        <w:rPr>
          <w:rFonts w:ascii="KaiTi" w:eastAsia="KaiTi" w:hAnsi="KaiTi" w:cs="KaiTi"/>
          <w:color w:val="0B4EA2"/>
          <w:spacing w:val="-2"/>
          <w:sz w:val="22"/>
          <w:szCs w:val="22"/>
          <w14:textOutline w14:w="4005">
            <w14:solidFill>
              <w14:srgbClr w14:val="0B4EA2"/>
            </w14:solidFill>
            <w14:prstDash w14:val="solid"/>
            <w14:miter w14:lim="10"/>
          </w14:textOutline>
        </w:rPr>
        <w:t>告</w:t>
      </w:r>
    </w:p>
    <w:p>
      <w:pPr>
        <w:spacing w:line="141" w:lineRule="exact"/>
        <w:jc w:val="right"/>
      </w:pPr>
      <w:r>
        <w:rPr>
          <w:position w:val="-3"/>
        </w:rPr>
        <w:drawing>
          <wp:inline distT="0" distB="0" distL="0" distR="0">
            <wp:extent cx="12182856" cy="8991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182856" cy="8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22" w:lineRule="auto"/>
        <w:rPr>
          <w:rFonts w:ascii="Arial"/>
          <w:sz w:val="21"/>
        </w:rPr>
      </w:pPr>
    </w:p>
    <w:p>
      <w:pPr>
        <w:pStyle w:val="BodyText"/>
        <w:spacing w:before="133" w:line="199" w:lineRule="auto"/>
        <w:ind w:left="695"/>
      </w:pPr>
      <w:r>
        <w:rPr>
          <w:rFonts w:ascii="Arial" w:eastAsia="Arial" w:hAnsi="Arial" w:cs="Arial"/>
          <w:color w:val="0B4EA2"/>
          <w:spacing w:val="-1"/>
        </w:rPr>
        <w:t xml:space="preserve">•    </w:t>
      </w:r>
      <w:r>
        <w:rPr>
          <w:b/>
          <w:bCs/>
          <w:color w:val="0B4EA2"/>
          <w:spacing w:val="-1"/>
        </w:rPr>
        <w:t>一级行业视角：</w:t>
      </w:r>
    </w:p>
    <w:p>
      <w:pPr>
        <w:pStyle w:val="BodyText"/>
        <w:spacing w:before="117" w:line="557" w:lineRule="exact"/>
        <w:ind w:left="711"/>
      </w:pPr>
      <w:r>
        <w:rPr>
          <w:color w:val="0B4EA2"/>
          <w:spacing w:val="7"/>
          <w:position w:val="17"/>
        </w:rPr>
        <w:t>1.   自由现金流比例整体表现较好行业</w:t>
      </w:r>
      <w:r>
        <w:rPr>
          <w:color w:val="0B4EA2"/>
          <w:spacing w:val="6"/>
          <w:position w:val="17"/>
        </w:rPr>
        <w:t>包括：煤炭、传媒、家电、食饮、社服。</w:t>
      </w:r>
    </w:p>
    <w:p>
      <w:pPr>
        <w:pStyle w:val="BodyText"/>
        <w:spacing w:before="2" w:line="197" w:lineRule="auto"/>
        <w:ind w:left="697"/>
      </w:pPr>
      <w:r>
        <w:rPr>
          <w:color w:val="0B4EA2"/>
          <w:spacing w:val="7"/>
        </w:rPr>
        <w:t>2.</w:t>
      </w:r>
      <w:r>
        <w:rPr>
          <w:color w:val="0B4EA2"/>
          <w:spacing w:val="1"/>
        </w:rPr>
        <w:t xml:space="preserve">   </w:t>
      </w:r>
      <w:r>
        <w:rPr>
          <w:color w:val="0B4EA2"/>
          <w:spacing w:val="7"/>
        </w:rPr>
        <w:t>煤炭、社服、传媒、商贸零售、钢铁的自由现金流剩余比例均在20%以上。</w:t>
      </w:r>
    </w:p>
    <w:p>
      <w:pPr>
        <w:pStyle w:val="BodyText"/>
        <w:spacing w:before="119" w:line="209" w:lineRule="auto"/>
        <w:ind w:left="1224" w:right="381" w:hanging="523"/>
      </w:pPr>
      <w:r>
        <w:rPr>
          <w:color w:val="0B4EA2"/>
          <w:spacing w:val="3"/>
        </w:rPr>
        <w:t>3.   考虑市值因素以及自由现金流的稳定性后，</w:t>
      </w:r>
      <w:r>
        <w:rPr>
          <w:color w:val="0B4EA2"/>
          <w:spacing w:val="78"/>
        </w:rPr>
        <w:t xml:space="preserve"> </w:t>
      </w:r>
      <w:r>
        <w:rPr>
          <w:color w:val="0B4EA2"/>
          <w:spacing w:val="3"/>
        </w:rPr>
        <w:t>表现领先行业包括食饮、传媒、煤炭、纺服、轻工、家电等，</w:t>
      </w:r>
      <w:r>
        <w:rPr>
          <w:color w:val="0B4EA2"/>
          <w:spacing w:val="79"/>
        </w:rPr>
        <w:t xml:space="preserve"> </w:t>
      </w:r>
      <w:r>
        <w:rPr>
          <w:color w:val="0B4EA2"/>
          <w:spacing w:val="3"/>
        </w:rPr>
        <w:t>多为消费、周期类行</w:t>
      </w:r>
      <w:r>
        <w:rPr>
          <w:color w:val="0B4EA2"/>
        </w:rPr>
        <w:t xml:space="preserve"> </w:t>
      </w:r>
      <w:r>
        <w:rPr>
          <w:color w:val="0B4EA2"/>
          <w:spacing w:val="-14"/>
        </w:rPr>
        <w:t>业。</w:t>
      </w:r>
    </w:p>
    <w:p>
      <w:pPr>
        <w:pStyle w:val="BodyText"/>
        <w:spacing w:before="109" w:line="198" w:lineRule="auto"/>
        <w:ind w:left="683"/>
        <w:outlineLvl w:val="0"/>
      </w:pPr>
      <w:r>
        <w:rPr>
          <w:b/>
          <w:bCs/>
          <w:color w:val="0B4EA2"/>
          <w:spacing w:val="8"/>
        </w:rPr>
        <w:t>4.</w:t>
      </w:r>
      <w:r>
        <w:rPr>
          <w:b/>
          <w:bCs/>
          <w:color w:val="0B4EA2"/>
          <w:spacing w:val="39"/>
        </w:rPr>
        <w:t xml:space="preserve">  </w:t>
      </w:r>
      <w:r>
        <w:rPr>
          <w:b/>
          <w:bCs/>
          <w:color w:val="0B4EA2"/>
          <w:spacing w:val="8"/>
        </w:rPr>
        <w:t>从行业利润分配行为来看，煤炭、传媒、家电、食饮资本开支比例均在40%以下、自由现金流比例均在50%以上。</w:t>
      </w:r>
    </w:p>
    <w:p>
      <w:pPr>
        <w:pStyle w:val="BodyText"/>
        <w:spacing w:before="118" w:line="199" w:lineRule="auto"/>
        <w:ind w:left="695"/>
      </w:pPr>
      <w:r>
        <w:rPr>
          <w:rFonts w:ascii="Arial" w:eastAsia="Arial" w:hAnsi="Arial" w:cs="Arial"/>
          <w:color w:val="0B4EA2"/>
          <w:spacing w:val="-1"/>
        </w:rPr>
        <w:t xml:space="preserve">•    </w:t>
      </w:r>
      <w:r>
        <w:rPr>
          <w:b/>
          <w:bCs/>
          <w:color w:val="0B4EA2"/>
          <w:spacing w:val="-1"/>
        </w:rPr>
        <w:t>二级行业视角：</w:t>
      </w:r>
    </w:p>
    <w:p>
      <w:pPr>
        <w:pStyle w:val="BodyText"/>
        <w:spacing w:before="118" w:line="208" w:lineRule="auto"/>
        <w:ind w:left="1222" w:right="482" w:hanging="511"/>
      </w:pPr>
      <w:r>
        <w:rPr>
          <w:color w:val="0B4EA2"/>
          <w:spacing w:val="8"/>
        </w:rPr>
        <w:t>1.   自由现金流比例较高且20-22年间均为正的行业包括：房地产服务、商用车、中药</w:t>
      </w:r>
      <w:r>
        <w:rPr>
          <w:color w:val="0B4EA2"/>
          <w:spacing w:val="7"/>
        </w:rPr>
        <w:t>、游戏、乘用车、数字媒体、煤炭开采、出</w:t>
      </w:r>
      <w:r>
        <w:rPr>
          <w:color w:val="0B4EA2"/>
        </w:rPr>
        <w:t xml:space="preserve"> </w:t>
      </w:r>
      <w:r>
        <w:rPr>
          <w:color w:val="0B4EA2"/>
          <w:spacing w:val="-4"/>
        </w:rPr>
        <w:t>版、白电。</w:t>
      </w:r>
    </w:p>
    <w:p>
      <w:pPr>
        <w:pStyle w:val="BodyText"/>
        <w:spacing w:before="115" w:line="197" w:lineRule="auto"/>
        <w:ind w:left="697"/>
      </w:pPr>
      <w:r>
        <w:rPr>
          <w:color w:val="0B4EA2"/>
          <w:spacing w:val="8"/>
        </w:rPr>
        <w:t>2.   20-22年自由现金流比例均为正的行业，剩余水平较高的包括：房地产服务、商用车、数字媒体、游戏、乘用车、贸易等。</w:t>
      </w:r>
    </w:p>
    <w:p>
      <w:pPr>
        <w:pStyle w:val="BodyText"/>
        <w:spacing w:before="119" w:line="558" w:lineRule="exact"/>
        <w:ind w:right="67"/>
        <w:jc w:val="right"/>
      </w:pPr>
      <w:r>
        <w:rPr>
          <w:color w:val="0B4EA2"/>
          <w:spacing w:val="9"/>
          <w:position w:val="17"/>
        </w:rPr>
        <w:t>3.</w:t>
      </w:r>
      <w:r>
        <w:rPr>
          <w:color w:val="0B4EA2"/>
          <w:spacing w:val="1"/>
          <w:position w:val="17"/>
        </w:rPr>
        <w:t xml:space="preserve">   </w:t>
      </w:r>
      <w:r>
        <w:rPr>
          <w:color w:val="0B4EA2"/>
          <w:spacing w:val="9"/>
          <w:position w:val="17"/>
        </w:rPr>
        <w:t>数字媒体、小家电、白酒、游戏行业自由现金流回报率综合表现靠前，煤炭开采自由现金流回报率绝对水平及综合表现均优秀。</w:t>
      </w:r>
    </w:p>
    <w:p>
      <w:pPr>
        <w:pStyle w:val="BodyText"/>
        <w:spacing w:line="198" w:lineRule="auto"/>
        <w:ind w:left="681"/>
      </w:pPr>
      <w:r>
        <w:rPr>
          <w:color w:val="0B4EA2"/>
          <w:spacing w:val="5"/>
        </w:rPr>
        <w:t>4.</w:t>
      </w:r>
      <w:r>
        <w:rPr>
          <w:color w:val="0B4EA2"/>
          <w:spacing w:val="4"/>
        </w:rPr>
        <w:t xml:space="preserve">   </w:t>
      </w:r>
      <w:r>
        <w:rPr>
          <w:color w:val="0B4EA2"/>
          <w:spacing w:val="5"/>
        </w:rPr>
        <w:t>筛选自由现金流回报率表现较好行业：近5年均值/标准差领先，</w:t>
      </w:r>
      <w:r>
        <w:rPr>
          <w:color w:val="0B4EA2"/>
          <w:spacing w:val="76"/>
        </w:rPr>
        <w:t xml:space="preserve"> </w:t>
      </w:r>
      <w:r>
        <w:rPr>
          <w:color w:val="0B4EA2"/>
          <w:spacing w:val="5"/>
        </w:rPr>
        <w:t>且均值&gt;4%，得到24个二级行业。</w:t>
      </w:r>
    </w:p>
    <w:p>
      <w:pPr>
        <w:pStyle w:val="BodyText"/>
        <w:spacing w:before="118" w:line="207" w:lineRule="auto"/>
        <w:ind w:left="1220" w:right="626" w:hanging="515"/>
        <w:sectPr>
          <w:footerReference w:type="default" r:id="rId10"/>
          <w:pgSz w:w="19200" w:h="10800"/>
          <w:pgMar w:top="367" w:right="0" w:bottom="178" w:left="14" w:header="0" w:footer="0" w:gutter="0"/>
          <w:pgNumType w:start="4"/>
          <w:cols w:space="708"/>
        </w:sectPr>
      </w:pPr>
      <w:r>
        <w:rPr>
          <w:b/>
          <w:bCs/>
          <w:color w:val="0B4EA2"/>
          <w:spacing w:val="6"/>
        </w:rPr>
        <w:t>5.</w:t>
      </w:r>
      <w:r>
        <w:rPr>
          <w:b/>
          <w:bCs/>
          <w:color w:val="0B4EA2"/>
          <w:spacing w:val="35"/>
        </w:rPr>
        <w:t xml:space="preserve">  </w:t>
      </w:r>
      <w:r>
        <w:rPr>
          <w:b/>
          <w:bCs/>
          <w:color w:val="0B4EA2"/>
          <w:spacing w:val="6"/>
        </w:rPr>
        <w:t>从24个行业的利润分配行为来看，  地产服务（</w:t>
      </w:r>
      <w:r>
        <w:rPr>
          <w:b/>
          <w:bCs/>
          <w:color w:val="0B4EA2"/>
          <w:spacing w:val="5"/>
        </w:rPr>
        <w:t>物业）、商用车（客车、卡车）由于近年的净营运资本显著减少，使得自由现</w:t>
      </w:r>
      <w:r>
        <w:rPr>
          <w:b/>
          <w:bCs/>
          <w:color w:val="0B4EA2"/>
          <w:spacing w:val="1"/>
        </w:rPr>
        <w:t xml:space="preserve"> </w:t>
      </w:r>
      <w:r>
        <w:rPr>
          <w:b/>
          <w:bCs/>
          <w:color w:val="0B4EA2"/>
          <w:spacing w:val="9"/>
        </w:rPr>
        <w:t>金流比例表现较好。其余如煤炭开采、出版、白电的自由现金流比例也均在70%以上。</w:t>
      </w:r>
    </w:p>
    <w:p>
      <w:pPr>
        <w:spacing w:before="259" w:line="210" w:lineRule="auto"/>
        <w:ind w:left="690"/>
        <w:rPr>
          <w:rFonts w:ascii="SimHei" w:eastAsia="SimHei" w:hAnsi="SimHei" w:cs="SimHei"/>
          <w:sz w:val="24"/>
          <w:szCs w:val="24"/>
        </w:rPr>
      </w:pPr>
      <w:r>
        <w:rPr>
          <w:rFonts w:ascii="SimHei" w:eastAsia="SimHei" w:hAnsi="SimHei" w:cs="SimHei"/>
          <w:color w:val="7F7F7F"/>
          <w:spacing w:val="-3"/>
          <w:sz w:val="24"/>
          <w:szCs w:val="24"/>
          <w14:textOutline w14:w="4354">
            <w14:solidFill>
              <w14:srgbClr w14:val="7F7F7F"/>
            </w14:solidFill>
            <w14:prstDash w14:val="solid"/>
            <w14:round/>
          </w14:textOutline>
        </w:rPr>
        <w:t>注：本报告中“比例”均指占</w:t>
      </w:r>
      <w:r>
        <w:rPr>
          <w:rFonts w:ascii="Arial" w:eastAsia="Arial" w:hAnsi="Arial" w:cs="Arial"/>
          <w:b/>
          <w:bCs/>
          <w:color w:val="7F7F7F"/>
          <w:spacing w:val="-3"/>
          <w:sz w:val="24"/>
          <w:szCs w:val="24"/>
        </w:rPr>
        <w:t>EBITDA</w:t>
      </w:r>
      <w:r>
        <w:rPr>
          <w:rFonts w:ascii="SimHei" w:eastAsia="SimHei" w:hAnsi="SimHei" w:cs="SimHei"/>
          <w:color w:val="7F7F7F"/>
          <w:spacing w:val="-3"/>
          <w:sz w:val="24"/>
          <w:szCs w:val="24"/>
          <w14:textOutline w14:w="4354">
            <w14:solidFill>
              <w14:srgbClr w14:val="7F7F7F"/>
            </w14:solidFill>
            <w14:prstDash w14:val="solid"/>
            <w14:round/>
          </w14:textOutline>
        </w:rPr>
        <w:t>规模比例；</w:t>
      </w:r>
      <w:r>
        <w:rPr>
          <w:rFonts w:ascii="SimHei" w:eastAsia="SimHei" w:hAnsi="SimHei" w:cs="SimHei"/>
          <w:color w:val="7F7F7F"/>
          <w:spacing w:val="-24"/>
          <w:sz w:val="24"/>
          <w:szCs w:val="24"/>
        </w:rPr>
        <w:t xml:space="preserve"> </w:t>
      </w:r>
      <w:r>
        <w:rPr>
          <w:rFonts w:ascii="SimHei" w:eastAsia="SimHei" w:hAnsi="SimHei" w:cs="SimHei"/>
          <w:color w:val="7F7F7F"/>
          <w:spacing w:val="-3"/>
          <w:sz w:val="24"/>
          <w:szCs w:val="24"/>
          <w14:textOutline w14:w="4354">
            <w14:solidFill>
              <w14:srgbClr w14:val="7F7F7F"/>
            </w14:solidFill>
            <w14:prstDash w14:val="solid"/>
            <w14:round/>
          </w14:textOutline>
        </w:rPr>
        <w:t>一、</w:t>
      </w:r>
      <w:r>
        <w:rPr>
          <w:rFonts w:ascii="SimHei" w:eastAsia="SimHei" w:hAnsi="SimHei" w:cs="SimHei"/>
          <w:color w:val="7F7F7F"/>
          <w:spacing w:val="-4"/>
          <w:sz w:val="24"/>
          <w:szCs w:val="24"/>
          <w14:textOutline w14:w="4354">
            <w14:solidFill>
              <w14:srgbClr w14:val="7F7F7F"/>
            </w14:solidFill>
            <w14:prstDash w14:val="solid"/>
            <w14:round/>
          </w14:textOutline>
        </w:rPr>
        <w:t>二级行业采用申万行业分类。</w:t>
      </w:r>
    </w:p>
    <w:p>
      <w:pPr>
        <w:spacing w:line="464" w:lineRule="auto"/>
        <w:rPr>
          <w:rFonts w:ascii="Arial"/>
          <w:sz w:val="21"/>
        </w:rPr>
      </w:pPr>
    </w:p>
    <w:p>
      <w:pPr>
        <w:spacing w:before="61" w:line="150" w:lineRule="exact"/>
        <w:ind w:left="949"/>
        <w:rPr>
          <w:rFonts w:ascii="Arial" w:eastAsia="Arial" w:hAnsi="Arial" w:cs="Arial"/>
          <w:sz w:val="21"/>
          <w:szCs w:val="21"/>
        </w:rPr>
      </w:pPr>
      <w:r>
        <w:rPr>
          <w:rFonts w:ascii="SimHei" w:eastAsia="SimHei" w:hAnsi="SimHei" w:cs="SimHei"/>
          <w:spacing w:val="1"/>
          <w:position w:val="-2"/>
          <w:sz w:val="16"/>
          <w:szCs w:val="16"/>
        </w:rPr>
        <w:t>证监会审核华创证券投资咨询业务资格批文号：证监许可（</w:t>
      </w:r>
      <w:r>
        <w:rPr>
          <w:rFonts w:ascii="Arial" w:eastAsia="Arial" w:hAnsi="Arial" w:cs="Arial"/>
          <w:spacing w:val="1"/>
          <w:position w:val="-2"/>
          <w:sz w:val="16"/>
          <w:szCs w:val="16"/>
        </w:rPr>
        <w:t>2009</w:t>
      </w:r>
      <w:r>
        <w:rPr>
          <w:rFonts w:ascii="SimHei" w:eastAsia="SimHei" w:hAnsi="SimHei" w:cs="SimHei"/>
          <w:spacing w:val="1"/>
          <w:position w:val="-2"/>
          <w:sz w:val="16"/>
          <w:szCs w:val="16"/>
        </w:rPr>
        <w:t>）</w:t>
      </w:r>
      <w:r>
        <w:rPr>
          <w:rFonts w:ascii="Arial" w:eastAsia="Arial" w:hAnsi="Arial" w:cs="Arial"/>
          <w:spacing w:val="1"/>
          <w:position w:val="-2"/>
          <w:sz w:val="16"/>
          <w:szCs w:val="16"/>
        </w:rPr>
        <w:t xml:space="preserve">1210 </w:t>
      </w:r>
      <w:r>
        <w:rPr>
          <w:rFonts w:ascii="SimHei" w:eastAsia="SimHei" w:hAnsi="SimHei" w:cs="SimHei"/>
          <w:spacing w:val="1"/>
          <w:position w:val="-2"/>
          <w:sz w:val="16"/>
          <w:szCs w:val="16"/>
        </w:rPr>
        <w:t>号</w:t>
      </w:r>
      <w:r>
        <w:rPr>
          <w:rFonts w:ascii="SimHei" w:eastAsia="SimHei" w:hAnsi="SimHei" w:cs="SimHei"/>
          <w:spacing w:val="1"/>
          <w:position w:val="-2"/>
          <w:sz w:val="16"/>
          <w:szCs w:val="16"/>
        </w:rPr>
        <w:t xml:space="preserve">                     </w:t>
      </w:r>
      <w:r>
        <w:rPr>
          <w:rFonts w:ascii="SimHei" w:eastAsia="SimHei" w:hAnsi="SimHei" w:cs="SimHei"/>
          <w:position w:val="-2"/>
          <w:sz w:val="16"/>
          <w:szCs w:val="16"/>
        </w:rPr>
        <w:t xml:space="preserve">                    </w:t>
      </w:r>
      <w:r>
        <w:rPr>
          <w:rFonts w:ascii="Arial" w:eastAsia="Arial" w:hAnsi="Arial" w:cs="Arial"/>
          <w:color w:val="898989"/>
          <w:position w:val="-3"/>
          <w:sz w:val="21"/>
          <w:szCs w:val="21"/>
        </w:rPr>
        <w:t>2</w:t>
      </w:r>
    </w:p>
    <w:p>
      <w:pPr>
        <w:spacing w:line="150" w:lineRule="exact"/>
        <w:rPr>
          <w:rFonts w:ascii="Arial" w:eastAsia="Arial" w:hAnsi="Arial" w:cs="Arial"/>
          <w:sz w:val="21"/>
          <w:szCs w:val="21"/>
        </w:rPr>
        <w:sectPr>
          <w:footerReference w:type="default" r:id="rId11"/>
          <w:type w:val="nextPage"/>
          <w:pgSz w:w="19200" w:h="10800"/>
          <w:pgMar w:top="367" w:right="0" w:bottom="178" w:left="14" w:header="0" w:footer="0" w:gutter="0"/>
          <w:pgNumType w:start="5"/>
          <w:cols w:space="708"/>
          <w:titlePg w:val="0"/>
        </w:sectPr>
      </w:pPr>
    </w:p>
    <w:p>
      <w:pPr>
        <w:pStyle w:val="BodyText"/>
        <w:spacing w:before="142" w:line="178" w:lineRule="auto"/>
        <w:ind w:left="1002"/>
        <w:rPr>
          <w:rFonts w:ascii="KaiTi" w:eastAsia="KaiTi" w:hAnsi="KaiTi" w:cs="KaiTi"/>
          <w:sz w:val="22"/>
          <w:szCs w:val="22"/>
        </w:rPr>
      </w:pPr>
      <w:r>
        <w:pict>
          <v:shape id="_x0000_s1028" style="width:112.55pt;height:1.25pt;margin-top:50.16pt;margin-left:830.76pt;mso-position-horizontal-relative:page;mso-position-vertical-relative:page;position:absolute;z-index:-251653120" coordorigin="0,0" coordsize="2251,25" o:allowincell="f" path="m,12l2250,12e" filled="f" strokecolor="#033b7c" strokeweight="1.2pt"/>
        </w:pict>
      </w:r>
      <w:r>
        <w:pict>
          <v:rect id="_x0000_s1029" style="width:0.85pt;height:3pt;margin-top:412.89pt;margin-left:941.53pt;mso-position-horizontal-relative:page;mso-position-vertical-relative:page;position:absolute;z-index:251689984" o:allowincell="f" filled="t" fillcolor="black" stroked="f"/>
        </w:pict>
      </w:r>
      <w:r>
        <w:pict>
          <v:rect id="_x0000_s1030" style="width:0.85pt;height:329.5pt;margin-top:165.88pt;margin-left:345.07pt;mso-position-horizontal-relative:page;mso-position-vertical-relative:page;position:absolute;z-index:251681792" o:allowincell="f" filled="t" fillcolor="black" stroked="f"/>
        </w:pict>
      </w:r>
      <w:r>
        <w:pict>
          <v:shape id="_x0000_s1031" type="#_x0000_t202" style="width:25.85pt;height:11.1pt;margin-top:160.89pt;margin-left:312.22pt;mso-position-horizontal-relative:page;mso-position-vertical-relative:page;position:absolute;z-index:251673600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3"/>
                      <w:sz w:val="19"/>
                      <w:szCs w:val="19"/>
                    </w:rPr>
                    <w:t>150%</w:t>
                  </w:r>
                </w:p>
              </w:txbxContent>
            </v:textbox>
          </v:shape>
        </w:pict>
      </w:r>
      <w:r>
        <w:pict>
          <v:group id="_x0000_s1032" style="width:139.1pt;height:48.1pt;margin-top:202.56pt;margin-left:162.19pt;mso-position-horizontal-relative:page;mso-position-vertical-relative:page;position:absolute;z-index:251666432" coordorigin="0,0" coordsize="2782,961" o:allowincell="f" filled="f" stroked="f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style="width:2782;height:959;position:absolute;top:3" filled="f" stroked="f">
              <v:imagedata r:id="rId12" o:title=""/>
            </v:shape>
            <v:rect id="_x0000_s1034" style="width:2667;height:843;left:57;position:absolute;top:30" filled="t" fillcolor="#ffc000" stroked="f"/>
            <v:shape id="_x0000_s1035" style="width:2386;height:903;left:197;position:absolute" coordorigin="0,0" coordsize="2386,903" path="m,30l2385,30m2385,872l,872e" filled="f" strokecolor="white" strokeweight="3pt"/>
            <v:shape id="_x0000_s1036" type="#_x0000_t202" style="width:1298;height:764;left:753;position:absolute;top:84" filled="f" stroked="f">
              <o:lock v:ext="edit" aspectratio="f"/>
              <v:textbox inset="0,0,0,0">
                <w:txbxContent>
                  <w:p>
                    <w:pPr>
                      <w:spacing w:before="18" w:line="229" w:lineRule="auto"/>
                      <w:ind w:left="100" w:right="20" w:hanging="80"/>
                      <w:rPr>
                        <w:rFonts w:ascii="Times New Roman" w:eastAsia="Times New Roman" w:hAnsi="Times New Roman" w:cs="Times New Roman"/>
                        <w:sz w:val="31"/>
                        <w:szCs w:val="31"/>
                      </w:rPr>
                    </w:pPr>
                    <w:r>
                      <w:rPr>
                        <w:rFonts w:ascii="KaiTi" w:eastAsia="KaiTi" w:hAnsi="KaiTi" w:cs="KaiTi"/>
                        <w:spacing w:val="4"/>
                        <w:sz w:val="31"/>
                        <w:szCs w:val="31"/>
                        <w14:textOutline w14:w="5791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资本开支</w:t>
                    </w:r>
                    <w:r>
                      <w:rPr>
                        <w:rFonts w:ascii="KaiTi" w:eastAsia="KaiTi" w:hAnsi="KaiTi" w:cs="KaiTi"/>
                        <w:sz w:val="31"/>
                        <w:szCs w:val="3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pacing w:val="3"/>
                        <w:sz w:val="31"/>
                        <w:szCs w:val="31"/>
                      </w:rPr>
                      <w:t>CAPEX</w:t>
                    </w:r>
                  </w:p>
                </w:txbxContent>
              </v:textbox>
            </v:shape>
            <v:shape id="_x0000_s1037" style="width:201;height:903;left:27;position:absolute" coordorigin="0,0" coordsize="201,903" path="m30,170c30,92,92,30,170,30m170,872c92,872,30,809,30,732l30,170e" filled="f" strokecolor="white" strokeweight="3pt"/>
            <v:shape id="_x0000_s1038" style="width:201;height:903;left:2553;position:absolute" coordorigin="0,0" coordsize="201,903" path="m30,30c107,30,170,92,170,170l170,732c170,809,107,872,30,872e" filled="f" strokecolor="white" strokeweight="3pt"/>
          </v:group>
        </w:pict>
      </w:r>
      <w:r>
        <w:pict>
          <v:shape id="_x0000_s1039" type="#_x0000_t202" style="width:25.85pt;height:11.1pt;margin-top:202.08pt;margin-left:312.22pt;mso-position-horizontal-relative:page;mso-position-vertical-relative:page;position:absolute;z-index:251674624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3"/>
                      <w:sz w:val="19"/>
                      <w:szCs w:val="19"/>
                    </w:rPr>
                    <w:t>125%</w:t>
                  </w:r>
                </w:p>
              </w:txbxContent>
            </v:textbox>
          </v:shape>
        </w:pict>
      </w:r>
      <w:r>
        <w:pict>
          <v:shape id="_x0000_s1040" type="#_x0000_t202" style="width:25.85pt;height:11.15pt;margin-top:243.23pt;margin-left:312.22pt;mso-position-horizontal-relative:page;mso-position-vertical-relative:page;position:absolute;z-index:251672576" o:allowincell="f" filled="f" stroked="f">
            <o:lock v:ext="edit" aspectratio="f"/>
            <v:textbox inset="0,0,0,0">
              <w:txbxContent>
                <w:p>
                  <w:pPr>
                    <w:spacing w:before="20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3"/>
                      <w:sz w:val="19"/>
                      <w:szCs w:val="19"/>
                    </w:rPr>
                    <w:t>100%</w:t>
                  </w:r>
                </w:p>
              </w:txbxContent>
            </v:textbox>
          </v:shape>
        </w:pict>
      </w:r>
      <w:r>
        <w:pict>
          <v:shape id="_x0000_s1041" type="#_x0000_t202" style="width:21pt;height:11.1pt;margin-top:284.45pt;margin-left:317.04pt;mso-position-horizontal-relative:page;mso-position-vertical-relative:page;position:absolute;z-index:251679744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1"/>
                      <w:sz w:val="19"/>
                      <w:szCs w:val="19"/>
                    </w:rPr>
                    <w:t>75%</w:t>
                  </w:r>
                </w:p>
              </w:txbxContent>
            </v:textbox>
          </v:shape>
        </w:pict>
      </w:r>
      <w:r>
        <w:pict>
          <v:group id="_x0000_s1042" style="width:139.1pt;height:48.1pt;margin-top:320.28pt;margin-left:162.43pt;mso-position-horizontal-relative:page;mso-position-vertical-relative:page;position:absolute;z-index:251667456" coordorigin="0,0" coordsize="2782,961" o:allowincell="f" filled="f" stroked="f">
            <v:shape id="_x0000_s1043" type="#_x0000_t75" style="width:2782;height:959;position:absolute;top:3" filled="f" stroked="f">
              <v:imagedata r:id="rId12" o:title=""/>
            </v:shape>
            <v:rect id="_x0000_s1044" style="width:2667;height:843;left:57;position:absolute;top:30" filled="t" fillcolor="#ff8080" stroked="f"/>
            <v:shape id="_x0000_s1045" type="#_x0000_t202" style="width:2767;height:668;left:7;position:absolute;top:84" filled="f" stroked="f">
              <o:lock v:ext="edit" aspectratio="f"/>
              <v:textbox inset="0,0,0,0">
                <w:txbxContent>
                  <w:p>
                    <w:pPr>
                      <w:spacing w:before="19" w:line="219" w:lineRule="auto"/>
                      <w:ind w:left="20"/>
                      <w:rPr>
                        <w:sz w:val="31"/>
                        <w:szCs w:val="31"/>
                      </w:rPr>
                    </w:pPr>
                    <w:r>
                      <w:rPr>
                        <w:rFonts w:ascii="KaiTi" w:eastAsia="KaiTi" w:hAnsi="KaiTi" w:cs="KaiTi"/>
                        <w:position w:val="-35"/>
                        <w:sz w:val="31"/>
                        <w:szCs w:val="31"/>
                      </w:rPr>
                      <w:drawing>
                        <wp:inline distT="0" distB="0" distL="0" distR="0">
                          <wp:extent cx="38100" cy="356615"/>
                          <wp:effectExtent l="0" t="0" r="0" b="0"/>
                          <wp:docPr id="12" name="IM 12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IM 12"/>
                                  <pic:cNvPicPr/>
                                </pic:nvPicPr>
                                <pic:blipFill>
                                  <a:blip xmlns:r="http://schemas.openxmlformats.org/officeDocument/2006/relationships"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8100" cy="35661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KaiTi" w:eastAsia="KaiTi" w:hAnsi="KaiTi" w:cs="KaiTi"/>
                        <w:spacing w:val="37"/>
                        <w:sz w:val="31"/>
                        <w:szCs w:val="31"/>
                      </w:rPr>
                      <w:t xml:space="preserve"> </w:t>
                    </w:r>
                    <w:r>
                      <w:rPr>
                        <w:rFonts w:ascii="KaiTi" w:eastAsia="KaiTi" w:hAnsi="KaiTi" w:cs="KaiTi"/>
                        <w:spacing w:val="11"/>
                        <w:sz w:val="31"/>
                        <w:szCs w:val="31"/>
                        <w14:textOutline w14:w="5791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净营运资本变化</w:t>
                    </w:r>
                    <w:r>
                      <w:rPr>
                        <w:rFonts w:ascii="KaiTi" w:eastAsia="KaiTi" w:hAnsi="KaiTi" w:cs="KaiTi"/>
                        <w:spacing w:val="11"/>
                        <w:sz w:val="31"/>
                        <w:szCs w:val="31"/>
                      </w:rPr>
                      <w:t xml:space="preserve"> </w:t>
                    </w:r>
                    <w:r>
                      <w:rPr>
                        <w:position w:val="-35"/>
                        <w:sz w:val="31"/>
                        <w:szCs w:val="31"/>
                      </w:rPr>
                      <w:drawing>
                        <wp:inline distT="0" distB="0" distL="0" distR="0">
                          <wp:extent cx="38100" cy="356615"/>
                          <wp:effectExtent l="0" t="0" r="0" b="0"/>
                          <wp:docPr id="14" name="IM 14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IM 14"/>
                                  <pic:cNvPicPr/>
                                </pic:nvPicPr>
                                <pic:blipFill>
                                  <a:blip xmlns:r="http://schemas.openxmlformats.org/officeDocument/2006/relationships"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8100" cy="35661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46" type="#_x0000_t202" style="width:2767;height:445;left:7;position:absolute;top:468" filled="f" stroked="f">
              <o:lock v:ext="edit" aspectratio="f"/>
              <v:textbox inset="0,0,0,0">
                <w:txbxContent>
                  <w:p>
                    <w:pPr>
                      <w:tabs>
                        <w:tab w:val="left" w:pos="895"/>
                      </w:tabs>
                      <w:spacing w:before="19" w:line="241" w:lineRule="auto"/>
                      <w:ind w:left="20"/>
                      <w:rPr>
                        <w:rFonts w:ascii="Times New Roman" w:eastAsia="Times New Roman" w:hAnsi="Times New Roman" w:cs="Times New Roman"/>
                        <w:sz w:val="31"/>
                        <w:szCs w:val="31"/>
                      </w:rPr>
                    </w:pPr>
                    <w:r>
                      <w:rPr>
                        <w:rFonts w:ascii="KaiTi" w:eastAsia="KaiTi" w:hAnsi="KaiTi" w:cs="KaiTi"/>
                        <w:sz w:val="31"/>
                        <w:szCs w:val="31"/>
                      </w:rPr>
                      <w:tab/>
                    </w:r>
                    <w:r>
                      <w:rPr>
                        <w:rFonts w:ascii="KaiTi" w:eastAsia="KaiTi" w:hAnsi="KaiTi" w:cs="KaiTi"/>
                        <w:spacing w:val="-7"/>
                        <w:sz w:val="31"/>
                        <w:szCs w:val="31"/>
                        <w14:textOutline w14:w="5791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△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pacing w:val="-7"/>
                        <w:sz w:val="31"/>
                        <w:szCs w:val="31"/>
                      </w:rPr>
                      <w:t>NWC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31"/>
                        <w:szCs w:val="31"/>
                      </w:rPr>
                      <w:t xml:space="preserve">           </w:t>
                    </w:r>
                  </w:p>
                </w:txbxContent>
              </v:textbox>
            </v:shape>
            <v:shape id="_x0000_s1047" style="width:2727;height:201;left:27;position:absolute" coordorigin="0,0" coordsize="2727,201" path="m30,170c30,92,92,30,170,30l2556,30c2633,30,2696,92,2696,170e" filled="f" strokecolor="white" strokeweight="3pt"/>
          </v:group>
        </w:pict>
      </w:r>
      <w:r>
        <w:pict>
          <v:shape id="_x0000_s1048" type="#_x0000_t202" style="width:21.05pt;height:11.1pt;margin-top:325.64pt;margin-left:316.99pt;mso-position-horizontal-relative:page;mso-position-vertical-relative:page;position:absolute;z-index:251678720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50%</w:t>
                  </w:r>
                </w:p>
              </w:txbxContent>
            </v:textbox>
          </v:shape>
        </w:pict>
      </w:r>
      <w:r>
        <w:pict>
          <v:shape id="_x0000_s1049" type="#_x0000_t202" style="width:21.2pt;height:11.1pt;margin-top:366.85pt;margin-left:316.87pt;mso-position-horizontal-relative:page;mso-position-vertical-relative:page;position:absolute;z-index:251677696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25%</w:t>
                  </w:r>
                </w:p>
              </w:txbxContent>
            </v:textbox>
          </v:shape>
        </w:pict>
      </w:r>
      <w:r>
        <w:pict>
          <v:group id="_x0000_s1050" style="width:139.1pt;height:48pt;margin-top:373.68pt;margin-left:162.43pt;mso-position-horizontal-relative:page;mso-position-vertical-relative:page;position:absolute;z-index:251669504" coordorigin="0,0" coordsize="2782,960" o:allowincell="f" filled="f" stroked="f">
            <v:shape id="_x0000_s1051" type="#_x0000_t75" style="width:2782;height:956;position:absolute;top:3" filled="f" stroked="f">
              <v:imagedata r:id="rId15" o:title=""/>
            </v:shape>
            <v:rect id="_x0000_s1052" style="width:2667;height:840;left:57;position:absolute;top:30" filled="t" fillcolor="#bfbfbf" stroked="f"/>
            <v:shape id="_x0000_s1053" type="#_x0000_t202" style="width:2767;height:665;left:7;position:absolute;top:84" filled="f" stroked="f">
              <o:lock v:ext="edit" aspectratio="f"/>
              <v:textbox inset="0,0,0,0">
                <w:txbxContent>
                  <w:p>
                    <w:pPr>
                      <w:spacing w:before="19" w:line="218" w:lineRule="auto"/>
                      <w:ind w:left="20"/>
                      <w:rPr>
                        <w:sz w:val="31"/>
                        <w:szCs w:val="31"/>
                      </w:rPr>
                    </w:pPr>
                    <w:r>
                      <w:rPr>
                        <w:rFonts w:ascii="KaiTi" w:eastAsia="KaiTi" w:hAnsi="KaiTi" w:cs="KaiTi"/>
                        <w:position w:val="-35"/>
                        <w:sz w:val="31"/>
                        <w:szCs w:val="31"/>
                      </w:rPr>
                      <w:drawing>
                        <wp:inline distT="0" distB="0" distL="0" distR="0">
                          <wp:extent cx="38100" cy="355600"/>
                          <wp:effectExtent l="0" t="0" r="0" b="0"/>
                          <wp:docPr id="16" name="IM 16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IM 16"/>
                                  <pic:cNvPicPr/>
                                </pic:nvPicPr>
                                <pic:blipFill>
                                  <a:blip xmlns:r="http://schemas.openxmlformats.org/officeDocument/2006/relationships"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8100" cy="3556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KaiTi" w:eastAsia="KaiTi" w:hAnsi="KaiTi" w:cs="KaiTi"/>
                        <w:spacing w:val="8"/>
                        <w:sz w:val="31"/>
                        <w:szCs w:val="31"/>
                      </w:rPr>
                      <w:t xml:space="preserve">      </w:t>
                    </w:r>
                    <w:r>
                      <w:rPr>
                        <w:rFonts w:ascii="KaiTi" w:eastAsia="KaiTi" w:hAnsi="KaiTi" w:cs="KaiTi"/>
                        <w:spacing w:val="10"/>
                        <w:sz w:val="31"/>
                        <w:szCs w:val="31"/>
                        <w14:textOutline w14:w="5791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税款</w:t>
                    </w:r>
                    <w:r>
                      <w:rPr>
                        <w:rFonts w:ascii="KaiTi" w:eastAsia="KaiTi" w:hAnsi="KaiTi" w:cs="KaiTi"/>
                        <w:spacing w:val="9"/>
                        <w:sz w:val="31"/>
                        <w:szCs w:val="31"/>
                      </w:rPr>
                      <w:t xml:space="preserve">      </w:t>
                    </w:r>
                    <w:r>
                      <w:rPr>
                        <w:position w:val="-35"/>
                        <w:sz w:val="31"/>
                        <w:szCs w:val="31"/>
                      </w:rPr>
                      <w:drawing>
                        <wp:inline distT="0" distB="0" distL="0" distR="0">
                          <wp:extent cx="38100" cy="355600"/>
                          <wp:effectExtent l="0" t="0" r="0" b="0"/>
                          <wp:docPr id="18" name="IM 18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IM 18"/>
                                  <pic:cNvPicPr/>
                                </pic:nvPicPr>
                                <pic:blipFill>
                                  <a:blip xmlns:r="http://schemas.openxmlformats.org/officeDocument/2006/relationships"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8100" cy="3556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54" type="#_x0000_t202" style="width:2767;height:549;left:7;position:absolute;top:468" filled="f" stroked="f">
              <o:lock v:ext="edit" aspectratio="f"/>
              <v:textbox inset="0,0,0,0">
                <w:txbxContent>
                  <w:p>
                    <w:pPr>
                      <w:tabs>
                        <w:tab w:val="left" w:pos="690"/>
                      </w:tabs>
                      <w:spacing w:before="20" w:line="508" w:lineRule="exact"/>
                      <w:ind w:left="20"/>
                      <w:rPr>
                        <w:rFonts w:ascii="Cambria Math" w:eastAsia="Cambria Math" w:hAnsi="Cambria Math" w:cs="Cambria Math"/>
                        <w:sz w:val="23"/>
                        <w:szCs w:val="2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position w:val="7"/>
                        <w:sz w:val="31"/>
                        <w:szCs w:val="31"/>
                      </w:rPr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position w:val="7"/>
                        <w:sz w:val="31"/>
                        <w:szCs w:val="31"/>
                      </w:rPr>
                      <w:t>EBIT</w:t>
                    </w:r>
                    <w:r>
                      <w:rPr>
                        <w:rFonts w:ascii="KaiTi" w:eastAsia="KaiTi" w:hAnsi="KaiTi" w:cs="KaiTi"/>
                        <w:spacing w:val="39"/>
                        <w:position w:val="7"/>
                        <w:sz w:val="31"/>
                        <w:szCs w:val="31"/>
                        <w14:textOutline w14:w="5799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×</w:t>
                    </w:r>
                    <w:r>
                      <w:rPr>
                        <w:rFonts w:ascii="Cambria Math" w:eastAsia="Cambria Math" w:hAnsi="Cambria Math" w:cs="Cambria Math"/>
                        <w:position w:val="7"/>
                        <w:sz w:val="31"/>
                        <w:szCs w:val="31"/>
                      </w:rPr>
                      <w:t>T</w:t>
                    </w:r>
                    <w:r>
                      <w:rPr>
                        <w:rFonts w:ascii="Cambria Math" w:eastAsia="Cambria Math" w:hAnsi="Cambria Math" w:cs="Cambria Math"/>
                        <w:position w:val="2"/>
                        <w:sz w:val="23"/>
                        <w:szCs w:val="23"/>
                      </w:rPr>
                      <w:t xml:space="preserve">c              </w:t>
                    </w:r>
                  </w:p>
                </w:txbxContent>
              </v:textbox>
            </v:shape>
            <v:shape id="_x0000_s1055" style="width:2727;height:200;left:27;position:absolute" coordorigin="0,0" coordsize="2727,200" path="m30,170c30,92,92,30,170,30l2556,30c2633,30,2696,92,2696,170e" filled="f" strokecolor="white" strokeweight="3pt"/>
          </v:group>
        </w:pict>
      </w:r>
      <w:r>
        <w:pict>
          <v:shape id="_x0000_s1056" type="#_x0000_t202" style="width:15.75pt;height:11.1pt;margin-top:408.04pt;margin-left:322.42pt;mso-position-horizontal-relative:page;mso-position-vertical-relative:page;position:absolute;z-index:251680768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1"/>
                      <w:sz w:val="19"/>
                      <w:szCs w:val="19"/>
                    </w:rPr>
                    <w:t>0%</w:t>
                  </w:r>
                </w:p>
              </w:txbxContent>
            </v:textbox>
          </v:shape>
        </w:pict>
      </w:r>
      <w:r>
        <w:pict>
          <v:group id="_x0000_s1057" style="width:139.1pt;height:48pt;margin-top:450.12pt;margin-left:162.19pt;mso-position-horizontal-relative:page;mso-position-vertical-relative:page;position:absolute;z-index:251668480" coordorigin="0,0" coordsize="2782,960" o:allowincell="f" filled="f" stroked="f">
            <v:shape id="_x0000_s1058" type="#_x0000_t75" style="width:2782;height:956;position:absolute;top:3" filled="f" stroked="f">
              <v:imagedata r:id="rId15" o:title=""/>
            </v:shape>
            <v:rect id="_x0000_s1059" style="width:2667;height:840;left:57;position:absolute;top:30" filled="t" fillcolor="#72b2cb" stroked="f">
              <v:fill opacity="63994f"/>
            </v:rect>
            <v:shape id="_x0000_s1060" style="width:2386;height:900;left:197;position:absolute" coordorigin="0,0" coordsize="2386,900" path="m,30l2386,30m2386,870l,870e" filled="f" strokecolor="white" strokeweight="3pt"/>
            <v:shape id="_x0000_s1061" type="#_x0000_t202" style="width:2286;height:763;left:248;position:absolute;top:85" filled="f" stroked="f">
              <o:lock v:ext="edit" aspectratio="f"/>
              <v:textbox inset="0,0,0,0">
                <w:txbxContent>
                  <w:p>
                    <w:pPr>
                      <w:spacing w:before="21" w:line="228" w:lineRule="auto"/>
                      <w:ind w:left="740" w:right="20" w:hanging="720"/>
                      <w:rPr>
                        <w:rFonts w:ascii="Times New Roman" w:eastAsia="Times New Roman" w:hAnsi="Times New Roman" w:cs="Times New Roman"/>
                        <w:sz w:val="31"/>
                        <w:szCs w:val="31"/>
                      </w:rPr>
                    </w:pPr>
                    <w:r>
                      <w:rPr>
                        <w:rFonts w:ascii="KaiTi" w:eastAsia="KaiTi" w:hAnsi="KaiTi" w:cs="KaiTi"/>
                        <w:spacing w:val="10"/>
                        <w:sz w:val="31"/>
                        <w:szCs w:val="31"/>
                        <w14:textOutline w14:w="5791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企业自由现金流</w:t>
                    </w:r>
                    <w:r>
                      <w:rPr>
                        <w:rFonts w:ascii="KaiTi" w:eastAsia="KaiTi" w:hAnsi="KaiTi" w:cs="KaiTi"/>
                        <w:spacing w:val="4"/>
                        <w:sz w:val="31"/>
                        <w:szCs w:val="3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pacing w:val="3"/>
                        <w:sz w:val="31"/>
                        <w:szCs w:val="31"/>
                      </w:rPr>
                      <w:t>FCFF</w:t>
                    </w:r>
                  </w:p>
                </w:txbxContent>
              </v:textbox>
            </v:shape>
            <v:shape id="_x0000_s1062" style="width:200;height:900;left:27;position:absolute" coordorigin="0,0" coordsize="200,900" path="m30,170c30,92,92,30,170,30m170,870c92,870,30,807,30,730l30,170e" filled="f" strokecolor="white" strokeweight="3pt"/>
            <v:shape id="_x0000_s1063" style="width:200;height:900;left:2553;position:absolute" coordorigin="0,0" coordsize="200,900" path="m30,30c107,30,170,92,170,170l170,730c170,807,107,870,30,870e" filled="f" strokecolor="white" strokeweight="3pt"/>
          </v:group>
        </w:pict>
      </w:r>
      <w:r>
        <w:pict>
          <v:shape id="_x0000_s1064" style="width:149.2pt;height:67.1pt;margin-top:439.08pt;margin-left:156.36pt;mso-position-horizontal-relative:page;mso-position-vertical-relative:page;position:absolute;z-index:251665408" coordorigin="0,0" coordsize="2983,1341" o:allowincell="f" path="m,l,1341l2983,1341l2983,l,e" filled="f" strokecolor="#c00000" strokeweight="2pt">
            <v:stroke joinstyle="miter" dashstyle="dash"/>
          </v:shape>
        </w:pict>
      </w:r>
      <w:r>
        <w:pict>
          <v:shape id="_x0000_s1065" type="#_x0000_t202" style="width:24.4pt;height:11.1pt;margin-top:449.24pt;margin-left:313.65pt;mso-position-horizontal-relative:page;mso-position-vertical-relative:page;position:absolute;z-index:251676672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-25%</w:t>
                  </w:r>
                </w:p>
              </w:txbxContent>
            </v:textbox>
          </v:shape>
        </w:pict>
      </w:r>
      <w:r>
        <w:pict>
          <v:shape id="_x0000_s1066" type="#_x0000_t202" style="width:24.4pt;height:11.1pt;margin-top:490.43pt;margin-left:313.65pt;mso-position-horizontal-relative:page;mso-position-vertical-relative:page;position:absolute;z-index:251675648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-50%</w:t>
                  </w:r>
                </w:p>
              </w:txbxContent>
            </v:textbox>
          </v:shape>
        </w:pict>
      </w:r>
      <w:r>
        <w:pict>
          <v:shape id="_x0000_s1067" type="#_x0000_t202" style="width:264.1pt;height:11.5pt;margin-top:522.04pt;margin-left:47.21pt;mso-position-horizontal-relative:page;mso-position-vertical-relative:page;position:absolute;z-index:-251654144" o:allowincell="f" filled="f" stroked="f">
            <o:lock v:ext="edit" aspectratio="f"/>
            <v:textbox inset="0,0,0,0">
              <w:txbxContent>
                <w:p>
                  <w:pPr>
                    <w:spacing w:before="20" w:line="219" w:lineRule="auto"/>
                    <w:ind w:left="20"/>
                    <w:rPr>
                      <w:rFonts w:ascii="SimHei" w:eastAsia="SimHei" w:hAnsi="SimHei" w:cs="SimHei"/>
                      <w:sz w:val="16"/>
                      <w:szCs w:val="16"/>
                    </w:rPr>
                  </w:pPr>
                  <w:r>
                    <w:rPr>
                      <w:rFonts w:ascii="SimHei" w:eastAsia="SimHei" w:hAnsi="SimHei" w:cs="SimHei"/>
                      <w:sz w:val="16"/>
                      <w:szCs w:val="16"/>
                    </w:rPr>
                    <w:t>证监会审核华创证券投资咨询业务资格批文号：证监许可（</w:t>
                  </w: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2009</w:t>
                  </w:r>
                  <w:r>
                    <w:rPr>
                      <w:rFonts w:ascii="SimHei" w:eastAsia="SimHei" w:hAnsi="SimHei" w:cs="SimHei"/>
                      <w:sz w:val="16"/>
                      <w:szCs w:val="16"/>
                    </w:rPr>
                    <w:t>）</w:t>
                  </w: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1210 </w:t>
                  </w:r>
                  <w:r>
                    <w:rPr>
                      <w:rFonts w:ascii="SimHei" w:eastAsia="SimHei" w:hAnsi="SimHei" w:cs="SimHei"/>
                      <w:sz w:val="16"/>
                      <w:szCs w:val="16"/>
                    </w:rPr>
                    <w:t>号</w:t>
                  </w:r>
                </w:p>
              </w:txbxContent>
            </v:textbox>
          </v:shape>
        </w:pict>
      </w:r>
      <w:r>
        <w:pict>
          <v:group id="_x0000_s1068" style="width:18.85pt;height:289.6pt;margin-top:134.28pt;margin-left:132.96pt;mso-position-horizontal-relative:page;mso-position-vertical-relative:page;position:absolute;z-index:251670528" coordorigin="0,0" coordsize="377,5792" o:allowincell="f" filled="f" stroked="f">
            <v:shape id="_x0000_s1069" style="width:372;height:3633;position:absolute" coordorigin="0,0" coordsize="372,3633" path="m15,15c109,15,186,28,186,44l186,1788c186,1804,262,1816,356,1816c262,1816,186,1829,186,1845l186,3589c186,3605,109,3617,15,3617e" filled="f" strokecolor="#ffc000" strokeweight="1.56pt"/>
            <v:shape id="_x0000_s1070" style="width:372;height:1106;position:absolute;top:3612" coordorigin="0,0" coordsize="372,1106" path="m15,15c109,15,186,28,186,43l186,524c186,540,262,553,356,553c262,553,186,565,186,581l186,1062c186,1077,109,1090,15,1090e" filled="f" strokecolor="#ff8080" strokeweight="1.56pt"/>
            <v:shape id="_x0000_s1071" style="width:372;height:1104;left:4;position:absolute;top:4687" coordorigin="0,0" coordsize="372,1104" path="m15,15c109,15,186,28,186,43l186,523c186,539,262,552,356,552c262,552,186,564,186,580l186,1060c186,1075,109,1088,15,1088e" filled="f" strokecolor="#bfbfbf" strokeweight="1.56pt"/>
          </v:group>
        </w:pict>
      </w:r>
      <w:r>
        <w:pict>
          <v:shape id="_x0000_s1072" style="width:18.65pt;height:99.75pt;margin-top:422.76pt;margin-left:133.2pt;mso-position-horizontal-relative:page;mso-position-vertical-relative:page;position:absolute;z-index:251671552" coordorigin="0,0" coordsize="372,1995" o:allowincell="f" path="m15,15c109,15,186,28,186,43l186,968c186,984,262,997,356,997c262,997,186,1009,186,1025l186,1950c186,1966,109,1978,15,1978e" filled="f" strokecolor="#72b2cb" strokeweight="1.56pt"/>
        </w:pict>
      </w:r>
      <w:r>
        <w:pict>
          <v:rect id="_x0000_s1073" style="width:3pt;height:0.85pt;margin-top:206.64pt;margin-left:342.48pt;mso-position-horizontal-relative:page;mso-position-vertical-relative:page;position:absolute;z-index:251684864" o:allowincell="f" filled="t" fillcolor="black" stroked="f"/>
        </w:pict>
      </w:r>
      <w:r>
        <w:pict>
          <v:rect id="_x0000_s1074" style="width:3pt;height:0.85pt;margin-top:453.79pt;margin-left:342.48pt;mso-position-horizontal-relative:page;mso-position-vertical-relative:page;position:absolute;z-index:251683840" o:allowincell="f" filled="t" fillcolor="black" stroked="f"/>
        </w:pict>
      </w:r>
      <w:r>
        <w:pict>
          <v:rect id="_x0000_s1075" style="width:3pt;height:0.85pt;margin-top:494.96pt;margin-left:342.48pt;mso-position-horizontal-relative:page;mso-position-vertical-relative:page;position:absolute;z-index:251682816" o:allowincell="f" filled="t" fillcolor="black" stroked="f"/>
        </w:pict>
      </w:r>
      <w:r>
        <w:pict>
          <v:shape id="_x0000_s1076" type="#_x0000_t202" style="width:21.25pt;height:11.15pt;margin-top:438.84pt;margin-left:349.74pt;mso-position-horizontal-relative:page;mso-position-vertical-relative:page;position:absolute;z-index:251743232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1"/>
                      <w:sz w:val="19"/>
                      <w:szCs w:val="19"/>
                    </w:rPr>
                    <w:t>37%</w:t>
                  </w:r>
                </w:p>
              </w:txbxContent>
            </v:textbox>
          </v:shape>
        </w:pict>
      </w:r>
      <w:r>
        <w:pict>
          <v:shape id="_x0000_s1077" type="#_x0000_t202" style="width:184.3pt;height:11.1pt;margin-top:409.05pt;margin-left:733.1pt;mso-position-horizontal-relative:page;mso-position-vertical-relative:page;position:absolute;z-index:251742208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position w:val="2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20" name="IM 2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" name="IM 20"/>
                                <pic:cNvPicPr/>
                              </pic:nvPicPr>
                              <pic:blipFill>
                                <a:blip xmlns:r="http://schemas.openxmlformats.org/officeDocument/2006/relationships"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spacing w:val="3"/>
                      <w:sz w:val="19"/>
                      <w:szCs w:val="19"/>
                    </w:rPr>
                    <w:t xml:space="preserve">         </w:t>
                  </w:r>
                  <w:r>
                    <w:rPr>
                      <w:rFonts w:ascii="Arial" w:eastAsia="Arial" w:hAnsi="Arial" w:cs="Arial"/>
                      <w:position w:val="2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22" name="IM 2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IM 22"/>
                                <pic:cNvPicPr/>
                              </pic:nvPicPr>
                              <pic:blipFill>
                                <a:blip xmlns:r="http://schemas.openxmlformats.org/officeDocument/2006/relationships"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spacing w:val="3"/>
                      <w:sz w:val="19"/>
                      <w:szCs w:val="19"/>
                    </w:rPr>
                    <w:t xml:space="preserve">         </w:t>
                  </w:r>
                  <w:r>
                    <w:rPr>
                      <w:rFonts w:ascii="Arial" w:eastAsia="Arial" w:hAnsi="Arial" w:cs="Arial"/>
                      <w:position w:val="2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24" name="IM 2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" name="IM 24"/>
                                <pic:cNvPicPr/>
                              </pic:nvPicPr>
                              <pic:blipFill>
                                <a:blip xmlns:r="http://schemas.openxmlformats.org/officeDocument/2006/relationships"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spacing w:val="3"/>
                      <w:sz w:val="19"/>
                      <w:szCs w:val="19"/>
                    </w:rPr>
                    <w:t xml:space="preserve">         </w:t>
                  </w:r>
                  <w:r>
                    <w:rPr>
                      <w:rFonts w:ascii="Arial" w:eastAsia="Arial" w:hAnsi="Arial" w:cs="Arial"/>
                      <w:position w:val="2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26" name="IM 2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IM 26"/>
                                <pic:cNvPicPr/>
                              </pic:nvPicPr>
                              <pic:blipFill>
                                <a:blip xmlns:r="http://schemas.openxmlformats.org/officeDocument/2006/relationships"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spacing w:val="3"/>
                      <w:sz w:val="19"/>
                      <w:szCs w:val="19"/>
                    </w:rPr>
                    <w:t xml:space="preserve">         </w:t>
                  </w:r>
                  <w:r>
                    <w:rPr>
                      <w:rFonts w:ascii="Arial" w:eastAsia="Arial" w:hAnsi="Arial" w:cs="Arial"/>
                      <w:position w:val="2"/>
                      <w:sz w:val="19"/>
                      <w:szCs w:val="19"/>
                    </w:rPr>
                    <w:drawing>
                      <wp:inline distT="0" distB="0" distL="0" distR="0">
                        <wp:extent cx="10309" cy="37990"/>
                        <wp:effectExtent l="0" t="0" r="0" b="0"/>
                        <wp:docPr id="28" name="IM 2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IM 28"/>
                                <pic:cNvPicPr/>
                              </pic:nvPicPr>
                              <pic:blipFill>
                                <a:blip xmlns:r="http://schemas.openxmlformats.org/officeDocument/2006/relationships"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09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spacing w:val="3"/>
                      <w:sz w:val="19"/>
                      <w:szCs w:val="19"/>
                    </w:rPr>
                    <w:t xml:space="preserve">         </w:t>
                  </w:r>
                  <w:r>
                    <w:rPr>
                      <w:rFonts w:ascii="Arial" w:eastAsia="Arial" w:hAnsi="Arial" w:cs="Arial"/>
                      <w:position w:val="2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30" name="IM 3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0" name="IM 30"/>
                                <pic:cNvPicPr/>
                              </pic:nvPicPr>
                              <pic:blipFill>
                                <a:blip xmlns:r="http://schemas.openxmlformats.org/officeDocument/2006/relationships"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spacing w:val="34"/>
                      <w:w w:val="10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7"/>
                      <w:sz w:val="19"/>
                      <w:szCs w:val="19"/>
                    </w:rPr>
                    <w:t>-</w:t>
                  </w:r>
                  <w:r>
                    <w:rPr>
                      <w:rFonts w:ascii="Arial" w:eastAsia="Arial" w:hAnsi="Arial" w:cs="Arial"/>
                      <w:spacing w:val="-3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7"/>
                      <w:sz w:val="19"/>
                      <w:szCs w:val="19"/>
                    </w:rPr>
                    <w:t>1%</w:t>
                  </w:r>
                  <w:r>
                    <w:rPr>
                      <w:rFonts w:ascii="Arial" w:eastAsia="Arial" w:hAnsi="Arial" w:cs="Arial"/>
                      <w:spacing w:val="22"/>
                      <w:w w:val="101"/>
                      <w:sz w:val="19"/>
                      <w:szCs w:val="19"/>
                    </w:rPr>
                    <w:t xml:space="preserve"> </w:t>
                  </w:r>
                  <w:r>
                    <w:rPr>
                      <w:position w:val="2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32" name="IM 3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" name="IM 32"/>
                                <pic:cNvPicPr/>
                              </pic:nvPicPr>
                              <pic:blipFill>
                                <a:blip xmlns:r="http://schemas.openxmlformats.org/officeDocument/2006/relationships"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spacing w:val="3"/>
                      <w:sz w:val="19"/>
                      <w:szCs w:val="19"/>
                    </w:rPr>
                    <w:t xml:space="preserve">         </w:t>
                  </w:r>
                  <w:r>
                    <w:rPr>
                      <w:position w:val="2"/>
                      <w:sz w:val="19"/>
                      <w:szCs w:val="19"/>
                    </w:rPr>
                    <w:drawing>
                      <wp:inline distT="0" distB="0" distL="0" distR="0">
                        <wp:extent cx="10309" cy="37990"/>
                        <wp:effectExtent l="0" t="0" r="0" b="0"/>
                        <wp:docPr id="34" name="IM 3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" name="IM 34"/>
                                <pic:cNvPicPr/>
                              </pic:nvPicPr>
                              <pic:blipFill>
                                <a:blip xmlns:r="http://schemas.openxmlformats.org/officeDocument/2006/relationships"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09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pict>
          <v:shape id="_x0000_s1078" type="#_x0000_t202" style="width:603.5pt;height:334.6pt;margin-top:162.21pt;margin-left:341.48pt;mso-position-horizontal-relative:page;mso-position-vertical-relative:page;position:absolute;z-index:251685888" o:allowincell="f" filled="f" stroked="f">
            <o:lock v:ext="edit" aspectratio="f"/>
            <v:textbox inset="0,0,0,0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TableNormal2"/>
                    <w:tblW w:w="12029" w:type="dxa"/>
                    <w:tblInd w:w="20" w:type="dxa"/>
                    <w:tblBorders>
                      <w:top w:val="nil"/>
                      <w:left w:val="nil"/>
                      <w:bottom w:val="nil"/>
                      <w:right w:val="nil"/>
                      <w:insideH w:val="nil"/>
                      <w:insideV w:val="nil"/>
                    </w:tblBorders>
                    <w:tblLayout w:type="fixed"/>
                  </w:tblPr>
                  <w:tblGrid>
                    <w:gridCol w:w="560"/>
                    <w:gridCol w:w="567"/>
                    <w:gridCol w:w="494"/>
                    <w:gridCol w:w="255"/>
                    <w:gridCol w:w="261"/>
                    <w:gridCol w:w="518"/>
                    <w:gridCol w:w="522"/>
                    <w:gridCol w:w="45"/>
                    <w:gridCol w:w="474"/>
                    <w:gridCol w:w="48"/>
                    <w:gridCol w:w="446"/>
                    <w:gridCol w:w="567"/>
                    <w:gridCol w:w="492"/>
                    <w:gridCol w:w="50"/>
                    <w:gridCol w:w="987"/>
                    <w:gridCol w:w="470"/>
                    <w:gridCol w:w="568"/>
                    <w:gridCol w:w="256"/>
                    <w:gridCol w:w="781"/>
                    <w:gridCol w:w="520"/>
                    <w:gridCol w:w="517"/>
                    <w:gridCol w:w="521"/>
                    <w:gridCol w:w="519"/>
                    <w:gridCol w:w="518"/>
                    <w:gridCol w:w="519"/>
                    <w:gridCol w:w="513"/>
                    <w:gridCol w:w="41"/>
                  </w:tblGrid>
                  <w:tr>
                    <w:tblPrEx>
                      <w:tblW w:w="12029" w:type="dxa"/>
                      <w:tblInd w:w="20" w:type="dxa"/>
                      <w:tblBorders>
                        <w:top w:val="nil"/>
                        <w:left w:val="nil"/>
                        <w:bottom w:val="nil"/>
                        <w:right w:val="nil"/>
                        <w:insideH w:val="nil"/>
                        <w:insideV w:val="nil"/>
                      </w:tblBorders>
                      <w:tblLayout w:type="fixed"/>
                    </w:tblPrEx>
                    <w:trPr>
                      <w:trHeight w:val="890"/>
                    </w:trPr>
                    <w:tc>
                      <w:tcPr>
                        <w:tcW w:w="11988" w:type="dxa"/>
                        <w:gridSpan w:val="26"/>
                        <w:tcBorders>
                          <w:right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  <w:tabs>
                            <w:tab w:val="left" w:pos="59"/>
                          </w:tabs>
                          <w:spacing w:line="217" w:lineRule="auto"/>
                          <w:rPr>
                            <w:sz w:val="19"/>
                            <w:szCs w:val="19"/>
                          </w:rPr>
                        </w:pPr>
                        <w:r>
                          <w:rPr>
                            <w:rFonts w:ascii="KaiTi" w:eastAsia="KaiTi" w:hAnsi="KaiTi" w:cs="KaiTi"/>
                            <w:strike/>
                            <w:color w:val="C00000"/>
                            <w:sz w:val="19"/>
                            <w:szCs w:val="19"/>
                          </w:rPr>
                          <w:tab/>
                        </w:r>
                        <w:r>
                          <w:rPr>
                            <w:rFonts w:ascii="KaiTi" w:eastAsia="KaiTi" w:hAnsi="KaiTi" w:cs="KaiTi"/>
                            <w:color w:val="C00000"/>
                            <w:spacing w:val="4"/>
                            <w:sz w:val="19"/>
                            <w:szCs w:val="19"/>
                          </w:rPr>
                          <w:t xml:space="preserve">           </w:t>
                        </w:r>
                        <w:r>
                          <w:rPr>
                            <w:rFonts w:ascii="KaiTi" w:eastAsia="KaiTi" w:hAnsi="KaiTi" w:cs="KaiTi"/>
                            <w:color w:val="C00000"/>
                            <w:position w:val="1"/>
                            <w:sz w:val="19"/>
                            <w:szCs w:val="19"/>
                          </w:rPr>
                          <w:drawing>
                            <wp:inline distT="0" distB="0" distL="0" distR="0">
                              <wp:extent cx="263938" cy="62676"/>
                              <wp:effectExtent l="0" t="0" r="0" b="0"/>
                              <wp:docPr id="36" name="IM 36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6" name="IM 36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2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63938" cy="6267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KaiTi" w:eastAsia="KaiTi" w:hAnsi="KaiTi" w:cs="KaiTi"/>
                            <w:color w:val="C00000"/>
                            <w:spacing w:val="-46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KaiTi" w:eastAsia="KaiTi" w:hAnsi="KaiTi" w:cs="KaiTi"/>
                            <w:color w:val="C00000"/>
                            <w:spacing w:val="3"/>
                            <w:sz w:val="19"/>
                            <w:szCs w:val="19"/>
                            <w14:textOutline w14:w="3534" w14:cap="rnd">
                              <w14:solidFill>
                                <w14:srgbClr w14:val="C00000"/>
                              </w14:solidFill>
                              <w14:prstDash w14:val="solid"/>
                              <w14:round/>
                            </w14:textOutline>
                          </w:rPr>
                          <w:t>企业自由现金流</w:t>
                        </w:r>
                        <w:r>
                          <w:rPr>
                            <w:rFonts w:ascii="KaiTi" w:eastAsia="KaiTi" w:hAnsi="KaiTi" w:cs="KaiTi"/>
                            <w:color w:val="C00000"/>
                            <w:spacing w:val="27"/>
                            <w:sz w:val="19"/>
                            <w:szCs w:val="19"/>
                          </w:rPr>
                          <w:t xml:space="preserve">  </w:t>
                        </w:r>
                        <w:r>
                          <w:rPr>
                            <w:position w:val="1"/>
                            <w:sz w:val="19"/>
                            <w:szCs w:val="19"/>
                          </w:rPr>
                          <w:drawing>
                            <wp:inline distT="0" distB="0" distL="0" distR="0">
                              <wp:extent cx="263938" cy="62676"/>
                              <wp:effectExtent l="0" t="0" r="0" b="0"/>
                              <wp:docPr id="38" name="IM 38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8" name="IM 38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2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63938" cy="6267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KaiTi" w:eastAsia="KaiTi" w:hAnsi="KaiTi" w:cs="KaiTi"/>
                            <w:color w:val="C00000"/>
                            <w:spacing w:val="-38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KaiTi" w:eastAsia="KaiTi" w:hAnsi="KaiTi" w:cs="KaiTi"/>
                            <w:spacing w:val="3"/>
                            <w:sz w:val="19"/>
                            <w:szCs w:val="19"/>
                          </w:rPr>
                          <w:t>所得税额</w:t>
                        </w:r>
                        <w:r>
                          <w:rPr>
                            <w:rFonts w:ascii="KaiTi" w:eastAsia="KaiTi" w:hAnsi="KaiTi" w:cs="KaiTi"/>
                            <w:spacing w:val="28"/>
                            <w:sz w:val="19"/>
                            <w:szCs w:val="19"/>
                          </w:rPr>
                          <w:t xml:space="preserve">  </w:t>
                        </w:r>
                        <w:r>
                          <w:rPr>
                            <w:position w:val="1"/>
                            <w:sz w:val="19"/>
                            <w:szCs w:val="19"/>
                          </w:rPr>
                          <w:drawing>
                            <wp:inline distT="0" distB="0" distL="0" distR="0">
                              <wp:extent cx="263938" cy="62676"/>
                              <wp:effectExtent l="0" t="0" r="0" b="0"/>
                              <wp:docPr id="40" name="IM 40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0" name="IM 40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2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63938" cy="6267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KaiTi" w:eastAsia="KaiTi" w:hAnsi="KaiTi" w:cs="KaiTi"/>
                            <w:spacing w:val="-38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KaiTi" w:eastAsia="KaiTi" w:hAnsi="KaiTi" w:cs="KaiTi"/>
                            <w:spacing w:val="3"/>
                            <w:sz w:val="19"/>
                            <w:szCs w:val="19"/>
                          </w:rPr>
                          <w:t>净营运资本变化</w:t>
                        </w:r>
                        <w:r>
                          <w:rPr>
                            <w:rFonts w:ascii="KaiTi" w:eastAsia="KaiTi" w:hAnsi="KaiTi" w:cs="KaiTi"/>
                            <w:spacing w:val="28"/>
                            <w:sz w:val="19"/>
                            <w:szCs w:val="19"/>
                          </w:rPr>
                          <w:t xml:space="preserve">  </w:t>
                        </w:r>
                        <w:r>
                          <w:rPr>
                            <w:position w:val="1"/>
                            <w:sz w:val="19"/>
                            <w:szCs w:val="19"/>
                          </w:rPr>
                          <w:drawing>
                            <wp:inline distT="0" distB="0" distL="0" distR="0">
                              <wp:extent cx="263938" cy="62676"/>
                              <wp:effectExtent l="0" t="0" r="0" b="0"/>
                              <wp:docPr id="42" name="IM 42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2" name="IM 42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2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63938" cy="6267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KaiTi" w:eastAsia="KaiTi" w:hAnsi="KaiTi" w:cs="KaiTi"/>
                            <w:spacing w:val="-32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KaiTi" w:eastAsia="KaiTi" w:hAnsi="KaiTi" w:cs="KaiTi"/>
                            <w:spacing w:val="3"/>
                            <w:sz w:val="19"/>
                            <w:szCs w:val="19"/>
                          </w:rPr>
                          <w:t>资本开支</w:t>
                        </w:r>
                        <w:r>
                          <w:rPr>
                            <w:rFonts w:ascii="KaiTi" w:eastAsia="KaiTi" w:hAnsi="KaiTi" w:cs="KaiTi"/>
                            <w:spacing w:val="3"/>
                            <w:sz w:val="19"/>
                            <w:szCs w:val="19"/>
                          </w:rPr>
                          <w:t xml:space="preserve">  </w:t>
                        </w:r>
                        <w:r>
                          <w:rPr>
                            <w:rFonts w:ascii="KaiTi" w:eastAsia="KaiTi" w:hAnsi="KaiTi" w:cs="KaiTi"/>
                            <w:strike/>
                            <w:spacing w:val="3"/>
                            <w:sz w:val="19"/>
                            <w:szCs w:val="19"/>
                          </w:rPr>
                          <w:t xml:space="preserve">     </w:t>
                        </w:r>
                        <w:r>
                          <w:rPr>
                            <w:rFonts w:ascii="KaiTi" w:eastAsia="KaiTi" w:hAnsi="KaiTi" w:cs="KaiTi"/>
                            <w:spacing w:val="-55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KaiTi" w:eastAsia="KaiTi" w:hAnsi="KaiTi" w:cs="KaiTi"/>
                            <w:spacing w:val="3"/>
                            <w:sz w:val="19"/>
                            <w:szCs w:val="19"/>
                          </w:rPr>
                          <w:t>息税折旧摊销前利润</w:t>
                        </w:r>
                        <w:r>
                          <w:rPr>
                            <w:spacing w:val="3"/>
                            <w:sz w:val="19"/>
                            <w:szCs w:val="19"/>
                          </w:rPr>
                          <w:t>(</w:t>
                        </w:r>
                        <w:r>
                          <w:rPr>
                            <w:rFonts w:ascii="KaiTi" w:eastAsia="KaiTi" w:hAnsi="KaiTi" w:cs="KaiTi"/>
                            <w:spacing w:val="3"/>
                            <w:sz w:val="19"/>
                            <w:szCs w:val="19"/>
                          </w:rPr>
                          <w:t>万亿</w:t>
                        </w:r>
                        <w:r>
                          <w:rPr>
                            <w:spacing w:val="3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ascii="KaiTi" w:eastAsia="KaiTi" w:hAnsi="KaiTi" w:cs="KaiTi"/>
                            <w:spacing w:val="3"/>
                            <w:sz w:val="19"/>
                            <w:szCs w:val="19"/>
                          </w:rPr>
                          <w:t>右</w:t>
                        </w:r>
                        <w:r>
                          <w:rPr>
                            <w:spacing w:val="3"/>
                            <w:sz w:val="19"/>
                            <w:szCs w:val="19"/>
                          </w:rPr>
                          <w:t>)</w:t>
                        </w:r>
                      </w:p>
                    </w:tc>
                    <w:tc>
                      <w:tcPr>
                        <w:tcW w:w="41" w:type="dxa"/>
                        <w:vMerge w:val="restart"/>
                        <w:tcBorders>
                          <w:left w:val="single" w:sz="6" w:space="0" w:color="000000"/>
                          <w:bottom w:val="nil"/>
                        </w:tcBorders>
                        <w:vAlign w:val="top"/>
                      </w:tcPr>
                      <w:p>
                        <w:pPr>
                          <w:spacing w:before="45" w:line="6595" w:lineRule="exact"/>
                        </w:pPr>
                        <w:r>
                          <w:rPr>
                            <w:position w:val="-131"/>
                          </w:rPr>
                          <w:drawing>
                            <wp:inline distT="0" distB="0" distL="0" distR="0">
                              <wp:extent cx="21272" cy="4188362"/>
                              <wp:effectExtent l="0" t="0" r="0" b="0"/>
                              <wp:docPr id="44" name="IM 44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4" name="IM 44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3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1272" cy="41883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>
                    <w:tblPrEx>
                      <w:tblW w:w="12029" w:type="dxa"/>
                      <w:tblInd w:w="20" w:type="dxa"/>
                      <w:tblLayout w:type="fixed"/>
                    </w:tblPrEx>
                    <w:trPr>
                      <w:trHeight w:val="4104"/>
                    </w:trPr>
                    <w:tc>
                      <w:tcPr>
                        <w:tcW w:w="560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  <w:spacing w:line="269" w:lineRule="auto"/>
                        </w:pPr>
                      </w:p>
                      <w:p>
                        <w:pPr>
                          <w:pStyle w:val="TableText"/>
                          <w:spacing w:line="269" w:lineRule="auto"/>
                        </w:pPr>
                      </w:p>
                      <w:p>
                        <w:pPr>
                          <w:pStyle w:val="TableText"/>
                          <w:spacing w:line="269" w:lineRule="auto"/>
                        </w:pPr>
                      </w:p>
                      <w:p>
                        <w:pPr>
                          <w:pStyle w:val="TableText"/>
                          <w:spacing w:line="269" w:lineRule="auto"/>
                        </w:pPr>
                      </w:p>
                      <w:p>
                        <w:pPr>
                          <w:pStyle w:val="TableText"/>
                          <w:spacing w:line="269" w:lineRule="auto"/>
                        </w:pPr>
                      </w:p>
                      <w:p>
                        <w:pPr>
                          <w:pStyle w:val="TableText"/>
                          <w:spacing w:line="270" w:lineRule="auto"/>
                        </w:pPr>
                      </w:p>
                      <w:p>
                        <w:pPr>
                          <w:spacing w:line="16" w:lineRule="exact"/>
                        </w:pPr>
                        <w:r>
                          <w:drawing>
                            <wp:inline distT="0" distB="0" distL="0" distR="0">
                              <wp:extent cx="37941" cy="10308"/>
                              <wp:effectExtent l="0" t="0" r="0" b="0"/>
                              <wp:docPr id="46" name="IM 46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6" name="IM 46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3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7941" cy="1030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>
                        <w:pPr>
                          <w:pStyle w:val="TableText"/>
                          <w:spacing w:line="267" w:lineRule="auto"/>
                        </w:pPr>
                      </w:p>
                      <w:p>
                        <w:pPr>
                          <w:pStyle w:val="TableText"/>
                          <w:spacing w:line="267" w:lineRule="auto"/>
                        </w:pPr>
                      </w:p>
                      <w:p>
                        <w:pPr>
                          <w:pStyle w:val="TableText"/>
                          <w:spacing w:line="268" w:lineRule="auto"/>
                        </w:pPr>
                      </w:p>
                      <w:p>
                        <w:pPr>
                          <w:spacing w:line="16" w:lineRule="exact"/>
                        </w:pPr>
                        <w:r>
                          <w:drawing>
                            <wp:inline distT="0" distB="0" distL="0" distR="0">
                              <wp:extent cx="37941" cy="10308"/>
                              <wp:effectExtent l="0" t="0" r="0" b="0"/>
                              <wp:docPr id="48" name="IM 48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8" name="IM 48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3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7941" cy="1030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>
                        <w:pPr>
                          <w:pStyle w:val="TableText"/>
                          <w:spacing w:line="267" w:lineRule="auto"/>
                        </w:pPr>
                      </w:p>
                      <w:p>
                        <w:pPr>
                          <w:pStyle w:val="TableText"/>
                          <w:spacing w:line="267" w:lineRule="auto"/>
                        </w:pPr>
                      </w:p>
                      <w:p>
                        <w:pPr>
                          <w:pStyle w:val="TableText"/>
                          <w:spacing w:line="268" w:lineRule="auto"/>
                        </w:pPr>
                      </w:p>
                      <w:p>
                        <w:pPr>
                          <w:spacing w:line="16" w:lineRule="exact"/>
                        </w:pPr>
                        <w:r>
                          <w:drawing>
                            <wp:inline distT="0" distB="0" distL="0" distR="0">
                              <wp:extent cx="37941" cy="10308"/>
                              <wp:effectExtent l="0" t="0" r="0" b="0"/>
                              <wp:docPr id="50" name="IM 50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0" name="IM 50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3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7941" cy="1030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67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494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16" w:type="dxa"/>
                        <w:gridSpan w:val="2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18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22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19" w:type="dxa"/>
                        <w:gridSpan w:val="2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494" w:type="dxa"/>
                        <w:gridSpan w:val="2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67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492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1037" w:type="dxa"/>
                        <w:gridSpan w:val="2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1038" w:type="dxa"/>
                        <w:gridSpan w:val="2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1037" w:type="dxa"/>
                        <w:gridSpan w:val="2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20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17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21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19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18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19" w:type="dxa"/>
                        <w:tcBorders>
                          <w:bottom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13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41" w:type="dxa"/>
                        <w:vMerge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</w:tr>
                  <w:tr>
                    <w:tblPrEx>
                      <w:tblW w:w="12029" w:type="dxa"/>
                      <w:tblInd w:w="20" w:type="dxa"/>
                      <w:tblLayout w:type="fixed"/>
                    </w:tblPrEx>
                    <w:trPr>
                      <w:trHeight w:val="1642"/>
                    </w:trPr>
                    <w:tc>
                      <w:tcPr>
                        <w:tcW w:w="1876" w:type="dxa"/>
                        <w:gridSpan w:val="4"/>
                        <w:tcBorders>
                          <w:top w:val="single" w:sz="6" w:space="0" w:color="000000"/>
                        </w:tcBorders>
                        <w:vAlign w:val="top"/>
                      </w:tcPr>
                      <w:p>
                        <w:pPr>
                          <w:spacing w:line="44" w:lineRule="exact"/>
                          <w:ind w:firstLine="51"/>
                        </w:pPr>
                        <w:r>
                          <w:drawing>
                            <wp:inline distT="0" distB="0" distL="0" distR="0">
                              <wp:extent cx="998497" cy="28221"/>
                              <wp:effectExtent l="0" t="0" r="0" b="0"/>
                              <wp:docPr id="52" name="IM 52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2" name="IM 52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3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98497" cy="2822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346" w:type="dxa"/>
                        <w:gridSpan w:val="4"/>
                        <w:tcBorders>
                          <w:top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522" w:type="dxa"/>
                        <w:gridSpan w:val="2"/>
                        <w:tcBorders>
                          <w:top w:val="single" w:sz="6" w:space="0" w:color="000000"/>
                        </w:tcBorders>
                        <w:vAlign w:val="top"/>
                      </w:tcPr>
                      <w:p>
                        <w:pPr>
                          <w:spacing w:line="44" w:lineRule="exact"/>
                          <w:ind w:left="461"/>
                        </w:pPr>
                        <w:r>
                          <w:rPr>
                            <w:position w:val="-1"/>
                          </w:rPr>
                          <w:drawing>
                            <wp:inline distT="0" distB="0" distL="0" distR="0">
                              <wp:extent cx="10310" cy="28221"/>
                              <wp:effectExtent l="0" t="0" r="0" b="0"/>
                              <wp:docPr id="54" name="IM 54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4" name="IM 54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3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310" cy="2822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55" w:type="dxa"/>
                        <w:gridSpan w:val="4"/>
                        <w:tcBorders>
                          <w:top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1457" w:type="dxa"/>
                        <w:gridSpan w:val="2"/>
                        <w:tcBorders>
                          <w:top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824" w:type="dxa"/>
                        <w:gridSpan w:val="2"/>
                        <w:tcBorders>
                          <w:top w:val="single" w:sz="6" w:space="0" w:color="000000"/>
                        </w:tcBorders>
                        <w:vAlign w:val="top"/>
                      </w:tcPr>
                      <w:p>
                        <w:pPr>
                          <w:spacing w:line="44" w:lineRule="exact"/>
                          <w:ind w:left="37"/>
                        </w:pPr>
                        <w:r>
                          <w:rPr>
                            <w:position w:val="-1"/>
                          </w:rPr>
                          <w:drawing>
                            <wp:inline distT="0" distB="0" distL="0" distR="0">
                              <wp:extent cx="340232" cy="28221"/>
                              <wp:effectExtent l="0" t="0" r="0" b="0"/>
                              <wp:docPr id="56" name="IM 56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6" name="IM 56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3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40232" cy="2822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408" w:type="dxa"/>
                        <w:gridSpan w:val="8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  <w:tc>
                      <w:tcPr>
                        <w:tcW w:w="41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  <w:vAlign w:val="top"/>
                      </w:tcPr>
                      <w:p>
                        <w:pPr>
                          <w:pStyle w:val="TableText"/>
                        </w:pP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pict>
          <v:shape id="_x0000_s1079" style="width:572.95pt;height:297.8pt;margin-top:190.57pt;margin-left:357.18pt;mso-position-horizontal-relative:page;mso-position-vertical-relative:page;position:absolute;z-index:251686912" coordorigin="0,0" coordsize="11459,5955" o:allowincell="f" path="m24,5921c197,5920,370,5944,542,5919c715,5895,888,5818,1061,5775c1234,5732,1407,5703,1580,5663c1753,5622,1926,5570,2098,5532c2271,5493,2444,5490,2617,5432c2790,5375,2963,5262,3135,5187c3308,5111,3481,5000,3654,4981c3827,4963,4000,5097,4173,5076c4346,5055,4519,4963,4691,4855c4864,4746,5037,4527,5210,4427c5383,4326,5556,4293,5729,4250c5902,4208,6074,4223,6247,4173c6420,4122,6593,4007,6766,3948c6939,3890,7112,3844,7284,3820c7457,3797,7630,3880,7803,3806c7976,3732,8149,3591,8322,3377c8495,3163,8668,2728,8840,2521c9013,2314,9186,2297,9359,2136c9532,1974,9705,1676,9878,1552c10050,1429,10223,1602,10396,1396c10569,1189,10742,542,10915,313c11088,84,11261,120,11434,24e" filled="f" strokecolor="#656565" strokeweight="2.44pt">
            <v:stroke endcap="round"/>
          </v:shape>
        </w:pict>
      </w:r>
      <w:r>
        <w:drawing>
          <wp:anchor distT="0" distB="0" distL="0" distR="0" simplePos="0" relativeHeight="251664384" behindDoc="0" locked="0" layoutInCell="0" allowOverlap="1">
            <wp:simplePos x="0" y="0"/>
            <wp:positionH relativeFrom="page">
              <wp:posOffset>4486479</wp:posOffset>
            </wp:positionH>
            <wp:positionV relativeFrom="page">
              <wp:posOffset>2220435</wp:posOffset>
            </wp:positionV>
            <wp:extent cx="7377141" cy="3956915"/>
            <wp:effectExtent l="0" t="0" r="0" b="0"/>
            <wp:wrapNone/>
            <wp:docPr id="58" name="IM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 58"/>
                    <pic:cNvPicPr/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377141" cy="3956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80" type="#_x0000_t202" style="width:21.2pt;height:11.1pt;margin-top:298.92pt;margin-left:581.4pt;mso-position-horizontal-relative:page;mso-position-vertical-relative:page;position:absolute;z-index:251692032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95%</w:t>
                  </w:r>
                </w:p>
              </w:txbxContent>
            </v:textbox>
          </v:shape>
        </w:pict>
      </w:r>
      <w:r>
        <w:pict>
          <v:shape id="_x0000_s1081" type="#_x0000_t202" style="width:46.5pt;height:42.9pt;margin-top:371.75pt;margin-left:711.74pt;mso-position-horizontal-relative:page;mso-position-vertical-relative:page;position:absolute;z-index:251691008" o:allowincell="f" filled="f" stroked="f">
            <o:lock v:ext="edit" aspectratio="f"/>
            <v:textbox inset="0,0,0,0">
              <w:txbxContent>
                <w:p>
                  <w:pPr>
                    <w:spacing w:before="20" w:line="310" w:lineRule="exact"/>
                    <w:ind w:left="6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position w:val="11"/>
                      <w:sz w:val="19"/>
                      <w:szCs w:val="19"/>
                    </w:rPr>
                    <w:t>6%</w:t>
                  </w:r>
                  <w:r>
                    <w:rPr>
                      <w:rFonts w:ascii="Arial" w:eastAsia="Arial" w:hAnsi="Arial" w:cs="Arial"/>
                      <w:spacing w:val="8"/>
                      <w:position w:val="11"/>
                      <w:sz w:val="19"/>
                      <w:szCs w:val="19"/>
                    </w:rPr>
                    <w:t xml:space="preserve">    </w:t>
                  </w:r>
                  <w:r>
                    <w:rPr>
                      <w:rFonts w:ascii="Arial" w:eastAsia="Arial" w:hAnsi="Arial" w:cs="Arial"/>
                      <w:position w:val="11"/>
                      <w:sz w:val="19"/>
                      <w:szCs w:val="19"/>
                    </w:rPr>
                    <w:t>5%</w:t>
                  </w:r>
                </w:p>
                <w:p>
                  <w:pPr>
                    <w:spacing w:line="202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3"/>
                      <w:sz w:val="19"/>
                      <w:szCs w:val="19"/>
                    </w:rPr>
                    <w:t>13%</w:t>
                  </w:r>
                  <w:r>
                    <w:rPr>
                      <w:rFonts w:ascii="Arial" w:eastAsia="Arial" w:hAnsi="Arial" w:cs="Arial"/>
                      <w:spacing w:val="22"/>
                      <w:sz w:val="19"/>
                      <w:szCs w:val="19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  <w:spacing w:val="-3"/>
                      <w:sz w:val="19"/>
                      <w:szCs w:val="19"/>
                    </w:rPr>
                    <w:t>14%</w:t>
                  </w:r>
                </w:p>
                <w:p>
                  <w:pPr>
                    <w:spacing w:before="138" w:line="202" w:lineRule="auto"/>
                    <w:ind w:left="66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-1"/>
                      <w:sz w:val="19"/>
                      <w:szCs w:val="19"/>
                    </w:rPr>
                    <w:t>6%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8"/>
                      <w:sz w:val="19"/>
                      <w:szCs w:val="19"/>
                    </w:rPr>
                    <w:t xml:space="preserve">   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-1"/>
                      <w:sz w:val="19"/>
                      <w:szCs w:val="19"/>
                    </w:rPr>
                    <w:t>6%</w:t>
                  </w:r>
                </w:p>
              </w:txbxContent>
            </v:textbox>
          </v:shape>
        </w:pict>
      </w:r>
      <w:r>
        <w:pict>
          <v:shape id="_x0000_s1082" type="#_x0000_t202" style="width:21.35pt;height:11.15pt;margin-top:391.08pt;margin-left:503.69pt;mso-position-horizontal-relative:page;mso-position-vertical-relative:page;position:absolute;z-index:251688960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2"/>
                      <w:sz w:val="19"/>
                      <w:szCs w:val="19"/>
                    </w:rPr>
                    <w:t>21%</w:t>
                  </w:r>
                </w:p>
              </w:txbxContent>
            </v:textbox>
          </v:shape>
        </w:pict>
      </w:r>
      <w:r>
        <w:pict>
          <v:shape id="_x0000_s1083" type="#_x0000_t202" style="width:46.45pt;height:32.25pt;margin-top:375.91pt;margin-left:607.97pt;mso-position-horizontal-relative:page;mso-position-vertical-relative:page;position:absolute;z-index:251687936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12%</w:t>
                  </w:r>
                </w:p>
                <w:p>
                  <w:pPr>
                    <w:spacing w:before="239" w:line="201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3"/>
                      <w:sz w:val="19"/>
                      <w:szCs w:val="19"/>
                    </w:rPr>
                    <w:t>14%</w:t>
                  </w:r>
                  <w:r>
                    <w:rPr>
                      <w:rFonts w:ascii="Arial" w:eastAsia="Arial" w:hAnsi="Arial" w:cs="Arial"/>
                      <w:spacing w:val="22"/>
                      <w:sz w:val="19"/>
                      <w:szCs w:val="19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  <w:spacing w:val="-3"/>
                      <w:sz w:val="19"/>
                      <w:szCs w:val="19"/>
                    </w:rPr>
                    <w:t>14%</w:t>
                  </w:r>
                </w:p>
              </w:txbxContent>
            </v:textbox>
          </v:shape>
        </w:pict>
      </w:r>
      <w:r>
        <w:pict>
          <v:shape id="_x0000_s1084" type="#_x0000_t202" style="width:46.45pt;height:27.4pt;margin-top:381.44pt;margin-left:659.85pt;mso-position-horizontal-relative:page;mso-position-vertical-relative:page;position:absolute;z-index:251709440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61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1"/>
                      <w:sz w:val="19"/>
                      <w:szCs w:val="19"/>
                    </w:rPr>
                    <w:t>5%</w:t>
                  </w:r>
                </w:p>
                <w:p>
                  <w:pPr>
                    <w:spacing w:before="130" w:line="215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3"/>
                      <w:sz w:val="19"/>
                      <w:szCs w:val="19"/>
                    </w:rPr>
                    <w:t>14%</w:t>
                  </w:r>
                  <w:r>
                    <w:rPr>
                      <w:rFonts w:ascii="Arial" w:eastAsia="Arial" w:hAnsi="Arial" w:cs="Arial"/>
                      <w:spacing w:val="22"/>
                      <w:sz w:val="19"/>
                      <w:szCs w:val="19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  <w:spacing w:val="-3"/>
                      <w:sz w:val="19"/>
                      <w:szCs w:val="19"/>
                    </w:rPr>
                    <w:t>13%</w:t>
                  </w:r>
                </w:p>
              </w:txbxContent>
            </v:textbox>
          </v:shape>
        </w:pict>
      </w:r>
      <w:r>
        <w:pict>
          <v:shape id="_x0000_s1085" type="#_x0000_t202" style="width:20.55pt;height:26.8pt;margin-top:387.54pt;margin-left:582.05pt;mso-position-horizontal-relative:page;mso-position-vertical-relative:page;position:absolute;z-index:251713536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13%</w:t>
                  </w:r>
                </w:p>
                <w:p>
                  <w:pPr>
                    <w:spacing w:before="131" w:line="200" w:lineRule="auto"/>
                    <w:ind w:left="66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-1"/>
                      <w:sz w:val="19"/>
                      <w:szCs w:val="19"/>
                    </w:rPr>
                    <w:t>6%</w:t>
                  </w:r>
                </w:p>
              </w:txbxContent>
            </v:textbox>
          </v:shape>
        </w:pict>
      </w:r>
      <w:r>
        <w:pict>
          <v:shape id="_x0000_s1086" type="#_x0000_t202" style="width:21.15pt;height:11.1pt;margin-top:299.96pt;margin-left:529.57pt;mso-position-horizontal-relative:page;mso-position-vertical-relative:page;position:absolute;z-index:251704320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76%</w:t>
                  </w:r>
                </w:p>
              </w:txbxContent>
            </v:textbox>
          </v:shape>
        </w:pict>
      </w:r>
      <w:r>
        <w:pict>
          <v:shape id="_x0000_s1087" type="#_x0000_t202" style="width:20.55pt;height:20.4pt;margin-top:390.01pt;margin-left:556.1pt;mso-position-horizontal-relative:page;mso-position-vertical-relative:page;position:absolute;z-index:251707392" o:allowincell="f" filled="f" stroked="f">
            <o:lock v:ext="edit" aspectratio="f"/>
            <v:textbox inset="0,0,0,0">
              <w:txbxContent>
                <w:p>
                  <w:pPr>
                    <w:spacing w:before="19" w:line="202" w:lineRule="auto"/>
                    <w:ind w:left="20" w:right="20" w:firstLine="41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1"/>
                      <w:sz w:val="19"/>
                      <w:szCs w:val="19"/>
                    </w:rPr>
                    <w:t>0%</w:t>
                  </w: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  <w:spacing w:val="-4"/>
                      <w:sz w:val="19"/>
                      <w:szCs w:val="19"/>
                    </w:rPr>
                    <w:t>11%</w:t>
                  </w:r>
                </w:p>
              </w:txbxContent>
            </v:textbox>
          </v:shape>
        </w:pict>
      </w:r>
      <w:r>
        <w:pict>
          <v:shape id="_x0000_s1088" type="#_x0000_t202" style="width:26pt;height:11.1pt;margin-top:303.03pt;margin-left:553.38pt;mso-position-horizontal-relative:page;mso-position-vertical-relative:page;position:absolute;z-index:251708416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105%</w:t>
                  </w:r>
                </w:p>
              </w:txbxContent>
            </v:textbox>
          </v:shape>
        </w:pict>
      </w:r>
      <w:r>
        <w:pict>
          <v:shape id="_x0000_s1089" type="#_x0000_t202" style="width:20.55pt;height:34.05pt;margin-top:372.48pt;margin-left:530.17pt;mso-position-horizontal-relative:page;mso-position-vertical-relative:page;position:absolute;z-index:251703296" o:allowincell="f" filled="f" stroked="f">
            <o:lock v:ext="edit" aspectratio="f"/>
            <v:textbox inset="0,0,0,0">
              <w:txbxContent>
                <w:p>
                  <w:pPr>
                    <w:spacing w:before="20" w:line="458" w:lineRule="exact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position w:val="23"/>
                      <w:sz w:val="19"/>
                      <w:szCs w:val="19"/>
                    </w:rPr>
                    <w:t>12%</w:t>
                  </w:r>
                </w:p>
                <w:p>
                  <w:pPr>
                    <w:spacing w:line="199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16%</w:t>
                  </w:r>
                </w:p>
              </w:txbxContent>
            </v:textbox>
          </v:shape>
        </w:pict>
      </w:r>
      <w:r>
        <w:pict>
          <v:shape id="_x0000_s1090" type="#_x0000_t202" style="width:21.2pt;height:11.15pt;margin-top:240.8pt;margin-left:633.25pt;mso-position-horizontal-relative:page;mso-position-vertical-relative:page;position:absolute;z-index:251706368" o:allowincell="f" filled="f" stroked="f">
            <o:lock v:ext="edit" aspectratio="f"/>
            <v:textbox inset="0,0,0,0">
              <w:txbxContent>
                <w:p>
                  <w:pPr>
                    <w:spacing w:before="20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86%</w:t>
                  </w:r>
                </w:p>
              </w:txbxContent>
            </v:textbox>
          </v:shape>
        </w:pict>
      </w:r>
      <w:r>
        <w:pict>
          <v:shape id="_x0000_s1091" type="#_x0000_t202" style="width:21.15pt;height:11.1pt;margin-top:301.3pt;margin-left:607.37pt;mso-position-horizontal-relative:page;mso-position-vertical-relative:page;position:absolute;z-index:251712512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79%</w:t>
                  </w:r>
                </w:p>
              </w:txbxContent>
            </v:textbox>
          </v:shape>
        </w:pict>
      </w:r>
      <w:r>
        <w:pict>
          <v:shape id="_x0000_s1092" type="#_x0000_t202" style="width:21.45pt;height:11.1pt;margin-top:348.5pt;margin-left:632.97pt;mso-position-horizontal-relative:page;mso-position-vertical-relative:page;position:absolute;z-index:251705344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2"/>
                      <w:sz w:val="19"/>
                      <w:szCs w:val="19"/>
                    </w:rPr>
                    <w:t>45%</w:t>
                  </w:r>
                </w:p>
              </w:txbxContent>
            </v:textbox>
          </v:shape>
        </w:pict>
      </w:r>
      <w:r>
        <w:pict>
          <v:shape id="_x0000_s1093" type="#_x0000_t202" style="width:21.3pt;height:11.1pt;margin-top:370.4pt;margin-left:685pt;mso-position-horizontal-relative:page;mso-position-vertical-relative:page;position:absolute;z-index:251711488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20%</w:t>
                  </w:r>
                </w:p>
              </w:txbxContent>
            </v:textbox>
          </v:shape>
        </w:pict>
      </w:r>
      <w:r>
        <w:pict>
          <v:shape id="_x0000_s1094" type="#_x0000_t202" style="width:20.55pt;height:11.1pt;margin-top:360.76pt;margin-left:504.24pt;mso-position-horizontal-relative:page;mso-position-vertical-relative:page;position:absolute;z-index:251710464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16%</w:t>
                  </w:r>
                </w:p>
              </w:txbxContent>
            </v:textbox>
          </v:shape>
        </w:pict>
      </w:r>
      <w:r>
        <w:pict>
          <v:shape id="_x0000_s1095" type="#_x0000_t202" style="width:47.1pt;height:29.2pt;margin-top:289.08pt;margin-left:659.19pt;mso-position-horizontal-relative:page;mso-position-vertical-relative:page;position:absolute;z-index:251702272" o:allowincell="f" filled="f" stroked="f">
            <o:lock v:ext="edit" aspectratio="f"/>
            <v:textbox inset="0,0,0,0">
              <w:txbxContent>
                <w:p>
                  <w:pPr>
                    <w:spacing w:before="20" w:line="361" w:lineRule="exact"/>
                    <w:ind w:right="20"/>
                    <w:jc w:val="right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position w:val="15"/>
                      <w:sz w:val="19"/>
                      <w:szCs w:val="19"/>
                    </w:rPr>
                    <w:t>79%</w:t>
                  </w:r>
                </w:p>
                <w:p>
                  <w:pPr>
                    <w:spacing w:line="199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85%</w:t>
                  </w:r>
                </w:p>
              </w:txbxContent>
            </v:textbox>
          </v:shape>
        </w:pict>
      </w:r>
      <w:r>
        <w:pict>
          <v:shape id="_x0000_s1096" type="#_x0000_t202" style="width:47.05pt;height:11.45pt;margin-top:305.42pt;margin-left:711.13pt;mso-position-horizontal-relative:page;mso-position-vertical-relative:page;position:absolute;z-index:251694080" o:allowincell="f" filled="f" stroked="f">
            <o:lock v:ext="edit" aspectratio="f"/>
            <v:textbox inset="0,0,0,0">
              <w:txbxContent>
                <w:p>
                  <w:pPr>
                    <w:spacing w:before="20" w:line="207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75%</w:t>
                  </w:r>
                  <w:r>
                    <w:rPr>
                      <w:rFonts w:ascii="Arial" w:eastAsia="Arial" w:hAnsi="Arial" w:cs="Arial"/>
                      <w:spacing w:val="16"/>
                      <w:w w:val="101"/>
                      <w:sz w:val="19"/>
                      <w:szCs w:val="19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75%</w:t>
                  </w:r>
                </w:p>
              </w:txbxContent>
            </v:textbox>
          </v:shape>
        </w:pict>
      </w:r>
      <w:r>
        <w:pict>
          <v:shape id="_x0000_s1097" type="#_x0000_t202" style="width:21.25pt;height:11.15pt;margin-top:293.36pt;margin-left:814.77pt;mso-position-horizontal-relative:page;mso-position-vertical-relative:page;position:absolute;z-index:251700224" o:allowincell="f" filled="f" stroked="f">
            <o:lock v:ext="edit" aspectratio="f"/>
            <v:textbox inset="0,0,0,0">
              <w:txbxContent>
                <w:p>
                  <w:pPr>
                    <w:spacing w:before="20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60%</w:t>
                  </w:r>
                </w:p>
              </w:txbxContent>
            </v:textbox>
          </v:shape>
        </w:pict>
      </w:r>
      <w:r>
        <w:pict>
          <v:shape id="_x0000_s1098" type="#_x0000_t202" style="width:21.35pt;height:39.3pt;margin-top:362.82pt;margin-left:866.78pt;mso-position-horizontal-relative:page;mso-position-vertical-relative:page;position:absolute;z-index:251698176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31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13%</w:t>
                  </w:r>
                </w:p>
                <w:p>
                  <w:pPr>
                    <w:spacing w:line="32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before="55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2"/>
                      <w:sz w:val="19"/>
                      <w:szCs w:val="19"/>
                    </w:rPr>
                    <w:t>21%</w:t>
                  </w:r>
                </w:p>
              </w:txbxContent>
            </v:textbox>
          </v:shape>
        </w:pict>
      </w:r>
      <w:r>
        <w:pict>
          <v:shape id="_x0000_s1099" type="#_x0000_t202" style="width:21.2pt;height:11.1pt;margin-top:289.91pt;margin-left:788.89pt;mso-position-horizontal-relative:page;mso-position-vertical-relative:page;position:absolute;z-index:251695104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56%</w:t>
                  </w:r>
                </w:p>
              </w:txbxContent>
            </v:textbox>
          </v:shape>
        </w:pict>
      </w:r>
      <w:r>
        <w:pict>
          <v:shape id="_x0000_s1100" type="#_x0000_t202" style="width:21.25pt;height:11.1pt;margin-top:295.42pt;margin-left:840.73pt;mso-position-horizontal-relative:page;mso-position-vertical-relative:page;position:absolute;z-index:251699200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63%</w:t>
                  </w:r>
                </w:p>
              </w:txbxContent>
            </v:textbox>
          </v:shape>
        </w:pict>
      </w:r>
      <w:r>
        <w:pict>
          <v:shape id="_x0000_s1101" type="#_x0000_t202" style="width:20.55pt;height:26.1pt;margin-top:389.21pt;margin-left:789.54pt;mso-position-horizontal-relative:page;mso-position-vertical-relative:page;position:absolute;z-index:251701248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13%</w:t>
                  </w:r>
                </w:p>
                <w:p>
                  <w:pPr>
                    <w:spacing w:before="117" w:line="200" w:lineRule="auto"/>
                    <w:ind w:left="67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-1"/>
                      <w:sz w:val="19"/>
                      <w:szCs w:val="19"/>
                    </w:rPr>
                    <w:t>5%</w:t>
                  </w:r>
                </w:p>
              </w:txbxContent>
            </v:textbox>
          </v:shape>
        </w:pict>
      </w:r>
      <w:r>
        <w:pict>
          <v:shape id="_x0000_s1102" type="#_x0000_t202" style="width:20.85pt;height:55.35pt;margin-top:352.97pt;margin-left:815.43pt;mso-position-horizontal-relative:page;mso-position-vertical-relative:page;position:absolute;z-index:251697152" o:allowincell="f" filled="f" stroked="f">
            <o:lock v:ext="edit" aspectratio="f"/>
            <v:textbox inset="0,0,0,0">
              <w:txbxContent>
                <w:p>
                  <w:pPr>
                    <w:spacing w:before="20" w:line="427" w:lineRule="exact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position w:val="20"/>
                      <w:sz w:val="19"/>
                      <w:szCs w:val="19"/>
                    </w:rPr>
                    <w:t>12%</w:t>
                  </w:r>
                </w:p>
                <w:p>
                  <w:pPr>
                    <w:spacing w:line="199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14%</w:t>
                  </w:r>
                </w:p>
                <w:p>
                  <w:pPr>
                    <w:spacing w:before="274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-1"/>
                      <w:sz w:val="19"/>
                      <w:szCs w:val="19"/>
                    </w:rPr>
                    <w:t>14%</w:t>
                  </w:r>
                </w:p>
              </w:txbxContent>
            </v:textbox>
          </v:shape>
        </w:pict>
      </w:r>
      <w:r>
        <w:pict>
          <v:shape id="_x0000_s1103" type="#_x0000_t202" style="width:20.85pt;height:53.25pt;margin-top:352.14pt;margin-left:841.39pt;mso-position-horizontal-relative:page;mso-position-vertical-relative:page;position:absolute;z-index:251693056" o:allowincell="f" filled="f" stroked="f">
            <o:lock v:ext="edit" aspectratio="f"/>
            <v:textbox inset="0,0,0,0">
              <w:txbxContent>
                <w:p>
                  <w:pPr>
                    <w:spacing w:before="20" w:line="329" w:lineRule="exact"/>
                    <w:ind w:left="61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position w:val="12"/>
                      <w:sz w:val="19"/>
                      <w:szCs w:val="19"/>
                    </w:rPr>
                    <w:t>6%</w:t>
                  </w:r>
                </w:p>
                <w:p>
                  <w:pPr>
                    <w:spacing w:line="199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14%</w:t>
                  </w:r>
                </w:p>
                <w:p>
                  <w:pPr>
                    <w:spacing w:line="27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before="55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-1"/>
                      <w:sz w:val="19"/>
                      <w:szCs w:val="19"/>
                    </w:rPr>
                    <w:t>17%</w:t>
                  </w:r>
                </w:p>
              </w:txbxContent>
            </v:textbox>
          </v:shape>
        </w:pict>
      </w:r>
      <w:r>
        <w:pict>
          <v:shape id="_x0000_s1104" type="#_x0000_t202" style="width:21.25pt;height:11.1pt;margin-top:297.18pt;margin-left:762.89pt;mso-position-horizontal-relative:page;mso-position-vertical-relative:page;position:absolute;z-index:251696128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65%</w:t>
                  </w:r>
                </w:p>
              </w:txbxContent>
            </v:textbox>
          </v:shape>
        </w:pict>
      </w:r>
      <w:r>
        <w:pict>
          <v:shape id="_x0000_s1105" type="#_x0000_t202" style="width:20.85pt;height:50.8pt;margin-top:359.44pt;margin-left:763.55pt;mso-position-horizontal-relative:page;mso-position-vertical-relative:page;position:absolute;z-index:251738112" o:allowincell="f" filled="f" stroked="f">
            <o:lock v:ext="edit" aspectratio="f"/>
            <v:textbox inset="0,0,0,0">
              <w:txbxContent>
                <w:p>
                  <w:pPr>
                    <w:spacing w:before="20" w:line="391" w:lineRule="exact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position w:val="17"/>
                      <w:sz w:val="19"/>
                      <w:szCs w:val="19"/>
                    </w:rPr>
                    <w:t>11%</w:t>
                  </w:r>
                </w:p>
                <w:p>
                  <w:pPr>
                    <w:spacing w:line="199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13%</w:t>
                  </w:r>
                </w:p>
                <w:p>
                  <w:pPr>
                    <w:spacing w:before="220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-1"/>
                      <w:sz w:val="19"/>
                      <w:szCs w:val="19"/>
                    </w:rPr>
                    <w:t>11%</w:t>
                  </w:r>
                </w:p>
              </w:txbxContent>
            </v:textbox>
          </v:shape>
        </w:pict>
      </w:r>
      <w:r>
        <w:pict>
          <v:shape id="_x0000_s1106" type="#_x0000_t202" style="width:21.3pt;height:11.1pt;margin-top:357.31pt;margin-left:788.76pt;mso-position-horizontal-relative:page;mso-position-vertical-relative:page;position:absolute;z-index:251730944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26%</w:t>
                  </w:r>
                </w:p>
              </w:txbxContent>
            </v:textbox>
          </v:shape>
        </w:pict>
      </w:r>
      <w:r>
        <w:pict>
          <v:shape id="_x0000_s1107" type="#_x0000_t202" style="width:21.25pt;height:11.15pt;margin-top:297.24pt;margin-left:866.65pt;mso-position-horizontal-relative:page;mso-position-vertical-relative:page;position:absolute;z-index:251737088" o:allowincell="f" filled="f" stroked="f">
            <o:lock v:ext="edit" aspectratio="f"/>
            <v:textbox inset="0,0,0,0">
              <w:txbxContent>
                <w:p>
                  <w:pPr>
                    <w:spacing w:before="20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67%</w:t>
                  </w:r>
                </w:p>
              </w:txbxContent>
            </v:textbox>
          </v:shape>
        </w:pict>
      </w:r>
      <w:r>
        <w:pict>
          <v:shape id="_x0000_s1108" type="#_x0000_t202" style="width:27.65pt;height:11.1pt;margin-top:244.81pt;margin-left:341.48pt;mso-position-horizontal-relative:page;mso-position-vertical-relative:page;position:absolute;z-index:251740160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position w:val="8"/>
                      <w:sz w:val="19"/>
                      <w:szCs w:val="19"/>
                    </w:rPr>
                    <w:drawing>
                      <wp:inline distT="0" distB="0" distL="0" distR="0">
                        <wp:extent cx="37941" cy="10308"/>
                        <wp:effectExtent l="0" t="0" r="0" b="0"/>
                        <wp:docPr id="60" name="IM 6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0" name="IM 60"/>
                                <pic:cNvPicPr/>
                              </pic:nvPicPr>
                              <pic:blipFill>
                                <a:blip xmlns:r="http://schemas.openxmlformats.org/officeDocument/2006/relationships" r:embed="rId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941" cy="103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spacing w:val="18"/>
                      <w:w w:val="10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75%</w:t>
                  </w:r>
                </w:p>
              </w:txbxContent>
            </v:textbox>
          </v:shape>
        </w:pict>
      </w:r>
      <w:r>
        <w:pict>
          <v:shape id="_x0000_s1109" type="#_x0000_t202" style="width:20.55pt;height:11.1pt;margin-top:397.15pt;margin-left:348.61pt;mso-position-horizontal-relative:page;mso-position-vertical-relative:page;position:absolute;z-index:251736064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14%</w:t>
                  </w:r>
                </w:p>
              </w:txbxContent>
            </v:textbox>
          </v:shape>
        </w:pict>
      </w:r>
      <w:r>
        <w:pict>
          <v:shape id="_x0000_s1110" type="#_x0000_t202" style="width:21.45pt;height:11.1pt;margin-top:346.37pt;margin-left:347.68pt;mso-position-horizontal-relative:page;mso-position-vertical-relative:page;position:absolute;z-index:251729920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2"/>
                      <w:sz w:val="19"/>
                      <w:szCs w:val="19"/>
                    </w:rPr>
                    <w:t>48%</w:t>
                  </w:r>
                </w:p>
              </w:txbxContent>
            </v:textbox>
          </v:shape>
        </w:pict>
      </w:r>
      <w:r>
        <w:pict>
          <v:shape id="_x0000_s1111" type="#_x0000_t202" style="width:21.35pt;height:11.15pt;margin-top:384.68pt;margin-left:399.93pt;mso-position-horizontal-relative:page;mso-position-vertical-relative:page;position:absolute;z-index:251735040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2"/>
                      <w:sz w:val="19"/>
                      <w:szCs w:val="19"/>
                    </w:rPr>
                    <w:t>29%</w:t>
                  </w:r>
                </w:p>
              </w:txbxContent>
            </v:textbox>
          </v:shape>
        </w:pict>
      </w:r>
      <w:r>
        <w:pict>
          <v:shape id="_x0000_s1112" type="#_x0000_t202" style="width:21.15pt;height:11.1pt;margin-top:288.92pt;margin-left:503.64pt;mso-position-horizontal-relative:page;mso-position-vertical-relative:page;position:absolute;z-index:251741184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72%</w:t>
                  </w:r>
                </w:p>
              </w:txbxContent>
            </v:textbox>
          </v:shape>
        </w:pict>
      </w:r>
      <w:r>
        <w:pict>
          <v:shape id="_x0000_s1113" type="#_x0000_t202" style="width:21.35pt;height:11.15pt;margin-top:384.68pt;margin-left:477.74pt;mso-position-horizontal-relative:page;mso-position-vertical-relative:page;position:absolute;z-index:251734016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2"/>
                      <w:sz w:val="19"/>
                      <w:szCs w:val="19"/>
                    </w:rPr>
                    <w:t>29%</w:t>
                  </w:r>
                </w:p>
              </w:txbxContent>
            </v:textbox>
          </v:shape>
        </w:pict>
      </w:r>
      <w:r>
        <w:pict>
          <v:shape id="_x0000_s1114" type="#_x0000_t202" style="width:26pt;height:11.1pt;margin-top:282.25pt;margin-left:371.84pt;mso-position-horizontal-relative:page;mso-position-vertical-relative:page;position:absolute;z-index:251739136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105%</w:t>
                  </w:r>
                </w:p>
              </w:txbxContent>
            </v:textbox>
          </v:shape>
        </w:pict>
      </w:r>
      <w:r>
        <w:pict>
          <v:shape id="_x0000_s1115" type="#_x0000_t202" style="width:21.2pt;height:11.1pt;margin-top:309.18pt;margin-left:425.76pt;mso-position-horizontal-relative:page;mso-position-vertical-relative:page;position:absolute;z-index:251731968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80%</w:t>
                  </w:r>
                </w:p>
              </w:txbxContent>
            </v:textbox>
          </v:shape>
        </w:pict>
      </w:r>
      <w:r>
        <w:pict>
          <v:shape id="_x0000_s1116" type="#_x0000_t202" style="width:20.85pt;height:31.1pt;margin-top:379.32pt;margin-left:374.53pt;mso-position-horizontal-relative:page;mso-position-vertical-relative:page;position:absolute;z-index:251732992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13%</w:t>
                  </w:r>
                </w:p>
                <w:p>
                  <w:pPr>
                    <w:spacing w:before="217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-1"/>
                      <w:sz w:val="19"/>
                      <w:szCs w:val="19"/>
                    </w:rPr>
                    <w:t>11%</w:t>
                  </w:r>
                </w:p>
              </w:txbxContent>
            </v:textbox>
          </v:shape>
        </w:pict>
      </w:r>
      <w:r>
        <w:pict>
          <v:shape id="_x0000_s1117" type="#_x0000_t202" style="width:21.15pt;height:11.1pt;margin-top:299.44pt;margin-left:451.76pt;mso-position-horizontal-relative:page;mso-position-vertical-relative:page;position:absolute;z-index:251719680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78%</w:t>
                  </w:r>
                </w:p>
              </w:txbxContent>
            </v:textbox>
          </v:shape>
        </w:pict>
      </w:r>
      <w:r>
        <w:pict>
          <v:shape id="_x0000_s1118" type="#_x0000_t202" style="width:20.55pt;height:11.1pt;margin-top:347.78pt;margin-left:400.49pt;mso-position-horizontal-relative:page;mso-position-vertical-relative:page;position:absolute;z-index:251727872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16%</w:t>
                  </w:r>
                </w:p>
              </w:txbxContent>
            </v:textbox>
          </v:shape>
        </w:pict>
      </w:r>
      <w:r>
        <w:pict>
          <v:shape id="_x0000_s1119" type="#_x0000_t202" style="width:20.55pt;height:11.1pt;margin-top:346.27pt;margin-left:478.3pt;mso-position-horizontal-relative:page;mso-position-vertical-relative:page;position:absolute;z-index:251725824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18%</w:t>
                  </w:r>
                </w:p>
              </w:txbxContent>
            </v:textbox>
          </v:shape>
        </w:pict>
      </w:r>
      <w:r>
        <w:pict>
          <v:shape id="_x0000_s1120" type="#_x0000_t202" style="width:21.2pt;height:11.15pt;margin-top:263.99pt;margin-left:477.64pt;mso-position-horizontal-relative:page;mso-position-vertical-relative:page;position:absolute;z-index:251726848" o:allowincell="f" filled="f" stroked="f">
            <o:lock v:ext="edit" aspectratio="f"/>
            <v:textbox inset="0,0,0,0">
              <w:txbxContent>
                <w:p>
                  <w:pPr>
                    <w:spacing w:before="20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82%</w:t>
                  </w:r>
                </w:p>
              </w:txbxContent>
            </v:textbox>
          </v:shape>
        </w:pict>
      </w:r>
      <w:r>
        <w:pict>
          <v:shape id="_x0000_s1121" type="#_x0000_t202" style="width:21.2pt;height:11.15pt;margin-top:268.07pt;margin-left:399.83pt;mso-position-horizontal-relative:page;mso-position-vertical-relative:page;position:absolute;z-index:251724800" o:allowincell="f" filled="f" stroked="f">
            <o:lock v:ext="edit" aspectratio="f"/>
            <v:textbox inset="0,0,0,0">
              <w:txbxContent>
                <w:p>
                  <w:pPr>
                    <w:spacing w:before="20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81%</w:t>
                  </w:r>
                </w:p>
              </w:txbxContent>
            </v:textbox>
          </v:shape>
        </w:pict>
      </w:r>
      <w:r>
        <w:pict>
          <v:shape id="_x0000_s1122" type="#_x0000_t202" style="width:20.55pt;height:33.4pt;margin-top:378.5pt;margin-left:452.36pt;mso-position-horizontal-relative:page;mso-position-vertical-relative:page;position:absolute;z-index:251718656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2"/>
                      <w:sz w:val="19"/>
                      <w:szCs w:val="19"/>
                    </w:rPr>
                    <w:t>18%</w:t>
                  </w:r>
                </w:p>
                <w:p>
                  <w:pPr>
                    <w:spacing w:before="263" w:line="200" w:lineRule="auto"/>
                    <w:ind w:left="64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z w:val="19"/>
                      <w:szCs w:val="19"/>
                    </w:rPr>
                    <w:t>9%</w:t>
                  </w:r>
                </w:p>
              </w:txbxContent>
            </v:textbox>
          </v:shape>
        </w:pict>
      </w:r>
      <w:r>
        <w:pict>
          <v:shape id="_x0000_s1123" type="#_x0000_t202" style="width:20.55pt;height:41.5pt;margin-top:374.79pt;margin-left:426.42pt;mso-position-horizontal-relative:page;mso-position-vertical-relative:page;position:absolute;z-index:251746304" o:allowincell="f" filled="f" stroked="f">
            <o:lock v:ext="edit" aspectratio="f"/>
            <v:textbox inset="0,0,0,0">
              <w:txbxContent>
                <w:p>
                  <w:pPr>
                    <w:spacing w:before="20" w:line="249" w:lineRule="auto"/>
                    <w:ind w:left="20" w:right="20" w:firstLine="41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1"/>
                      <w:sz w:val="19"/>
                      <w:szCs w:val="19"/>
                    </w:rPr>
                    <w:t>0%</w:t>
                  </w: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  <w:spacing w:val="-4"/>
                      <w:sz w:val="19"/>
                      <w:szCs w:val="19"/>
                    </w:rPr>
                    <w:t>16%</w:t>
                  </w:r>
                </w:p>
                <w:p>
                  <w:pPr>
                    <w:spacing w:before="153" w:line="200" w:lineRule="auto"/>
                    <w:ind w:left="62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2"/>
                      <w:sz w:val="19"/>
                      <w:szCs w:val="19"/>
                    </w:rPr>
                    <w:t>4%</w:t>
                  </w:r>
                </w:p>
              </w:txbxContent>
            </v:textbox>
          </v:shape>
        </w:pict>
      </w:r>
      <w:r>
        <w:pict>
          <v:shape id="_x0000_s1124" type="#_x0000_t202" style="width:21.35pt;height:53.9pt;margin-top:347.76pt;margin-left:918.67pt;mso-position-horizontal-relative:page;mso-position-vertical-relative:page;position:absolute;z-index:251723776" o:allowincell="f" filled="f" stroked="f">
            <o:lock v:ext="edit" aspectratio="f"/>
            <v:textbox inset="0,0,0,0">
              <w:txbxContent>
                <w:p>
                  <w:pPr>
                    <w:spacing w:before="19" w:line="247" w:lineRule="auto"/>
                    <w:ind w:left="31" w:right="25" w:firstLine="38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2%</w:t>
                  </w: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  <w:spacing w:val="-4"/>
                      <w:sz w:val="19"/>
                      <w:szCs w:val="19"/>
                    </w:rPr>
                    <w:t>14%</w:t>
                  </w:r>
                </w:p>
                <w:p>
                  <w:pPr>
                    <w:spacing w:line="349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before="54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2"/>
                      <w:sz w:val="19"/>
                      <w:szCs w:val="19"/>
                    </w:rPr>
                    <w:t>22%</w:t>
                  </w:r>
                </w:p>
              </w:txbxContent>
            </v:textbox>
          </v:shape>
        </w:pict>
      </w:r>
      <w:r>
        <w:pict>
          <v:shape id="_x0000_s1125" type="#_x0000_t202" style="width:76.05pt;height:16.65pt;margin-top:429.44pt;margin-left:346.67pt;mso-position-horizontal-relative:page;mso-position-vertical-relative:page;position:absolute;z-index:251722752" o:allowincell="f" filled="f" stroked="f">
            <o:lock v:ext="edit" aspectratio="f"/>
            <v:textbox inset="0,0,0,0">
              <w:txbxContent>
                <w:p>
                  <w:pPr>
                    <w:spacing w:before="20" w:line="292" w:lineRule="exact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position w:val="-8"/>
                      <w:sz w:val="19"/>
                      <w:szCs w:val="19"/>
                    </w:rPr>
                    <w:t>-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4"/>
                      <w:position w:val="-8"/>
                      <w:sz w:val="19"/>
                      <w:szCs w:val="19"/>
                    </w:rPr>
                    <w:t xml:space="preserve">        </w:t>
                  </w:r>
                  <w:r>
                    <w:rPr>
                      <w:rFonts w:ascii="Arial" w:eastAsia="Arial" w:hAnsi="Arial" w:cs="Arial"/>
                      <w:position w:val="5"/>
                      <w:sz w:val="19"/>
                      <w:szCs w:val="19"/>
                    </w:rPr>
                    <w:t>-29%</w:t>
                  </w:r>
                  <w:r>
                    <w:rPr>
                      <w:rFonts w:ascii="Arial" w:eastAsia="Arial" w:hAnsi="Arial" w:cs="Arial"/>
                      <w:spacing w:val="21"/>
                      <w:w w:val="101"/>
                      <w:position w:val="5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position w:val="9"/>
                      <w:sz w:val="19"/>
                      <w:szCs w:val="19"/>
                    </w:rPr>
                    <w:t>-26%</w:t>
                  </w:r>
                </w:p>
              </w:txbxContent>
            </v:textbox>
          </v:shape>
        </w:pict>
      </w:r>
      <w:r>
        <w:pict>
          <v:shape id="_x0000_s1126" type="#_x0000_t202" style="width:19.1pt;height:11.1pt;margin-top:415.24pt;margin-left:504.66pt;mso-position-horizontal-relative:page;mso-position-vertical-relative:page;position:absolute;z-index:251728896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-8%</w:t>
                  </w:r>
                </w:p>
              </w:txbxContent>
            </v:textbox>
          </v:shape>
        </w:pict>
      </w:r>
      <w:r>
        <w:pict>
          <v:shape id="_x0000_s1127" type="#_x0000_t202" style="width:21.25pt;height:11.1pt;margin-top:294.77pt;margin-left:918.53pt;mso-position-horizontal-relative:page;mso-position-vertical-relative:page;position:absolute;z-index:251721728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62%</w:t>
                  </w:r>
                </w:p>
              </w:txbxContent>
            </v:textbox>
          </v:shape>
        </w:pict>
      </w:r>
      <w:r>
        <w:pict>
          <v:shape id="_x0000_s1128" type="#_x0000_t202" style="width:20.55pt;height:23.15pt;margin-top:343.73pt;margin-left:893.27pt;mso-position-horizontal-relative:page;mso-position-vertical-relative:page;position:absolute;z-index:251720704" o:allowincell="f" filled="f" stroked="f">
            <o:lock v:ext="edit" aspectratio="f"/>
            <v:textbox inset="0,0,0,0">
              <w:txbxContent>
                <w:p>
                  <w:pPr>
                    <w:spacing w:before="20" w:line="232" w:lineRule="auto"/>
                    <w:ind w:left="20" w:right="20" w:firstLine="55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-7"/>
                      <w:sz w:val="19"/>
                      <w:szCs w:val="19"/>
                    </w:rPr>
                    <w:t>1%</w:t>
                  </w: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  <w:spacing w:val="-4"/>
                      <w:sz w:val="19"/>
                      <w:szCs w:val="19"/>
                    </w:rPr>
                    <w:t>13%</w:t>
                  </w:r>
                </w:p>
              </w:txbxContent>
            </v:textbox>
          </v:shape>
        </w:pict>
      </w:r>
      <w:r>
        <w:pict>
          <v:shape id="_x0000_s1129" type="#_x0000_t202" style="width:75.2pt;height:21.75pt;margin-top:411.57pt;margin-left:530.95pt;mso-position-horizontal-relative:page;mso-position-vertical-relative:page;position:absolute;z-index:251747328" o:allowincell="f" filled="f" stroked="f">
            <o:lock v:ext="edit" aspectratio="f"/>
            <v:textbox inset="0,0,0,0">
              <w:txbxContent>
                <w:p>
                  <w:pPr>
                    <w:spacing w:before="20" w:line="194" w:lineRule="auto"/>
                    <w:ind w:left="484" w:right="20" w:hanging="464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-1"/>
                      <w:sz w:val="19"/>
                      <w:szCs w:val="19"/>
                    </w:rPr>
                    <w:t>-4%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22"/>
                      <w:sz w:val="19"/>
                      <w:szCs w:val="19"/>
                    </w:rPr>
                    <w:t xml:space="preserve"> </w:t>
                  </w:r>
                  <w:r>
                    <w:rPr>
                      <w:position w:val="7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62" name="IM 6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2" name="IM 62"/>
                                <pic:cNvPicPr/>
                              </pic:nvPicPr>
                              <pic:blipFill>
                                <a:blip xmlns:r="http://schemas.openxmlformats.org/officeDocument/2006/relationships"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3"/>
                      <w:sz w:val="19"/>
                      <w:szCs w:val="19"/>
                    </w:rPr>
                    <w:t xml:space="preserve">         </w:t>
                  </w:r>
                  <w:r>
                    <w:rPr>
                      <w:position w:val="7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64" name="IM 6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4" name="IM 64"/>
                                <pic:cNvPicPr/>
                              </pic:nvPicPr>
                              <pic:blipFill>
                                <a:blip xmlns:r="http://schemas.openxmlformats.org/officeDocument/2006/relationships"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3"/>
                      <w:sz w:val="19"/>
                      <w:szCs w:val="19"/>
                    </w:rPr>
                    <w:t xml:space="preserve">         </w:t>
                  </w:r>
                  <w:r>
                    <w:rPr>
                      <w:position w:val="7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66" name="IM 6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6" name="IM 66"/>
                                <pic:cNvPicPr/>
                              </pic:nvPicPr>
                              <pic:blipFill>
                                <a:blip xmlns:r="http://schemas.openxmlformats.org/officeDocument/2006/relationships" r:embed="rId4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-2"/>
                      <w:position w:val="-2"/>
                      <w:sz w:val="19"/>
                      <w:szCs w:val="19"/>
                    </w:rPr>
                    <w:t>-17%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20"/>
                      <w:position w:val="-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2"/>
                      <w:position w:val="2"/>
                      <w:sz w:val="19"/>
                      <w:szCs w:val="19"/>
                    </w:rPr>
                    <w:t>-</w:t>
                  </w:r>
                  <w:r>
                    <w:rPr>
                      <w:rFonts w:ascii="Arial" w:eastAsia="Arial" w:hAnsi="Arial" w:cs="Arial"/>
                      <w:spacing w:val="-32"/>
                      <w:position w:val="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2"/>
                      <w:position w:val="2"/>
                      <w:sz w:val="19"/>
                      <w:szCs w:val="19"/>
                    </w:rPr>
                    <w:t>14%</w:t>
                  </w:r>
                </w:p>
              </w:txbxContent>
            </v:textbox>
          </v:shape>
        </w:pict>
      </w:r>
      <w:r>
        <w:pict>
          <v:shape id="_x0000_s1130" type="#_x0000_t202" style="width:21.25pt;height:11.1pt;margin-top:293.12pt;margin-left:892.58pt;mso-position-horizontal-relative:page;mso-position-vertical-relative:page;position:absolute;z-index:251715584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60%</w:t>
                  </w:r>
                </w:p>
              </w:txbxContent>
            </v:textbox>
          </v:shape>
        </w:pict>
      </w:r>
      <w:r>
        <w:pict>
          <v:shape id="_x0000_s1131" type="#_x0000_t202" style="width:54.65pt;height:31.25pt;margin-top:411.89pt;margin-left:447.86pt;mso-position-horizontal-relative:page;mso-position-vertical-relative:page;position:absolute;z-index:251745280" o:allowincell="f" filled="f" stroked="f">
            <o:lock v:ext="edit" aspectratio="f"/>
            <v:textbox inset="0,0,0,0">
              <w:txbxContent>
                <w:p>
                  <w:pPr>
                    <w:spacing w:before="20" w:line="402" w:lineRule="exact"/>
                    <w:ind w:left="20"/>
                    <w:rPr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position w:val="26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68" name="IM 6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8" name="IM 68"/>
                                <pic:cNvPicPr/>
                              </pic:nvPicPr>
                              <pic:blipFill>
                                <a:blip xmlns:r="http://schemas.openxmlformats.org/officeDocument/2006/relationships" r:embed="rId4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spacing w:val="29"/>
                      <w:w w:val="101"/>
                      <w:position w:val="17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1"/>
                      <w:position w:val="17"/>
                      <w:sz w:val="19"/>
                      <w:szCs w:val="19"/>
                    </w:rPr>
                    <w:t>-5%</w:t>
                  </w:r>
                  <w:r>
                    <w:rPr>
                      <w:rFonts w:ascii="Arial" w:eastAsia="Arial" w:hAnsi="Arial" w:cs="Arial"/>
                      <w:spacing w:val="24"/>
                      <w:w w:val="101"/>
                      <w:position w:val="17"/>
                      <w:sz w:val="19"/>
                      <w:szCs w:val="19"/>
                    </w:rPr>
                    <w:t xml:space="preserve"> </w:t>
                  </w:r>
                  <w:r>
                    <w:rPr>
                      <w:position w:val="26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70" name="IM 7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0" name="IM 70"/>
                                <pic:cNvPicPr/>
                              </pic:nvPicPr>
                              <pic:blipFill>
                                <a:blip xmlns:r="http://schemas.openxmlformats.org/officeDocument/2006/relationships"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spacing w:val="3"/>
                      <w:position w:val="17"/>
                      <w:sz w:val="19"/>
                      <w:szCs w:val="19"/>
                    </w:rPr>
                    <w:t xml:space="preserve">         </w:t>
                  </w:r>
                  <w:r>
                    <w:rPr>
                      <w:position w:val="26"/>
                      <w:sz w:val="19"/>
                      <w:szCs w:val="19"/>
                    </w:rPr>
                    <w:drawing>
                      <wp:inline distT="0" distB="0" distL="0" distR="0">
                        <wp:extent cx="10309" cy="37990"/>
                        <wp:effectExtent l="0" t="0" r="0" b="0"/>
                        <wp:docPr id="72" name="IM 7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2" name="IM 72"/>
                                <pic:cNvPicPr/>
                              </pic:nvPicPr>
                              <pic:blipFill>
                                <a:blip xmlns:r="http://schemas.openxmlformats.org/officeDocument/2006/relationships" r:embed="rId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09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spacing w:line="199" w:lineRule="auto"/>
                    <w:ind w:left="582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pacing w:val="1"/>
                      <w:sz w:val="19"/>
                      <w:szCs w:val="19"/>
                    </w:rPr>
                    <w:t>-29%</w:t>
                  </w:r>
                </w:p>
              </w:txbxContent>
            </v:textbox>
          </v:shape>
        </w:pict>
      </w:r>
      <w:r>
        <w:pict>
          <v:shape id="_x0000_s1132" type="#_x0000_t202" style="width:21.35pt;height:11.15pt;margin-top:387.54pt;margin-left:892.71pt;mso-position-horizontal-relative:page;mso-position-vertical-relative:page;position:absolute;z-index:251716608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2"/>
                      <w:sz w:val="19"/>
                      <w:szCs w:val="19"/>
                    </w:rPr>
                    <w:t>25%</w:t>
                  </w:r>
                </w:p>
              </w:txbxContent>
            </v:textbox>
          </v:shape>
        </w:pict>
      </w:r>
      <w:r>
        <w:pict>
          <v:shape id="_x0000_s1133" type="#_x0000_t202" style="width:70.7pt;height:11.45pt;margin-top:411.7pt;margin-left:608.76pt;mso-position-horizontal-relative:page;mso-position-vertical-relative:page;position:absolute;z-index:251744256" o:allowincell="f" filled="f" stroked="f">
            <o:lock v:ext="edit" aspectratio="f"/>
            <v:textbox inset="0,0,0,0">
              <w:txbxContent>
                <w:p>
                  <w:pPr>
                    <w:spacing w:before="19" w:line="207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-1"/>
                      <w:sz w:val="19"/>
                      <w:szCs w:val="19"/>
                    </w:rPr>
                    <w:t>-4%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23"/>
                      <w:w w:val="101"/>
                      <w:sz w:val="19"/>
                      <w:szCs w:val="19"/>
                    </w:rPr>
                    <w:t xml:space="preserve"> </w:t>
                  </w:r>
                  <w:r>
                    <w:rPr>
                      <w:position w:val="8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74" name="IM 7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4" name="IM 74"/>
                                <pic:cNvPicPr/>
                              </pic:nvPicPr>
                              <pic:blipFill>
                                <a:blip xmlns:r="http://schemas.openxmlformats.org/officeDocument/2006/relationships"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3"/>
                      <w:sz w:val="19"/>
                      <w:szCs w:val="19"/>
                    </w:rPr>
                    <w:t xml:space="preserve">         </w:t>
                  </w:r>
                  <w:r>
                    <w:rPr>
                      <w:position w:val="8"/>
                      <w:sz w:val="19"/>
                      <w:szCs w:val="19"/>
                    </w:rPr>
                    <w:drawing>
                      <wp:inline distT="0" distB="0" distL="0" distR="0">
                        <wp:extent cx="10310" cy="37990"/>
                        <wp:effectExtent l="0" t="0" r="0" b="0"/>
                        <wp:docPr id="76" name="IM 7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6" name="IM 76"/>
                                <pic:cNvPicPr/>
                              </pic:nvPicPr>
                              <pic:blipFill>
                                <a:blip xmlns:r="http://schemas.openxmlformats.org/officeDocument/2006/relationships" r:embed="rId4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10" cy="37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39"/>
                      <w:w w:val="10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pacing w:val="-1"/>
                      <w:sz w:val="19"/>
                      <w:szCs w:val="19"/>
                    </w:rPr>
                    <w:t>-4%</w:t>
                  </w:r>
                </w:p>
              </w:txbxContent>
            </v:textbox>
          </v:shape>
        </w:pict>
      </w:r>
      <w:r>
        <w:pict>
          <v:shape id="_x0000_s1134" type="#_x0000_t202" style="width:24.3pt;height:11.15pt;margin-top:445.16pt;margin-left:631.98pt;mso-position-horizontal-relative:page;mso-position-vertical-relative:page;position:absolute;z-index:251714560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z w:val="19"/>
                      <w:szCs w:val="19"/>
                    </w:rPr>
                    <w:t>-45%</w:t>
                  </w:r>
                </w:p>
              </w:txbxContent>
            </v:textbox>
          </v:shape>
        </w:pict>
      </w:r>
      <w:r>
        <w:pict>
          <v:shape id="_x0000_s1135" type="#_x0000_t202" style="width:24.3pt;height:11.15pt;margin-top:418.07pt;margin-left:683.83pt;mso-position-horizontal-relative:page;mso-position-vertical-relative:page;position:absolute;z-index:251717632" o:allowincell="f" filled="f" stroked="f">
            <o:lock v:ext="edit" aspectratio="f"/>
            <v:textbox inset="0,0,0,0">
              <w:txbxContent>
                <w:p>
                  <w:pPr>
                    <w:spacing w:before="19" w:line="200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C00000"/>
                      <w:sz w:val="19"/>
                      <w:szCs w:val="19"/>
                    </w:rPr>
                    <w:t>-12%</w:t>
                  </w:r>
                </w:p>
              </w:txbxContent>
            </v:textbox>
          </v:shape>
        </w:pict>
      </w:r>
      <w:r>
        <w:rPr>
          <w:rFonts w:ascii="Arial" w:eastAsia="Arial" w:hAnsi="Arial" w:cs="Arial"/>
          <w:b/>
          <w:bCs/>
          <w:color w:val="0B4EA2"/>
          <w:sz w:val="48"/>
          <w:szCs w:val="48"/>
        </w:rPr>
        <w:t>FCFF</w:t>
      </w:r>
      <w:r>
        <w:rPr>
          <w:b/>
          <w:bCs/>
          <w:color w:val="0B4EA2"/>
          <w:spacing w:val="1"/>
          <w:sz w:val="48"/>
          <w:szCs w:val="48"/>
        </w:rPr>
        <w:t xml:space="preserve">充沛的财务逻辑：运营资本和资本开支双降换来自由现金流充裕        </w:t>
      </w:r>
      <w:r>
        <w:rPr>
          <w:rFonts w:ascii="KaiTi" w:eastAsia="KaiTi" w:hAnsi="KaiTi" w:cs="KaiTi"/>
          <w:color w:val="0B4EA2"/>
          <w:spacing w:val="1"/>
          <w:position w:val="-28"/>
          <w:sz w:val="22"/>
          <w:szCs w:val="22"/>
          <w14:textOutline w14:w="4005">
            <w14:solidFill>
              <w14:srgbClr w14:val="0B4EA2"/>
            </w14:solidFill>
            <w14:prstDash w14:val="solid"/>
            <w14:miter w14:lim="10"/>
          </w14:textOutline>
        </w:rPr>
        <w:t>证</w:t>
      </w:r>
      <w:r>
        <w:rPr>
          <w:rFonts w:ascii="KaiTi" w:eastAsia="KaiTi" w:hAnsi="KaiTi" w:cs="KaiTi"/>
          <w:color w:val="0B4EA2"/>
          <w:spacing w:val="1"/>
          <w:position w:val="-28"/>
          <w:sz w:val="22"/>
          <w:szCs w:val="22"/>
        </w:rPr>
        <w:t xml:space="preserve"> </w:t>
      </w:r>
      <w:r>
        <w:rPr>
          <w:rFonts w:ascii="KaiTi" w:eastAsia="KaiTi" w:hAnsi="KaiTi" w:cs="KaiTi"/>
          <w:color w:val="0B4EA2"/>
          <w:spacing w:val="1"/>
          <w:position w:val="-28"/>
          <w:sz w:val="22"/>
          <w:szCs w:val="22"/>
          <w14:textOutline w14:w="4005">
            <w14:solidFill>
              <w14:srgbClr w14:val="0B4EA2"/>
            </w14:solidFill>
            <w14:prstDash w14:val="solid"/>
            <w14:miter w14:lim="10"/>
          </w14:textOutline>
        </w:rPr>
        <w:t>券</w:t>
      </w:r>
      <w:r>
        <w:rPr>
          <w:rFonts w:ascii="KaiTi" w:eastAsia="KaiTi" w:hAnsi="KaiTi" w:cs="KaiTi"/>
          <w:color w:val="0B4EA2"/>
          <w:spacing w:val="1"/>
          <w:position w:val="-28"/>
          <w:sz w:val="22"/>
          <w:szCs w:val="22"/>
        </w:rPr>
        <w:t xml:space="preserve"> </w:t>
      </w:r>
      <w:r>
        <w:rPr>
          <w:rFonts w:ascii="KaiTi" w:eastAsia="KaiTi" w:hAnsi="KaiTi" w:cs="KaiTi"/>
          <w:color w:val="0B4EA2"/>
          <w:spacing w:val="1"/>
          <w:position w:val="-28"/>
          <w:sz w:val="22"/>
          <w:szCs w:val="22"/>
          <w14:textOutline w14:w="4005">
            <w14:solidFill>
              <w14:srgbClr w14:val="0B4EA2"/>
            </w14:solidFill>
            <w14:prstDash w14:val="solid"/>
            <w14:miter w14:lim="10"/>
          </w14:textOutline>
        </w:rPr>
        <w:t>研</w:t>
      </w:r>
      <w:r>
        <w:rPr>
          <w:rFonts w:ascii="KaiTi" w:eastAsia="KaiTi" w:hAnsi="KaiTi" w:cs="KaiTi"/>
          <w:color w:val="0B4EA2"/>
          <w:spacing w:val="24"/>
          <w:position w:val="-28"/>
          <w:sz w:val="22"/>
          <w:szCs w:val="22"/>
        </w:rPr>
        <w:t xml:space="preserve"> </w:t>
      </w:r>
      <w:r>
        <w:rPr>
          <w:rFonts w:ascii="KaiTi" w:eastAsia="KaiTi" w:hAnsi="KaiTi" w:cs="KaiTi"/>
          <w:color w:val="0B4EA2"/>
          <w:spacing w:val="1"/>
          <w:position w:val="-28"/>
          <w:sz w:val="22"/>
          <w:szCs w:val="22"/>
          <w14:textOutline w14:w="4005">
            <w14:solidFill>
              <w14:srgbClr w14:val="0B4EA2"/>
            </w14:solidFill>
            <w14:prstDash w14:val="solid"/>
            <w14:miter w14:lim="10"/>
          </w14:textOutline>
        </w:rPr>
        <w:t>究</w:t>
      </w:r>
      <w:r>
        <w:rPr>
          <w:rFonts w:ascii="KaiTi" w:eastAsia="KaiTi" w:hAnsi="KaiTi" w:cs="KaiTi"/>
          <w:color w:val="0B4EA2"/>
          <w:spacing w:val="1"/>
          <w:position w:val="-28"/>
          <w:sz w:val="22"/>
          <w:szCs w:val="22"/>
        </w:rPr>
        <w:t xml:space="preserve"> </w:t>
      </w:r>
      <w:r>
        <w:rPr>
          <w:rFonts w:ascii="KaiTi" w:eastAsia="KaiTi" w:hAnsi="KaiTi" w:cs="KaiTi"/>
          <w:color w:val="0B4EA2"/>
          <w:spacing w:val="1"/>
          <w:position w:val="-28"/>
          <w:sz w:val="22"/>
          <w:szCs w:val="22"/>
          <w14:textOutline w14:w="4005">
            <w14:solidFill>
              <w14:srgbClr w14:val="0B4EA2"/>
            </w14:solidFill>
            <w14:prstDash w14:val="solid"/>
            <w14:miter w14:lim="10"/>
          </w14:textOutline>
        </w:rPr>
        <w:t>报</w:t>
      </w:r>
      <w:r>
        <w:rPr>
          <w:rFonts w:ascii="KaiTi" w:eastAsia="KaiTi" w:hAnsi="KaiTi" w:cs="KaiTi"/>
          <w:color w:val="0B4EA2"/>
          <w:spacing w:val="2"/>
          <w:position w:val="-28"/>
          <w:sz w:val="22"/>
          <w:szCs w:val="22"/>
        </w:rPr>
        <w:t xml:space="preserve"> </w:t>
      </w:r>
      <w:r>
        <w:rPr>
          <w:rFonts w:ascii="KaiTi" w:eastAsia="KaiTi" w:hAnsi="KaiTi" w:cs="KaiTi"/>
          <w:color w:val="0B4EA2"/>
          <w:spacing w:val="1"/>
          <w:position w:val="-28"/>
          <w:sz w:val="22"/>
          <w:szCs w:val="22"/>
          <w14:textOutline w14:w="4005">
            <w14:solidFill>
              <w14:srgbClr w14:val="0B4EA2"/>
            </w14:solidFill>
            <w14:prstDash w14:val="solid"/>
            <w14:miter w14:lim="10"/>
          </w14:textOutline>
        </w:rPr>
        <w:t>告</w:t>
      </w:r>
    </w:p>
    <w:p>
      <w:pPr>
        <w:pStyle w:val="BodyText"/>
        <w:spacing w:line="1184" w:lineRule="exact"/>
      </w:pPr>
      <w:r>
        <w:rPr>
          <w:position w:val="-23"/>
        </w:rPr>
        <w:pict>
          <v:shape id="_x0000_i1136" type="#_x0000_t202" style="width:959.3pt;height:59.25pt;mso-position-horizontal-relative:char;mso-position-vertical-relative:line" filled="t" fillcolor="#eeeeef" stroked="f">
            <o:lock v:ext="edit" aspectratio="f"/>
            <v:textbox inset="0,0,0,0">
              <w:txbxContent>
                <w:p>
                  <w:pPr>
                    <w:spacing w:line="343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before="154" w:line="193" w:lineRule="auto"/>
                    <w:ind w:left="697"/>
                    <w:rPr>
                      <w:rFonts w:ascii="Microsoft YaHei" w:eastAsia="Microsoft YaHei" w:hAnsi="Microsoft YaHei" w:cs="Microsoft YaHei"/>
                      <w:sz w:val="36"/>
                      <w:szCs w:val="36"/>
                    </w:rPr>
                  </w:pPr>
                  <w:r>
                    <w:rPr>
                      <w:rFonts w:ascii="Arial" w:eastAsia="Arial" w:hAnsi="Arial" w:cs="Arial"/>
                      <w:color w:val="0B4EA2"/>
                      <w:spacing w:val="-1"/>
                      <w:sz w:val="36"/>
                      <w:szCs w:val="36"/>
                    </w:rPr>
                    <w:t xml:space="preserve">•   </w:t>
                  </w:r>
                  <w:r>
                    <w:rPr>
                      <w:rFonts w:ascii="Microsoft YaHei" w:eastAsia="Microsoft YaHei" w:hAnsi="Microsoft YaHei" w:cs="Microsoft YaHei"/>
                      <w:b/>
                      <w:bCs/>
                      <w:color w:val="0B4EA2"/>
                      <w:spacing w:val="-1"/>
                      <w:sz w:val="36"/>
                      <w:szCs w:val="36"/>
                    </w:rPr>
                    <w:t>本篇报告基于EBITDA的四因素占比拆分，对一级、二级非金融行业的利润分配行为做出数</w:t>
                  </w:r>
                  <w:r>
                    <w:rPr>
                      <w:rFonts w:ascii="Microsoft YaHei" w:eastAsia="Microsoft YaHei" w:hAnsi="Microsoft YaHei" w:cs="Microsoft YaHei"/>
                      <w:b/>
                      <w:bCs/>
                      <w:color w:val="0B4EA2"/>
                      <w:spacing w:val="-2"/>
                      <w:sz w:val="36"/>
                      <w:szCs w:val="36"/>
                    </w:rPr>
                    <w:t>据分析优选。</w:t>
                  </w:r>
                </w:p>
              </w:txbxContent>
            </v:textbox>
            <w10:wrap type="none"/>
          </v:shape>
        </w:pict>
      </w:r>
    </w:p>
    <w:p>
      <w:pPr>
        <w:spacing w:line="85" w:lineRule="exact"/>
      </w:pPr>
    </w:p>
    <w:p>
      <w:pPr>
        <w:spacing w:line="85" w:lineRule="exact"/>
        <w:sectPr>
          <w:footerReference w:type="default" r:id="rId47"/>
          <w:pgSz w:w="19200" w:h="10800"/>
          <w:pgMar w:top="476" w:right="0" w:bottom="158" w:left="14" w:header="0" w:footer="0" w:gutter="0"/>
          <w:pgNumType w:start="6"/>
          <w:cols w:num="1" w:space="708" w:equalWidth="0">
            <w:col w:w="19186" w:space="0"/>
          </w:cols>
        </w:sectPr>
      </w:pPr>
    </w:p>
    <w:p>
      <w:pPr>
        <w:spacing w:line="7926" w:lineRule="exact"/>
        <w:ind w:firstLine="177"/>
      </w:pPr>
      <w:r>
        <w:rPr>
          <w:position w:val="-158"/>
        </w:rPr>
        <w:pict>
          <v:shape id="_x0000_i1137" type="#_x0000_t202" style="width:115.2pt;height:396.3pt;mso-position-horizontal-relative:char;mso-position-vertical-relative:line" filled="t" fillcolor="#797979" stroked="f">
            <o:lock v:ext="edit" aspectratio="f"/>
            <v:textbox inset="0,0,0,0">
              <w:txbxContent>
                <w:p>
                  <w:pPr>
                    <w:spacing w:line="25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line="25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line="25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line="25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line="25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line="25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line="25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line="25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line="25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line="25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line="25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line="254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line="255" w:lineRule="auto"/>
                    <w:rPr>
                      <w:rFonts w:ascii="Arial"/>
                      <w:sz w:val="21"/>
                    </w:rPr>
                  </w:pPr>
                </w:p>
                <w:p>
                  <w:pPr>
                    <w:spacing w:before="101" w:line="217" w:lineRule="auto"/>
                    <w:ind w:left="378"/>
                    <w:rPr>
                      <w:rFonts w:ascii="KaiTi" w:eastAsia="KaiTi" w:hAnsi="KaiTi" w:cs="KaiTi"/>
                      <w:sz w:val="31"/>
                      <w:szCs w:val="31"/>
                    </w:rPr>
                  </w:pPr>
                  <w:r>
                    <w:rPr>
                      <w:rFonts w:ascii="KaiTi" w:eastAsia="KaiTi" w:hAnsi="KaiTi" w:cs="KaiTi"/>
                      <w:color w:val="FFFFFF"/>
                      <w:spacing w:val="5"/>
                      <w:sz w:val="31"/>
                      <w:szCs w:val="31"/>
                      <w14:textOutline w14:w="5791">
                        <w14:solidFill>
                          <w14:srgbClr w14:val="FFFFFF"/>
                        </w14:solidFill>
                        <w14:prstDash w14:val="solid"/>
                        <w14:round/>
                      </w14:textOutline>
                    </w:rPr>
                    <w:t>息税折旧摊</w:t>
                  </w:r>
                </w:p>
                <w:p>
                  <w:pPr>
                    <w:spacing w:before="1" w:line="224" w:lineRule="auto"/>
                    <w:ind w:left="508"/>
                    <w:rPr>
                      <w:rFonts w:ascii="KaiTi" w:eastAsia="KaiTi" w:hAnsi="KaiTi" w:cs="KaiTi"/>
                      <w:sz w:val="31"/>
                      <w:szCs w:val="31"/>
                    </w:rPr>
                  </w:pPr>
                  <w:r>
                    <w:rPr>
                      <w:rFonts w:ascii="KaiTi" w:eastAsia="KaiTi" w:hAnsi="KaiTi" w:cs="KaiTi"/>
                      <w:color w:val="FFFFFF"/>
                      <w:spacing w:val="11"/>
                      <w:sz w:val="31"/>
                      <w:szCs w:val="31"/>
                      <w14:textOutline w14:w="5791">
                        <w14:solidFill>
                          <w14:srgbClr w14:val="FFFFFF"/>
                        </w14:solidFill>
                        <w14:prstDash w14:val="solid"/>
                        <w14:round/>
                      </w14:textOutline>
                    </w:rPr>
                    <w:t>销前利润</w:t>
                  </w:r>
                </w:p>
                <w:p>
                  <w:pPr>
                    <w:spacing w:before="62" w:line="190" w:lineRule="auto"/>
                    <w:ind w:left="545"/>
                    <w:rPr>
                      <w:rFonts w:ascii="Times New Roman" w:eastAsia="Times New Roman" w:hAnsi="Times New Roman" w:cs="Times New Roman"/>
                      <w:sz w:val="31"/>
                      <w:szCs w:val="31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pacing w:val="5"/>
                      <w:sz w:val="31"/>
                      <w:szCs w:val="31"/>
                    </w:rPr>
                    <w:t>EBITDA</w:t>
                  </w:r>
                </w:p>
              </w:txbxContent>
            </v:textbox>
            <w10:wrap type="none"/>
          </v:shape>
        </w:pic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49" w:line="220" w:lineRule="auto"/>
        <w:ind w:left="3370"/>
        <w:rPr>
          <w:rFonts w:ascii="KaiTi" w:eastAsia="KaiTi" w:hAnsi="KaiTi" w:cs="KaiTi"/>
          <w:sz w:val="25"/>
          <w:szCs w:val="25"/>
        </w:rPr>
      </w:pPr>
      <w:r>
        <w:rPr>
          <w:rFonts w:ascii="KaiTi" w:eastAsia="KaiTi" w:hAnsi="KaiTi" w:cs="KaiTi"/>
          <w:spacing w:val="10"/>
          <w:sz w:val="25"/>
          <w:szCs w:val="25"/>
          <w14:textOutline w14:w="4712" w14:cap="rnd">
            <w14:solidFill>
              <w14:srgbClr w14:val="000000"/>
            </w14:solidFill>
            <w14:prstDash w14:val="solid"/>
            <w14:round/>
          </w14:textOutline>
        </w:rPr>
        <w:t>全</w:t>
      </w:r>
      <w:r>
        <w:rPr>
          <w:rFonts w:ascii="Arial" w:eastAsia="Arial" w:hAnsi="Arial" w:cs="Arial"/>
          <w:b/>
          <w:bCs/>
          <w:spacing w:val="10"/>
          <w:sz w:val="25"/>
          <w:szCs w:val="25"/>
        </w:rPr>
        <w:t>A</w:t>
      </w:r>
      <w:r>
        <w:rPr>
          <w:rFonts w:ascii="KaiTi" w:eastAsia="KaiTi" w:hAnsi="KaiTi" w:cs="KaiTi"/>
          <w:spacing w:val="10"/>
          <w:sz w:val="25"/>
          <w:szCs w:val="25"/>
          <w14:textOutline w14:w="4712" w14:cap="rnd">
            <w14:solidFill>
              <w14:srgbClr w14:val="000000"/>
            </w14:solidFill>
            <w14:prstDash w14:val="solid"/>
            <w14:round/>
          </w14:textOutline>
        </w:rPr>
        <w:t>非金融</w:t>
      </w:r>
      <w:r>
        <w:rPr>
          <w:rFonts w:ascii="Arial" w:eastAsia="Arial" w:hAnsi="Arial" w:cs="Arial"/>
          <w:b/>
          <w:bCs/>
          <w:spacing w:val="10"/>
          <w:sz w:val="25"/>
          <w:szCs w:val="25"/>
        </w:rPr>
        <w:t>_</w:t>
      </w:r>
      <w:r>
        <w:rPr>
          <w:rFonts w:ascii="KaiTi" w:eastAsia="KaiTi" w:hAnsi="KaiTi" w:cs="KaiTi"/>
          <w:spacing w:val="10"/>
          <w:sz w:val="25"/>
          <w:szCs w:val="25"/>
          <w14:textOutline w14:w="4712" w14:cap="rnd">
            <w14:solidFill>
              <w14:srgbClr w14:val="000000"/>
            </w14:solidFill>
            <w14:prstDash w14:val="solid"/>
            <w14:round/>
          </w14:textOutline>
        </w:rPr>
        <w:t>息税折旧摊销前利润</w:t>
      </w:r>
      <w:r>
        <w:rPr>
          <w:rFonts w:ascii="Arial" w:eastAsia="Arial" w:hAnsi="Arial" w:cs="Arial"/>
          <w:b/>
          <w:bCs/>
          <w:spacing w:val="10"/>
          <w:sz w:val="25"/>
          <w:szCs w:val="25"/>
        </w:rPr>
        <w:t>_</w:t>
      </w:r>
      <w:r>
        <w:rPr>
          <w:rFonts w:ascii="KaiTi" w:eastAsia="KaiTi" w:hAnsi="KaiTi" w:cs="KaiTi"/>
          <w:spacing w:val="10"/>
          <w:sz w:val="25"/>
          <w:szCs w:val="25"/>
          <w14:textOutline w14:w="4712" w14:cap="rnd">
            <w14:solidFill>
              <w14:srgbClr w14:val="000000"/>
            </w14:solidFill>
            <w14:prstDash w14:val="solid"/>
            <w14:round/>
          </w14:textOutline>
        </w:rPr>
        <w:t>四因素占比拆分</w:t>
      </w:r>
    </w:p>
    <w:p>
      <w:pPr>
        <w:spacing w:line="310" w:lineRule="auto"/>
        <w:rPr>
          <w:rFonts w:ascii="Arial"/>
          <w:sz w:val="21"/>
        </w:rPr>
      </w:pPr>
    </w:p>
    <w:p>
      <w:pPr>
        <w:spacing w:line="311" w:lineRule="auto"/>
        <w:rPr>
          <w:rFonts w:ascii="Arial"/>
          <w:sz w:val="21"/>
        </w:rPr>
      </w:pPr>
    </w:p>
    <w:p>
      <w:pPr>
        <w:spacing w:line="311" w:lineRule="auto"/>
        <w:rPr>
          <w:rFonts w:ascii="Arial"/>
          <w:sz w:val="21"/>
        </w:rPr>
      </w:pPr>
    </w:p>
    <w:p>
      <w:pPr>
        <w:spacing w:before="55" w:line="196" w:lineRule="auto"/>
        <w:ind w:left="12167"/>
        <w:rPr>
          <w:rFonts w:ascii="Arial" w:eastAsia="Arial" w:hAnsi="Arial" w:cs="Arial"/>
          <w:sz w:val="19"/>
          <w:szCs w:val="19"/>
        </w:rPr>
      </w:pPr>
      <w:r>
        <w:pict>
          <v:shape id="_x0000_s1138" type="#_x0000_t202" style="width:7.05pt;height:11.05pt;margin-top:-39.56pt;margin-left:607.3pt;position:absolute;z-index:251748352" filled="f" stroked="f">
            <o:lock v:ext="edit" aspectratio="f"/>
            <v:textbox inset="0,0,0,0">
              <w:txbxContent>
                <w:p>
                  <w:pPr>
                    <w:spacing w:before="19" w:line="198" w:lineRule="auto"/>
                    <w:ind w:left="20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 w:cs="Arial"/>
                      <w:sz w:val="19"/>
                      <w:szCs w:val="19"/>
                    </w:rPr>
                    <w:t>8</w:t>
                  </w:r>
                </w:p>
              </w:txbxContent>
            </v:textbox>
          </v:shape>
        </w:pict>
      </w:r>
      <w:r>
        <w:rPr>
          <w:rFonts w:ascii="Arial" w:eastAsia="Arial" w:hAnsi="Arial" w:cs="Arial"/>
          <w:sz w:val="19"/>
          <w:szCs w:val="19"/>
        </w:rPr>
        <w:t>7</w:t>
      </w:r>
    </w:p>
    <w:p>
      <w:pPr>
        <w:spacing w:line="292" w:lineRule="auto"/>
        <w:rPr>
          <w:rFonts w:ascii="Arial"/>
          <w:sz w:val="21"/>
        </w:rPr>
      </w:pPr>
    </w:p>
    <w:p>
      <w:pPr>
        <w:spacing w:line="292" w:lineRule="auto"/>
        <w:rPr>
          <w:rFonts w:ascii="Arial"/>
          <w:sz w:val="21"/>
        </w:rPr>
      </w:pPr>
    </w:p>
    <w:p>
      <w:pPr>
        <w:spacing w:before="56" w:line="198" w:lineRule="auto"/>
        <w:ind w:left="12165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6</w:t>
      </w:r>
    </w:p>
    <w:p>
      <w:pPr>
        <w:spacing w:line="294" w:lineRule="auto"/>
        <w:rPr>
          <w:rFonts w:ascii="Arial"/>
          <w:sz w:val="21"/>
        </w:rPr>
      </w:pPr>
    </w:p>
    <w:p>
      <w:pPr>
        <w:spacing w:line="294" w:lineRule="auto"/>
        <w:rPr>
          <w:rFonts w:ascii="Arial"/>
          <w:sz w:val="21"/>
        </w:rPr>
      </w:pPr>
    </w:p>
    <w:p>
      <w:pPr>
        <w:spacing w:before="54" w:line="195" w:lineRule="auto"/>
        <w:ind w:left="1216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5</w:t>
      </w:r>
    </w:p>
    <w:p>
      <w:pPr>
        <w:spacing w:line="293" w:lineRule="auto"/>
        <w:rPr>
          <w:rFonts w:ascii="Arial"/>
          <w:sz w:val="21"/>
        </w:rPr>
      </w:pPr>
    </w:p>
    <w:p>
      <w:pPr>
        <w:spacing w:line="293" w:lineRule="auto"/>
        <w:rPr>
          <w:rFonts w:ascii="Arial"/>
          <w:sz w:val="21"/>
        </w:rPr>
      </w:pPr>
    </w:p>
    <w:p>
      <w:pPr>
        <w:spacing w:before="55" w:line="197" w:lineRule="auto"/>
        <w:ind w:left="121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4</w:t>
      </w:r>
    </w:p>
    <w:p>
      <w:pPr>
        <w:spacing w:line="292" w:lineRule="auto"/>
        <w:rPr>
          <w:rFonts w:ascii="Arial"/>
          <w:sz w:val="21"/>
        </w:rPr>
      </w:pPr>
    </w:p>
    <w:p>
      <w:pPr>
        <w:spacing w:line="293" w:lineRule="auto"/>
        <w:rPr>
          <w:rFonts w:ascii="Arial"/>
          <w:sz w:val="21"/>
        </w:rPr>
      </w:pPr>
    </w:p>
    <w:p>
      <w:pPr>
        <w:spacing w:before="56" w:line="198" w:lineRule="auto"/>
        <w:ind w:left="1216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3</w:t>
      </w:r>
    </w:p>
    <w:p>
      <w:pPr>
        <w:spacing w:line="292" w:lineRule="auto"/>
        <w:rPr>
          <w:rFonts w:ascii="Arial"/>
          <w:sz w:val="21"/>
        </w:rPr>
      </w:pPr>
    </w:p>
    <w:p>
      <w:pPr>
        <w:spacing w:line="293" w:lineRule="auto"/>
        <w:rPr>
          <w:rFonts w:ascii="Arial"/>
          <w:sz w:val="21"/>
        </w:rPr>
      </w:pPr>
    </w:p>
    <w:p>
      <w:pPr>
        <w:spacing w:before="55" w:line="198" w:lineRule="auto"/>
        <w:ind w:left="12163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2</w:t>
      </w:r>
    </w:p>
    <w:p>
      <w:pPr>
        <w:spacing w:line="292" w:lineRule="auto"/>
        <w:rPr>
          <w:rFonts w:ascii="Arial"/>
          <w:sz w:val="21"/>
        </w:rPr>
      </w:pPr>
    </w:p>
    <w:p>
      <w:pPr>
        <w:spacing w:line="293" w:lineRule="auto"/>
        <w:rPr>
          <w:rFonts w:ascii="Arial"/>
          <w:sz w:val="21"/>
        </w:rPr>
      </w:pPr>
    </w:p>
    <w:p>
      <w:pPr>
        <w:spacing w:before="55" w:line="198" w:lineRule="auto"/>
        <w:ind w:left="12179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1</w:t>
      </w:r>
    </w:p>
    <w:p>
      <w:pPr>
        <w:spacing w:line="292" w:lineRule="auto"/>
        <w:rPr>
          <w:rFonts w:ascii="Arial"/>
          <w:sz w:val="21"/>
        </w:rPr>
        <w:sectPr>
          <w:footerReference w:type="default" r:id="rId48"/>
          <w:type w:val="continuous"/>
          <w:pgSz w:w="19200" w:h="10800"/>
          <w:pgMar w:top="476" w:right="0" w:bottom="158" w:left="14" w:header="0" w:footer="0" w:gutter="0"/>
          <w:pgNumType w:start="7"/>
          <w:cols w:num="2" w:space="708" w:equalWidth="0">
            <w:col w:w="6736" w:space="100"/>
            <w:col w:w="12351" w:space="0"/>
          </w:cols>
        </w:sectPr>
      </w:pPr>
    </w:p>
    <w:p>
      <w:pPr>
        <w:spacing w:line="293" w:lineRule="auto"/>
        <w:rPr>
          <w:rFonts w:ascii="Arial"/>
          <w:sz w:val="21"/>
        </w:rPr>
      </w:pPr>
    </w:p>
    <w:p>
      <w:pPr>
        <w:spacing w:before="55" w:line="198" w:lineRule="auto"/>
        <w:ind w:left="1216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0</w:t>
      </w:r>
    </w:p>
    <w:p>
      <w:pPr>
        <w:spacing w:before="52" w:line="198" w:lineRule="auto"/>
        <w:ind w:left="107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pacing w:val="1"/>
          <w:sz w:val="19"/>
          <w:szCs w:val="19"/>
        </w:rPr>
        <w:t>2000</w:t>
      </w:r>
      <w:r>
        <w:rPr>
          <w:rFonts w:ascii="Arial" w:eastAsia="Arial" w:hAnsi="Arial" w:cs="Arial"/>
          <w:spacing w:val="46"/>
          <w:w w:val="101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2001</w:t>
      </w:r>
      <w:r>
        <w:rPr>
          <w:rFonts w:ascii="Arial" w:eastAsia="Arial" w:hAnsi="Arial" w:cs="Arial"/>
          <w:spacing w:val="39"/>
          <w:w w:val="101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2002</w:t>
      </w:r>
      <w:r>
        <w:rPr>
          <w:rFonts w:ascii="Arial" w:eastAsia="Arial" w:hAnsi="Arial" w:cs="Arial"/>
          <w:spacing w:val="38"/>
          <w:w w:val="101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2003</w:t>
      </w:r>
      <w:r>
        <w:rPr>
          <w:rFonts w:ascii="Arial" w:eastAsia="Arial" w:hAnsi="Arial" w:cs="Arial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2004</w:t>
      </w:r>
      <w:r>
        <w:rPr>
          <w:rFonts w:ascii="Arial" w:eastAsia="Arial" w:hAnsi="Arial" w:cs="Arial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2005</w:t>
      </w:r>
      <w:r>
        <w:rPr>
          <w:rFonts w:ascii="Arial" w:eastAsia="Arial" w:hAnsi="Arial" w:cs="Arial"/>
          <w:spacing w:val="38"/>
          <w:w w:val="101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2006</w:t>
      </w:r>
      <w:r>
        <w:rPr>
          <w:rFonts w:ascii="Arial" w:eastAsia="Arial" w:hAnsi="Arial" w:cs="Arial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2007</w:t>
      </w:r>
      <w:r>
        <w:rPr>
          <w:rFonts w:ascii="Arial" w:eastAsia="Arial" w:hAnsi="Arial" w:cs="Arial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2008</w:t>
      </w:r>
      <w:r>
        <w:rPr>
          <w:rFonts w:ascii="Arial" w:eastAsia="Arial" w:hAnsi="Arial" w:cs="Arial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2009</w:t>
      </w:r>
      <w:r>
        <w:rPr>
          <w:rFonts w:ascii="Arial" w:eastAsia="Arial" w:hAnsi="Arial" w:cs="Arial"/>
          <w:spacing w:val="38"/>
          <w:w w:val="101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2010</w:t>
      </w:r>
      <w:r>
        <w:rPr>
          <w:rFonts w:ascii="Arial" w:eastAsia="Arial" w:hAnsi="Arial" w:cs="Arial"/>
          <w:spacing w:val="38"/>
          <w:w w:val="101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2011</w:t>
      </w:r>
      <w:r>
        <w:rPr>
          <w:rFonts w:ascii="Arial" w:eastAsia="Arial" w:hAnsi="Arial" w:cs="Arial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2012</w:t>
      </w:r>
      <w:r>
        <w:rPr>
          <w:rFonts w:ascii="Arial" w:eastAsia="Arial" w:hAnsi="Arial" w:cs="Arial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2013</w:t>
      </w:r>
      <w:r>
        <w:rPr>
          <w:rFonts w:ascii="Arial" w:eastAsia="Arial" w:hAnsi="Arial" w:cs="Arial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2014</w:t>
      </w:r>
      <w:r>
        <w:rPr>
          <w:rFonts w:ascii="Arial" w:eastAsia="Arial" w:hAnsi="Arial" w:cs="Arial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2015</w:t>
      </w:r>
      <w:r>
        <w:rPr>
          <w:rFonts w:ascii="Arial" w:eastAsia="Arial" w:hAnsi="Arial" w:cs="Arial"/>
          <w:spacing w:val="38"/>
          <w:w w:val="101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2016</w:t>
      </w:r>
      <w:r>
        <w:rPr>
          <w:rFonts w:ascii="Arial" w:eastAsia="Arial" w:hAnsi="Arial" w:cs="Arial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2017</w:t>
      </w:r>
      <w:r>
        <w:rPr>
          <w:rFonts w:ascii="Arial" w:eastAsia="Arial" w:hAnsi="Arial" w:cs="Arial"/>
          <w:spacing w:val="38"/>
          <w:w w:val="101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2018</w:t>
      </w:r>
      <w:r>
        <w:rPr>
          <w:rFonts w:ascii="Arial" w:eastAsia="Arial" w:hAnsi="Arial" w:cs="Arial"/>
          <w:spacing w:val="39"/>
          <w:w w:val="101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2019</w:t>
      </w:r>
      <w:r>
        <w:rPr>
          <w:rFonts w:ascii="Arial" w:eastAsia="Arial" w:hAnsi="Arial" w:cs="Arial"/>
          <w:spacing w:val="38"/>
          <w:w w:val="101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2020</w:t>
      </w:r>
      <w:r>
        <w:rPr>
          <w:rFonts w:ascii="Arial" w:eastAsia="Arial" w:hAnsi="Arial" w:cs="Arial"/>
          <w:spacing w:val="38"/>
          <w:w w:val="101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2021</w:t>
      </w:r>
      <w:r>
        <w:rPr>
          <w:rFonts w:ascii="Arial" w:eastAsia="Arial" w:hAnsi="Arial" w:cs="Arial"/>
          <w:spacing w:val="39"/>
          <w:w w:val="101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2022</w:t>
      </w:r>
    </w:p>
    <w:p>
      <w:pPr>
        <w:spacing w:before="187" w:line="177" w:lineRule="auto"/>
        <w:ind w:left="2693"/>
        <w:rPr>
          <w:rFonts w:ascii="SimHei" w:eastAsia="SimHei" w:hAnsi="SimHei" w:cs="SimHei"/>
          <w:sz w:val="21"/>
          <w:szCs w:val="21"/>
        </w:rPr>
      </w:pPr>
      <w:r>
        <w:rPr>
          <w:rFonts w:ascii="Arial" w:eastAsia="Arial" w:hAnsi="Arial" w:cs="Arial"/>
          <w:color w:val="898989"/>
          <w:spacing w:val="-10"/>
          <w:sz w:val="21"/>
          <w:szCs w:val="21"/>
        </w:rPr>
        <w:t>3</w:t>
      </w:r>
      <w:r>
        <w:rPr>
          <w:rFonts w:ascii="Arial" w:eastAsia="Arial" w:hAnsi="Arial" w:cs="Arial"/>
          <w:color w:val="898989"/>
          <w:spacing w:val="8"/>
          <w:sz w:val="21"/>
          <w:szCs w:val="21"/>
        </w:rPr>
        <w:t xml:space="preserve">    </w:t>
      </w:r>
      <w:r>
        <w:rPr>
          <w:rFonts w:ascii="SimHei" w:eastAsia="SimHei" w:hAnsi="SimHei" w:cs="SimHei"/>
          <w:color w:val="7F7F7F"/>
          <w:spacing w:val="-10"/>
          <w:sz w:val="21"/>
          <w:szCs w:val="21"/>
        </w:rPr>
        <w:t>数据来源：</w:t>
      </w:r>
      <w:r>
        <w:rPr>
          <w:rFonts w:ascii="SimHei" w:eastAsia="SimHei" w:hAnsi="SimHei" w:cs="SimHei"/>
          <w:color w:val="7F7F7F"/>
          <w:spacing w:val="38"/>
          <w:sz w:val="21"/>
          <w:szCs w:val="21"/>
        </w:rPr>
        <w:t xml:space="preserve"> </w:t>
      </w:r>
      <w:r>
        <w:rPr>
          <w:rFonts w:ascii="Arial" w:eastAsia="Arial" w:hAnsi="Arial" w:cs="Arial"/>
          <w:color w:val="7F7F7F"/>
          <w:spacing w:val="-10"/>
          <w:sz w:val="21"/>
          <w:szCs w:val="21"/>
        </w:rPr>
        <w:t>Wind</w:t>
      </w:r>
      <w:r>
        <w:rPr>
          <w:rFonts w:ascii="SimHei" w:eastAsia="SimHei" w:hAnsi="SimHei" w:cs="SimHei"/>
          <w:color w:val="7F7F7F"/>
          <w:spacing w:val="-10"/>
          <w:sz w:val="21"/>
          <w:szCs w:val="21"/>
        </w:rPr>
        <w:t>，华创证券</w:t>
      </w:r>
    </w:p>
    <w:p>
      <w:pPr>
        <w:spacing w:line="177" w:lineRule="auto"/>
        <w:rPr>
          <w:rFonts w:ascii="SimHei" w:eastAsia="SimHei" w:hAnsi="SimHei" w:cs="SimHei"/>
          <w:sz w:val="21"/>
          <w:szCs w:val="21"/>
        </w:rPr>
      </w:pPr>
      <w:r>
        <w:rPr>
          <w:rFonts w:ascii="SimHei" w:eastAsia="SimHei" w:hAnsi="SimHei" w:cs="SimHei"/>
          <w:sz w:val="21"/>
          <w:szCs w:val="21"/>
        </w:rPr>
        <w:br/>
      </w:r>
      <w:r>
        <w:rPr>
          <w:rFonts w:ascii="SimHei" w:eastAsia="SimHei" w:hAnsi="SimHei" w:cs="SimHei"/>
          <w:sz w:val="21"/>
          <w:szCs w:val="21"/>
        </w:rPr>
        <w:br/>
      </w:r>
    </w:p>
    <w:p>
      <w:pPr>
        <w:kinsoku/>
        <w:autoSpaceDE/>
        <w:autoSpaceDN/>
        <w:adjustRightInd/>
        <w:snapToGrid/>
        <w:spacing w:after="0" w:line="240" w:lineRule="auto"/>
        <w:jc w:val="left"/>
        <w:textAlignment w:val="auto"/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9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kern w:val="0"/>
            <w:sz w:val="30"/>
            <w:szCs w:val="30"/>
            <w:u w:val="single" w:color="0000EE"/>
          </w:rPr>
          <w:t>https://d.book118.com/508046043126006045</w:t>
        </w:r>
      </w:hyperlink>
    </w:p>
    <w:p>
      <w:pPr>
        <w:spacing w:line="177" w:lineRule="auto"/>
        <w:rPr>
          <w:rFonts w:ascii="SimHei" w:eastAsia="SimHei" w:hAnsi="SimHei" w:cs="SimHei"/>
          <w:sz w:val="21"/>
          <w:szCs w:val="21"/>
        </w:rPr>
      </w:pPr>
    </w:p>
    <w:sectPr>
      <w:footerReference w:type="default" r:id="rId50"/>
      <w:type w:val="nextPage"/>
      <w:pgSz w:w="19200" w:h="10800"/>
      <w:pgMar w:top="476" w:right="0" w:bottom="158" w:left="14" w:header="0" w:footer="0" w:gutter="0"/>
      <w:pgNumType w:start="8"/>
      <w:cols w:num="2" w:space="708" w:equalWidth="0">
        <w:col w:w="6736" w:space="100"/>
        <w:col w:w="12351" w:space="0"/>
      </w:cols>
      <w:titlePg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4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58240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922019</wp:posOffset>
          </wp:positionV>
          <wp:extent cx="12027407" cy="5935979"/>
          <wp:effectExtent l="0" t="0" r="0" b="0"/>
          <wp:wrapNone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2027407" cy="59359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59264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922019</wp:posOffset>
          </wp:positionV>
          <wp:extent cx="12027407" cy="5935979"/>
          <wp:effectExtent l="0" t="0" r="0" b="0"/>
          <wp:wrapNone/>
          <wp:docPr id="1767990568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7990568" name="IM 2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2027407" cy="59359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60288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922019</wp:posOffset>
          </wp:positionV>
          <wp:extent cx="12027407" cy="5935979"/>
          <wp:effectExtent l="0" t="0" r="0" b="0"/>
          <wp:wrapNone/>
          <wp:docPr id="1571025709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025709" name="IM 2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2027407" cy="59359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14" w:lineRule="auto"/>
      <w:rPr>
        <w:rFonts w:ascii="Arial"/>
        <w:sz w:val="2"/>
      </w:rPr>
    </w:pPr>
    <w:r>
      <w:pict>
        <v:rect id="_x0000_s2049" style="width:927.45pt;height:439.3pt;margin-top:76.16pt;margin-left:26.12pt;mso-position-horizontal-relative:page;mso-position-vertical-relative:page;position:absolute;z-index:251661312" o:allowincell="f" filled="t" fillcolor="black" stroked="f">
          <v:fill opacity="24929f"/>
        </v:rect>
      </w:pict>
    </w:r>
    <w:r>
      <w:pict>
        <v:rect id="_x0000_s2050" style="width:924.75pt;height:436.6pt;margin-top:75.96pt;margin-left:27.48pt;mso-position-horizontal-relative:page;mso-position-vertical-relative:page;position:absolute;z-index:251662336" o:allowincell="f" filled="t" fillcolor="#eeeeef" stroked="f"/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14" w:lineRule="auto"/>
      <w:rPr>
        <w:rFonts w:ascii="Arial"/>
        <w:sz w:val="2"/>
      </w:rPr>
    </w:pPr>
    <w:r>
      <w:pict>
        <v:rect id="_x0000_s2051" style="width:927.45pt;height:439.3pt;margin-top:76.16pt;margin-left:26.12pt;mso-position-horizontal-relative:page;mso-position-vertical-relative:page;position:absolute;z-index:251663360" o:allowincell="f" filled="t" fillcolor="black" stroked="f">
          <v:fill opacity="24929f"/>
        </v:rect>
      </w:pict>
    </w:r>
    <w:r>
      <w:pict>
        <v:rect id="_x0000_s2052" style="width:924.75pt;height:436.6pt;margin-top:75.96pt;margin-left:27.48pt;mso-position-horizontal-relative:page;mso-position-vertical-relative:page;position:absolute;z-index:251664384" o:allowincell="f" filled="t" fillcolor="#eeeeef" stroked="f"/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14" w:lineRule="auto"/>
      <w:rPr>
        <w:rFonts w:ascii="Arial"/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14" w:lineRule="auto"/>
      <w:rPr>
        <w:rFonts w:ascii="Arial"/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14" w:lineRule="auto"/>
      <w:rPr>
        <w:rFonts w:ascii="Arial"/>
        <w:sz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spaceForUL/>
    <w:ulTrailSpace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napToGrid w:val="0"/>
        <w:color w:val="000000"/>
        <w:kern w:val="0"/>
        <w:sz w:val="21"/>
        <w:szCs w:val="21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noProof/>
      <w:snapToGrid w:val="0"/>
      <w:color w:val="000000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Microsoft YaHei" w:eastAsia="Microsoft YaHei" w:hAnsi="Microsoft YaHei" w:cs="Microsoft YaHei"/>
      <w:sz w:val="31"/>
      <w:szCs w:val="31"/>
      <w:lang w:val="en-US" w:eastAsia="en-US" w:bidi="ar-SA"/>
    </w:rPr>
  </w:style>
  <w:style w:type="table" w:customStyle="1" w:styleId="TableNormal0">
    <w:name w:val="Table Normal_0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footer" Target="footer5.xml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image" Target="media/image8.png" /><Relationship Id="rId16" Type="http://schemas.openxmlformats.org/officeDocument/2006/relationships/image" Target="media/image9.png" /><Relationship Id="rId17" Type="http://schemas.openxmlformats.org/officeDocument/2006/relationships/image" Target="media/image10.png" /><Relationship Id="rId18" Type="http://schemas.openxmlformats.org/officeDocument/2006/relationships/image" Target="media/image11.png" /><Relationship Id="rId19" Type="http://schemas.openxmlformats.org/officeDocument/2006/relationships/image" Target="media/image12.png" /><Relationship Id="rId2" Type="http://schemas.openxmlformats.org/officeDocument/2006/relationships/webSettings" Target="webSettings.xml" /><Relationship Id="rId20" Type="http://schemas.openxmlformats.org/officeDocument/2006/relationships/image" Target="media/image13.png" /><Relationship Id="rId21" Type="http://schemas.openxmlformats.org/officeDocument/2006/relationships/image" Target="media/image14.png" /><Relationship Id="rId22" Type="http://schemas.openxmlformats.org/officeDocument/2006/relationships/image" Target="media/image15.png" /><Relationship Id="rId23" Type="http://schemas.openxmlformats.org/officeDocument/2006/relationships/image" Target="media/image16.png" /><Relationship Id="rId24" Type="http://schemas.openxmlformats.org/officeDocument/2006/relationships/image" Target="media/image17.png" /><Relationship Id="rId25" Type="http://schemas.openxmlformats.org/officeDocument/2006/relationships/image" Target="media/image18.png" /><Relationship Id="rId26" Type="http://schemas.openxmlformats.org/officeDocument/2006/relationships/image" Target="media/image19.jpeg" /><Relationship Id="rId27" Type="http://schemas.openxmlformats.org/officeDocument/2006/relationships/image" Target="media/image20.jpeg" /><Relationship Id="rId28" Type="http://schemas.openxmlformats.org/officeDocument/2006/relationships/image" Target="media/image21.jpeg" /><Relationship Id="rId29" Type="http://schemas.openxmlformats.org/officeDocument/2006/relationships/image" Target="media/image22.jpeg" /><Relationship Id="rId3" Type="http://schemas.openxmlformats.org/officeDocument/2006/relationships/fontTable" Target="fontTable.xml" /><Relationship Id="rId30" Type="http://schemas.openxmlformats.org/officeDocument/2006/relationships/image" Target="media/image23.png" /><Relationship Id="rId31" Type="http://schemas.openxmlformats.org/officeDocument/2006/relationships/image" Target="media/image24.png" /><Relationship Id="rId32" Type="http://schemas.openxmlformats.org/officeDocument/2006/relationships/image" Target="media/image25.png" /><Relationship Id="rId33" Type="http://schemas.openxmlformats.org/officeDocument/2006/relationships/image" Target="media/image26.png" /><Relationship Id="rId34" Type="http://schemas.openxmlformats.org/officeDocument/2006/relationships/image" Target="media/image27.png" /><Relationship Id="rId35" Type="http://schemas.openxmlformats.org/officeDocument/2006/relationships/image" Target="media/image28.png" /><Relationship Id="rId36" Type="http://schemas.openxmlformats.org/officeDocument/2006/relationships/image" Target="media/image29.png" /><Relationship Id="rId37" Type="http://schemas.openxmlformats.org/officeDocument/2006/relationships/image" Target="media/image30.png" /><Relationship Id="rId38" Type="http://schemas.openxmlformats.org/officeDocument/2006/relationships/image" Target="media/image31.png" /><Relationship Id="rId39" Type="http://schemas.openxmlformats.org/officeDocument/2006/relationships/image" Target="media/image32.png" /><Relationship Id="rId4" Type="http://schemas.openxmlformats.org/officeDocument/2006/relationships/image" Target="media/image1.png" /><Relationship Id="rId40" Type="http://schemas.openxmlformats.org/officeDocument/2006/relationships/image" Target="media/image33.png" /><Relationship Id="rId41" Type="http://schemas.openxmlformats.org/officeDocument/2006/relationships/image" Target="media/image34.png" /><Relationship Id="rId42" Type="http://schemas.openxmlformats.org/officeDocument/2006/relationships/image" Target="media/image35.png" /><Relationship Id="rId43" Type="http://schemas.openxmlformats.org/officeDocument/2006/relationships/image" Target="media/image36.png" /><Relationship Id="rId44" Type="http://schemas.openxmlformats.org/officeDocument/2006/relationships/image" Target="media/image37.png" /><Relationship Id="rId45" Type="http://schemas.openxmlformats.org/officeDocument/2006/relationships/image" Target="media/image38.png" /><Relationship Id="rId46" Type="http://schemas.openxmlformats.org/officeDocument/2006/relationships/image" Target="media/image39.png" /><Relationship Id="rId47" Type="http://schemas.openxmlformats.org/officeDocument/2006/relationships/footer" Target="footer6.xml" /><Relationship Id="rId48" Type="http://schemas.openxmlformats.org/officeDocument/2006/relationships/footer" Target="footer7.xml" /><Relationship Id="rId49" Type="http://schemas.openxmlformats.org/officeDocument/2006/relationships/hyperlink" Target="https://d.book118.com/508046043126006045" TargetMode="External" /><Relationship Id="rId5" Type="http://schemas.openxmlformats.org/officeDocument/2006/relationships/footer" Target="footer1.xml" /><Relationship Id="rId50" Type="http://schemas.openxmlformats.org/officeDocument/2006/relationships/footer" Target="footer8.xml" /><Relationship Id="rId51" Type="http://schemas.openxmlformats.org/officeDocument/2006/relationships/theme" Target="theme/theme1.xml" /><Relationship Id="rId52" Type="http://schemas.openxmlformats.org/officeDocument/2006/relationships/styles" Target="styles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image" Target="media/image3.png" /><Relationship Id="rId9" Type="http://schemas.openxmlformats.org/officeDocument/2006/relationships/image" Target="media/image4.jpe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华创证券-自由现金流资产系列3：行业间的自由现金流比拼-240312.pdf</dc:title>
  <cp:revision>0</cp:revision>
  <dcterms:created xsi:type="dcterms:W3CDTF">2024-03-15T09:03:15Z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2024-03-15T09:10:45Z</vt:filetime>
  </property>
  <property fmtid="{D5CDD505-2E9C-101B-9397-08002B2CF9AE}" pid="3" name="CRO">
    <vt:lpwstr>wqlLaW5nc29mdCBQREYgdG8gV1BTIDkw</vt:lpwstr>
  </property>
</Properties>
</file>