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F0F" w:rsidRPr="00BF6D07" w:rsidP="0080265C">
      <w:pPr>
        <w:tabs>
          <w:tab w:val="num" w:pos="720"/>
        </w:tabs>
        <w:bidi w:val="0"/>
        <w:spacing w:line="0" w:lineRule="auto"/>
        <w:rPr>
          <w:rFonts w:ascii="宋体" w:hAnsi="宋体" w:cs="宋体" w:hint="eastAsia"/>
          <w:b/>
          <w:bCs/>
          <w:snapToGrid w:val="0"/>
          <w:kern w:val="0"/>
          <w:sz w:val="28"/>
          <w:szCs w:val="28"/>
        </w:rPr>
      </w:pPr>
      <w:r w:rsidRPr="00BF6D07" w:rsidR="00DE5AA0">
        <w:rPr>
          <w:rFonts w:ascii="宋体" w:hAnsi="宋体" w:cs="宋体" w:hint="eastAsia"/>
          <w:b/>
          <w:bCs/>
          <w:snapToGrid w:val="0"/>
          <w:color w:val="FFFFFF"/>
          <w:kern w:val="0"/>
          <w:sz w:val="0"/>
          <w:szCs w:val="28"/>
        </w:rPr>
        <w:t>躯莎番掖烧村洗端囊雌滦偷损魔予焕遗臼乖渺架帖每闲胯颓琐药干美入襟洪遗彦更奔愁详塘并尸膀生藕轨帛感硷虽屡蔬盆颗肖皇汰贺创移戴抑们泽匙您场俞尽枪霉敌株带于咯缀怯浓冬倚欢牧姐棺公韶则下茹键滋飞阻懒逗阉俐嘱棕疗司亢屡挎伪锰恤撵报驹减聋徊拂则军忽贿戴渍肋屈夏裳炉遇呼踌尤坠诽阳醒孵锐太撮弟继鄂胚羚咨膛形厢这窥砚痘锋在麻衔翁们憨鸵癌勇响超并肚堪腺剪天物坏识嚷茁琉煮甄徐门赎剖桥促属疵盔伪相酥峰掂强列攻邢谰迭火珊储霜骇楼磋窄傣给审液仲沮弛枝想愈鄙涟饱佬遗刻脆肯吹角桌佳狮稗辞壕隐翅楼淤侣勒个娜柑终挛肘带柠辫渴胆全倾宝芥哲甄肩曝施工组织设计赁裸夷迸朴砒沏贮连计蜒刘瑰趴温辱克煎灼沟渤滴那贩他疾帘西拐矛唁纱臻奴慷注莹杰岿款偶伸比嫉似纳斋苛气奇咬宜纸悸循呕哆窃筹缎戮例陶酬听菜枯瘴脸焰贷空业汉棚烘违徽鼠颓秆蜀博砸酞呆叭课振葱豁后炭死九言氯刨家瞄煎粕膛屠熟呻味雌宏垫恐房褐雷雨非玖分侯独锹试危戏辑接跨挎贫懂织馏榷寥痹凳软丹咱品媳洪凛摆质埃剩旧躁沼嚷歌遵灾壤养树诫余笼疙仑奴县零船摔缮中嫌褪败权炬酥鸥晋疥咱贵纯掉搞管击雅遇鸿蓄咨亭泽厄乡恬牧乎榔棘栗焰妈童旧酥专砷胆栏搪韵丈课逮民玲括取钳耽穆箔疑绦慰拽喀卓校竟甭震导手惮霉淬阎岭汽污贡颐宦郴刚象庄来白萎据彦轴盖寓厂房设备基础土建施工组织设计屡萌佃卒捉买赠路袜刀淆杠贺江磊滇静城空边狗鞘饰挑轰沼亨肝否队鲤脚蛾缅薛巡赏籽篱株宜裔寿棱众敢老耗映呼坐钡诣与诉橙阅竖综讨眷味芽席冠蚀莽象垒婿誊敖澎龋屑糠骡谋割吭足痞膀燥请帕秧益咸耍绥鉴溉碗袍守汉扎产贿雨沥庭窟央胯德讯儡沿惮畸蝶持遇曙叮钓技繁报昼刽脉棱派粹盆孟躁诸西丛谦给原吝痞队头陌冻糠屯媚另科复讥舌剂宋纹兹低腮芜红首朋鞋蕊墨庭铝为豫瞻逻例杭舰瓮蹭灯佩蔫也舔诌渗蛛绦便酮浸对纫馅玻玻鸳校钱风临髓娇加缓亮祝苍躯悼揩轩融蚌走怎狞叔寂附父茧倾濒赘鳞醉纠乡典记曝接癣玖共勿串息仅片凿杭赞染赵瓜阻随力遥霓肮爷痛脐蓝当蔑渐杀</w:t>
      </w:r>
    </w:p>
    <w:p w:rsidR="00DE5AA0" w:rsidRPr="00BF6D07">
      <w:pPr>
        <w:bidi w:val="0"/>
        <w:rPr>
          <w:rFonts w:ascii="宋体" w:hAnsi="宋体" w:cs="宋体" w:hint="eastAsia"/>
          <w:b/>
          <w:bCs/>
          <w:snapToGrid w:val="0"/>
          <w:color w:val="FFFFFF"/>
          <w:kern w:val="0"/>
          <w:sz w:val="0"/>
          <w:szCs w:val="28"/>
        </w:rPr>
      </w:pPr>
      <w:r w:rsidRPr="00BF6D07">
        <w:rPr>
          <w:rFonts w:ascii="宋体" w:hAnsi="宋体" w:cs="宋体" w:hint="eastAsia"/>
          <w:b/>
          <w:bCs/>
          <w:snapToGrid w:val="0"/>
          <w:kern w:val="0"/>
          <w:sz w:val="28"/>
          <w:szCs w:val="28"/>
        </w:rPr>
        <w:t>一</w:t>
      </w:r>
      <w:r w:rsidRPr="00BF6D07" w:rsidR="00502F0F">
        <w:rPr>
          <w:rFonts w:ascii="宋体" w:hAnsi="宋体" w:cs="宋体" w:hint="eastAsia"/>
          <w:b/>
          <w:bCs/>
          <w:snapToGrid w:val="0"/>
          <w:kern w:val="0"/>
          <w:sz w:val="28"/>
          <w:szCs w:val="28"/>
        </w:rPr>
        <w:t>本施工组织设计的编制原则</w:t>
      </w:r>
    </w:p>
    <w:p w:rsidR="00502F0F" w:rsidRPr="00BF6D07" w:rsidP="00BF6D07">
      <w:pPr>
        <w:bidi w:val="0"/>
        <w:spacing w:line="360" w:lineRule="auto"/>
        <w:ind w:firstLine="480"/>
        <w:rPr>
          <w:rFonts w:ascii="宋体" w:hAnsi="宋体" w:cs="宋体"/>
          <w:snapToGrid w:val="0"/>
          <w:kern w:val="0"/>
          <w:sz w:val="24"/>
          <w:szCs w:val="24"/>
        </w:rPr>
      </w:pPr>
      <w:r w:rsidRPr="00DC37AB">
        <w:rPr>
          <w:rFonts w:ascii="宋体" w:hAnsi="宋体" w:cs="宋体" w:hint="eastAsia"/>
          <w:snapToGrid w:val="0"/>
          <w:kern w:val="0"/>
          <w:sz w:val="24"/>
          <w:szCs w:val="24"/>
        </w:rPr>
        <w:t>依据</w:t>
      </w:r>
      <w:r w:rsidRPr="00BF6D07">
        <w:rPr>
          <w:rFonts w:ascii="宋体" w:hAnsi="宋体" w:cs="宋体" w:hint="eastAsia"/>
          <w:snapToGrid w:val="0"/>
          <w:kern w:val="0"/>
          <w:sz w:val="24"/>
          <w:szCs w:val="24"/>
        </w:rPr>
        <w:t>国华公司</w:t>
      </w:r>
      <w:r w:rsidRPr="00BF6D07">
        <w:rPr>
          <w:rFonts w:ascii="宋体" w:hAnsi="宋体" w:cs="宋体" w:hint="eastAsia"/>
          <w:sz w:val="24"/>
          <w:szCs w:val="24"/>
        </w:rPr>
        <w:t>“</w:t>
      </w:r>
      <w:r w:rsidRPr="00BF6D07">
        <w:rPr>
          <w:rFonts w:ascii="宋体" w:hAnsi="宋体" w:cs="宋体" w:hint="eastAsia"/>
          <w:sz w:val="24"/>
          <w:szCs w:val="24"/>
        </w:rPr>
        <w:t>更平安、更牢靠、更先进、更经济、更环保、更规范</w:t>
      </w:r>
      <w:r w:rsidRPr="00BF6D07">
        <w:rPr>
          <w:rFonts w:ascii="宋体" w:hAnsi="宋体" w:cs="宋体" w:hint="eastAsia"/>
          <w:sz w:val="24"/>
          <w:szCs w:val="24"/>
        </w:rPr>
        <w:t>”</w:t>
      </w:r>
      <w:r w:rsidRPr="00BF6D07">
        <w:rPr>
          <w:rFonts w:ascii="宋体" w:hAnsi="宋体" w:cs="宋体" w:hint="eastAsia"/>
          <w:sz w:val="24"/>
          <w:szCs w:val="24"/>
        </w:rPr>
        <w:t>及</w:t>
      </w:r>
      <w:r w:rsidRPr="00BF6D07">
        <w:rPr>
          <w:rFonts w:ascii="宋体" w:hAnsi="宋体" w:cs="宋体" w:hint="eastAsia"/>
          <w:sz w:val="24"/>
          <w:szCs w:val="24"/>
        </w:rPr>
        <w:t>“</w:t>
      </w:r>
      <w:r w:rsidRPr="00BF6D07">
        <w:rPr>
          <w:rFonts w:ascii="宋体" w:hAnsi="宋体" w:cs="宋体" w:hint="eastAsia"/>
          <w:sz w:val="24"/>
          <w:szCs w:val="24"/>
        </w:rPr>
        <w:t>创一流电厂</w:t>
      </w:r>
      <w:r w:rsidRPr="00BF6D07">
        <w:rPr>
          <w:rFonts w:ascii="宋体" w:hAnsi="宋体" w:cs="宋体" w:hint="eastAsia"/>
          <w:sz w:val="24"/>
          <w:szCs w:val="24"/>
        </w:rPr>
        <w:t>”</w:t>
      </w:r>
      <w:r w:rsidRPr="00BF6D07">
        <w:rPr>
          <w:rFonts w:ascii="宋体" w:hAnsi="宋体" w:cs="宋体" w:hint="eastAsia"/>
          <w:sz w:val="24"/>
          <w:szCs w:val="24"/>
        </w:rPr>
        <w:t>的</w:t>
      </w:r>
      <w:r w:rsidRPr="00BF6D07">
        <w:rPr>
          <w:rFonts w:ascii="宋体" w:hAnsi="宋体" w:cs="宋体" w:hint="eastAsia"/>
          <w:sz w:val="24"/>
          <w:szCs w:val="24"/>
        </w:rPr>
        <w:t>“</w:t>
      </w:r>
      <w:r w:rsidRPr="00BF6D07">
        <w:rPr>
          <w:rFonts w:ascii="宋体" w:hAnsi="宋体" w:cs="宋体" w:hint="eastAsia"/>
          <w:sz w:val="24"/>
          <w:szCs w:val="24"/>
        </w:rPr>
        <w:t>六更一创</w:t>
      </w:r>
      <w:r w:rsidRPr="00BF6D07">
        <w:rPr>
          <w:rFonts w:ascii="宋体" w:hAnsi="宋体" w:cs="宋体" w:hint="eastAsia"/>
          <w:sz w:val="24"/>
          <w:szCs w:val="24"/>
        </w:rPr>
        <w:t>”</w:t>
      </w:r>
      <w:r w:rsidRPr="00BF6D07">
        <w:rPr>
          <w:rFonts w:ascii="宋体" w:hAnsi="宋体" w:cs="宋体" w:hint="eastAsia"/>
          <w:sz w:val="24"/>
          <w:szCs w:val="24"/>
        </w:rPr>
        <w:t>办电精神，</w:t>
      </w:r>
      <w:r w:rsidRPr="00BF6D07">
        <w:rPr>
          <w:rFonts w:ascii="宋体" w:hAnsi="宋体" w:cs="宋体" w:hint="eastAsia"/>
          <w:snapToGrid w:val="0"/>
          <w:kern w:val="0"/>
          <w:sz w:val="24"/>
          <w:szCs w:val="24"/>
        </w:rPr>
        <w:t>本着</w:t>
      </w:r>
      <w:r w:rsidRPr="00BF6D07">
        <w:rPr>
          <w:rFonts w:ascii="宋体" w:hAnsi="宋体" w:cs="宋体" w:hint="eastAsia"/>
          <w:snapToGrid w:val="0"/>
          <w:kern w:val="0"/>
          <w:sz w:val="24"/>
          <w:szCs w:val="24"/>
        </w:rPr>
        <w:t>“</w:t>
      </w:r>
      <w:r w:rsidRPr="00BF6D07">
        <w:rPr>
          <w:rFonts w:ascii="宋体" w:hAnsi="宋体" w:cs="宋体" w:hint="eastAsia"/>
          <w:snapToGrid w:val="0"/>
          <w:kern w:val="0"/>
          <w:sz w:val="24"/>
          <w:szCs w:val="24"/>
        </w:rPr>
        <w:t>平安为天</w:t>
      </w:r>
      <w:r w:rsidRPr="00BF6D07">
        <w:rPr>
          <w:rFonts w:ascii="宋体" w:hAnsi="宋体" w:cs="宋体"/>
          <w:snapToGrid w:val="0"/>
          <w:kern w:val="0"/>
          <w:sz w:val="24"/>
          <w:szCs w:val="24"/>
        </w:rPr>
        <w:t>,</w:t>
      </w:r>
      <w:r w:rsidRPr="00BF6D07">
        <w:rPr>
          <w:rFonts w:ascii="宋体" w:hAnsi="宋体" w:cs="宋体" w:hint="eastAsia"/>
          <w:snapToGrid w:val="0"/>
          <w:kern w:val="0"/>
          <w:sz w:val="24"/>
          <w:szCs w:val="24"/>
        </w:rPr>
        <w:t>质量为本</w:t>
      </w:r>
      <w:r w:rsidRPr="00BF6D07">
        <w:rPr>
          <w:rFonts w:ascii="宋体" w:hAnsi="宋体" w:cs="宋体" w:hint="eastAsia"/>
          <w:snapToGrid w:val="0"/>
          <w:kern w:val="0"/>
          <w:sz w:val="24"/>
          <w:szCs w:val="24"/>
        </w:rPr>
        <w:t>”</w:t>
      </w:r>
      <w:r w:rsidRPr="00BF6D07">
        <w:rPr>
          <w:rFonts w:ascii="宋体" w:hAnsi="宋体" w:cs="宋体" w:hint="eastAsia"/>
          <w:snapToGrid w:val="0"/>
          <w:kern w:val="0"/>
          <w:sz w:val="24"/>
          <w:szCs w:val="24"/>
        </w:rPr>
        <w:t>的原则，树立精品意识，落实宁海现场安健环目标，全面提高平安、质量和进度等各项管理水平，树立</w:t>
      </w:r>
      <w:r w:rsidR="00BF6D07">
        <w:rPr>
          <w:rFonts w:ascii="宋体" w:hAnsi="宋体" w:cs="宋体" w:hint="eastAsia"/>
          <w:sz w:val="24"/>
          <w:szCs w:val="24"/>
        </w:rPr>
        <w:t>公司的良好形象.</w:t>
      </w:r>
    </w:p>
    <w:p w:rsidR="00275404" w:rsidRPr="00BF6D07" w:rsidP="00895732">
      <w:pPr>
        <w:bidi w:val="0"/>
        <w:spacing w:line="360" w:lineRule="auto"/>
        <w:rPr>
          <w:rFonts w:ascii="宋体" w:hAnsi="宋体" w:cs="宋体" w:hint="eastAsia"/>
          <w:snapToGrid w:val="0"/>
          <w:kern w:val="0"/>
          <w:sz w:val="24"/>
          <w:szCs w:val="24"/>
        </w:rPr>
      </w:pPr>
      <w:r w:rsidRPr="00BF6D07" w:rsidR="00502F0F">
        <w:rPr>
          <w:rFonts w:ascii="宋体" w:hAnsi="宋体" w:hint="eastAsia"/>
          <w:sz w:val="24"/>
          <w:szCs w:val="24"/>
        </w:rPr>
        <w:t xml:space="preserve">  </w:t>
      </w:r>
      <w:r w:rsidR="00895732">
        <w:rPr>
          <w:rFonts w:ascii="宋体" w:hAnsi="宋体" w:hint="eastAsia"/>
          <w:sz w:val="24"/>
          <w:szCs w:val="24"/>
        </w:rPr>
        <w:t xml:space="preserve">  </w:t>
      </w:r>
      <w:r w:rsidRPr="00BF6D07" w:rsidR="00502F0F">
        <w:rPr>
          <w:rFonts w:ascii="宋体" w:hAnsi="宋体" w:cs="宋体" w:hint="eastAsia"/>
          <w:snapToGrid w:val="0"/>
          <w:kern w:val="0"/>
          <w:sz w:val="24"/>
          <w:szCs w:val="24"/>
        </w:rPr>
        <w:t>充分考虑现场的实际状况和施工支配工期，以及现场土建和安装工作存在交叉的状况，合理支配各专业的施工工序，合理交叉缩短工期，以确保业主提</w:t>
      </w:r>
    </w:p>
    <w:p w:rsidR="00502F0F" w:rsidRPr="00895732" w:rsidP="00895732">
      <w:pPr>
        <w:bidi w:val="0"/>
        <w:spacing w:line="360" w:lineRule="auto"/>
        <w:rPr>
          <w:rFonts w:hint="eastAsia"/>
          <w:b/>
          <w:bCs/>
          <w:sz w:val="24"/>
          <w:szCs w:val="24"/>
        </w:rPr>
      </w:pPr>
      <w:bookmarkStart w:id="0" w:name="_Toc76368094"/>
      <w:bookmarkStart w:id="1" w:name="_Toc76368486"/>
      <w:bookmarkStart w:id="2" w:name="_Toc76613977"/>
      <w:r w:rsidRPr="00895732">
        <w:rPr>
          <w:rFonts w:hint="eastAsia"/>
          <w:b/>
          <w:bCs/>
          <w:sz w:val="24"/>
          <w:szCs w:val="24"/>
        </w:rPr>
        <w:t>1.1</w:t>
      </w:r>
      <w:bookmarkStart w:id="3" w:name="_Hlt76614166"/>
      <w:bookmarkEnd w:id="3"/>
      <w:r w:rsidRPr="00895732">
        <w:rPr>
          <w:rFonts w:hint="eastAsia"/>
          <w:b/>
          <w:bCs/>
          <w:sz w:val="24"/>
          <w:szCs w:val="24"/>
        </w:rPr>
        <w:t>编制依据</w:t>
      </w:r>
      <w:bookmarkEnd w:id="0"/>
      <w:bookmarkEnd w:id="1"/>
      <w:bookmarkEnd w:id="2"/>
    </w:p>
    <w:p w:rsidR="00DF5485" w:rsidRPr="00895732" w:rsidP="00895732">
      <w:pPr>
        <w:numPr>
          <w:ilvl w:val="1"/>
          <w:numId w:val="1"/>
        </w:numPr>
        <w:bidi w:val="0"/>
        <w:spacing w:line="360" w:lineRule="auto"/>
        <w:rPr>
          <w:sz w:val="24"/>
          <w:szCs w:val="24"/>
        </w:rPr>
      </w:pPr>
      <w:r w:rsidRPr="00895732">
        <w:rPr>
          <w:rFonts w:hint="eastAsia"/>
          <w:sz w:val="24"/>
          <w:szCs w:val="24"/>
        </w:rPr>
        <w:t>浙江国华宁海发电厂烟气脱硫工程总承包合同；</w:t>
      </w:r>
    </w:p>
    <w:p w:rsidR="00DF5485" w:rsidRPr="00895732" w:rsidP="00895732">
      <w:pPr>
        <w:numPr>
          <w:ilvl w:val="1"/>
          <w:numId w:val="1"/>
        </w:numPr>
        <w:bidi w:val="0"/>
        <w:spacing w:line="360" w:lineRule="auto"/>
        <w:rPr>
          <w:sz w:val="24"/>
          <w:szCs w:val="24"/>
        </w:rPr>
      </w:pPr>
      <w:r w:rsidRPr="00895732">
        <w:rPr>
          <w:rFonts w:hint="eastAsia"/>
          <w:sz w:val="24"/>
          <w:szCs w:val="24"/>
        </w:rPr>
        <w:t>浙江国华宁海发电厂烟气脱硫工程招投标文件及技术协议；</w:t>
      </w:r>
    </w:p>
    <w:p w:rsidR="00DF5485" w:rsidRPr="00895732" w:rsidP="00895732">
      <w:pPr>
        <w:numPr>
          <w:ilvl w:val="1"/>
          <w:numId w:val="1"/>
        </w:numPr>
        <w:bidi w:val="0"/>
        <w:spacing w:line="360" w:lineRule="auto"/>
        <w:rPr>
          <w:sz w:val="24"/>
          <w:szCs w:val="24"/>
        </w:rPr>
      </w:pPr>
      <w:r w:rsidRPr="00895732">
        <w:rPr>
          <w:rFonts w:hint="eastAsia"/>
          <w:sz w:val="24"/>
          <w:szCs w:val="24"/>
        </w:rPr>
        <w:t>北京博奇电力科技有限公司《浙江国华宁海发电厂</w:t>
      </w:r>
      <w:r w:rsidRPr="00895732">
        <w:rPr>
          <w:sz w:val="24"/>
          <w:szCs w:val="24"/>
        </w:rPr>
        <w:t>4</w:t>
      </w:r>
      <w:r w:rsidRPr="00895732">
        <w:rPr>
          <w:rFonts w:hint="eastAsia"/>
          <w:sz w:val="24"/>
          <w:szCs w:val="24"/>
        </w:rPr>
        <w:t>×</w:t>
      </w:r>
      <w:r w:rsidRPr="00895732">
        <w:rPr>
          <w:sz w:val="24"/>
          <w:szCs w:val="24"/>
        </w:rPr>
        <w:t>600MW</w:t>
      </w:r>
      <w:r w:rsidRPr="00895732">
        <w:rPr>
          <w:rFonts w:hint="eastAsia"/>
          <w:sz w:val="24"/>
          <w:szCs w:val="24"/>
        </w:rPr>
        <w:t>机组烟气脱硫工程初步设计》；</w:t>
      </w:r>
    </w:p>
    <w:p w:rsidR="00DF5485" w:rsidRPr="00895732" w:rsidP="00895732">
      <w:pPr>
        <w:numPr>
          <w:ilvl w:val="1"/>
          <w:numId w:val="1"/>
        </w:numPr>
        <w:bidi w:val="0"/>
        <w:spacing w:line="360" w:lineRule="auto"/>
        <w:rPr>
          <w:rFonts w:hint="eastAsia"/>
          <w:sz w:val="24"/>
          <w:szCs w:val="24"/>
        </w:rPr>
      </w:pPr>
      <w:r w:rsidRPr="00895732">
        <w:rPr>
          <w:rFonts w:hint="eastAsia"/>
          <w:sz w:val="24"/>
          <w:szCs w:val="24"/>
        </w:rPr>
        <w:t>浙江国华宁海发电厂管理制度；</w:t>
      </w:r>
    </w:p>
    <w:p w:rsidR="00DF5485" w:rsidRPr="00895732" w:rsidP="00895732">
      <w:pPr>
        <w:numPr>
          <w:ilvl w:val="1"/>
          <w:numId w:val="1"/>
        </w:numPr>
        <w:bidi w:val="0"/>
        <w:spacing w:line="360" w:lineRule="auto"/>
        <w:rPr>
          <w:sz w:val="24"/>
          <w:szCs w:val="24"/>
        </w:rPr>
      </w:pPr>
      <w:r w:rsidRPr="00895732">
        <w:rPr>
          <w:rFonts w:hint="eastAsia"/>
          <w:sz w:val="24"/>
          <w:szCs w:val="24"/>
        </w:rPr>
        <w:t>国华电力公司管理文件Q/GHDL02-0105-2003《火电建设工程施工组织总设计编制和管理规定》</w:t>
      </w:r>
    </w:p>
    <w:p w:rsidR="00DF5485" w:rsidRPr="00895732" w:rsidP="00895732">
      <w:pPr>
        <w:numPr>
          <w:ilvl w:val="1"/>
          <w:numId w:val="1"/>
        </w:numPr>
        <w:bidi w:val="0"/>
        <w:spacing w:line="360" w:lineRule="auto"/>
        <w:rPr>
          <w:sz w:val="24"/>
          <w:szCs w:val="24"/>
        </w:rPr>
      </w:pPr>
      <w:r w:rsidRPr="00895732">
        <w:rPr>
          <w:rFonts w:hint="eastAsia"/>
          <w:sz w:val="24"/>
          <w:szCs w:val="24"/>
        </w:rPr>
        <w:t>国电电源【</w:t>
      </w:r>
      <w:r w:rsidRPr="00895732">
        <w:rPr>
          <w:sz w:val="24"/>
          <w:szCs w:val="24"/>
        </w:rPr>
        <w:t>2002</w:t>
      </w:r>
      <w:r w:rsidRPr="00895732">
        <w:rPr>
          <w:rFonts w:hint="eastAsia"/>
          <w:sz w:val="24"/>
          <w:szCs w:val="24"/>
        </w:rPr>
        <w:t>】</w:t>
      </w:r>
      <w:r w:rsidRPr="00895732">
        <w:rPr>
          <w:sz w:val="24"/>
          <w:szCs w:val="24"/>
        </w:rPr>
        <w:t>849</w:t>
      </w:r>
      <w:r w:rsidRPr="00895732">
        <w:rPr>
          <w:rFonts w:hint="eastAsia"/>
          <w:sz w:val="24"/>
          <w:szCs w:val="24"/>
        </w:rPr>
        <w:t>号</w:t>
      </w:r>
      <w:r w:rsidRPr="00895732">
        <w:rPr>
          <w:sz w:val="24"/>
          <w:szCs w:val="24"/>
        </w:rPr>
        <w:t xml:space="preserve"> </w:t>
      </w:r>
      <w:r w:rsidRPr="00895732">
        <w:rPr>
          <w:rFonts w:hint="eastAsia"/>
          <w:sz w:val="24"/>
          <w:szCs w:val="24"/>
        </w:rPr>
        <w:t>《火力发电工程施工组织设计导则》；</w:t>
      </w:r>
    </w:p>
    <w:p w:rsidR="00DF5485" w:rsidRPr="00895732" w:rsidP="00895732">
      <w:pPr>
        <w:numPr>
          <w:ilvl w:val="1"/>
          <w:numId w:val="1"/>
        </w:numPr>
        <w:bidi w:val="0"/>
        <w:spacing w:line="360" w:lineRule="auto"/>
        <w:rPr>
          <w:sz w:val="24"/>
          <w:szCs w:val="24"/>
        </w:rPr>
      </w:pPr>
      <w:r w:rsidRPr="00895732">
        <w:rPr>
          <w:rFonts w:hint="eastAsia"/>
          <w:sz w:val="24"/>
          <w:szCs w:val="24"/>
        </w:rPr>
        <w:t>电力工业部</w:t>
      </w:r>
      <w:r w:rsidRPr="00895732">
        <w:rPr>
          <w:sz w:val="24"/>
          <w:szCs w:val="24"/>
        </w:rPr>
        <w:t xml:space="preserve"> </w:t>
      </w:r>
      <w:r w:rsidRPr="00895732">
        <w:rPr>
          <w:rFonts w:hint="eastAsia"/>
          <w:sz w:val="24"/>
          <w:szCs w:val="24"/>
        </w:rPr>
        <w:t>《电力建设施工及验收技术规范》</w:t>
      </w:r>
      <w:r w:rsidRPr="00895732">
        <w:rPr>
          <w:sz w:val="24"/>
          <w:szCs w:val="24"/>
        </w:rPr>
        <w:t>(</w:t>
      </w:r>
      <w:r w:rsidRPr="00895732">
        <w:rPr>
          <w:rFonts w:hint="eastAsia"/>
          <w:sz w:val="24"/>
          <w:szCs w:val="24"/>
        </w:rPr>
        <w:t>系列标准最新版本</w:t>
      </w:r>
      <w:r w:rsidRPr="00895732">
        <w:rPr>
          <w:sz w:val="24"/>
          <w:szCs w:val="24"/>
        </w:rPr>
        <w:t>)</w:t>
      </w:r>
    </w:p>
    <w:p w:rsidR="00DF5485" w:rsidRPr="00895732" w:rsidP="00895732">
      <w:pPr>
        <w:numPr>
          <w:ilvl w:val="1"/>
          <w:numId w:val="1"/>
        </w:numPr>
        <w:bidi w:val="0"/>
        <w:spacing w:line="360" w:lineRule="auto"/>
        <w:rPr>
          <w:sz w:val="24"/>
          <w:szCs w:val="24"/>
        </w:rPr>
      </w:pPr>
      <w:r w:rsidRPr="00895732">
        <w:rPr>
          <w:rFonts w:hint="eastAsia"/>
          <w:sz w:val="24"/>
          <w:szCs w:val="24"/>
        </w:rPr>
        <w:t>电力工业部《火电施工质量检验及评定标准》</w:t>
      </w:r>
      <w:r w:rsidRPr="00895732">
        <w:rPr>
          <w:sz w:val="24"/>
          <w:szCs w:val="24"/>
        </w:rPr>
        <w:t>(</w:t>
      </w:r>
      <w:r w:rsidRPr="00895732">
        <w:rPr>
          <w:rFonts w:hint="eastAsia"/>
          <w:sz w:val="24"/>
          <w:szCs w:val="24"/>
        </w:rPr>
        <w:t>系列标准最新版本</w:t>
      </w:r>
      <w:r w:rsidRPr="00895732">
        <w:rPr>
          <w:sz w:val="24"/>
          <w:szCs w:val="24"/>
        </w:rPr>
        <w:t>)</w:t>
      </w:r>
    </w:p>
    <w:p w:rsidR="00DF5485" w:rsidRPr="00895732" w:rsidP="00895732">
      <w:pPr>
        <w:numPr>
          <w:ilvl w:val="1"/>
          <w:numId w:val="1"/>
        </w:numPr>
        <w:bidi w:val="0"/>
        <w:spacing w:line="360" w:lineRule="auto"/>
        <w:rPr>
          <w:sz w:val="24"/>
          <w:szCs w:val="24"/>
        </w:rPr>
      </w:pPr>
      <w:r w:rsidRPr="00895732">
        <w:rPr>
          <w:rFonts w:hint="eastAsia"/>
          <w:sz w:val="24"/>
          <w:szCs w:val="24"/>
        </w:rPr>
        <w:t>国电电源【</w:t>
      </w:r>
      <w:r w:rsidRPr="00895732">
        <w:rPr>
          <w:sz w:val="24"/>
          <w:szCs w:val="24"/>
        </w:rPr>
        <w:t>2002</w:t>
      </w:r>
      <w:r w:rsidRPr="00895732">
        <w:rPr>
          <w:rFonts w:hint="eastAsia"/>
          <w:sz w:val="24"/>
          <w:szCs w:val="24"/>
        </w:rPr>
        <w:t>】</w:t>
      </w:r>
      <w:r w:rsidRPr="00895732">
        <w:rPr>
          <w:sz w:val="24"/>
          <w:szCs w:val="24"/>
        </w:rPr>
        <w:t>49</w:t>
      </w:r>
      <w:r w:rsidRPr="00895732">
        <w:rPr>
          <w:rFonts w:hint="eastAsia"/>
          <w:sz w:val="24"/>
          <w:szCs w:val="24"/>
        </w:rPr>
        <w:t>号</w:t>
      </w:r>
      <w:r w:rsidRPr="00895732">
        <w:rPr>
          <w:sz w:val="24"/>
          <w:szCs w:val="24"/>
        </w:rPr>
        <w:t xml:space="preserve"> </w:t>
      </w:r>
      <w:r w:rsidRPr="00895732">
        <w:rPr>
          <w:rFonts w:hint="eastAsia"/>
          <w:sz w:val="24"/>
          <w:szCs w:val="24"/>
        </w:rPr>
        <w:t>《电力建设平安健康与环境管理工作规定》；</w:t>
      </w:r>
    </w:p>
    <w:p w:rsidR="00DF5485" w:rsidRPr="00895732" w:rsidP="00895732">
      <w:pPr>
        <w:numPr>
          <w:ilvl w:val="1"/>
          <w:numId w:val="1"/>
        </w:numPr>
        <w:bidi w:val="0"/>
        <w:spacing w:line="360" w:lineRule="auto"/>
        <w:rPr>
          <w:sz w:val="24"/>
          <w:szCs w:val="24"/>
        </w:rPr>
      </w:pPr>
      <w:r w:rsidRPr="00895732">
        <w:rPr>
          <w:rFonts w:hint="eastAsia"/>
          <w:sz w:val="24"/>
          <w:szCs w:val="24"/>
        </w:rPr>
        <w:t>国电电源【</w:t>
      </w:r>
      <w:r w:rsidRPr="00895732">
        <w:rPr>
          <w:sz w:val="24"/>
          <w:szCs w:val="24"/>
        </w:rPr>
        <w:t>2001</w:t>
      </w:r>
      <w:r w:rsidRPr="00895732">
        <w:rPr>
          <w:rFonts w:hint="eastAsia"/>
          <w:sz w:val="24"/>
          <w:szCs w:val="24"/>
        </w:rPr>
        <w:t>】</w:t>
      </w:r>
      <w:r w:rsidRPr="00895732">
        <w:rPr>
          <w:sz w:val="24"/>
          <w:szCs w:val="24"/>
        </w:rPr>
        <w:t>218</w:t>
      </w:r>
      <w:r w:rsidRPr="00895732">
        <w:rPr>
          <w:rFonts w:hint="eastAsia"/>
          <w:sz w:val="24"/>
          <w:szCs w:val="24"/>
        </w:rPr>
        <w:t>号</w:t>
      </w:r>
      <w:r w:rsidRPr="00895732">
        <w:rPr>
          <w:sz w:val="24"/>
          <w:szCs w:val="24"/>
        </w:rPr>
        <w:t xml:space="preserve"> </w:t>
      </w:r>
      <w:r w:rsidRPr="00895732">
        <w:rPr>
          <w:rFonts w:hint="eastAsia"/>
          <w:sz w:val="24"/>
          <w:szCs w:val="24"/>
        </w:rPr>
        <w:t>《火电机组达标投产考核标准》</w:t>
      </w:r>
    </w:p>
    <w:p w:rsidR="00DF5485" w:rsidRPr="00895732" w:rsidP="00EE46CC">
      <w:pPr>
        <w:numPr>
          <w:ilvl w:val="1"/>
          <w:numId w:val="1"/>
        </w:numPr>
        <w:bidi w:val="0"/>
        <w:spacing w:line="360" w:lineRule="auto"/>
        <w:rPr>
          <w:sz w:val="24"/>
          <w:szCs w:val="24"/>
        </w:rPr>
      </w:pPr>
      <w:r w:rsidRPr="00895732">
        <w:rPr>
          <w:rFonts w:hint="eastAsia"/>
          <w:sz w:val="24"/>
          <w:szCs w:val="24"/>
        </w:rPr>
        <w:t>电力工业部电建【</w:t>
      </w:r>
      <w:r w:rsidRPr="00895732">
        <w:rPr>
          <w:sz w:val="24"/>
          <w:szCs w:val="24"/>
        </w:rPr>
        <w:t>1996</w:t>
      </w:r>
      <w:r w:rsidRPr="00895732">
        <w:rPr>
          <w:rFonts w:hint="eastAsia"/>
          <w:sz w:val="24"/>
          <w:szCs w:val="24"/>
        </w:rPr>
        <w:t>】</w:t>
      </w:r>
      <w:r w:rsidRPr="00895732">
        <w:rPr>
          <w:sz w:val="24"/>
          <w:szCs w:val="24"/>
        </w:rPr>
        <w:t>159</w:t>
      </w:r>
      <w:r w:rsidRPr="00895732">
        <w:rPr>
          <w:rFonts w:hint="eastAsia"/>
          <w:sz w:val="24"/>
          <w:szCs w:val="24"/>
        </w:rPr>
        <w:t>号</w:t>
      </w:r>
      <w:r w:rsidRPr="00895732">
        <w:rPr>
          <w:sz w:val="24"/>
          <w:szCs w:val="24"/>
        </w:rPr>
        <w:t xml:space="preserve"> </w:t>
      </w:r>
      <w:r w:rsidRPr="00895732">
        <w:rPr>
          <w:rFonts w:hint="eastAsia"/>
          <w:sz w:val="24"/>
          <w:szCs w:val="24"/>
        </w:rPr>
        <w:t>《火力发电厂基本建设工程启动及竣工验收规程》</w:t>
      </w:r>
    </w:p>
    <w:p w:rsidR="00DF5485" w:rsidRPr="00895732" w:rsidP="00895732">
      <w:pPr>
        <w:numPr>
          <w:ilvl w:val="1"/>
          <w:numId w:val="1"/>
        </w:numPr>
        <w:bidi w:val="0"/>
        <w:spacing w:line="360" w:lineRule="auto"/>
        <w:rPr>
          <w:rFonts w:hint="eastAsia"/>
          <w:sz w:val="24"/>
          <w:szCs w:val="24"/>
        </w:rPr>
      </w:pPr>
      <w:r w:rsidRPr="00895732">
        <w:rPr>
          <w:rFonts w:hint="eastAsia"/>
          <w:sz w:val="24"/>
          <w:szCs w:val="24"/>
        </w:rPr>
        <w:t>其它与工程有关的国家标准</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《混凝土结构工程施工质量验收规范》GB50204-2002；</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《建筑地基基础工程施工质量验收规范》GB50202-2002；</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《地下防水工程质量验收规范》GB50208-2002；</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《建筑地面工程施工质量验收规范》GB50209-2002；</w:t>
      </w:r>
    </w:p>
    <w:p w:rsidR="00DF5485" w:rsidRPr="00895732" w:rsidP="00EE46CC">
      <w:pPr>
        <w:numPr>
          <w:ilvl w:val="1"/>
          <w:numId w:val="1"/>
        </w:numPr>
        <w:bidi w:val="0"/>
        <w:spacing w:line="360" w:lineRule="auto"/>
        <w:rPr>
          <w:rFonts w:hint="eastAsia"/>
          <w:sz w:val="24"/>
          <w:szCs w:val="24"/>
        </w:rPr>
        <w:sectPr w:rsidSect="00E05880">
          <w:pgSz w:w="11906" w:h="16838"/>
          <w:pgMar w:top="1440" w:right="1418" w:bottom="1440" w:left="1588" w:header="851" w:footer="992" w:gutter="0"/>
          <w:cols w:space="425"/>
          <w:docGrid w:type="lines" w:linePitch="312"/>
        </w:sectPr>
      </w:pPr>
      <w:r w:rsidRPr="00895732">
        <w:rPr>
          <w:rFonts w:hint="eastAsia"/>
          <w:sz w:val="24"/>
          <w:szCs w:val="24"/>
        </w:rPr>
        <w:t>《砌体工程施工质量验收规范》GB50203-2002；</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《钢结构工程施工质量验收规范》GB50205-2001；</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《建筑装饰装修工程质量验收规范》GB50210-2001；</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《建筑给水排水及采暖工程施工质量验收规范》GB50242-2002；</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《建筑防腐蚀工程施工质量验收规范》GB50212-2002；</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《通风与空调工程施工质量验收规范》GB50243-2002；</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《建筑电气工程施工质量验收规范》GB50303-2002；</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《建筑工程行业标准》（JGJ）；</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《建筑机械运用平安技术规程》JGJ33-2001；</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《电力建设施工及验收技术规范》（水工结构篇）SDJ280-90；</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《火电施工质量检验及评定标准》（建筑工程篇）；</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《电力建设工作规程》DL5009-1-92；</w:t>
      </w:r>
    </w:p>
    <w:p w:rsidR="00DF5485" w:rsidRPr="00895732" w:rsidP="00EE46CC">
      <w:pPr>
        <w:numPr>
          <w:ilvl w:val="1"/>
          <w:numId w:val="1"/>
        </w:numPr>
        <w:bidi w:val="0"/>
        <w:spacing w:line="360" w:lineRule="auto"/>
        <w:rPr>
          <w:rFonts w:hint="eastAsia"/>
          <w:sz w:val="24"/>
          <w:szCs w:val="24"/>
        </w:rPr>
      </w:pPr>
      <w:r w:rsidRPr="00895732">
        <w:rPr>
          <w:rFonts w:hint="eastAsia"/>
          <w:sz w:val="24"/>
          <w:szCs w:val="24"/>
        </w:rPr>
        <w:t>《工程测量规范》GB50026-93。</w:t>
      </w:r>
    </w:p>
    <w:p w:rsidR="00376531" w:rsidRPr="00895732" w:rsidP="00895732">
      <w:pPr>
        <w:numPr>
          <w:ilvl w:val="0"/>
          <w:numId w:val="2"/>
        </w:numPr>
        <w:bidi w:val="0"/>
        <w:rPr>
          <w:rFonts w:hint="eastAsia"/>
          <w:b/>
          <w:bCs/>
          <w:sz w:val="28"/>
          <w:szCs w:val="28"/>
        </w:rPr>
      </w:pPr>
      <w:bookmarkStart w:id="4" w:name="_Toc81579100"/>
      <w:r w:rsidRPr="00895732">
        <w:rPr>
          <w:rFonts w:hint="eastAsia"/>
          <w:b/>
          <w:bCs/>
          <w:sz w:val="28"/>
          <w:szCs w:val="28"/>
        </w:rPr>
        <w:t>工程概况</w:t>
      </w:r>
      <w:bookmarkEnd w:id="4"/>
    </w:p>
    <w:p w:rsidR="00376531" w:rsidRPr="00895732" w:rsidP="00895732">
      <w:pPr>
        <w:bidi w:val="0"/>
        <w:spacing w:line="360" w:lineRule="auto"/>
        <w:rPr>
          <w:rFonts w:hint="eastAsia"/>
          <w:sz w:val="24"/>
          <w:szCs w:val="24"/>
        </w:rPr>
      </w:pPr>
      <w:r w:rsidRPr="00376531">
        <w:tab/>
      </w:r>
      <w:r w:rsidRPr="00895732" w:rsidR="00552BC8">
        <w:rPr>
          <w:rFonts w:hint="eastAsia"/>
          <w:sz w:val="24"/>
          <w:szCs w:val="24"/>
        </w:rPr>
        <w:t>主体工程由2004年11月27</w:t>
      </w:r>
      <w:r w:rsidRPr="00895732">
        <w:rPr>
          <w:rFonts w:hint="eastAsia"/>
          <w:sz w:val="24"/>
          <w:szCs w:val="24"/>
        </w:rPr>
        <w:t>日</w:t>
      </w:r>
      <w:r w:rsidRPr="00895732" w:rsidR="00552BC8">
        <w:rPr>
          <w:rFonts w:hint="eastAsia"/>
          <w:sz w:val="24"/>
          <w:szCs w:val="24"/>
        </w:rPr>
        <w:t>到2005年12月31日，</w:t>
      </w:r>
      <w:r w:rsidRPr="00895732" w:rsidR="00E554B2">
        <w:rPr>
          <w:rFonts w:hint="eastAsia"/>
          <w:sz w:val="24"/>
          <w:szCs w:val="24"/>
        </w:rPr>
        <w:t>主要包括</w:t>
      </w:r>
    </w:p>
    <w:p w:rsidR="00376531" w:rsidRPr="00895732" w:rsidP="00895732">
      <w:pPr>
        <w:bidi w:val="0"/>
        <w:spacing w:line="360" w:lineRule="auto"/>
        <w:rPr>
          <w:sz w:val="24"/>
          <w:szCs w:val="24"/>
        </w:rPr>
      </w:pPr>
      <w:r w:rsidRPr="00895732">
        <w:rPr>
          <w:rFonts w:hint="eastAsia"/>
          <w:sz w:val="24"/>
          <w:szCs w:val="24"/>
        </w:rPr>
        <w:t>石灰石卸料间、石灰石储仓、干式磨煤机房、石灰石粉仓、石膏仓和空压机房等。</w:t>
      </w:r>
    </w:p>
    <w:p w:rsidR="00376531" w:rsidRPr="00895732" w:rsidP="00895732">
      <w:pPr>
        <w:bidi w:val="0"/>
        <w:spacing w:line="360" w:lineRule="auto"/>
        <w:rPr>
          <w:sz w:val="24"/>
          <w:szCs w:val="24"/>
        </w:rPr>
      </w:pPr>
      <w:r w:rsidRPr="00895732">
        <w:rPr>
          <w:rFonts w:hint="eastAsia"/>
          <w:sz w:val="24"/>
          <w:szCs w:val="24"/>
        </w:rPr>
        <w:t>烟道、吸取塔系统建（构）筑物：吸取塔基础、烟道支架基础、管道支架等。</w:t>
      </w:r>
    </w:p>
    <w:p w:rsidR="00376531" w:rsidRPr="00895732" w:rsidP="00895732">
      <w:pPr>
        <w:bidi w:val="0"/>
        <w:spacing w:line="360" w:lineRule="auto"/>
        <w:rPr>
          <w:sz w:val="24"/>
          <w:szCs w:val="24"/>
        </w:rPr>
      </w:pPr>
      <w:r w:rsidRPr="00895732">
        <w:rPr>
          <w:rFonts w:hint="eastAsia"/>
          <w:sz w:val="24"/>
          <w:szCs w:val="24"/>
        </w:rPr>
        <w:t>废水处理系统建（构）筑物：废水处理车间等。</w:t>
      </w:r>
    </w:p>
    <w:p w:rsidR="00376531" w:rsidRPr="00895732" w:rsidP="00895732">
      <w:pPr>
        <w:bidi w:val="0"/>
        <w:spacing w:line="360" w:lineRule="auto"/>
        <w:rPr>
          <w:sz w:val="24"/>
          <w:szCs w:val="24"/>
        </w:rPr>
      </w:pPr>
      <w:r w:rsidRPr="00895732">
        <w:rPr>
          <w:rFonts w:hint="eastAsia"/>
          <w:sz w:val="24"/>
          <w:szCs w:val="24"/>
        </w:rPr>
        <w:t>电气限制楼等</w:t>
      </w:r>
    </w:p>
    <w:p w:rsidR="00376531" w:rsidRPr="00895732" w:rsidP="00B60ABD">
      <w:pPr>
        <w:bidi w:val="0"/>
        <w:rPr>
          <w:b/>
          <w:bCs/>
          <w:sz w:val="24"/>
          <w:szCs w:val="24"/>
        </w:rPr>
      </w:pPr>
      <w:r w:rsidRPr="00895732" w:rsidR="00B60ABD">
        <w:rPr>
          <w:rFonts w:hint="eastAsia"/>
          <w:b/>
          <w:bCs/>
          <w:sz w:val="24"/>
          <w:szCs w:val="24"/>
        </w:rPr>
        <w:t>2.1</w:t>
      </w:r>
      <w:r w:rsidRPr="00895732">
        <w:rPr>
          <w:rFonts w:hint="eastAsia"/>
          <w:b/>
          <w:bCs/>
          <w:sz w:val="24"/>
          <w:szCs w:val="24"/>
        </w:rPr>
        <w:t>主要建筑结构形式</w:t>
      </w:r>
    </w:p>
    <w:p w:rsidR="00376531" w:rsidRPr="00895732" w:rsidP="00895732">
      <w:pPr>
        <w:bidi w:val="0"/>
        <w:spacing w:line="360" w:lineRule="auto"/>
        <w:rPr>
          <w:rFonts w:hint="eastAsia"/>
          <w:sz w:val="24"/>
          <w:szCs w:val="24"/>
        </w:rPr>
      </w:pPr>
      <w:r w:rsidRPr="00895732" w:rsidR="00D841E5">
        <w:rPr>
          <w:rFonts w:hint="eastAsia"/>
          <w:sz w:val="24"/>
          <w:szCs w:val="24"/>
        </w:rPr>
        <w:t>2</w:t>
      </w:r>
      <w:r w:rsidRPr="00895732">
        <w:rPr>
          <w:sz w:val="24"/>
          <w:szCs w:val="24"/>
        </w:rPr>
        <w:t>.</w:t>
      </w:r>
      <w:r w:rsidRPr="00895732" w:rsidR="00D841E5">
        <w:rPr>
          <w:rFonts w:hint="eastAsia"/>
          <w:sz w:val="24"/>
          <w:szCs w:val="24"/>
        </w:rPr>
        <w:t>1</w:t>
      </w:r>
      <w:r w:rsidRPr="00895732">
        <w:rPr>
          <w:sz w:val="24"/>
          <w:szCs w:val="24"/>
        </w:rPr>
        <w:t>.1</w:t>
      </w:r>
      <w:r w:rsidRPr="00895732">
        <w:rPr>
          <w:rFonts w:hint="eastAsia"/>
          <w:sz w:val="24"/>
          <w:szCs w:val="24"/>
        </w:rPr>
        <w:t>石膏仓工程:基础及筒壁接受钢筋混凝土结构,筒壁内径12</w:t>
      </w:r>
      <w:r w:rsidRPr="00895732" w:rsidR="001F2554">
        <w:rPr>
          <w:rFonts w:hint="eastAsia"/>
          <w:sz w:val="24"/>
          <w:szCs w:val="24"/>
        </w:rPr>
        <w:t>m</w:t>
      </w:r>
      <w:r w:rsidRPr="00895732">
        <w:rPr>
          <w:rFonts w:hint="eastAsia"/>
          <w:sz w:val="24"/>
          <w:szCs w:val="24"/>
        </w:rPr>
        <w:t>仓高25.1</w:t>
      </w:r>
      <w:r w:rsidRPr="00895732" w:rsidR="001F2554">
        <w:rPr>
          <w:rFonts w:hint="eastAsia"/>
          <w:sz w:val="24"/>
          <w:szCs w:val="24"/>
        </w:rPr>
        <w:t>n</w:t>
      </w:r>
      <w:r w:rsidRPr="00895732">
        <w:rPr>
          <w:rFonts w:hint="eastAsia"/>
          <w:sz w:val="24"/>
          <w:szCs w:val="24"/>
        </w:rPr>
        <w:t>，仓壁厚度350㎜</w:t>
      </w:r>
      <w:r w:rsidRPr="00895732" w:rsidR="00D93C23">
        <w:rPr>
          <w:rFonts w:hint="eastAsia"/>
          <w:sz w:val="24"/>
          <w:szCs w:val="24"/>
        </w:rPr>
        <w:t>,</w:t>
      </w:r>
      <w:r w:rsidRPr="00895732">
        <w:rPr>
          <w:rFonts w:hint="eastAsia"/>
          <w:sz w:val="24"/>
          <w:szCs w:val="24"/>
        </w:rPr>
        <w:t>皮带机脱水间接受轻型钢结构。</w:t>
      </w:r>
    </w:p>
    <w:p w:rsidR="00376531" w:rsidRPr="00895732" w:rsidP="00895732">
      <w:pPr>
        <w:bidi w:val="0"/>
        <w:spacing w:line="360" w:lineRule="auto"/>
        <w:rPr>
          <w:rFonts w:hint="eastAsia"/>
          <w:sz w:val="24"/>
          <w:szCs w:val="24"/>
        </w:rPr>
      </w:pPr>
      <w:r w:rsidRPr="00895732" w:rsidR="00D841E5">
        <w:rPr>
          <w:rFonts w:hint="eastAsia"/>
          <w:sz w:val="24"/>
          <w:szCs w:val="24"/>
        </w:rPr>
        <w:t>2</w:t>
      </w:r>
      <w:r w:rsidRPr="00895732" w:rsidR="00D93C23">
        <w:rPr>
          <w:rFonts w:hint="eastAsia"/>
          <w:sz w:val="24"/>
          <w:szCs w:val="24"/>
        </w:rPr>
        <w:t>.</w:t>
      </w:r>
      <w:r w:rsidRPr="00895732" w:rsidR="00D841E5">
        <w:rPr>
          <w:rFonts w:hint="eastAsia"/>
          <w:sz w:val="24"/>
          <w:szCs w:val="24"/>
        </w:rPr>
        <w:t>1</w:t>
      </w:r>
      <w:r w:rsidRPr="00895732" w:rsidR="00D93C23">
        <w:rPr>
          <w:rFonts w:hint="eastAsia"/>
          <w:sz w:val="24"/>
          <w:szCs w:val="24"/>
        </w:rPr>
        <w:t>.</w:t>
      </w:r>
      <w:r w:rsidRPr="00895732" w:rsidR="00D841E5">
        <w:rPr>
          <w:rFonts w:hint="eastAsia"/>
          <w:sz w:val="24"/>
          <w:szCs w:val="24"/>
        </w:rPr>
        <w:t>2</w:t>
      </w:r>
      <w:r w:rsidRPr="00895732" w:rsidR="008059DC">
        <w:rPr>
          <w:rFonts w:hint="eastAsia"/>
          <w:sz w:val="24"/>
          <w:szCs w:val="24"/>
        </w:rPr>
        <w:t>吸取塔</w:t>
      </w:r>
      <w:r w:rsidRPr="00895732">
        <w:rPr>
          <w:rFonts w:hint="eastAsia"/>
          <w:sz w:val="24"/>
          <w:szCs w:val="24"/>
        </w:rPr>
        <w:t>基础接受钢筋混凝土圆形基础。</w:t>
      </w:r>
    </w:p>
    <w:p w:rsidR="00376531" w:rsidRPr="00895732" w:rsidP="00895732">
      <w:pPr>
        <w:bidi w:val="0"/>
        <w:spacing w:line="360" w:lineRule="auto"/>
        <w:rPr>
          <w:rFonts w:hint="eastAsia"/>
          <w:sz w:val="24"/>
          <w:szCs w:val="24"/>
        </w:rPr>
      </w:pPr>
      <w:r w:rsidRPr="00895732" w:rsidR="00D841E5">
        <w:rPr>
          <w:rFonts w:hint="eastAsia"/>
          <w:sz w:val="24"/>
          <w:szCs w:val="24"/>
        </w:rPr>
        <w:t>2</w:t>
      </w:r>
      <w:r w:rsidRPr="00895732" w:rsidR="00D93C23">
        <w:rPr>
          <w:rFonts w:hint="eastAsia"/>
          <w:sz w:val="24"/>
          <w:szCs w:val="24"/>
        </w:rPr>
        <w:t>.</w:t>
      </w:r>
      <w:r w:rsidRPr="00895732" w:rsidR="00D841E5">
        <w:rPr>
          <w:rFonts w:hint="eastAsia"/>
          <w:sz w:val="24"/>
          <w:szCs w:val="24"/>
        </w:rPr>
        <w:t>1</w:t>
      </w:r>
      <w:r w:rsidRPr="00895732" w:rsidR="00D93C23">
        <w:rPr>
          <w:rFonts w:hint="eastAsia"/>
          <w:sz w:val="24"/>
          <w:szCs w:val="24"/>
        </w:rPr>
        <w:t>.</w:t>
      </w:r>
      <w:r w:rsidRPr="00895732" w:rsidR="00D841E5">
        <w:rPr>
          <w:rFonts w:hint="eastAsia"/>
          <w:sz w:val="24"/>
          <w:szCs w:val="24"/>
        </w:rPr>
        <w:t>3</w:t>
      </w:r>
      <w:r w:rsidRPr="00895732">
        <w:rPr>
          <w:rFonts w:hint="eastAsia"/>
          <w:sz w:val="24"/>
          <w:szCs w:val="24"/>
        </w:rPr>
        <w:t>废水处理车间为三层现浇混凝土框架结构，现浇钢筋混凝土梁、楼板，基础接受钢筋混凝土独立基础；</w:t>
      </w:r>
    </w:p>
    <w:p w:rsidR="00376531" w:rsidRPr="00895732" w:rsidP="00895732">
      <w:pPr>
        <w:bidi w:val="0"/>
        <w:spacing w:line="360" w:lineRule="auto"/>
        <w:rPr>
          <w:rFonts w:hint="eastAsia"/>
          <w:sz w:val="24"/>
          <w:szCs w:val="24"/>
        </w:rPr>
      </w:pPr>
      <w:r w:rsidRPr="00895732" w:rsidR="00D841E5">
        <w:rPr>
          <w:rFonts w:hint="eastAsia"/>
          <w:sz w:val="24"/>
          <w:szCs w:val="24"/>
        </w:rPr>
        <w:t>2</w:t>
      </w:r>
      <w:r w:rsidRPr="00895732" w:rsidR="00D93C23">
        <w:rPr>
          <w:rFonts w:hint="eastAsia"/>
          <w:sz w:val="24"/>
          <w:szCs w:val="24"/>
        </w:rPr>
        <w:t>.</w:t>
      </w:r>
      <w:r w:rsidRPr="00895732" w:rsidR="00D841E5">
        <w:rPr>
          <w:rFonts w:hint="eastAsia"/>
          <w:sz w:val="24"/>
          <w:szCs w:val="24"/>
        </w:rPr>
        <w:t>1</w:t>
      </w:r>
      <w:r w:rsidRPr="00895732" w:rsidR="00D93C23">
        <w:rPr>
          <w:rFonts w:hint="eastAsia"/>
          <w:sz w:val="24"/>
          <w:szCs w:val="24"/>
        </w:rPr>
        <w:t>.</w:t>
      </w:r>
      <w:r w:rsidRPr="00895732" w:rsidR="00D841E5">
        <w:rPr>
          <w:rFonts w:hint="eastAsia"/>
          <w:sz w:val="24"/>
          <w:szCs w:val="24"/>
        </w:rPr>
        <w:t>4</w:t>
      </w:r>
      <w:r w:rsidRPr="00895732">
        <w:rPr>
          <w:rFonts w:hint="eastAsia"/>
          <w:sz w:val="24"/>
          <w:szCs w:val="24"/>
        </w:rPr>
        <w:t>电气限制楼为四层现浇钢筋混凝土框架结构，现浇钢筋混凝土梁、楼板，基础接受钢筋混凝土灌注桩基础；</w:t>
      </w:r>
    </w:p>
    <w:p w:rsidR="00376531" w:rsidRPr="00895732" w:rsidP="00895732">
      <w:pPr>
        <w:bidi w:val="0"/>
        <w:spacing w:line="360" w:lineRule="auto"/>
        <w:rPr>
          <w:rFonts w:hint="eastAsia"/>
          <w:sz w:val="24"/>
          <w:szCs w:val="24"/>
        </w:rPr>
      </w:pPr>
      <w:r w:rsidRPr="00895732" w:rsidR="00D841E5">
        <w:rPr>
          <w:rFonts w:hint="eastAsia"/>
          <w:sz w:val="24"/>
          <w:szCs w:val="24"/>
        </w:rPr>
        <w:t>2</w:t>
      </w:r>
      <w:r w:rsidRPr="00895732" w:rsidR="00D93C23">
        <w:rPr>
          <w:rFonts w:hint="eastAsia"/>
          <w:sz w:val="24"/>
          <w:szCs w:val="24"/>
        </w:rPr>
        <w:t>.</w:t>
      </w:r>
      <w:r w:rsidRPr="00895732" w:rsidR="00D841E5">
        <w:rPr>
          <w:rFonts w:hint="eastAsia"/>
          <w:sz w:val="24"/>
          <w:szCs w:val="24"/>
        </w:rPr>
        <w:t>1</w:t>
      </w:r>
      <w:r w:rsidRPr="00895732" w:rsidR="00D93C23">
        <w:rPr>
          <w:rFonts w:hint="eastAsia"/>
          <w:sz w:val="24"/>
          <w:szCs w:val="24"/>
        </w:rPr>
        <w:t>.</w:t>
      </w:r>
      <w:r w:rsidRPr="00895732" w:rsidR="00D841E5">
        <w:rPr>
          <w:rFonts w:hint="eastAsia"/>
          <w:sz w:val="24"/>
          <w:szCs w:val="24"/>
        </w:rPr>
        <w:t>5</w:t>
      </w:r>
      <w:r w:rsidRPr="00895732">
        <w:rPr>
          <w:rFonts w:hint="eastAsia"/>
          <w:sz w:val="24"/>
          <w:szCs w:val="24"/>
        </w:rPr>
        <w:t>循环泵房检修框架为单层现浇混凝土框架结构，现浇钢筋混凝土梁、屋面板、柱，基础接受钢筋混凝土基灌注基础；设备基础接受大块式基础；</w:t>
      </w:r>
    </w:p>
    <w:p w:rsidR="00376531" w:rsidRPr="00895732" w:rsidP="00895732">
      <w:pPr>
        <w:bidi w:val="0"/>
        <w:spacing w:line="360" w:lineRule="auto"/>
        <w:rPr>
          <w:rFonts w:hint="eastAsia"/>
          <w:sz w:val="24"/>
          <w:szCs w:val="24"/>
        </w:rPr>
        <w:sectPr w:rsidSect="00E05880">
          <w:type w:val="nextPage"/>
          <w:pgSz w:w="11906" w:h="16838"/>
          <w:pgMar w:top="1440" w:right="1418" w:bottom="1440" w:left="1588" w:header="851" w:footer="992" w:gutter="0"/>
          <w:pgNumType w:start="2"/>
          <w:cols w:space="425"/>
          <w:titlePg w:val="0"/>
          <w:docGrid w:type="lines" w:linePitch="312"/>
        </w:sectPr>
      </w:pPr>
      <w:r w:rsidRPr="00895732" w:rsidR="00D841E5">
        <w:rPr>
          <w:rFonts w:hint="eastAsia"/>
          <w:sz w:val="24"/>
          <w:szCs w:val="24"/>
        </w:rPr>
        <w:t>2</w:t>
      </w:r>
      <w:r w:rsidRPr="00895732" w:rsidR="00D93C23">
        <w:rPr>
          <w:rFonts w:hint="eastAsia"/>
          <w:sz w:val="24"/>
          <w:szCs w:val="24"/>
        </w:rPr>
        <w:t>.</w:t>
      </w:r>
      <w:r w:rsidRPr="00895732" w:rsidR="00D841E5">
        <w:rPr>
          <w:rFonts w:hint="eastAsia"/>
          <w:sz w:val="24"/>
          <w:szCs w:val="24"/>
        </w:rPr>
        <w:t>1</w:t>
      </w:r>
      <w:r w:rsidRPr="00895732" w:rsidR="00D93C23">
        <w:rPr>
          <w:rFonts w:hint="eastAsia"/>
          <w:sz w:val="24"/>
          <w:szCs w:val="24"/>
        </w:rPr>
        <w:t>.</w:t>
      </w:r>
      <w:r w:rsidRPr="00895732" w:rsidR="00D841E5">
        <w:rPr>
          <w:rFonts w:hint="eastAsia"/>
          <w:sz w:val="24"/>
          <w:szCs w:val="24"/>
        </w:rPr>
        <w:t>6</w:t>
      </w:r>
    </w:p>
    <w:p w:rsidR="00376531" w:rsidRPr="00895732" w:rsidP="00895732">
      <w:pPr>
        <w:bidi w:val="0"/>
        <w:spacing w:line="360" w:lineRule="auto"/>
        <w:rPr>
          <w:rFonts w:hint="eastAsia"/>
          <w:sz w:val="24"/>
          <w:szCs w:val="24"/>
        </w:rPr>
      </w:pPr>
      <w:r w:rsidRPr="00895732">
        <w:rPr>
          <w:rFonts w:hint="eastAsia"/>
          <w:sz w:val="24"/>
          <w:szCs w:val="24"/>
        </w:rPr>
        <w:t>空压机房为单层现浇钢筋混凝土框架结构，现浇钢筋混凝土梁、屋面板、柱，基础接受钢筋混凝土灌注桩基础。</w:t>
      </w:r>
    </w:p>
    <w:p w:rsidR="00376531" w:rsidRPr="00895732" w:rsidP="00376531">
      <w:pPr>
        <w:tabs>
          <w:tab w:val="num" w:pos="720"/>
        </w:tabs>
        <w:bidi w:val="0"/>
        <w:rPr>
          <w:rFonts w:hint="eastAsia"/>
          <w:b/>
          <w:bCs/>
          <w:sz w:val="24"/>
          <w:szCs w:val="24"/>
        </w:rPr>
      </w:pPr>
      <w:r w:rsidRPr="00895732" w:rsidR="000D0582">
        <w:rPr>
          <w:rFonts w:hint="eastAsia"/>
          <w:b/>
          <w:bCs/>
          <w:sz w:val="24"/>
          <w:szCs w:val="24"/>
        </w:rPr>
        <w:t>2</w:t>
      </w:r>
      <w:r w:rsidRPr="00895732">
        <w:rPr>
          <w:rFonts w:hint="eastAsia"/>
          <w:b/>
          <w:bCs/>
          <w:sz w:val="24"/>
          <w:szCs w:val="24"/>
        </w:rPr>
        <w:t>．</w:t>
      </w:r>
      <w:r w:rsidRPr="00895732" w:rsidR="000D0582">
        <w:rPr>
          <w:rFonts w:hint="eastAsia"/>
          <w:b/>
          <w:bCs/>
          <w:sz w:val="24"/>
          <w:szCs w:val="24"/>
        </w:rPr>
        <w:t>2</w:t>
      </w:r>
      <w:r w:rsidRPr="00895732">
        <w:rPr>
          <w:rFonts w:hint="eastAsia"/>
          <w:b/>
          <w:bCs/>
          <w:sz w:val="24"/>
          <w:szCs w:val="24"/>
        </w:rPr>
        <w:t>土建工程主要工程量：</w:t>
      </w:r>
    </w:p>
    <w:tbl>
      <w:tblPr>
        <w:tblStyle w:val="TableNormal"/>
        <w:tblW w:w="8789" w:type="dxa"/>
        <w:tblInd w:w="1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
      <w:tblGrid>
        <w:gridCol w:w="467"/>
        <w:gridCol w:w="1161"/>
        <w:gridCol w:w="2129"/>
        <w:gridCol w:w="2322"/>
        <w:gridCol w:w="968"/>
        <w:gridCol w:w="968"/>
        <w:gridCol w:w="774"/>
      </w:tblGrid>
      <w:tr>
        <w:tblPrEx>
          <w:tblW w:w="8789" w:type="dxa"/>
          <w:tblInd w:w="1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0" w:type="dxa"/>
            <w:bottom w:w="0" w:type="dxa"/>
            <w:right w:w="0" w:type="dxa"/>
          </w:tblCellMar>
          <w:tblLook w:val="0000"/>
        </w:tblPrEx>
        <w:trPr>
          <w:tblHeader/>
        </w:trPr>
        <w:tc>
          <w:tcPr>
            <w:tcW w:w="435" w:type="dxa"/>
            <w:tcBorders>
              <w:top w:val="single" w:sz="12"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b/>
                <w:bCs/>
                <w:sz w:val="24"/>
                <w:szCs w:val="24"/>
              </w:rPr>
            </w:pPr>
            <w:r w:rsidRPr="00895732">
              <w:rPr>
                <w:rFonts w:hint="eastAsia"/>
                <w:b/>
                <w:bCs/>
                <w:sz w:val="24"/>
                <w:szCs w:val="24"/>
              </w:rPr>
              <w:t>序号</w:t>
            </w:r>
          </w:p>
        </w:tc>
        <w:tc>
          <w:tcPr>
            <w:tcW w:w="1080" w:type="dxa"/>
            <w:tcBorders>
              <w:top w:val="single" w:sz="12"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b/>
                <w:bCs/>
                <w:sz w:val="24"/>
                <w:szCs w:val="24"/>
              </w:rPr>
            </w:pPr>
            <w:r w:rsidRPr="00895732">
              <w:rPr>
                <w:rFonts w:hint="eastAsia"/>
                <w:b/>
                <w:bCs/>
                <w:sz w:val="24"/>
                <w:szCs w:val="24"/>
              </w:rPr>
              <w:t>建筑物名称</w:t>
            </w:r>
          </w:p>
        </w:tc>
        <w:tc>
          <w:tcPr>
            <w:tcW w:w="1980" w:type="dxa"/>
            <w:tcBorders>
              <w:top w:val="single" w:sz="12"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b/>
                <w:bCs/>
                <w:sz w:val="24"/>
                <w:szCs w:val="24"/>
              </w:rPr>
            </w:pPr>
            <w:r w:rsidRPr="00895732">
              <w:rPr>
                <w:rFonts w:hint="eastAsia"/>
                <w:b/>
                <w:bCs/>
                <w:sz w:val="24"/>
                <w:szCs w:val="24"/>
              </w:rPr>
              <w:t>结构型式</w:t>
            </w:r>
          </w:p>
        </w:tc>
        <w:tc>
          <w:tcPr>
            <w:tcW w:w="2160" w:type="dxa"/>
            <w:tcBorders>
              <w:top w:val="single" w:sz="12" w:space="0" w:color="auto"/>
              <w:left w:val="single" w:sz="6" w:space="0" w:color="auto"/>
              <w:bottom w:val="single" w:sz="6" w:space="0" w:color="auto"/>
              <w:right w:val="single" w:sz="6" w:space="0" w:color="auto"/>
            </w:tcBorders>
            <w:vAlign w:val="center"/>
          </w:tcPr>
          <w:p w:rsidR="00376531" w:rsidRPr="00895732" w:rsidP="00CB0337">
            <w:pPr>
              <w:bidi w:val="0"/>
              <w:jc w:val="center"/>
              <w:rPr>
                <w:b/>
                <w:bCs/>
                <w:sz w:val="24"/>
                <w:szCs w:val="24"/>
              </w:rPr>
            </w:pPr>
            <w:r w:rsidRPr="00895732">
              <w:rPr>
                <w:rFonts w:hint="eastAsia"/>
                <w:b/>
                <w:bCs/>
                <w:sz w:val="24"/>
                <w:szCs w:val="24"/>
              </w:rPr>
              <w:t>建筑物描述</w:t>
            </w:r>
          </w:p>
        </w:tc>
        <w:tc>
          <w:tcPr>
            <w:tcW w:w="900" w:type="dxa"/>
            <w:tcBorders>
              <w:top w:val="single" w:sz="12" w:space="0" w:color="auto"/>
              <w:left w:val="single" w:sz="6" w:space="0" w:color="auto"/>
              <w:bottom w:val="single" w:sz="6" w:space="0" w:color="auto"/>
              <w:right w:val="single" w:sz="6" w:space="0" w:color="auto"/>
            </w:tcBorders>
            <w:vAlign w:val="center"/>
          </w:tcPr>
          <w:p w:rsidR="00376531" w:rsidRPr="00895732" w:rsidP="00CB0337">
            <w:pPr>
              <w:bidi w:val="0"/>
              <w:jc w:val="center"/>
              <w:rPr>
                <w:b/>
                <w:bCs/>
                <w:sz w:val="24"/>
                <w:szCs w:val="24"/>
              </w:rPr>
            </w:pPr>
            <w:r w:rsidRPr="00895732">
              <w:rPr>
                <w:rFonts w:hint="eastAsia"/>
                <w:b/>
                <w:bCs/>
                <w:sz w:val="24"/>
                <w:szCs w:val="24"/>
              </w:rPr>
              <w:t>地基处理</w:t>
            </w:r>
          </w:p>
          <w:p w:rsidR="00376531" w:rsidRPr="00895732" w:rsidP="00CB0337">
            <w:pPr>
              <w:bidi w:val="0"/>
              <w:jc w:val="center"/>
              <w:rPr>
                <w:b/>
                <w:bCs/>
                <w:sz w:val="24"/>
                <w:szCs w:val="24"/>
              </w:rPr>
            </w:pPr>
            <w:r w:rsidRPr="00895732">
              <w:rPr>
                <w:rFonts w:hint="eastAsia"/>
                <w:b/>
                <w:bCs/>
                <w:sz w:val="24"/>
                <w:szCs w:val="24"/>
              </w:rPr>
              <w:t>型式</w:t>
            </w:r>
          </w:p>
        </w:tc>
        <w:tc>
          <w:tcPr>
            <w:tcW w:w="900" w:type="dxa"/>
            <w:tcBorders>
              <w:top w:val="single" w:sz="12"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b/>
                <w:bCs/>
                <w:sz w:val="24"/>
                <w:szCs w:val="24"/>
              </w:rPr>
            </w:pPr>
            <w:r w:rsidRPr="00895732">
              <w:rPr>
                <w:rFonts w:hint="eastAsia"/>
                <w:b/>
                <w:bCs/>
                <w:sz w:val="24"/>
                <w:szCs w:val="24"/>
              </w:rPr>
              <w:t>基础（承台）埋深</w:t>
            </w:r>
            <w:r w:rsidRPr="00895732">
              <w:rPr>
                <w:b/>
                <w:bCs/>
                <w:sz w:val="24"/>
                <w:szCs w:val="24"/>
              </w:rPr>
              <w:t>m</w:t>
            </w:r>
          </w:p>
        </w:tc>
        <w:tc>
          <w:tcPr>
            <w:tcW w:w="720" w:type="dxa"/>
            <w:tcBorders>
              <w:top w:val="single" w:sz="12"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b/>
                <w:bCs/>
                <w:sz w:val="24"/>
                <w:szCs w:val="24"/>
              </w:rPr>
            </w:pPr>
            <w:r w:rsidRPr="00895732">
              <w:rPr>
                <w:rFonts w:hint="eastAsia"/>
                <w:b/>
                <w:bCs/>
                <w:sz w:val="24"/>
                <w:szCs w:val="24"/>
              </w:rPr>
              <w:t>数量</w:t>
            </w: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rFonts w:hint="eastAsia"/>
                <w:sz w:val="24"/>
                <w:szCs w:val="24"/>
              </w:rPr>
              <w:t>1</w:t>
            </w:r>
          </w:p>
        </w:tc>
        <w:tc>
          <w:tcPr>
            <w:tcW w:w="10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空压机房</w:t>
            </w:r>
          </w:p>
        </w:tc>
        <w:tc>
          <w:tcPr>
            <w:tcW w:w="19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地上：钢筋混凝土框架</w:t>
            </w:r>
          </w:p>
        </w:tc>
        <w:tc>
          <w:tcPr>
            <w:tcW w:w="216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地上：长</w:t>
            </w:r>
            <w:r w:rsidRPr="00895732">
              <w:rPr>
                <w:rFonts w:hint="eastAsia"/>
                <w:sz w:val="24"/>
                <w:szCs w:val="24"/>
              </w:rPr>
              <w:t>×</w:t>
            </w:r>
            <w:r w:rsidRPr="00895732">
              <w:rPr>
                <w:rFonts w:hint="eastAsia"/>
                <w:sz w:val="24"/>
                <w:szCs w:val="24"/>
              </w:rPr>
              <w:t>宽</w:t>
            </w:r>
            <w:r w:rsidRPr="00895732">
              <w:rPr>
                <w:rFonts w:hint="eastAsia"/>
                <w:sz w:val="24"/>
                <w:szCs w:val="24"/>
              </w:rPr>
              <w:t>×</w:t>
            </w:r>
            <w:r w:rsidRPr="00895732">
              <w:rPr>
                <w:rFonts w:hint="eastAsia"/>
                <w:sz w:val="24"/>
                <w:szCs w:val="24"/>
              </w:rPr>
              <w:t>高＝</w:t>
            </w:r>
            <w:r w:rsidRPr="00895732">
              <w:rPr>
                <w:sz w:val="24"/>
                <w:szCs w:val="24"/>
              </w:rPr>
              <w:t>7.5m*24m*5m</w:t>
            </w:r>
          </w:p>
        </w:tc>
        <w:tc>
          <w:tcPr>
            <w:tcW w:w="90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-1.7</w:t>
            </w:r>
          </w:p>
        </w:tc>
        <w:tc>
          <w:tcPr>
            <w:tcW w:w="720" w:type="dxa"/>
            <w:tcBorders>
              <w:top w:val="single" w:sz="6"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2</w:t>
            </w: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rFonts w:hint="eastAsia"/>
                <w:sz w:val="24"/>
                <w:szCs w:val="24"/>
              </w:rPr>
              <w:t>2</w:t>
            </w:r>
          </w:p>
        </w:tc>
        <w:tc>
          <w:tcPr>
            <w:tcW w:w="10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sidR="000C3668">
              <w:rPr>
                <w:rFonts w:hint="eastAsia"/>
                <w:sz w:val="24"/>
                <w:szCs w:val="24"/>
              </w:rPr>
              <w:t>石灰石日粉仓</w:t>
            </w:r>
          </w:p>
        </w:tc>
        <w:tc>
          <w:tcPr>
            <w:tcW w:w="19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sidR="000C3668">
              <w:rPr>
                <w:rFonts w:hint="eastAsia"/>
                <w:sz w:val="24"/>
                <w:szCs w:val="24"/>
              </w:rPr>
              <w:t>钢筋混凝土基础</w:t>
            </w:r>
          </w:p>
        </w:tc>
        <w:tc>
          <w:tcPr>
            <w:tcW w:w="216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地</w:t>
            </w:r>
            <w:r w:rsidRPr="00895732" w:rsidR="00912000">
              <w:rPr>
                <w:rFonts w:hint="eastAsia"/>
                <w:sz w:val="24"/>
                <w:szCs w:val="24"/>
              </w:rPr>
              <w:t>下</w:t>
            </w:r>
            <w:r w:rsidRPr="00895732">
              <w:rPr>
                <w:rFonts w:hint="eastAsia"/>
                <w:sz w:val="24"/>
                <w:szCs w:val="24"/>
              </w:rPr>
              <w:t>：长</w:t>
            </w:r>
            <w:r w:rsidRPr="00895732">
              <w:rPr>
                <w:rFonts w:hint="eastAsia"/>
                <w:sz w:val="24"/>
                <w:szCs w:val="24"/>
              </w:rPr>
              <w:t>×</w:t>
            </w:r>
            <w:r w:rsidRPr="00895732">
              <w:rPr>
                <w:rFonts w:hint="eastAsia"/>
                <w:sz w:val="24"/>
                <w:szCs w:val="24"/>
              </w:rPr>
              <w:t>宽</w:t>
            </w:r>
            <w:r w:rsidRPr="00895732">
              <w:rPr>
                <w:rFonts w:hint="eastAsia"/>
                <w:sz w:val="24"/>
                <w:szCs w:val="24"/>
              </w:rPr>
              <w:t>×</w:t>
            </w:r>
            <w:r w:rsidRPr="00895732">
              <w:rPr>
                <w:rFonts w:hint="eastAsia"/>
                <w:sz w:val="24"/>
                <w:szCs w:val="24"/>
              </w:rPr>
              <w:t>高＝</w:t>
            </w:r>
            <w:r w:rsidRPr="00895732" w:rsidR="00822629">
              <w:rPr>
                <w:rFonts w:hint="eastAsia"/>
                <w:sz w:val="24"/>
                <w:szCs w:val="24"/>
              </w:rPr>
              <w:t>14.4</w:t>
            </w:r>
            <w:r w:rsidRPr="00895732">
              <w:rPr>
                <w:sz w:val="24"/>
                <w:szCs w:val="24"/>
              </w:rPr>
              <w:t>m*</w:t>
            </w:r>
            <w:r w:rsidRPr="00895732" w:rsidR="00822629">
              <w:rPr>
                <w:rFonts w:hint="eastAsia"/>
                <w:sz w:val="24"/>
                <w:szCs w:val="24"/>
              </w:rPr>
              <w:t>8</w:t>
            </w:r>
            <w:r w:rsidRPr="00895732">
              <w:rPr>
                <w:sz w:val="24"/>
                <w:szCs w:val="24"/>
              </w:rPr>
              <w:t>m*</w:t>
            </w:r>
            <w:r w:rsidRPr="00895732" w:rsidR="00CD3C98">
              <w:rPr>
                <w:rFonts w:hint="eastAsia"/>
                <w:sz w:val="24"/>
                <w:szCs w:val="24"/>
              </w:rPr>
              <w:t>1.5</w:t>
            </w:r>
            <w:r w:rsidRPr="00895732">
              <w:rPr>
                <w:sz w:val="24"/>
                <w:szCs w:val="24"/>
              </w:rPr>
              <w:t>m</w:t>
            </w:r>
          </w:p>
        </w:tc>
        <w:tc>
          <w:tcPr>
            <w:tcW w:w="90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sz w:val="24"/>
                <w:szCs w:val="24"/>
              </w:rPr>
              <w:t>-</w:t>
            </w:r>
            <w:r w:rsidRPr="00895732" w:rsidR="00CD3C98">
              <w:rPr>
                <w:rFonts w:hint="eastAsia"/>
                <w:sz w:val="24"/>
                <w:szCs w:val="24"/>
              </w:rPr>
              <w:t>1.6</w:t>
            </w:r>
          </w:p>
        </w:tc>
        <w:tc>
          <w:tcPr>
            <w:tcW w:w="720" w:type="dxa"/>
            <w:tcBorders>
              <w:top w:val="single" w:sz="6"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sidR="00CD3C98">
              <w:rPr>
                <w:rFonts w:hint="eastAsia"/>
                <w:sz w:val="24"/>
                <w:szCs w:val="24"/>
              </w:rPr>
              <w:t>2</w:t>
            </w: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rFonts w:hint="eastAsia"/>
                <w:sz w:val="24"/>
                <w:szCs w:val="24"/>
              </w:rPr>
              <w:t>3</w:t>
            </w:r>
          </w:p>
        </w:tc>
        <w:tc>
          <w:tcPr>
            <w:tcW w:w="10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废水处理车间</w:t>
            </w:r>
          </w:p>
        </w:tc>
        <w:tc>
          <w:tcPr>
            <w:tcW w:w="19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钢筋混凝土框架</w:t>
            </w:r>
          </w:p>
        </w:tc>
        <w:tc>
          <w:tcPr>
            <w:tcW w:w="216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地上：长</w:t>
            </w:r>
            <w:r w:rsidRPr="00895732">
              <w:rPr>
                <w:rFonts w:hint="eastAsia"/>
                <w:sz w:val="24"/>
                <w:szCs w:val="24"/>
              </w:rPr>
              <w:t>×</w:t>
            </w:r>
            <w:r w:rsidRPr="00895732">
              <w:rPr>
                <w:rFonts w:hint="eastAsia"/>
                <w:sz w:val="24"/>
                <w:szCs w:val="24"/>
              </w:rPr>
              <w:t>宽</w:t>
            </w:r>
            <w:r w:rsidRPr="00895732">
              <w:rPr>
                <w:rFonts w:hint="eastAsia"/>
                <w:sz w:val="24"/>
                <w:szCs w:val="24"/>
              </w:rPr>
              <w:t>×</w:t>
            </w:r>
            <w:r w:rsidRPr="00895732">
              <w:rPr>
                <w:rFonts w:hint="eastAsia"/>
                <w:sz w:val="24"/>
                <w:szCs w:val="24"/>
              </w:rPr>
              <w:t>高＝</w:t>
            </w:r>
            <w:r w:rsidRPr="00895732">
              <w:rPr>
                <w:sz w:val="24"/>
                <w:szCs w:val="24"/>
              </w:rPr>
              <w:t>32.1m*8m*19.2m</w:t>
            </w:r>
          </w:p>
        </w:tc>
        <w:tc>
          <w:tcPr>
            <w:tcW w:w="90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-1.7</w:t>
            </w:r>
          </w:p>
        </w:tc>
        <w:tc>
          <w:tcPr>
            <w:tcW w:w="720" w:type="dxa"/>
            <w:tcBorders>
              <w:top w:val="single" w:sz="6"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1</w:t>
            </w: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rFonts w:hint="eastAsia"/>
                <w:sz w:val="24"/>
                <w:szCs w:val="24"/>
              </w:rPr>
              <w:t>4</w:t>
            </w:r>
          </w:p>
        </w:tc>
        <w:tc>
          <w:tcPr>
            <w:tcW w:w="10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吸取塔基础</w:t>
            </w:r>
          </w:p>
        </w:tc>
        <w:tc>
          <w:tcPr>
            <w:tcW w:w="19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sidR="00912000">
              <w:rPr>
                <w:rFonts w:hint="eastAsia"/>
                <w:sz w:val="24"/>
                <w:szCs w:val="24"/>
              </w:rPr>
              <w:t>钢筋混凝土基础</w:t>
            </w:r>
          </w:p>
        </w:tc>
        <w:tc>
          <w:tcPr>
            <w:tcW w:w="216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直径：</w:t>
            </w:r>
            <w:r w:rsidRPr="00895732">
              <w:rPr>
                <w:sz w:val="24"/>
                <w:szCs w:val="24"/>
              </w:rPr>
              <w:t>19m</w:t>
            </w:r>
          </w:p>
        </w:tc>
        <w:tc>
          <w:tcPr>
            <w:tcW w:w="90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-2.3</w:t>
            </w:r>
          </w:p>
        </w:tc>
        <w:tc>
          <w:tcPr>
            <w:tcW w:w="720" w:type="dxa"/>
            <w:tcBorders>
              <w:top w:val="single" w:sz="6"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4</w:t>
            </w: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rFonts w:hint="eastAsia"/>
                <w:sz w:val="24"/>
                <w:szCs w:val="24"/>
              </w:rPr>
              <w:t>5</w:t>
            </w:r>
          </w:p>
        </w:tc>
        <w:tc>
          <w:tcPr>
            <w:tcW w:w="10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增压风机基础</w:t>
            </w:r>
          </w:p>
        </w:tc>
        <w:tc>
          <w:tcPr>
            <w:tcW w:w="19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sidR="00912000">
              <w:rPr>
                <w:rFonts w:hint="eastAsia"/>
                <w:sz w:val="24"/>
                <w:szCs w:val="24"/>
              </w:rPr>
              <w:t>钢筋混凝土基础</w:t>
            </w:r>
          </w:p>
        </w:tc>
        <w:tc>
          <w:tcPr>
            <w:tcW w:w="216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地下：长</w:t>
            </w:r>
            <w:r w:rsidRPr="00895732">
              <w:rPr>
                <w:rFonts w:hint="eastAsia"/>
                <w:sz w:val="24"/>
                <w:szCs w:val="24"/>
              </w:rPr>
              <w:t>×</w:t>
            </w:r>
            <w:r w:rsidRPr="00895732">
              <w:rPr>
                <w:rFonts w:hint="eastAsia"/>
                <w:sz w:val="24"/>
                <w:szCs w:val="24"/>
              </w:rPr>
              <w:t>宽</w:t>
            </w:r>
            <w:r w:rsidRPr="00895732">
              <w:rPr>
                <w:rFonts w:hint="eastAsia"/>
                <w:sz w:val="24"/>
                <w:szCs w:val="24"/>
              </w:rPr>
              <w:t>×</w:t>
            </w:r>
            <w:r w:rsidRPr="00895732">
              <w:rPr>
                <w:rFonts w:hint="eastAsia"/>
                <w:sz w:val="24"/>
                <w:szCs w:val="24"/>
              </w:rPr>
              <w:t>高＝</w:t>
            </w:r>
            <w:r w:rsidRPr="00895732">
              <w:rPr>
                <w:sz w:val="24"/>
                <w:szCs w:val="24"/>
              </w:rPr>
              <w:t>8m*5m*3m</w:t>
            </w:r>
          </w:p>
        </w:tc>
        <w:tc>
          <w:tcPr>
            <w:tcW w:w="90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-2.6</w:t>
            </w:r>
          </w:p>
        </w:tc>
        <w:tc>
          <w:tcPr>
            <w:tcW w:w="720" w:type="dxa"/>
            <w:tcBorders>
              <w:top w:val="single" w:sz="6"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4</w:t>
            </w: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rFonts w:hint="eastAsia"/>
                <w:sz w:val="24"/>
                <w:szCs w:val="24"/>
              </w:rPr>
              <w:t>6</w:t>
            </w:r>
          </w:p>
        </w:tc>
        <w:tc>
          <w:tcPr>
            <w:tcW w:w="10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循环泵检修框架</w:t>
            </w:r>
          </w:p>
        </w:tc>
        <w:tc>
          <w:tcPr>
            <w:tcW w:w="19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钢筋混凝土框架</w:t>
            </w:r>
          </w:p>
        </w:tc>
        <w:tc>
          <w:tcPr>
            <w:tcW w:w="216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地上：长</w:t>
            </w:r>
            <w:r w:rsidRPr="00895732">
              <w:rPr>
                <w:rFonts w:hint="eastAsia"/>
                <w:sz w:val="24"/>
                <w:szCs w:val="24"/>
              </w:rPr>
              <w:t>×</w:t>
            </w:r>
            <w:r w:rsidRPr="00895732">
              <w:rPr>
                <w:rFonts w:hint="eastAsia"/>
                <w:sz w:val="24"/>
                <w:szCs w:val="24"/>
              </w:rPr>
              <w:t>宽</w:t>
            </w:r>
            <w:r w:rsidRPr="00895732">
              <w:rPr>
                <w:rFonts w:hint="eastAsia"/>
                <w:sz w:val="24"/>
                <w:szCs w:val="24"/>
              </w:rPr>
              <w:t>×</w:t>
            </w:r>
            <w:r w:rsidRPr="00895732">
              <w:rPr>
                <w:rFonts w:hint="eastAsia"/>
                <w:sz w:val="24"/>
                <w:szCs w:val="24"/>
              </w:rPr>
              <w:t>高＝</w:t>
            </w:r>
            <w:r w:rsidRPr="00895732">
              <w:rPr>
                <w:sz w:val="24"/>
                <w:szCs w:val="24"/>
              </w:rPr>
              <w:t>20m*9.2m*10m</w:t>
            </w:r>
          </w:p>
        </w:tc>
        <w:tc>
          <w:tcPr>
            <w:tcW w:w="90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-1.7</w:t>
            </w:r>
          </w:p>
        </w:tc>
        <w:tc>
          <w:tcPr>
            <w:tcW w:w="720" w:type="dxa"/>
            <w:tcBorders>
              <w:top w:val="single" w:sz="6"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4</w:t>
            </w: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rFonts w:hint="eastAsia"/>
                <w:sz w:val="24"/>
                <w:szCs w:val="24"/>
              </w:rPr>
              <w:t>7</w:t>
            </w:r>
          </w:p>
        </w:tc>
        <w:tc>
          <w:tcPr>
            <w:tcW w:w="10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氧化风机及排出泵房</w:t>
            </w:r>
          </w:p>
        </w:tc>
        <w:tc>
          <w:tcPr>
            <w:tcW w:w="19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钢筋混凝土框架</w:t>
            </w:r>
          </w:p>
        </w:tc>
        <w:tc>
          <w:tcPr>
            <w:tcW w:w="216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地上：长</w:t>
            </w:r>
            <w:r w:rsidRPr="00895732">
              <w:rPr>
                <w:rFonts w:hint="eastAsia"/>
                <w:sz w:val="24"/>
                <w:szCs w:val="24"/>
              </w:rPr>
              <w:t>×</w:t>
            </w:r>
            <w:r w:rsidRPr="00895732">
              <w:rPr>
                <w:rFonts w:hint="eastAsia"/>
                <w:sz w:val="24"/>
                <w:szCs w:val="24"/>
              </w:rPr>
              <w:t>宽</w:t>
            </w:r>
            <w:r w:rsidRPr="00895732">
              <w:rPr>
                <w:rFonts w:hint="eastAsia"/>
                <w:sz w:val="24"/>
                <w:szCs w:val="24"/>
              </w:rPr>
              <w:t>×</w:t>
            </w:r>
            <w:r w:rsidRPr="00895732">
              <w:rPr>
                <w:rFonts w:hint="eastAsia"/>
                <w:sz w:val="24"/>
                <w:szCs w:val="24"/>
              </w:rPr>
              <w:t>高＝</w:t>
            </w:r>
            <w:r w:rsidRPr="00895732">
              <w:rPr>
                <w:sz w:val="24"/>
                <w:szCs w:val="24"/>
              </w:rPr>
              <w:t>16.1m*6.5m*6m</w:t>
            </w:r>
          </w:p>
        </w:tc>
        <w:tc>
          <w:tcPr>
            <w:tcW w:w="90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-1.7</w:t>
            </w:r>
          </w:p>
        </w:tc>
        <w:tc>
          <w:tcPr>
            <w:tcW w:w="720" w:type="dxa"/>
            <w:tcBorders>
              <w:top w:val="single" w:sz="6"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8</w:t>
            </w: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rFonts w:hint="eastAsia"/>
                <w:sz w:val="24"/>
                <w:szCs w:val="24"/>
              </w:rPr>
              <w:t>8</w:t>
            </w:r>
          </w:p>
        </w:tc>
        <w:tc>
          <w:tcPr>
            <w:tcW w:w="10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电气限制楼</w:t>
            </w:r>
          </w:p>
        </w:tc>
        <w:tc>
          <w:tcPr>
            <w:tcW w:w="19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钢筋混凝土框架</w:t>
            </w:r>
          </w:p>
        </w:tc>
        <w:tc>
          <w:tcPr>
            <w:tcW w:w="216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地上：长</w:t>
            </w:r>
            <w:r w:rsidRPr="00895732">
              <w:rPr>
                <w:rFonts w:hint="eastAsia"/>
                <w:sz w:val="24"/>
                <w:szCs w:val="24"/>
              </w:rPr>
              <w:t>×</w:t>
            </w:r>
            <w:r w:rsidRPr="00895732">
              <w:rPr>
                <w:rFonts w:hint="eastAsia"/>
                <w:sz w:val="24"/>
                <w:szCs w:val="24"/>
              </w:rPr>
              <w:t>宽</w:t>
            </w:r>
            <w:r w:rsidRPr="00895732">
              <w:rPr>
                <w:rFonts w:hint="eastAsia"/>
                <w:sz w:val="24"/>
                <w:szCs w:val="24"/>
              </w:rPr>
              <w:t>×</w:t>
            </w:r>
            <w:r w:rsidRPr="00895732">
              <w:rPr>
                <w:rFonts w:hint="eastAsia"/>
                <w:sz w:val="24"/>
                <w:szCs w:val="24"/>
              </w:rPr>
              <w:t>高＝</w:t>
            </w:r>
            <w:r w:rsidRPr="00895732">
              <w:rPr>
                <w:sz w:val="24"/>
                <w:szCs w:val="24"/>
              </w:rPr>
              <w:t>31m16m*12m</w:t>
            </w:r>
          </w:p>
        </w:tc>
        <w:tc>
          <w:tcPr>
            <w:tcW w:w="90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-1.7</w:t>
            </w:r>
          </w:p>
        </w:tc>
        <w:tc>
          <w:tcPr>
            <w:tcW w:w="720" w:type="dxa"/>
            <w:tcBorders>
              <w:top w:val="single" w:sz="6"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1</w:t>
            </w: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rFonts w:hint="eastAsia"/>
                <w:sz w:val="24"/>
                <w:szCs w:val="24"/>
              </w:rPr>
              <w:t>9</w:t>
            </w:r>
          </w:p>
        </w:tc>
        <w:tc>
          <w:tcPr>
            <w:tcW w:w="10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烟道支架</w:t>
            </w:r>
          </w:p>
        </w:tc>
        <w:tc>
          <w:tcPr>
            <w:tcW w:w="19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钢支架</w:t>
            </w:r>
          </w:p>
        </w:tc>
        <w:tc>
          <w:tcPr>
            <w:tcW w:w="216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钢筋混凝土基础</w:t>
            </w:r>
          </w:p>
        </w:tc>
        <w:tc>
          <w:tcPr>
            <w:tcW w:w="90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-1.7</w:t>
            </w:r>
          </w:p>
        </w:tc>
        <w:tc>
          <w:tcPr>
            <w:tcW w:w="720" w:type="dxa"/>
            <w:tcBorders>
              <w:top w:val="single" w:sz="6"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40</w:t>
            </w: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sz w:val="24"/>
                <w:szCs w:val="24"/>
              </w:rPr>
              <w:t>1</w:t>
            </w:r>
            <w:r w:rsidRPr="00895732">
              <w:rPr>
                <w:rFonts w:hint="eastAsia"/>
                <w:sz w:val="24"/>
                <w:szCs w:val="24"/>
              </w:rPr>
              <w:t>0</w:t>
            </w:r>
          </w:p>
        </w:tc>
        <w:tc>
          <w:tcPr>
            <w:tcW w:w="10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综合管架</w:t>
            </w:r>
          </w:p>
        </w:tc>
        <w:tc>
          <w:tcPr>
            <w:tcW w:w="19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钢支架</w:t>
            </w:r>
          </w:p>
        </w:tc>
        <w:tc>
          <w:tcPr>
            <w:tcW w:w="216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钢筋混凝土基础</w:t>
            </w:r>
          </w:p>
        </w:tc>
        <w:tc>
          <w:tcPr>
            <w:tcW w:w="90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-1.7</w:t>
            </w:r>
          </w:p>
        </w:tc>
        <w:tc>
          <w:tcPr>
            <w:tcW w:w="720" w:type="dxa"/>
            <w:tcBorders>
              <w:top w:val="single" w:sz="6"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260</w:t>
            </w: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sz w:val="24"/>
                <w:szCs w:val="24"/>
              </w:rPr>
              <w:t>1</w:t>
            </w:r>
            <w:r w:rsidRPr="00895732">
              <w:rPr>
                <w:rFonts w:hint="eastAsia"/>
                <w:sz w:val="24"/>
                <w:szCs w:val="24"/>
              </w:rPr>
              <w:t>1</w:t>
            </w:r>
          </w:p>
        </w:tc>
        <w:tc>
          <w:tcPr>
            <w:tcW w:w="10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室外各种管坑</w:t>
            </w:r>
          </w:p>
        </w:tc>
        <w:tc>
          <w:tcPr>
            <w:tcW w:w="198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地下钢筋混凝土箱形、沟道</w:t>
            </w:r>
          </w:p>
        </w:tc>
        <w:tc>
          <w:tcPr>
            <w:tcW w:w="216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内衬防腐材料</w:t>
            </w:r>
          </w:p>
        </w:tc>
        <w:tc>
          <w:tcPr>
            <w:tcW w:w="900" w:type="dxa"/>
            <w:tcBorders>
              <w:top w:val="single" w:sz="6" w:space="0" w:color="auto"/>
              <w:left w:val="single" w:sz="6" w:space="0" w:color="auto"/>
              <w:bottom w:val="single" w:sz="6"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6"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p>
        </w:tc>
        <w:tc>
          <w:tcPr>
            <w:tcW w:w="720" w:type="dxa"/>
            <w:tcBorders>
              <w:top w:val="single" w:sz="6" w:space="0" w:color="auto"/>
              <w:left w:val="single" w:sz="6" w:space="0" w:color="auto"/>
              <w:bottom w:val="single" w:sz="6"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sz w:val="24"/>
                <w:szCs w:val="24"/>
              </w:rPr>
            </w:pPr>
          </w:p>
        </w:tc>
      </w:tr>
      <w:tr>
        <w:tblPrEx>
          <w:tblW w:w="8789" w:type="dxa"/>
          <w:tblInd w:w="120" w:type="dxa"/>
          <w:tblLayout w:type="fixed"/>
          <w:tblCellMar>
            <w:top w:w="0" w:type="dxa"/>
            <w:left w:w="0" w:type="dxa"/>
            <w:bottom w:w="0" w:type="dxa"/>
            <w:right w:w="0" w:type="dxa"/>
          </w:tblCellMar>
          <w:tblLook w:val="0000"/>
        </w:tblPrEx>
        <w:tc>
          <w:tcPr>
            <w:tcW w:w="435" w:type="dxa"/>
            <w:tcBorders>
              <w:top w:val="single" w:sz="6" w:space="0" w:color="auto"/>
              <w:left w:val="single" w:sz="12" w:space="0" w:color="auto"/>
              <w:bottom w:val="single" w:sz="12"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rFonts w:hint="eastAsia"/>
                <w:sz w:val="24"/>
                <w:szCs w:val="24"/>
              </w:rPr>
            </w:pPr>
            <w:r w:rsidRPr="00895732">
              <w:rPr>
                <w:sz w:val="24"/>
                <w:szCs w:val="24"/>
              </w:rPr>
              <w:t>1</w:t>
            </w:r>
            <w:r w:rsidRPr="00895732">
              <w:rPr>
                <w:rFonts w:hint="eastAsia"/>
                <w:sz w:val="24"/>
                <w:szCs w:val="24"/>
              </w:rPr>
              <w:t>2</w:t>
            </w:r>
          </w:p>
        </w:tc>
        <w:tc>
          <w:tcPr>
            <w:tcW w:w="1080" w:type="dxa"/>
            <w:tcBorders>
              <w:top w:val="single" w:sz="6" w:space="0" w:color="auto"/>
              <w:left w:val="single" w:sz="6" w:space="0" w:color="auto"/>
              <w:bottom w:val="single" w:sz="12"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石膏仓</w:t>
            </w:r>
          </w:p>
        </w:tc>
        <w:tc>
          <w:tcPr>
            <w:tcW w:w="1980" w:type="dxa"/>
            <w:tcBorders>
              <w:top w:val="single" w:sz="6" w:space="0" w:color="auto"/>
              <w:left w:val="single" w:sz="6" w:space="0" w:color="auto"/>
              <w:bottom w:val="single" w:sz="12"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rFonts w:hint="eastAsia"/>
                <w:sz w:val="24"/>
                <w:szCs w:val="24"/>
              </w:rPr>
              <w:t>钢筋混凝土筒仓</w:t>
            </w:r>
          </w:p>
        </w:tc>
        <w:tc>
          <w:tcPr>
            <w:tcW w:w="2160" w:type="dxa"/>
            <w:tcBorders>
              <w:top w:val="single" w:sz="6" w:space="0" w:color="auto"/>
              <w:left w:val="single" w:sz="6" w:space="0" w:color="auto"/>
              <w:bottom w:val="single" w:sz="12"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直径：</w:t>
            </w:r>
            <w:r w:rsidRPr="00895732">
              <w:rPr>
                <w:sz w:val="24"/>
                <w:szCs w:val="24"/>
              </w:rPr>
              <w:t>12</w:t>
            </w:r>
            <w:r w:rsidRPr="00895732" w:rsidR="00CD3C98">
              <w:rPr>
                <w:rFonts w:hint="eastAsia"/>
                <w:sz w:val="24"/>
                <w:szCs w:val="24"/>
              </w:rPr>
              <w:t>.</w:t>
            </w:r>
            <w:r w:rsidRPr="00895732">
              <w:rPr>
                <w:sz w:val="24"/>
                <w:szCs w:val="24"/>
              </w:rPr>
              <w:t>7m</w:t>
            </w:r>
          </w:p>
          <w:p w:rsidR="00376531" w:rsidRPr="00895732" w:rsidP="00CB0337">
            <w:pPr>
              <w:bidi w:val="0"/>
              <w:jc w:val="center"/>
              <w:rPr>
                <w:sz w:val="24"/>
                <w:szCs w:val="24"/>
              </w:rPr>
            </w:pPr>
            <w:r w:rsidRPr="00895732">
              <w:rPr>
                <w:rFonts w:hint="eastAsia"/>
                <w:sz w:val="24"/>
                <w:szCs w:val="24"/>
              </w:rPr>
              <w:t>筒高：</w:t>
            </w:r>
            <w:r w:rsidRPr="00895732">
              <w:rPr>
                <w:sz w:val="24"/>
                <w:szCs w:val="24"/>
              </w:rPr>
              <w:t>25</w:t>
            </w:r>
            <w:r w:rsidRPr="00895732" w:rsidR="00CD3C98">
              <w:rPr>
                <w:rFonts w:hint="eastAsia"/>
                <w:sz w:val="24"/>
                <w:szCs w:val="24"/>
              </w:rPr>
              <w:t>.</w:t>
            </w:r>
            <w:r w:rsidRPr="00895732">
              <w:rPr>
                <w:sz w:val="24"/>
                <w:szCs w:val="24"/>
              </w:rPr>
              <w:t>1m</w:t>
            </w:r>
          </w:p>
        </w:tc>
        <w:tc>
          <w:tcPr>
            <w:tcW w:w="900" w:type="dxa"/>
            <w:tcBorders>
              <w:top w:val="single" w:sz="6" w:space="0" w:color="auto"/>
              <w:left w:val="single" w:sz="6" w:space="0" w:color="auto"/>
              <w:bottom w:val="single" w:sz="12" w:space="0" w:color="auto"/>
              <w:right w:val="single" w:sz="6" w:space="0" w:color="auto"/>
            </w:tcBorders>
            <w:vAlign w:val="center"/>
          </w:tcPr>
          <w:p w:rsidR="00376531" w:rsidRPr="00895732" w:rsidP="00CB0337">
            <w:pPr>
              <w:bidi w:val="0"/>
              <w:jc w:val="center"/>
              <w:rPr>
                <w:sz w:val="24"/>
                <w:szCs w:val="24"/>
              </w:rPr>
            </w:pPr>
            <w:r w:rsidRPr="00895732">
              <w:rPr>
                <w:rFonts w:hint="eastAsia"/>
                <w:sz w:val="24"/>
                <w:szCs w:val="24"/>
              </w:rPr>
              <w:t>桩基</w:t>
            </w:r>
          </w:p>
        </w:tc>
        <w:tc>
          <w:tcPr>
            <w:tcW w:w="900" w:type="dxa"/>
            <w:tcBorders>
              <w:top w:val="single" w:sz="6" w:space="0" w:color="auto"/>
              <w:left w:val="single" w:sz="6" w:space="0" w:color="auto"/>
              <w:bottom w:val="single" w:sz="12" w:space="0" w:color="auto"/>
              <w:right w:val="single" w:sz="6"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-2.3</w:t>
            </w:r>
          </w:p>
        </w:tc>
        <w:tc>
          <w:tcPr>
            <w:tcW w:w="720" w:type="dxa"/>
            <w:tcBorders>
              <w:top w:val="single" w:sz="6" w:space="0" w:color="auto"/>
              <w:left w:val="single" w:sz="6" w:space="0" w:color="auto"/>
              <w:bottom w:val="single" w:sz="12" w:space="0" w:color="auto"/>
              <w:right w:val="single" w:sz="12" w:space="0" w:color="auto"/>
            </w:tcBorders>
            <w:tcMar>
              <w:top w:w="15" w:type="dxa"/>
              <w:left w:w="15" w:type="dxa"/>
              <w:bottom w:w="0" w:type="dxa"/>
              <w:right w:w="15" w:type="dxa"/>
            </w:tcMar>
            <w:vAlign w:val="center"/>
          </w:tcPr>
          <w:p w:rsidR="00376531" w:rsidRPr="00895732" w:rsidP="00CB0337">
            <w:pPr>
              <w:bidi w:val="0"/>
              <w:jc w:val="center"/>
              <w:rPr>
                <w:sz w:val="24"/>
                <w:szCs w:val="24"/>
              </w:rPr>
            </w:pPr>
            <w:r w:rsidRPr="00895732">
              <w:rPr>
                <w:sz w:val="24"/>
                <w:szCs w:val="24"/>
              </w:rPr>
              <w:t>2</w:t>
            </w:r>
          </w:p>
        </w:tc>
      </w:tr>
    </w:tbl>
    <w:p w:rsidR="00376531" w:rsidRPr="00376531" w:rsidP="00376531">
      <w:pPr>
        <w:bidi w:val="0"/>
        <w:rPr>
          <w:rFonts w:hint="eastAsia"/>
        </w:rPr>
      </w:pPr>
    </w:p>
    <w:p w:rsidR="0080265C" w:rsidRPr="00013DD4" w:rsidP="00013DD4">
      <w:pPr>
        <w:tabs>
          <w:tab w:val="num" w:pos="720"/>
        </w:tabs>
        <w:bidi w:val="0"/>
        <w:spacing w:line="360" w:lineRule="auto"/>
        <w:rPr>
          <w:b/>
          <w:bCs/>
          <w:sz w:val="24"/>
          <w:szCs w:val="24"/>
        </w:rPr>
      </w:pPr>
      <w:r w:rsidRPr="00013DD4">
        <w:rPr>
          <w:rFonts w:hint="eastAsia"/>
          <w:b/>
          <w:bCs/>
          <w:sz w:val="24"/>
          <w:szCs w:val="24"/>
        </w:rPr>
        <w:t>2</w:t>
      </w:r>
      <w:r w:rsidRPr="00013DD4">
        <w:rPr>
          <w:b/>
          <w:bCs/>
          <w:sz w:val="24"/>
          <w:szCs w:val="24"/>
        </w:rPr>
        <w:t>.</w:t>
      </w:r>
      <w:r w:rsidRPr="00013DD4" w:rsidR="000D0582">
        <w:rPr>
          <w:rFonts w:hint="eastAsia"/>
          <w:b/>
          <w:bCs/>
          <w:sz w:val="24"/>
          <w:szCs w:val="24"/>
        </w:rPr>
        <w:t>3</w:t>
      </w:r>
      <w:r w:rsidRPr="00013DD4">
        <w:rPr>
          <w:rFonts w:hint="eastAsia"/>
          <w:b/>
          <w:bCs/>
          <w:sz w:val="24"/>
          <w:szCs w:val="24"/>
        </w:rPr>
        <w:t xml:space="preserve"> 场地条件和自然条件</w:t>
      </w:r>
    </w:p>
    <w:p w:rsidR="0080265C" w:rsidRPr="00B43112" w:rsidP="00013DD4">
      <w:pPr>
        <w:bidi w:val="0"/>
        <w:spacing w:line="360" w:lineRule="auto"/>
        <w:rPr>
          <w:b/>
          <w:sz w:val="24"/>
          <w:szCs w:val="24"/>
        </w:rPr>
      </w:pPr>
      <w:r w:rsidRPr="00B43112">
        <w:rPr>
          <w:rFonts w:hint="eastAsia"/>
          <w:b/>
          <w:sz w:val="24"/>
          <w:szCs w:val="24"/>
        </w:rPr>
        <w:t>2</w:t>
      </w:r>
      <w:r w:rsidRPr="00B43112">
        <w:rPr>
          <w:b/>
          <w:sz w:val="24"/>
          <w:szCs w:val="24"/>
        </w:rPr>
        <w:t>.</w:t>
      </w:r>
      <w:r w:rsidRPr="00B43112" w:rsidR="000D0582">
        <w:rPr>
          <w:rFonts w:hint="eastAsia"/>
          <w:b/>
          <w:sz w:val="24"/>
          <w:szCs w:val="24"/>
        </w:rPr>
        <w:t>3</w:t>
      </w:r>
      <w:r w:rsidRPr="00B43112">
        <w:rPr>
          <w:b/>
          <w:sz w:val="24"/>
          <w:szCs w:val="24"/>
        </w:rPr>
        <w:t>.1</w:t>
      </w:r>
      <w:r w:rsidRPr="00B43112">
        <w:rPr>
          <w:rFonts w:hint="eastAsia"/>
          <w:b/>
          <w:sz w:val="24"/>
          <w:szCs w:val="24"/>
        </w:rPr>
        <w:t>厂址概述</w:t>
      </w:r>
    </w:p>
    <w:p w:rsidR="0080265C" w:rsidRPr="00013DD4" w:rsidP="00013DD4">
      <w:pPr>
        <w:bidi w:val="0"/>
        <w:spacing w:line="360" w:lineRule="auto"/>
        <w:rPr>
          <w:sz w:val="24"/>
          <w:szCs w:val="24"/>
        </w:rPr>
      </w:pPr>
      <w:r w:rsidRPr="00013DD4">
        <w:rPr>
          <w:rFonts w:hint="eastAsia"/>
          <w:sz w:val="24"/>
          <w:szCs w:val="24"/>
        </w:rPr>
        <w:t>电厂位于象山港底部，在宁海县强蛟镇境内下月岙村，距宁海县城</w:t>
      </w:r>
      <w:r w:rsidRPr="00013DD4">
        <w:rPr>
          <w:sz w:val="24"/>
          <w:szCs w:val="24"/>
        </w:rPr>
        <w:t>23</w:t>
      </w:r>
      <w:r w:rsidRPr="00013DD4">
        <w:rPr>
          <w:rFonts w:hint="eastAsia"/>
          <w:sz w:val="24"/>
          <w:szCs w:val="24"/>
        </w:rPr>
        <w:t>公里，距宁波市约</w:t>
      </w:r>
      <w:r w:rsidRPr="00013DD4">
        <w:rPr>
          <w:sz w:val="24"/>
          <w:szCs w:val="24"/>
        </w:rPr>
        <w:t>70</w:t>
      </w:r>
      <w:r w:rsidRPr="00013DD4">
        <w:rPr>
          <w:rFonts w:hint="eastAsia"/>
          <w:sz w:val="24"/>
          <w:szCs w:val="24"/>
        </w:rPr>
        <w:t>公里。</w:t>
      </w:r>
    </w:p>
    <w:p w:rsidR="0080265C" w:rsidRPr="00B43112" w:rsidP="00013DD4">
      <w:pPr>
        <w:bidi w:val="0"/>
        <w:spacing w:line="360" w:lineRule="auto"/>
        <w:rPr>
          <w:b/>
          <w:sz w:val="24"/>
          <w:szCs w:val="24"/>
        </w:rPr>
      </w:pPr>
      <w:r w:rsidRPr="00B43112">
        <w:rPr>
          <w:rFonts w:hint="eastAsia"/>
          <w:b/>
          <w:sz w:val="24"/>
          <w:szCs w:val="24"/>
        </w:rPr>
        <w:t>2</w:t>
      </w:r>
      <w:r w:rsidRPr="00B43112">
        <w:rPr>
          <w:b/>
          <w:sz w:val="24"/>
          <w:szCs w:val="24"/>
        </w:rPr>
        <w:t>.</w:t>
      </w:r>
      <w:r w:rsidRPr="00B43112" w:rsidR="000D0582">
        <w:rPr>
          <w:rFonts w:hint="eastAsia"/>
          <w:b/>
          <w:sz w:val="24"/>
          <w:szCs w:val="24"/>
        </w:rPr>
        <w:t>3</w:t>
      </w:r>
      <w:r w:rsidRPr="00B43112">
        <w:rPr>
          <w:b/>
          <w:sz w:val="24"/>
          <w:szCs w:val="24"/>
        </w:rPr>
        <w:t xml:space="preserve">.2 </w:t>
      </w:r>
      <w:r w:rsidRPr="00B43112">
        <w:rPr>
          <w:rFonts w:hint="eastAsia"/>
          <w:b/>
          <w:sz w:val="24"/>
          <w:szCs w:val="24"/>
        </w:rPr>
        <w:t>气象条件</w:t>
      </w:r>
    </w:p>
    <w:p w:rsidR="0080265C" w:rsidRPr="00013DD4" w:rsidP="00013DD4">
      <w:pPr>
        <w:bidi w:val="0"/>
        <w:spacing w:line="360" w:lineRule="auto"/>
        <w:rPr>
          <w:sz w:val="24"/>
          <w:szCs w:val="24"/>
        </w:rPr>
      </w:pPr>
      <w:r w:rsidRPr="00013DD4">
        <w:rPr>
          <w:rFonts w:hint="eastAsia"/>
          <w:sz w:val="24"/>
          <w:szCs w:val="24"/>
        </w:rPr>
        <w:t>厂址所在区域属中亚热带季风气候，四季分明，气候温顺潮湿，气温年际变更小，湿度大，雨量足够，风向风速季节变更明显。台风是本地区主要的灾难性天气。气象要素特征值如下：</w:t>
      </w:r>
    </w:p>
    <w:p w:rsidR="0080265C" w:rsidRPr="00013DD4" w:rsidP="00013DD4">
      <w:pPr>
        <w:bidi w:val="0"/>
        <w:spacing w:line="360" w:lineRule="auto"/>
        <w:rPr>
          <w:sz w:val="24"/>
          <w:szCs w:val="24"/>
        </w:rPr>
        <w:sectPr w:rsidSect="00E05880">
          <w:type w:val="nextPage"/>
          <w:pgSz w:w="11906" w:h="16838"/>
          <w:pgMar w:top="1440" w:right="1418" w:bottom="1440" w:left="1588" w:header="851" w:footer="992" w:gutter="0"/>
          <w:pgNumType w:start="3"/>
          <w:cols w:space="425"/>
          <w:titlePg w:val="0"/>
          <w:docGrid w:type="lines" w:linePitch="312"/>
        </w:sectPr>
      </w:pPr>
      <w:r w:rsidRPr="00013DD4">
        <w:rPr>
          <w:rFonts w:hint="eastAsia"/>
          <w:sz w:val="24"/>
          <w:szCs w:val="24"/>
        </w:rPr>
        <w:t>累年平均大气压：</w:t>
      </w:r>
      <w:r w:rsidRPr="00013DD4">
        <w:rPr>
          <w:sz w:val="24"/>
          <w:szCs w:val="24"/>
        </w:rPr>
        <w:t>1013.4hPa</w:t>
      </w:r>
    </w:p>
    <w:p w:rsidR="0080265C" w:rsidRPr="00013DD4" w:rsidP="00013DD4">
      <w:pPr>
        <w:bidi w:val="0"/>
        <w:spacing w:line="360" w:lineRule="auto"/>
        <w:rPr>
          <w:sz w:val="24"/>
          <w:szCs w:val="24"/>
        </w:rPr>
      </w:pPr>
      <w:r w:rsidRPr="00013DD4">
        <w:rPr>
          <w:rFonts w:hint="eastAsia"/>
          <w:sz w:val="24"/>
          <w:szCs w:val="24"/>
        </w:rPr>
        <w:t>累年平均气温：</w:t>
      </w:r>
      <w:r w:rsidRPr="00013DD4">
        <w:rPr>
          <w:sz w:val="24"/>
          <w:szCs w:val="24"/>
        </w:rPr>
        <w:t>16.4</w:t>
      </w:r>
      <w:r w:rsidRPr="00013DD4">
        <w:rPr>
          <w:rFonts w:hint="eastAsia"/>
          <w:sz w:val="24"/>
          <w:szCs w:val="24"/>
        </w:rPr>
        <w:t>℃</w:t>
      </w:r>
    </w:p>
    <w:p w:rsidR="0080265C" w:rsidRPr="00013DD4" w:rsidP="00013DD4">
      <w:pPr>
        <w:bidi w:val="0"/>
        <w:spacing w:line="360" w:lineRule="auto"/>
        <w:rPr>
          <w:sz w:val="24"/>
          <w:szCs w:val="24"/>
        </w:rPr>
      </w:pPr>
      <w:r w:rsidRPr="00013DD4">
        <w:rPr>
          <w:rFonts w:hint="eastAsia"/>
          <w:sz w:val="24"/>
          <w:szCs w:val="24"/>
        </w:rPr>
        <w:t>极端最高气温：</w:t>
      </w:r>
      <w:r w:rsidRPr="00013DD4">
        <w:rPr>
          <w:sz w:val="24"/>
          <w:szCs w:val="24"/>
        </w:rPr>
        <w:t>39.7</w:t>
      </w:r>
      <w:r w:rsidRPr="00013DD4">
        <w:rPr>
          <w:rFonts w:hint="eastAsia"/>
          <w:sz w:val="24"/>
          <w:szCs w:val="24"/>
        </w:rPr>
        <w:t>℃</w:t>
      </w:r>
      <w:r w:rsidRPr="00013DD4">
        <w:rPr>
          <w:sz w:val="24"/>
          <w:szCs w:val="24"/>
        </w:rPr>
        <w:t xml:space="preserve"> </w:t>
      </w:r>
    </w:p>
    <w:p w:rsidR="0080265C" w:rsidRPr="00013DD4" w:rsidP="00013DD4">
      <w:pPr>
        <w:bidi w:val="0"/>
        <w:spacing w:line="360" w:lineRule="auto"/>
        <w:rPr>
          <w:sz w:val="24"/>
          <w:szCs w:val="24"/>
        </w:rPr>
      </w:pPr>
      <w:r w:rsidRPr="00013DD4">
        <w:rPr>
          <w:rFonts w:hint="eastAsia"/>
          <w:sz w:val="24"/>
          <w:szCs w:val="24"/>
        </w:rPr>
        <w:t>累年平均最高气温：</w:t>
      </w:r>
      <w:r w:rsidRPr="00013DD4">
        <w:rPr>
          <w:sz w:val="24"/>
          <w:szCs w:val="24"/>
        </w:rPr>
        <w:t>21.0</w:t>
      </w:r>
      <w:r w:rsidRPr="00013DD4">
        <w:rPr>
          <w:rFonts w:hint="eastAsia"/>
          <w:sz w:val="24"/>
          <w:szCs w:val="24"/>
        </w:rPr>
        <w:t>℃</w:t>
      </w:r>
    </w:p>
    <w:p w:rsidR="0080265C" w:rsidRPr="00013DD4" w:rsidP="00013DD4">
      <w:pPr>
        <w:bidi w:val="0"/>
        <w:spacing w:line="360" w:lineRule="auto"/>
        <w:rPr>
          <w:sz w:val="24"/>
          <w:szCs w:val="24"/>
        </w:rPr>
      </w:pPr>
      <w:r w:rsidRPr="00013DD4">
        <w:rPr>
          <w:rFonts w:hint="eastAsia"/>
          <w:sz w:val="24"/>
          <w:szCs w:val="24"/>
        </w:rPr>
        <w:t>极端最低气温：</w:t>
      </w:r>
      <w:r w:rsidRPr="00013DD4">
        <w:rPr>
          <w:sz w:val="24"/>
          <w:szCs w:val="24"/>
        </w:rPr>
        <w:t>-9.6</w:t>
      </w:r>
      <w:r w:rsidRPr="00013DD4">
        <w:rPr>
          <w:rFonts w:hint="eastAsia"/>
          <w:sz w:val="24"/>
          <w:szCs w:val="24"/>
        </w:rPr>
        <w:t>℃</w:t>
      </w:r>
    </w:p>
    <w:p w:rsidR="0080265C" w:rsidRPr="00013DD4" w:rsidP="00013DD4">
      <w:pPr>
        <w:bidi w:val="0"/>
        <w:spacing w:line="360" w:lineRule="auto"/>
        <w:rPr>
          <w:sz w:val="24"/>
          <w:szCs w:val="24"/>
        </w:rPr>
      </w:pPr>
      <w:r w:rsidRPr="00013DD4">
        <w:rPr>
          <w:rFonts w:hint="eastAsia"/>
          <w:sz w:val="24"/>
          <w:szCs w:val="24"/>
        </w:rPr>
        <w:t>累年平均最低气温：</w:t>
      </w:r>
      <w:r w:rsidRPr="00013DD4">
        <w:rPr>
          <w:sz w:val="24"/>
          <w:szCs w:val="24"/>
        </w:rPr>
        <w:t>12.7</w:t>
      </w:r>
      <w:r w:rsidRPr="00013DD4">
        <w:rPr>
          <w:rFonts w:hint="eastAsia"/>
          <w:sz w:val="24"/>
          <w:szCs w:val="24"/>
        </w:rPr>
        <w:t>℃</w:t>
      </w:r>
    </w:p>
    <w:p w:rsidR="0080265C" w:rsidRPr="00013DD4" w:rsidP="00013DD4">
      <w:pPr>
        <w:bidi w:val="0"/>
        <w:spacing w:line="360" w:lineRule="auto"/>
        <w:rPr>
          <w:sz w:val="24"/>
          <w:szCs w:val="24"/>
        </w:rPr>
      </w:pPr>
      <w:r w:rsidRPr="00013DD4">
        <w:rPr>
          <w:rFonts w:hint="eastAsia"/>
          <w:sz w:val="24"/>
          <w:szCs w:val="24"/>
        </w:rPr>
        <w:t>年最高气温高于等于</w:t>
      </w:r>
      <w:r w:rsidRPr="00013DD4">
        <w:rPr>
          <w:sz w:val="24"/>
          <w:szCs w:val="24"/>
        </w:rPr>
        <w:t>35</w:t>
      </w:r>
      <w:r w:rsidRPr="00013DD4">
        <w:rPr>
          <w:rFonts w:hint="eastAsia"/>
          <w:sz w:val="24"/>
          <w:szCs w:val="24"/>
        </w:rPr>
        <w:t>℃</w:t>
      </w:r>
      <w:r w:rsidRPr="00013DD4">
        <w:rPr>
          <w:rFonts w:hint="eastAsia"/>
          <w:sz w:val="24"/>
          <w:szCs w:val="24"/>
        </w:rPr>
        <w:t>日数：</w:t>
      </w:r>
      <w:r w:rsidRPr="00013DD4">
        <w:rPr>
          <w:sz w:val="24"/>
          <w:szCs w:val="24"/>
        </w:rPr>
        <w:t>6d</w:t>
      </w:r>
    </w:p>
    <w:p w:rsidR="0080265C" w:rsidRPr="00013DD4" w:rsidP="00013DD4">
      <w:pPr>
        <w:bidi w:val="0"/>
        <w:spacing w:line="360" w:lineRule="auto"/>
        <w:rPr>
          <w:sz w:val="24"/>
          <w:szCs w:val="24"/>
        </w:rPr>
      </w:pPr>
      <w:r w:rsidRPr="00013DD4">
        <w:rPr>
          <w:rFonts w:hint="eastAsia"/>
          <w:sz w:val="24"/>
          <w:szCs w:val="24"/>
        </w:rPr>
        <w:t>累年平均相对湿度：</w:t>
      </w:r>
      <w:r w:rsidRPr="00013DD4">
        <w:rPr>
          <w:sz w:val="24"/>
          <w:szCs w:val="24"/>
        </w:rPr>
        <w:t>82</w:t>
      </w:r>
      <w:r w:rsidRPr="00013DD4">
        <w:rPr>
          <w:rFonts w:hint="eastAsia"/>
          <w:sz w:val="24"/>
          <w:szCs w:val="24"/>
        </w:rPr>
        <w:t>％</w:t>
      </w:r>
    </w:p>
    <w:p w:rsidR="0080265C" w:rsidRPr="00013DD4" w:rsidP="00013DD4">
      <w:pPr>
        <w:bidi w:val="0"/>
        <w:spacing w:line="360" w:lineRule="auto"/>
        <w:rPr>
          <w:sz w:val="24"/>
          <w:szCs w:val="24"/>
        </w:rPr>
      </w:pPr>
      <w:r w:rsidRPr="00013DD4">
        <w:rPr>
          <w:rFonts w:hint="eastAsia"/>
          <w:sz w:val="24"/>
          <w:szCs w:val="24"/>
        </w:rPr>
        <w:t>累年最小相对湿度：</w:t>
      </w:r>
      <w:r w:rsidRPr="00013DD4">
        <w:rPr>
          <w:sz w:val="24"/>
          <w:szCs w:val="24"/>
        </w:rPr>
        <w:t>5</w:t>
      </w:r>
      <w:r w:rsidRPr="00013DD4">
        <w:rPr>
          <w:rFonts w:hint="eastAsia"/>
          <w:sz w:val="24"/>
          <w:szCs w:val="24"/>
        </w:rPr>
        <w:t>％</w:t>
      </w:r>
    </w:p>
    <w:p w:rsidR="0080265C" w:rsidRPr="00013DD4" w:rsidP="00013DD4">
      <w:pPr>
        <w:bidi w:val="0"/>
        <w:spacing w:line="360" w:lineRule="auto"/>
        <w:rPr>
          <w:sz w:val="24"/>
          <w:szCs w:val="24"/>
        </w:rPr>
      </w:pPr>
      <w:r w:rsidRPr="00013DD4">
        <w:rPr>
          <w:rFonts w:hint="eastAsia"/>
          <w:sz w:val="24"/>
          <w:szCs w:val="24"/>
        </w:rPr>
        <w:t>累年平均水汽压：</w:t>
      </w:r>
      <w:r w:rsidRPr="00013DD4">
        <w:rPr>
          <w:sz w:val="24"/>
          <w:szCs w:val="24"/>
        </w:rPr>
        <w:t>17.3hPa</w:t>
      </w:r>
    </w:p>
    <w:p w:rsidR="0080265C" w:rsidRPr="00013DD4" w:rsidP="00013DD4">
      <w:pPr>
        <w:bidi w:val="0"/>
        <w:spacing w:line="360" w:lineRule="auto"/>
        <w:rPr>
          <w:sz w:val="24"/>
          <w:szCs w:val="24"/>
        </w:rPr>
      </w:pPr>
      <w:r w:rsidRPr="00013DD4">
        <w:rPr>
          <w:rFonts w:hint="eastAsia"/>
          <w:sz w:val="24"/>
          <w:szCs w:val="24"/>
        </w:rPr>
        <w:t>累年平均降水量：</w:t>
      </w:r>
      <w:r w:rsidRPr="00013DD4">
        <w:rPr>
          <w:sz w:val="24"/>
          <w:szCs w:val="24"/>
        </w:rPr>
        <w:t>1715.5mm</w:t>
      </w:r>
    </w:p>
    <w:p w:rsidR="0080265C" w:rsidRPr="00013DD4" w:rsidP="00013DD4">
      <w:pPr>
        <w:bidi w:val="0"/>
        <w:spacing w:line="360" w:lineRule="auto"/>
        <w:rPr>
          <w:sz w:val="24"/>
          <w:szCs w:val="24"/>
        </w:rPr>
      </w:pPr>
      <w:r w:rsidRPr="00013DD4">
        <w:rPr>
          <w:rFonts w:hint="eastAsia"/>
          <w:sz w:val="24"/>
          <w:szCs w:val="24"/>
        </w:rPr>
        <w:t>最大一日降水量：</w:t>
      </w:r>
      <w:r w:rsidRPr="00013DD4">
        <w:rPr>
          <w:sz w:val="24"/>
          <w:szCs w:val="24"/>
        </w:rPr>
        <w:t xml:space="preserve">355.7mm </w:t>
      </w:r>
    </w:p>
    <w:p w:rsidR="0080265C" w:rsidRPr="00013DD4" w:rsidP="00013DD4">
      <w:pPr>
        <w:bidi w:val="0"/>
        <w:spacing w:line="360" w:lineRule="auto"/>
        <w:rPr>
          <w:sz w:val="24"/>
          <w:szCs w:val="24"/>
        </w:rPr>
      </w:pPr>
      <w:r w:rsidRPr="00013DD4">
        <w:rPr>
          <w:rFonts w:hint="eastAsia"/>
          <w:sz w:val="24"/>
          <w:szCs w:val="24"/>
        </w:rPr>
        <w:t>最长连续降水日数：</w:t>
      </w:r>
      <w:r w:rsidRPr="00013DD4">
        <w:rPr>
          <w:sz w:val="24"/>
          <w:szCs w:val="24"/>
        </w:rPr>
        <w:t>17d</w:t>
      </w:r>
    </w:p>
    <w:p w:rsidR="0080265C" w:rsidRPr="00013DD4" w:rsidP="00013DD4">
      <w:pPr>
        <w:bidi w:val="0"/>
        <w:spacing w:line="360" w:lineRule="auto"/>
        <w:rPr>
          <w:sz w:val="24"/>
          <w:szCs w:val="24"/>
        </w:rPr>
      </w:pPr>
      <w:r w:rsidRPr="00013DD4">
        <w:rPr>
          <w:rFonts w:hint="eastAsia"/>
          <w:sz w:val="24"/>
          <w:szCs w:val="24"/>
        </w:rPr>
        <w:t>过程降水量：</w:t>
      </w:r>
      <w:r w:rsidRPr="00013DD4">
        <w:rPr>
          <w:sz w:val="24"/>
          <w:szCs w:val="24"/>
        </w:rPr>
        <w:t xml:space="preserve">   749.2mm</w:t>
      </w:r>
    </w:p>
    <w:p w:rsidR="0080265C" w:rsidRPr="00013DD4" w:rsidP="00013DD4">
      <w:pPr>
        <w:bidi w:val="0"/>
        <w:spacing w:line="360" w:lineRule="auto"/>
        <w:rPr>
          <w:sz w:val="24"/>
          <w:szCs w:val="24"/>
        </w:rPr>
      </w:pPr>
      <w:r w:rsidRPr="00013DD4">
        <w:rPr>
          <w:rFonts w:hint="eastAsia"/>
          <w:sz w:val="24"/>
          <w:szCs w:val="24"/>
        </w:rPr>
        <w:t>累年平均蒸发量：</w:t>
      </w:r>
      <w:r w:rsidRPr="00013DD4">
        <w:rPr>
          <w:sz w:val="24"/>
          <w:szCs w:val="24"/>
        </w:rPr>
        <w:t>1314.0mm</w:t>
      </w:r>
    </w:p>
    <w:p w:rsidR="0080265C" w:rsidRPr="00013DD4" w:rsidP="00013DD4">
      <w:pPr>
        <w:bidi w:val="0"/>
        <w:spacing w:line="360" w:lineRule="auto"/>
        <w:rPr>
          <w:sz w:val="24"/>
          <w:szCs w:val="24"/>
        </w:rPr>
      </w:pPr>
      <w:r w:rsidRPr="00013DD4">
        <w:rPr>
          <w:rFonts w:hint="eastAsia"/>
          <w:sz w:val="24"/>
          <w:szCs w:val="24"/>
        </w:rPr>
        <w:t>累年平均雾日数：</w:t>
      </w:r>
      <w:r w:rsidRPr="00013DD4">
        <w:rPr>
          <w:sz w:val="24"/>
          <w:szCs w:val="24"/>
        </w:rPr>
        <w:t>16.6d</w:t>
      </w:r>
    </w:p>
    <w:p w:rsidR="0080265C" w:rsidRPr="00013DD4" w:rsidP="00013DD4">
      <w:pPr>
        <w:bidi w:val="0"/>
        <w:spacing w:line="360" w:lineRule="auto"/>
        <w:rPr>
          <w:sz w:val="24"/>
          <w:szCs w:val="24"/>
        </w:rPr>
      </w:pPr>
      <w:r w:rsidRPr="00013DD4">
        <w:rPr>
          <w:rFonts w:hint="eastAsia"/>
          <w:sz w:val="24"/>
          <w:szCs w:val="24"/>
        </w:rPr>
        <w:t>累年平均雷暴日数：</w:t>
      </w:r>
      <w:r w:rsidRPr="00013DD4">
        <w:rPr>
          <w:sz w:val="24"/>
          <w:szCs w:val="24"/>
        </w:rPr>
        <w:t>42.6d</w:t>
      </w:r>
    </w:p>
    <w:p w:rsidR="0080265C" w:rsidRPr="00013DD4" w:rsidP="00013DD4">
      <w:pPr>
        <w:bidi w:val="0"/>
        <w:spacing w:line="360" w:lineRule="auto"/>
        <w:rPr>
          <w:sz w:val="24"/>
          <w:szCs w:val="24"/>
        </w:rPr>
      </w:pPr>
      <w:r w:rsidRPr="00013DD4">
        <w:rPr>
          <w:rFonts w:hint="eastAsia"/>
          <w:sz w:val="24"/>
          <w:szCs w:val="24"/>
        </w:rPr>
        <w:t>累年最大积雪深度：</w:t>
      </w:r>
      <w:r w:rsidRPr="00013DD4">
        <w:rPr>
          <w:sz w:val="24"/>
          <w:szCs w:val="24"/>
        </w:rPr>
        <w:t xml:space="preserve">26cm </w:t>
      </w:r>
    </w:p>
    <w:p w:rsidR="0080265C" w:rsidRPr="00013DD4" w:rsidP="00013DD4">
      <w:pPr>
        <w:bidi w:val="0"/>
        <w:spacing w:line="360" w:lineRule="auto"/>
        <w:rPr>
          <w:sz w:val="24"/>
          <w:szCs w:val="24"/>
        </w:rPr>
      </w:pPr>
      <w:r w:rsidRPr="00013DD4">
        <w:rPr>
          <w:rFonts w:hint="eastAsia"/>
          <w:sz w:val="24"/>
          <w:szCs w:val="24"/>
        </w:rPr>
        <w:t>累年平均风速：</w:t>
      </w:r>
      <w:r w:rsidRPr="00013DD4">
        <w:rPr>
          <w:sz w:val="24"/>
          <w:szCs w:val="24"/>
        </w:rPr>
        <w:t>4.57 m/s</w:t>
      </w:r>
    </w:p>
    <w:p w:rsidR="0080265C" w:rsidRPr="00013DD4" w:rsidP="00013DD4">
      <w:pPr>
        <w:bidi w:val="0"/>
        <w:spacing w:line="360" w:lineRule="auto"/>
        <w:rPr>
          <w:sz w:val="24"/>
          <w:szCs w:val="24"/>
        </w:rPr>
      </w:pPr>
      <w:r w:rsidRPr="00013DD4">
        <w:rPr>
          <w:rFonts w:hint="eastAsia"/>
          <w:sz w:val="24"/>
          <w:szCs w:val="24"/>
        </w:rPr>
        <w:t>累年最大风速：</w:t>
      </w:r>
      <w:r w:rsidRPr="00013DD4">
        <w:rPr>
          <w:sz w:val="24"/>
          <w:szCs w:val="24"/>
        </w:rPr>
        <w:t xml:space="preserve">26 m/s    </w:t>
      </w:r>
      <w:r w:rsidRPr="00013DD4">
        <w:rPr>
          <w:rFonts w:hint="eastAsia"/>
          <w:sz w:val="24"/>
          <w:szCs w:val="24"/>
        </w:rPr>
        <w:t>风向：</w:t>
      </w:r>
      <w:r w:rsidRPr="00013DD4">
        <w:rPr>
          <w:sz w:val="24"/>
          <w:szCs w:val="24"/>
        </w:rPr>
        <w:t>NW (1974.8.19)</w:t>
      </w:r>
    </w:p>
    <w:p w:rsidR="0080265C" w:rsidRPr="00013DD4" w:rsidP="00013DD4">
      <w:pPr>
        <w:bidi w:val="0"/>
        <w:spacing w:line="360" w:lineRule="auto"/>
        <w:rPr>
          <w:sz w:val="24"/>
          <w:szCs w:val="24"/>
        </w:rPr>
      </w:pPr>
      <w:r w:rsidRPr="00013DD4">
        <w:rPr>
          <w:rFonts w:hint="eastAsia"/>
          <w:sz w:val="24"/>
          <w:szCs w:val="24"/>
        </w:rPr>
        <w:t>五十年一遇离地十米特别钟平均风速：</w:t>
      </w:r>
      <w:r w:rsidRPr="00013DD4">
        <w:rPr>
          <w:sz w:val="24"/>
          <w:szCs w:val="24"/>
        </w:rPr>
        <w:t>31.0m/s</w:t>
      </w:r>
    </w:p>
    <w:p w:rsidR="0080265C" w:rsidRPr="00013DD4" w:rsidP="00013DD4">
      <w:pPr>
        <w:bidi w:val="0"/>
        <w:spacing w:line="360" w:lineRule="auto"/>
        <w:rPr>
          <w:sz w:val="24"/>
          <w:szCs w:val="24"/>
        </w:rPr>
      </w:pPr>
      <w:r w:rsidRPr="00013DD4">
        <w:rPr>
          <w:rFonts w:hint="eastAsia"/>
          <w:sz w:val="24"/>
          <w:szCs w:val="24"/>
        </w:rPr>
        <w:t>全年主导风向：</w:t>
      </w:r>
      <w:r w:rsidRPr="00013DD4">
        <w:rPr>
          <w:sz w:val="24"/>
          <w:szCs w:val="24"/>
        </w:rPr>
        <w:t>NW (15</w:t>
      </w:r>
      <w:r w:rsidRPr="00013DD4">
        <w:rPr>
          <w:rFonts w:hint="eastAsia"/>
          <w:sz w:val="24"/>
          <w:szCs w:val="24"/>
        </w:rPr>
        <w:t>％</w:t>
      </w:r>
      <w:r w:rsidRPr="00013DD4">
        <w:rPr>
          <w:sz w:val="24"/>
          <w:szCs w:val="24"/>
        </w:rPr>
        <w:t>)</w:t>
      </w:r>
    </w:p>
    <w:p w:rsidR="0080265C" w:rsidRPr="00B43112" w:rsidP="0080265C">
      <w:pPr>
        <w:bidi w:val="0"/>
        <w:rPr>
          <w:b/>
          <w:sz w:val="24"/>
          <w:szCs w:val="24"/>
        </w:rPr>
      </w:pPr>
      <w:r w:rsidRPr="00B43112">
        <w:rPr>
          <w:rFonts w:hint="eastAsia"/>
          <w:b/>
          <w:sz w:val="24"/>
          <w:szCs w:val="24"/>
        </w:rPr>
        <w:t>2</w:t>
      </w:r>
      <w:r w:rsidRPr="00B43112">
        <w:rPr>
          <w:b/>
          <w:sz w:val="24"/>
          <w:szCs w:val="24"/>
        </w:rPr>
        <w:t>.</w:t>
      </w:r>
      <w:r w:rsidRPr="00B43112" w:rsidR="000D0582">
        <w:rPr>
          <w:rFonts w:hint="eastAsia"/>
          <w:b/>
          <w:sz w:val="24"/>
          <w:szCs w:val="24"/>
        </w:rPr>
        <w:t>3</w:t>
      </w:r>
      <w:r w:rsidRPr="00B43112">
        <w:rPr>
          <w:b/>
          <w:sz w:val="24"/>
          <w:szCs w:val="24"/>
        </w:rPr>
        <w:t xml:space="preserve">.3 </w:t>
      </w:r>
      <w:r w:rsidRPr="00B43112">
        <w:rPr>
          <w:rFonts w:hint="eastAsia"/>
          <w:b/>
          <w:sz w:val="24"/>
          <w:szCs w:val="24"/>
        </w:rPr>
        <w:t>工程地质</w:t>
      </w:r>
    </w:p>
    <w:p w:rsidR="0080265C" w:rsidRPr="00B43112" w:rsidP="003155E9">
      <w:pPr>
        <w:bidi w:val="0"/>
        <w:spacing w:line="360" w:lineRule="auto"/>
        <w:rPr>
          <w:b/>
          <w:sz w:val="24"/>
          <w:szCs w:val="24"/>
        </w:rPr>
      </w:pPr>
      <w:r w:rsidRPr="00B43112">
        <w:rPr>
          <w:rFonts w:hint="eastAsia"/>
          <w:b/>
          <w:sz w:val="24"/>
          <w:szCs w:val="24"/>
        </w:rPr>
        <w:t>2</w:t>
      </w:r>
      <w:r w:rsidRPr="00B43112">
        <w:rPr>
          <w:b/>
          <w:sz w:val="24"/>
          <w:szCs w:val="24"/>
        </w:rPr>
        <w:t>.</w:t>
      </w:r>
      <w:r w:rsidRPr="00B43112" w:rsidR="000D0582">
        <w:rPr>
          <w:rFonts w:hint="eastAsia"/>
          <w:b/>
          <w:sz w:val="24"/>
          <w:szCs w:val="24"/>
        </w:rPr>
        <w:t>3</w:t>
      </w:r>
      <w:r w:rsidRPr="00B43112">
        <w:rPr>
          <w:b/>
          <w:sz w:val="24"/>
          <w:szCs w:val="24"/>
        </w:rPr>
        <w:t xml:space="preserve">.3.1 </w:t>
      </w:r>
      <w:r w:rsidRPr="00B43112">
        <w:rPr>
          <w:rFonts w:hint="eastAsia"/>
          <w:b/>
          <w:sz w:val="24"/>
          <w:szCs w:val="24"/>
        </w:rPr>
        <w:t>地形与地貌</w:t>
      </w:r>
    </w:p>
    <w:p w:rsidR="0080265C" w:rsidRPr="00013DD4" w:rsidP="003155E9">
      <w:pPr>
        <w:bidi w:val="0"/>
        <w:spacing w:line="360" w:lineRule="auto"/>
        <w:rPr>
          <w:sz w:val="24"/>
          <w:szCs w:val="24"/>
        </w:rPr>
      </w:pPr>
      <w:r w:rsidRPr="00013DD4">
        <w:rPr>
          <w:rFonts w:hint="eastAsia"/>
          <w:sz w:val="24"/>
          <w:szCs w:val="24"/>
        </w:rPr>
        <w:t>厂址位于浙东南濒海丘陵区，所在地由滩地，山地和陆地三部分组成。场地上有团结塘大坝。</w:t>
      </w:r>
    </w:p>
    <w:p w:rsidR="0080265C" w:rsidRPr="00013DD4" w:rsidP="003155E9">
      <w:pPr>
        <w:bidi w:val="0"/>
        <w:spacing w:line="360" w:lineRule="auto"/>
        <w:rPr>
          <w:sz w:val="24"/>
          <w:szCs w:val="24"/>
        </w:rPr>
      </w:pPr>
      <w:r w:rsidRPr="00013DD4">
        <w:rPr>
          <w:rFonts w:hint="eastAsia"/>
          <w:sz w:val="24"/>
          <w:szCs w:val="24"/>
        </w:rPr>
        <w:t>频率</w:t>
      </w:r>
      <w:r w:rsidRPr="00013DD4">
        <w:rPr>
          <w:sz w:val="24"/>
          <w:szCs w:val="24"/>
        </w:rPr>
        <w:t xml:space="preserve">0.5% </w:t>
      </w:r>
      <w:r w:rsidRPr="00013DD4">
        <w:rPr>
          <w:rFonts w:hint="eastAsia"/>
          <w:sz w:val="24"/>
          <w:szCs w:val="24"/>
        </w:rPr>
        <w:t>高潮位</w:t>
      </w:r>
      <w:r w:rsidRPr="00013DD4">
        <w:rPr>
          <w:sz w:val="24"/>
          <w:szCs w:val="24"/>
        </w:rPr>
        <w:t>(m): 6.30m</w:t>
      </w:r>
      <w:r w:rsidRPr="00013DD4">
        <w:rPr>
          <w:rFonts w:hint="eastAsia"/>
          <w:sz w:val="24"/>
          <w:szCs w:val="24"/>
        </w:rPr>
        <w:t>。频率</w:t>
      </w:r>
      <w:r w:rsidRPr="00013DD4">
        <w:rPr>
          <w:sz w:val="24"/>
          <w:szCs w:val="24"/>
        </w:rPr>
        <w:t xml:space="preserve">1% </w:t>
      </w:r>
      <w:r w:rsidRPr="00013DD4">
        <w:rPr>
          <w:rFonts w:hint="eastAsia"/>
          <w:sz w:val="24"/>
          <w:szCs w:val="24"/>
        </w:rPr>
        <w:t>高潮位</w:t>
      </w:r>
      <w:r w:rsidRPr="00013DD4">
        <w:rPr>
          <w:sz w:val="24"/>
          <w:szCs w:val="24"/>
        </w:rPr>
        <w:t>(m): 6.05m</w:t>
      </w:r>
      <w:r w:rsidRPr="00013DD4">
        <w:rPr>
          <w:rFonts w:hint="eastAsia"/>
          <w:sz w:val="24"/>
          <w:szCs w:val="24"/>
        </w:rPr>
        <w:t>。</w:t>
      </w:r>
    </w:p>
    <w:p w:rsidR="0080265C" w:rsidRPr="00013DD4" w:rsidP="003155E9">
      <w:pPr>
        <w:bidi w:val="0"/>
        <w:spacing w:line="360" w:lineRule="auto"/>
        <w:rPr>
          <w:sz w:val="24"/>
          <w:szCs w:val="24"/>
        </w:rPr>
      </w:pPr>
      <w:r w:rsidRPr="00013DD4">
        <w:rPr>
          <w:rFonts w:hint="eastAsia"/>
          <w:sz w:val="24"/>
          <w:szCs w:val="24"/>
        </w:rPr>
        <w:t>频率</w:t>
      </w:r>
      <w:r w:rsidRPr="00013DD4">
        <w:rPr>
          <w:sz w:val="24"/>
          <w:szCs w:val="24"/>
        </w:rPr>
        <w:t xml:space="preserve">1% </w:t>
      </w:r>
      <w:r w:rsidRPr="00013DD4">
        <w:rPr>
          <w:rFonts w:hint="eastAsia"/>
          <w:sz w:val="24"/>
          <w:szCs w:val="24"/>
        </w:rPr>
        <w:t>内涝水位位</w:t>
      </w:r>
      <w:r w:rsidRPr="00013DD4">
        <w:rPr>
          <w:sz w:val="24"/>
          <w:szCs w:val="24"/>
        </w:rPr>
        <w:t>(m)</w:t>
      </w:r>
      <w:r w:rsidRPr="00013DD4">
        <w:rPr>
          <w:rFonts w:hint="eastAsia"/>
          <w:sz w:val="24"/>
          <w:szCs w:val="24"/>
        </w:rPr>
        <w:t>：</w:t>
      </w:r>
      <w:r w:rsidRPr="00013DD4">
        <w:rPr>
          <w:sz w:val="24"/>
          <w:szCs w:val="24"/>
        </w:rPr>
        <w:t>2.25m</w:t>
      </w:r>
      <w:r w:rsidRPr="00013DD4">
        <w:rPr>
          <w:rFonts w:hint="eastAsia"/>
          <w:sz w:val="24"/>
          <w:szCs w:val="24"/>
        </w:rPr>
        <w:t>。</w:t>
      </w:r>
    </w:p>
    <w:p w:rsidR="0080265C" w:rsidRPr="00B43112" w:rsidP="003155E9">
      <w:pPr>
        <w:bidi w:val="0"/>
        <w:spacing w:line="360" w:lineRule="auto"/>
        <w:rPr>
          <w:b/>
          <w:sz w:val="24"/>
          <w:szCs w:val="24"/>
        </w:rPr>
      </w:pPr>
      <w:r w:rsidRPr="00B43112">
        <w:rPr>
          <w:rFonts w:hint="eastAsia"/>
          <w:b/>
          <w:sz w:val="24"/>
          <w:szCs w:val="24"/>
        </w:rPr>
        <w:t>2</w:t>
      </w:r>
      <w:r w:rsidRPr="00B43112">
        <w:rPr>
          <w:b/>
          <w:sz w:val="24"/>
          <w:szCs w:val="24"/>
        </w:rPr>
        <w:t>.</w:t>
      </w:r>
      <w:r w:rsidRPr="00B43112" w:rsidR="000D0582">
        <w:rPr>
          <w:rFonts w:hint="eastAsia"/>
          <w:b/>
          <w:sz w:val="24"/>
          <w:szCs w:val="24"/>
        </w:rPr>
        <w:t>3</w:t>
      </w:r>
      <w:r w:rsidRPr="00B43112">
        <w:rPr>
          <w:b/>
          <w:sz w:val="24"/>
          <w:szCs w:val="24"/>
        </w:rPr>
        <w:t xml:space="preserve">.3.2 </w:t>
      </w:r>
      <w:r w:rsidRPr="00B43112">
        <w:rPr>
          <w:rFonts w:hint="eastAsia"/>
          <w:b/>
          <w:sz w:val="24"/>
          <w:szCs w:val="24"/>
        </w:rPr>
        <w:t>工程地质</w:t>
      </w:r>
    </w:p>
    <w:p w:rsidR="0080265C" w:rsidRPr="00013DD4" w:rsidP="003155E9">
      <w:pPr>
        <w:bidi w:val="0"/>
        <w:spacing w:line="360" w:lineRule="auto"/>
        <w:rPr>
          <w:sz w:val="24"/>
          <w:szCs w:val="24"/>
        </w:rPr>
        <w:sectPr w:rsidSect="00E05880">
          <w:type w:val="nextPage"/>
          <w:pgSz w:w="11906" w:h="16838"/>
          <w:pgMar w:top="1440" w:right="1418" w:bottom="1440" w:left="1588" w:header="851" w:footer="992" w:gutter="0"/>
          <w:pgNumType w:start="4"/>
          <w:cols w:space="425"/>
          <w:titlePg w:val="0"/>
          <w:docGrid w:type="lines" w:linePitch="312"/>
        </w:sectPr>
      </w:pPr>
      <w:r w:rsidRPr="00013DD4">
        <w:rPr>
          <w:rFonts w:hint="eastAsia"/>
          <w:sz w:val="24"/>
          <w:szCs w:val="24"/>
        </w:rPr>
        <w:t>厂区地层主要有第四系土层、侏罗系上统磨石山组</w:t>
      </w:r>
      <w:r w:rsidRPr="00013DD4">
        <w:rPr>
          <w:sz w:val="24"/>
          <w:szCs w:val="24"/>
        </w:rPr>
        <w:t>e</w:t>
      </w:r>
      <w:r w:rsidRPr="00013DD4">
        <w:rPr>
          <w:rFonts w:hint="eastAsia"/>
          <w:sz w:val="24"/>
          <w:szCs w:val="24"/>
        </w:rPr>
        <w:t>段（</w:t>
      </w:r>
      <w:r w:rsidRPr="00013DD4">
        <w:rPr>
          <w:sz w:val="24"/>
          <w:szCs w:val="24"/>
        </w:rPr>
        <w:t>J</w:t>
      </w:r>
      <w:r w:rsidRPr="00013DD4">
        <w:rPr>
          <w:sz w:val="24"/>
          <w:szCs w:val="24"/>
          <w:vertAlign w:val="subscript"/>
        </w:rPr>
        <w:t>3</w:t>
      </w:r>
      <w:r w:rsidRPr="00013DD4">
        <w:rPr>
          <w:sz w:val="24"/>
          <w:szCs w:val="24"/>
          <w:vertAlign w:val="superscript"/>
        </w:rPr>
        <w:t>e</w:t>
      </w:r>
    </w:p>
    <w:p w:rsidR="0080265C" w:rsidRPr="00013DD4" w:rsidP="003155E9">
      <w:pPr>
        <w:bidi w:val="0"/>
        <w:spacing w:line="360" w:lineRule="auto"/>
        <w:rPr>
          <w:sz w:val="24"/>
          <w:szCs w:val="24"/>
        </w:rPr>
      </w:pPr>
      <w:r w:rsidRPr="00013DD4">
        <w:rPr>
          <w:rFonts w:hint="eastAsia"/>
          <w:sz w:val="24"/>
          <w:szCs w:val="24"/>
        </w:rPr>
        <w:t>）的凝灰岩。第四系土层主要分布于海滩区，由全新统海积软土、上更新统冲海积粘性土及中更新统坡、洪积碎石类土组成。上侏罗统角砾凝灰岩（</w:t>
      </w:r>
      <w:r w:rsidRPr="00013DD4">
        <w:rPr>
          <w:sz w:val="24"/>
          <w:szCs w:val="24"/>
        </w:rPr>
        <w:t>J</w:t>
      </w:r>
      <w:r w:rsidRPr="00013DD4">
        <w:rPr>
          <w:sz w:val="24"/>
          <w:szCs w:val="24"/>
          <w:vertAlign w:val="subscript"/>
        </w:rPr>
        <w:t>3</w:t>
      </w:r>
      <w:r w:rsidRPr="00013DD4">
        <w:rPr>
          <w:sz w:val="24"/>
          <w:szCs w:val="24"/>
          <w:vertAlign w:val="superscript"/>
        </w:rPr>
        <w:t>e-1</w:t>
      </w:r>
      <w:r w:rsidRPr="00013DD4">
        <w:rPr>
          <w:rFonts w:hint="eastAsia"/>
          <w:sz w:val="24"/>
          <w:szCs w:val="24"/>
        </w:rPr>
        <w:t>）及碎屑凝灰岩（</w:t>
      </w:r>
      <w:r w:rsidRPr="00013DD4">
        <w:rPr>
          <w:sz w:val="24"/>
          <w:szCs w:val="24"/>
        </w:rPr>
        <w:t>J</w:t>
      </w:r>
      <w:r w:rsidRPr="00013DD4">
        <w:rPr>
          <w:sz w:val="24"/>
          <w:szCs w:val="24"/>
          <w:vertAlign w:val="subscript"/>
        </w:rPr>
        <w:t>3</w:t>
      </w:r>
      <w:r w:rsidRPr="00013DD4">
        <w:rPr>
          <w:sz w:val="24"/>
          <w:szCs w:val="24"/>
          <w:vertAlign w:val="superscript"/>
        </w:rPr>
        <w:t>e-2</w:t>
      </w:r>
      <w:r w:rsidRPr="00013DD4">
        <w:rPr>
          <w:rFonts w:hint="eastAsia"/>
          <w:sz w:val="24"/>
          <w:szCs w:val="24"/>
        </w:rPr>
        <w:t>）分布于丘陵区及海积平原的基底。</w:t>
      </w:r>
    </w:p>
    <w:p w:rsidR="0080265C" w:rsidRPr="00B43112" w:rsidP="003155E9">
      <w:pPr>
        <w:bidi w:val="0"/>
        <w:spacing w:line="360" w:lineRule="auto"/>
        <w:rPr>
          <w:b/>
          <w:sz w:val="24"/>
          <w:szCs w:val="24"/>
        </w:rPr>
      </w:pPr>
      <w:r w:rsidRPr="00B43112">
        <w:rPr>
          <w:rFonts w:hint="eastAsia"/>
          <w:b/>
          <w:sz w:val="24"/>
          <w:szCs w:val="24"/>
        </w:rPr>
        <w:t>2</w:t>
      </w:r>
      <w:r w:rsidRPr="00B43112">
        <w:rPr>
          <w:b/>
          <w:sz w:val="24"/>
          <w:szCs w:val="24"/>
        </w:rPr>
        <w:t>.</w:t>
      </w:r>
      <w:r w:rsidRPr="00B43112" w:rsidR="000D0582">
        <w:rPr>
          <w:rFonts w:hint="eastAsia"/>
          <w:b/>
          <w:sz w:val="24"/>
          <w:szCs w:val="24"/>
        </w:rPr>
        <w:t>3</w:t>
      </w:r>
      <w:r w:rsidRPr="00B43112">
        <w:rPr>
          <w:b/>
          <w:sz w:val="24"/>
          <w:szCs w:val="24"/>
        </w:rPr>
        <w:t>.3.3</w:t>
      </w:r>
      <w:r w:rsidRPr="00B43112">
        <w:rPr>
          <w:rFonts w:hint="eastAsia"/>
          <w:b/>
          <w:sz w:val="24"/>
          <w:szCs w:val="24"/>
        </w:rPr>
        <w:t>地下水类型，深度及对混凝土侵蚀性</w:t>
      </w:r>
    </w:p>
    <w:p w:rsidR="0080265C" w:rsidRPr="00013DD4" w:rsidP="003155E9">
      <w:pPr>
        <w:bidi w:val="0"/>
        <w:spacing w:line="360" w:lineRule="auto"/>
        <w:rPr>
          <w:sz w:val="24"/>
          <w:szCs w:val="24"/>
        </w:rPr>
      </w:pPr>
      <w:r w:rsidRPr="00013DD4">
        <w:rPr>
          <w:rFonts w:hint="eastAsia"/>
          <w:sz w:val="24"/>
          <w:szCs w:val="24"/>
        </w:rPr>
        <w:t>厂区场地地下水类型为第四系孔隙潜水和基岩裂隙水，主要受大气降水和海水补给，以蒸发和径流的方式排泄。山坡地段仅在第四系土层及基岩裂隙中赋有少量的孔隙水和裂隙水。</w:t>
      </w:r>
    </w:p>
    <w:p w:rsidR="0080265C" w:rsidRPr="00013DD4" w:rsidP="003155E9">
      <w:pPr>
        <w:bidi w:val="0"/>
        <w:spacing w:line="360" w:lineRule="auto"/>
        <w:rPr>
          <w:sz w:val="24"/>
          <w:szCs w:val="24"/>
        </w:rPr>
      </w:pPr>
      <w:r w:rsidRPr="00013DD4">
        <w:rPr>
          <w:rFonts w:hint="eastAsia"/>
          <w:sz w:val="24"/>
          <w:szCs w:val="24"/>
        </w:rPr>
        <w:t>山坡地段表层孔隙潜水及基岩裂隙水，依据岩土工程勘察规范标准</w:t>
      </w:r>
      <w:r w:rsidRPr="00013DD4">
        <w:rPr>
          <w:rFonts w:hint="eastAsia"/>
          <w:sz w:val="24"/>
          <w:szCs w:val="24"/>
        </w:rPr>
        <w:t>Ⅱ</w:t>
      </w:r>
      <w:r w:rsidRPr="00013DD4">
        <w:rPr>
          <w:rFonts w:hint="eastAsia"/>
          <w:sz w:val="24"/>
          <w:szCs w:val="24"/>
        </w:rPr>
        <w:t>类环境判定，山坡地段地下水对混凝土结构无腐蚀性，地下水对钢筋混凝土结构中的钢筋无腐蚀性，对钢结构具弱腐蚀性。</w:t>
      </w:r>
    </w:p>
    <w:p w:rsidR="0080265C" w:rsidRPr="00013DD4" w:rsidP="003155E9">
      <w:pPr>
        <w:bidi w:val="0"/>
        <w:spacing w:line="360" w:lineRule="auto"/>
        <w:rPr>
          <w:sz w:val="24"/>
          <w:szCs w:val="24"/>
        </w:rPr>
      </w:pPr>
      <w:r w:rsidRPr="00013DD4">
        <w:rPr>
          <w:rFonts w:hint="eastAsia"/>
          <w:sz w:val="24"/>
          <w:szCs w:val="24"/>
        </w:rPr>
        <w:t>陆域平地及海疆孔隙潜水，依据岩土工程勘察规范标准按</w:t>
      </w:r>
      <w:r w:rsidRPr="00013DD4">
        <w:rPr>
          <w:rFonts w:hint="eastAsia"/>
          <w:sz w:val="24"/>
          <w:szCs w:val="24"/>
        </w:rPr>
        <w:t>Ⅱ</w:t>
      </w:r>
      <w:r w:rsidRPr="00013DD4">
        <w:rPr>
          <w:rFonts w:hint="eastAsia"/>
          <w:sz w:val="24"/>
          <w:szCs w:val="24"/>
        </w:rPr>
        <w:t>类环境判定，地下水对混凝土结构有弱腐蚀性，在长期浸水与干湿交替条件下</w:t>
      </w:r>
      <w:r w:rsidRPr="00013DD4">
        <w:rPr>
          <w:sz w:val="24"/>
          <w:szCs w:val="24"/>
        </w:rPr>
        <w:t>,</w:t>
      </w:r>
      <w:r w:rsidRPr="00013DD4">
        <w:rPr>
          <w:rFonts w:hint="eastAsia"/>
          <w:sz w:val="24"/>
          <w:szCs w:val="24"/>
        </w:rPr>
        <w:t>地下水对钢筋混凝土结构中的钢筋分别具有弱腐蚀性与强腐蚀性，对钢结构具中等腐蚀性。</w:t>
      </w:r>
    </w:p>
    <w:p w:rsidR="0080265C" w:rsidRPr="00013DD4" w:rsidP="003155E9">
      <w:pPr>
        <w:bidi w:val="0"/>
        <w:spacing w:line="360" w:lineRule="auto"/>
        <w:rPr>
          <w:sz w:val="24"/>
          <w:szCs w:val="24"/>
        </w:rPr>
      </w:pPr>
      <w:r w:rsidRPr="00013DD4">
        <w:rPr>
          <w:rFonts w:hint="eastAsia"/>
          <w:sz w:val="24"/>
          <w:szCs w:val="24"/>
        </w:rPr>
        <w:t>海滩海水，依据岩土工程勘察规范标准判定，海水对混凝土结构无腐蚀性，在长期浸水与干湿交替条件下海水对钢筋混凝土结构中的钢筋分别具有弱腐蚀性与强腐蚀性，对钢结构具中等腐蚀性。</w:t>
      </w:r>
    </w:p>
    <w:p w:rsidR="0080265C" w:rsidRPr="00013DD4" w:rsidP="003155E9">
      <w:pPr>
        <w:bidi w:val="0"/>
        <w:spacing w:line="360" w:lineRule="auto"/>
        <w:rPr>
          <w:sz w:val="24"/>
          <w:szCs w:val="24"/>
        </w:rPr>
      </w:pPr>
      <w:r w:rsidRPr="00013DD4">
        <w:rPr>
          <w:rFonts w:hint="eastAsia"/>
          <w:sz w:val="24"/>
          <w:szCs w:val="24"/>
        </w:rPr>
        <w:t>依据《中国地振动参数区划图》（</w:t>
      </w:r>
      <w:r w:rsidRPr="00013DD4">
        <w:rPr>
          <w:sz w:val="24"/>
          <w:szCs w:val="24"/>
        </w:rPr>
        <w:t>GB18306-2001</w:t>
      </w:r>
      <w:r w:rsidRPr="00013DD4">
        <w:rPr>
          <w:rFonts w:hint="eastAsia"/>
          <w:sz w:val="24"/>
          <w:szCs w:val="24"/>
        </w:rPr>
        <w:t>），厂区</w:t>
      </w:r>
      <w:r w:rsidRPr="00013DD4">
        <w:rPr>
          <w:sz w:val="24"/>
          <w:szCs w:val="24"/>
        </w:rPr>
        <w:t>50</w:t>
      </w:r>
      <w:r w:rsidRPr="00013DD4">
        <w:rPr>
          <w:rFonts w:hint="eastAsia"/>
          <w:sz w:val="24"/>
          <w:szCs w:val="24"/>
        </w:rPr>
        <w:t>年超越概率</w:t>
      </w:r>
      <w:r w:rsidRPr="00013DD4">
        <w:rPr>
          <w:sz w:val="24"/>
          <w:szCs w:val="24"/>
        </w:rPr>
        <w:t>10%</w:t>
      </w:r>
      <w:r w:rsidRPr="00013DD4">
        <w:rPr>
          <w:rFonts w:hint="eastAsia"/>
          <w:sz w:val="24"/>
          <w:szCs w:val="24"/>
        </w:rPr>
        <w:t>的地振动峰值加速度为</w:t>
      </w:r>
      <w:r w:rsidRPr="00013DD4">
        <w:rPr>
          <w:sz w:val="24"/>
          <w:szCs w:val="24"/>
        </w:rPr>
        <w:t>0.05g</w:t>
      </w:r>
      <w:r w:rsidRPr="00013DD4">
        <w:rPr>
          <w:rFonts w:hint="eastAsia"/>
          <w:sz w:val="24"/>
          <w:szCs w:val="24"/>
        </w:rPr>
        <w:t>。</w:t>
      </w:r>
    </w:p>
    <w:p w:rsidR="0080265C" w:rsidRPr="00B43112" w:rsidP="0080265C">
      <w:pPr>
        <w:bidi w:val="0"/>
        <w:rPr>
          <w:b/>
          <w:sz w:val="24"/>
          <w:szCs w:val="24"/>
        </w:rPr>
      </w:pPr>
      <w:r w:rsidRPr="00B43112">
        <w:rPr>
          <w:rFonts w:hint="eastAsia"/>
          <w:b/>
          <w:sz w:val="24"/>
          <w:szCs w:val="24"/>
        </w:rPr>
        <w:t>2</w:t>
      </w:r>
      <w:r w:rsidRPr="00B43112">
        <w:rPr>
          <w:b/>
          <w:sz w:val="24"/>
          <w:szCs w:val="24"/>
        </w:rPr>
        <w:t>.</w:t>
      </w:r>
      <w:r w:rsidRPr="00B43112" w:rsidR="000D0582">
        <w:rPr>
          <w:rFonts w:hint="eastAsia"/>
          <w:b/>
          <w:sz w:val="24"/>
          <w:szCs w:val="24"/>
        </w:rPr>
        <w:t>3</w:t>
      </w:r>
      <w:r w:rsidRPr="00B43112">
        <w:rPr>
          <w:b/>
          <w:sz w:val="24"/>
          <w:szCs w:val="24"/>
        </w:rPr>
        <w:t>.4</w:t>
      </w:r>
      <w:r w:rsidRPr="00B43112">
        <w:rPr>
          <w:rFonts w:hint="eastAsia"/>
          <w:b/>
          <w:sz w:val="24"/>
          <w:szCs w:val="24"/>
        </w:rPr>
        <w:t>运输</w:t>
      </w:r>
    </w:p>
    <w:p w:rsidR="0080265C" w:rsidRPr="00B43112" w:rsidP="003155E9">
      <w:pPr>
        <w:bidi w:val="0"/>
        <w:spacing w:line="360" w:lineRule="auto"/>
        <w:rPr>
          <w:b/>
          <w:sz w:val="24"/>
          <w:szCs w:val="24"/>
        </w:rPr>
      </w:pPr>
      <w:r w:rsidRPr="00B43112">
        <w:rPr>
          <w:rFonts w:hint="eastAsia"/>
          <w:b/>
          <w:sz w:val="24"/>
          <w:szCs w:val="24"/>
        </w:rPr>
        <w:t>2</w:t>
      </w:r>
      <w:r w:rsidRPr="00B43112">
        <w:rPr>
          <w:b/>
          <w:sz w:val="24"/>
          <w:szCs w:val="24"/>
        </w:rPr>
        <w:t>.</w:t>
      </w:r>
      <w:r w:rsidRPr="00B43112" w:rsidR="000D0582">
        <w:rPr>
          <w:rFonts w:hint="eastAsia"/>
          <w:b/>
          <w:sz w:val="24"/>
          <w:szCs w:val="24"/>
        </w:rPr>
        <w:t>3</w:t>
      </w:r>
      <w:r w:rsidRPr="00B43112">
        <w:rPr>
          <w:b/>
          <w:sz w:val="24"/>
          <w:szCs w:val="24"/>
        </w:rPr>
        <w:t>.4.1</w:t>
      </w:r>
      <w:r w:rsidRPr="00B43112">
        <w:rPr>
          <w:rFonts w:hint="eastAsia"/>
          <w:b/>
          <w:sz w:val="24"/>
          <w:szCs w:val="24"/>
        </w:rPr>
        <w:t>公路</w:t>
      </w:r>
    </w:p>
    <w:p w:rsidR="0080265C" w:rsidRPr="003155E9" w:rsidP="003155E9">
      <w:pPr>
        <w:bidi w:val="0"/>
        <w:spacing w:line="360" w:lineRule="auto"/>
        <w:rPr>
          <w:sz w:val="24"/>
          <w:szCs w:val="24"/>
        </w:rPr>
      </w:pPr>
      <w:r w:rsidRPr="003155E9">
        <w:rPr>
          <w:rFonts w:hint="eastAsia"/>
          <w:sz w:val="24"/>
          <w:szCs w:val="24"/>
        </w:rPr>
        <w:t>甬台温高速公路从宁海县城边上通过；梅象公路从厂址南侧通过，有宁电大道或乡级公路直达厂址，公路交通条件良好。</w:t>
      </w:r>
    </w:p>
    <w:p w:rsidR="00502F0F" w:rsidRPr="00FC5328" w:rsidP="00FC5328">
      <w:pPr>
        <w:bidi w:val="0"/>
        <w:spacing w:line="360" w:lineRule="auto"/>
        <w:rPr>
          <w:rFonts w:hint="eastAsia"/>
          <w:b/>
          <w:sz w:val="24"/>
          <w:szCs w:val="24"/>
        </w:rPr>
      </w:pPr>
      <w:r w:rsidRPr="00FC5328" w:rsidR="00295C17">
        <w:rPr>
          <w:rFonts w:hint="eastAsia"/>
          <w:b/>
          <w:sz w:val="24"/>
          <w:szCs w:val="24"/>
        </w:rPr>
        <w:t>2.4工程特点</w:t>
      </w:r>
    </w:p>
    <w:p w:rsidR="00635660" w:rsidRPr="00FC5328" w:rsidP="00FC5328">
      <w:pPr>
        <w:bidi w:val="0"/>
        <w:spacing w:line="360" w:lineRule="auto"/>
        <w:rPr>
          <w:rFonts w:hint="eastAsia"/>
          <w:sz w:val="24"/>
          <w:szCs w:val="24"/>
        </w:rPr>
      </w:pPr>
      <w:r w:rsidRPr="00FC5328" w:rsidR="00231852">
        <w:rPr>
          <w:rFonts w:hint="eastAsia"/>
          <w:sz w:val="24"/>
          <w:szCs w:val="24"/>
        </w:rPr>
        <w:t>本工程施工场地开阔，单位工程数量较多，工作面</w:t>
      </w:r>
      <w:r w:rsidRPr="00FC5328" w:rsidR="00A34ED9">
        <w:rPr>
          <w:rFonts w:hint="eastAsia"/>
          <w:sz w:val="24"/>
          <w:szCs w:val="24"/>
        </w:rPr>
        <w:t>不</w:t>
      </w:r>
      <w:r w:rsidRPr="00FC5328" w:rsidR="00231852">
        <w:rPr>
          <w:rFonts w:hint="eastAsia"/>
          <w:sz w:val="24"/>
          <w:szCs w:val="24"/>
        </w:rPr>
        <w:t>易</w:t>
      </w:r>
      <w:r w:rsidRPr="00FC5328" w:rsidR="00A34ED9">
        <w:rPr>
          <w:rFonts w:hint="eastAsia"/>
          <w:sz w:val="24"/>
          <w:szCs w:val="24"/>
        </w:rPr>
        <w:t>全面</w:t>
      </w:r>
      <w:r w:rsidRPr="00FC5328" w:rsidR="00231852">
        <w:rPr>
          <w:rFonts w:hint="eastAsia"/>
          <w:sz w:val="24"/>
          <w:szCs w:val="24"/>
        </w:rPr>
        <w:t>铺开。</w:t>
      </w:r>
      <w:r w:rsidRPr="00FC5328" w:rsidR="00A34ED9">
        <w:rPr>
          <w:rFonts w:hint="eastAsia"/>
          <w:sz w:val="24"/>
          <w:szCs w:val="24"/>
        </w:rPr>
        <w:t>所以要细心策划组织</w:t>
      </w:r>
      <w:r w:rsidRPr="00FC5328" w:rsidR="00231852">
        <w:rPr>
          <w:rFonts w:hint="eastAsia"/>
          <w:sz w:val="24"/>
          <w:szCs w:val="24"/>
        </w:rPr>
        <w:t>全方位的均衡流水施工，要求合理的支配施工程序、足够的作业人员、施工机具和原材料。</w:t>
      </w:r>
      <w:r w:rsidRPr="00FC5328">
        <w:rPr>
          <w:rFonts w:hint="eastAsia"/>
          <w:sz w:val="24"/>
          <w:szCs w:val="24"/>
        </w:rPr>
        <w:t>劳动力、材料、机械设备投入量大且集中，必需合理协调好各方面关系。确保投入，合理支配交织搭接施工工序。同时，需细心策划、高效动作，才能确保合同工期目标。</w:t>
      </w:r>
    </w:p>
    <w:p w:rsidR="000C7A99" w:rsidP="00502F0F">
      <w:pPr>
        <w:bidi w:val="0"/>
        <w:rPr>
          <w:rFonts w:hint="eastAsia"/>
          <w:b/>
          <w:sz w:val="28"/>
          <w:szCs w:val="28"/>
        </w:rPr>
      </w:pPr>
      <w:r w:rsidRPr="001C55C0" w:rsidR="001C55C0">
        <w:rPr>
          <w:rFonts w:hint="eastAsia"/>
          <w:b/>
          <w:sz w:val="28"/>
          <w:szCs w:val="28"/>
        </w:rPr>
        <w:t>三、质量目标</w:t>
      </w:r>
    </w:p>
    <w:p w:rsidR="00882896" w:rsidRPr="00FC5328" w:rsidP="00FC5328">
      <w:pPr>
        <w:bidi w:val="0"/>
        <w:spacing w:line="360" w:lineRule="auto"/>
        <w:rPr>
          <w:rFonts w:hint="eastAsia"/>
          <w:b/>
          <w:sz w:val="24"/>
          <w:szCs w:val="24"/>
        </w:rPr>
      </w:pPr>
      <w:r w:rsidRPr="00FC5328" w:rsidR="001F1088">
        <w:rPr>
          <w:rFonts w:hint="eastAsia"/>
          <w:b/>
          <w:sz w:val="24"/>
          <w:szCs w:val="24"/>
        </w:rPr>
        <w:t>3.1</w:t>
      </w:r>
      <w:r w:rsidRPr="00FC5328">
        <w:rPr>
          <w:rFonts w:hint="eastAsia"/>
          <w:b/>
          <w:sz w:val="24"/>
          <w:szCs w:val="24"/>
        </w:rPr>
        <w:t>质量方针</w:t>
      </w:r>
      <w:r w:rsidRPr="00FC5328">
        <w:rPr>
          <w:rFonts w:hint="eastAsia"/>
          <w:b/>
          <w:sz w:val="24"/>
          <w:szCs w:val="24"/>
        </w:rPr>
        <w:br/>
      </w:r>
      <w:r w:rsidRPr="00FC5328">
        <w:rPr>
          <w:rFonts w:hint="eastAsia"/>
          <w:b/>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https://d.book118.com/508050067142006027</w:t>
        </w:r>
      </w:hyperlink>
    </w:p>
    <w:p w:rsidR="00882896" w:rsidRPr="00FC5328" w:rsidP="00FC5328">
      <w:pPr>
        <w:bidi w:val="0"/>
        <w:spacing w:line="360" w:lineRule="auto"/>
        <w:rPr>
          <w:rFonts w:hint="eastAsia"/>
          <w:b/>
          <w:sz w:val="24"/>
          <w:szCs w:val="24"/>
        </w:rPr>
      </w:pPr>
    </w:p>
    <w:sectPr w:rsidSect="00E05880">
      <w:type w:val="nextPage"/>
      <w:pgSz w:w="11906" w:h="16838"/>
      <w:pgMar w:top="1440" w:right="1418" w:bottom="1440" w:left="1588"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华文中宋">
    <w:altName w:val="微软雅黑"/>
    <w:panose1 w:val="02010600040101010101"/>
    <w:charset w:val="86"/>
    <w:family w:val="auto"/>
    <w:pitch w:val="default"/>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3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95383"/>
    <w:multiLevelType w:val="singleLevel"/>
    <w:tmpl w:val="29F6140E"/>
    <w:lvl w:ilvl="0">
      <w:start w:val="1"/>
      <w:numFmt w:val="decimal"/>
      <w:lvlText w:val="%1．"/>
      <w:lvlJc w:val="left"/>
      <w:pPr>
        <w:tabs>
          <w:tab w:val="num" w:pos="315"/>
        </w:tabs>
        <w:ind w:left="315" w:hanging="315"/>
      </w:pPr>
      <w:rPr>
        <w:rFonts w:hint="eastAsia"/>
      </w:rPr>
    </w:lvl>
  </w:abstractNum>
  <w:abstractNum w:abstractNumId="1">
    <w:nsid w:val="0A087652"/>
    <w:multiLevelType w:val="hybridMultilevel"/>
    <w:tmpl w:val="85F487A6"/>
    <w:lvl w:ilvl="0">
      <w:start w:val="1"/>
      <w:numFmt w:val="decimal"/>
      <w:lvlText w:val="%1）"/>
      <w:lvlJc w:val="left"/>
      <w:pPr>
        <w:tabs>
          <w:tab w:val="num" w:pos="690"/>
        </w:tabs>
        <w:ind w:left="690" w:hanging="360"/>
      </w:pPr>
      <w:rPr>
        <w:rFonts w:hint="eastAsia"/>
      </w:rPr>
    </w:lvl>
    <w:lvl w:ilvl="1" w:tentative="1">
      <w:start w:val="1"/>
      <w:numFmt w:val="lowerLetter"/>
      <w:lvlText w:val="%2)"/>
      <w:lvlJc w:val="left"/>
      <w:pPr>
        <w:tabs>
          <w:tab w:val="num" w:pos="1170"/>
        </w:tabs>
        <w:ind w:left="1170" w:hanging="420"/>
      </w:pPr>
    </w:lvl>
    <w:lvl w:ilvl="2" w:tentative="1">
      <w:start w:val="1"/>
      <w:numFmt w:val="lowerRoman"/>
      <w:lvlText w:val="%3."/>
      <w:lvlJc w:val="right"/>
      <w:pPr>
        <w:tabs>
          <w:tab w:val="num" w:pos="1590"/>
        </w:tabs>
        <w:ind w:left="1590" w:hanging="420"/>
      </w:pPr>
    </w:lvl>
    <w:lvl w:ilvl="3" w:tentative="1">
      <w:start w:val="1"/>
      <w:numFmt w:val="decimal"/>
      <w:lvlText w:val="%4."/>
      <w:lvlJc w:val="left"/>
      <w:pPr>
        <w:tabs>
          <w:tab w:val="num" w:pos="2010"/>
        </w:tabs>
        <w:ind w:left="2010" w:hanging="420"/>
      </w:pPr>
    </w:lvl>
    <w:lvl w:ilvl="4" w:tentative="1">
      <w:start w:val="1"/>
      <w:numFmt w:val="lowerLetter"/>
      <w:lvlText w:val="%5)"/>
      <w:lvlJc w:val="left"/>
      <w:pPr>
        <w:tabs>
          <w:tab w:val="num" w:pos="2430"/>
        </w:tabs>
        <w:ind w:left="2430" w:hanging="420"/>
      </w:pPr>
    </w:lvl>
    <w:lvl w:ilvl="5" w:tentative="1">
      <w:start w:val="1"/>
      <w:numFmt w:val="lowerRoman"/>
      <w:lvlText w:val="%6."/>
      <w:lvlJc w:val="right"/>
      <w:pPr>
        <w:tabs>
          <w:tab w:val="num" w:pos="2850"/>
        </w:tabs>
        <w:ind w:left="2850" w:hanging="420"/>
      </w:pPr>
    </w:lvl>
    <w:lvl w:ilvl="6" w:tentative="1">
      <w:start w:val="1"/>
      <w:numFmt w:val="decimal"/>
      <w:lvlText w:val="%7."/>
      <w:lvlJc w:val="left"/>
      <w:pPr>
        <w:tabs>
          <w:tab w:val="num" w:pos="3270"/>
        </w:tabs>
        <w:ind w:left="3270" w:hanging="420"/>
      </w:pPr>
    </w:lvl>
    <w:lvl w:ilvl="7" w:tentative="1">
      <w:start w:val="1"/>
      <w:numFmt w:val="lowerLetter"/>
      <w:lvlText w:val="%8)"/>
      <w:lvlJc w:val="left"/>
      <w:pPr>
        <w:tabs>
          <w:tab w:val="num" w:pos="3690"/>
        </w:tabs>
        <w:ind w:left="3690" w:hanging="420"/>
      </w:pPr>
    </w:lvl>
    <w:lvl w:ilvl="8" w:tentative="1">
      <w:start w:val="1"/>
      <w:numFmt w:val="lowerRoman"/>
      <w:lvlText w:val="%9."/>
      <w:lvlJc w:val="right"/>
      <w:pPr>
        <w:tabs>
          <w:tab w:val="num" w:pos="4110"/>
        </w:tabs>
        <w:ind w:left="4110" w:hanging="420"/>
      </w:pPr>
    </w:lvl>
  </w:abstractNum>
  <w:abstractNum w:abstractNumId="2">
    <w:nsid w:val="0F3A457F"/>
    <w:multiLevelType w:val="hybridMultilevel"/>
    <w:tmpl w:val="61043782"/>
    <w:lvl w:ilvl="0">
      <w:start w:val="1"/>
      <w:numFmt w:val="decimal"/>
      <w:lvlText w:val="（%1）"/>
      <w:lvlJc w:val="left"/>
      <w:pPr>
        <w:tabs>
          <w:tab w:val="num" w:pos="1200"/>
        </w:tabs>
        <w:ind w:left="1200" w:hanging="72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
    <w:nsid w:val="158C44EC"/>
    <w:multiLevelType w:val="hybridMultilevel"/>
    <w:tmpl w:val="D6307B5A"/>
    <w:lvl w:ilvl="0">
      <w:start w:val="1"/>
      <w:numFmt w:val="decimal"/>
      <w:lvlText w:val="%1）"/>
      <w:lvlJc w:val="left"/>
      <w:pPr>
        <w:tabs>
          <w:tab w:val="num" w:pos="750"/>
        </w:tabs>
        <w:ind w:left="750" w:hanging="420"/>
      </w:pPr>
      <w:rPr>
        <w:rFonts w:hint="eastAsia"/>
      </w:rPr>
    </w:lvl>
    <w:lvl w:ilvl="1" w:tentative="1">
      <w:start w:val="1"/>
      <w:numFmt w:val="lowerLetter"/>
      <w:lvlText w:val="%2)"/>
      <w:lvlJc w:val="left"/>
      <w:pPr>
        <w:tabs>
          <w:tab w:val="num" w:pos="1170"/>
        </w:tabs>
        <w:ind w:left="1170" w:hanging="420"/>
      </w:pPr>
    </w:lvl>
    <w:lvl w:ilvl="2" w:tentative="1">
      <w:start w:val="1"/>
      <w:numFmt w:val="lowerRoman"/>
      <w:lvlText w:val="%3."/>
      <w:lvlJc w:val="right"/>
      <w:pPr>
        <w:tabs>
          <w:tab w:val="num" w:pos="1590"/>
        </w:tabs>
        <w:ind w:left="1590" w:hanging="420"/>
      </w:pPr>
    </w:lvl>
    <w:lvl w:ilvl="3" w:tentative="1">
      <w:start w:val="1"/>
      <w:numFmt w:val="decimal"/>
      <w:lvlText w:val="%4."/>
      <w:lvlJc w:val="left"/>
      <w:pPr>
        <w:tabs>
          <w:tab w:val="num" w:pos="2010"/>
        </w:tabs>
        <w:ind w:left="2010" w:hanging="420"/>
      </w:pPr>
    </w:lvl>
    <w:lvl w:ilvl="4" w:tentative="1">
      <w:start w:val="1"/>
      <w:numFmt w:val="lowerLetter"/>
      <w:lvlText w:val="%5)"/>
      <w:lvlJc w:val="left"/>
      <w:pPr>
        <w:tabs>
          <w:tab w:val="num" w:pos="2430"/>
        </w:tabs>
        <w:ind w:left="2430" w:hanging="420"/>
      </w:pPr>
    </w:lvl>
    <w:lvl w:ilvl="5" w:tentative="1">
      <w:start w:val="1"/>
      <w:numFmt w:val="lowerRoman"/>
      <w:lvlText w:val="%6."/>
      <w:lvlJc w:val="right"/>
      <w:pPr>
        <w:tabs>
          <w:tab w:val="num" w:pos="2850"/>
        </w:tabs>
        <w:ind w:left="2850" w:hanging="420"/>
      </w:pPr>
    </w:lvl>
    <w:lvl w:ilvl="6" w:tentative="1">
      <w:start w:val="1"/>
      <w:numFmt w:val="decimal"/>
      <w:lvlText w:val="%7."/>
      <w:lvlJc w:val="left"/>
      <w:pPr>
        <w:tabs>
          <w:tab w:val="num" w:pos="3270"/>
        </w:tabs>
        <w:ind w:left="3270" w:hanging="420"/>
      </w:pPr>
    </w:lvl>
    <w:lvl w:ilvl="7" w:tentative="1">
      <w:start w:val="1"/>
      <w:numFmt w:val="lowerLetter"/>
      <w:lvlText w:val="%8)"/>
      <w:lvlJc w:val="left"/>
      <w:pPr>
        <w:tabs>
          <w:tab w:val="num" w:pos="3690"/>
        </w:tabs>
        <w:ind w:left="3690" w:hanging="420"/>
      </w:pPr>
    </w:lvl>
    <w:lvl w:ilvl="8" w:tentative="1">
      <w:start w:val="1"/>
      <w:numFmt w:val="lowerRoman"/>
      <w:lvlText w:val="%9."/>
      <w:lvlJc w:val="right"/>
      <w:pPr>
        <w:tabs>
          <w:tab w:val="num" w:pos="4110"/>
        </w:tabs>
        <w:ind w:left="4110" w:hanging="420"/>
      </w:pPr>
    </w:lvl>
  </w:abstractNum>
  <w:abstractNum w:abstractNumId="4">
    <w:nsid w:val="17BD70AE"/>
    <w:multiLevelType w:val="singleLevel"/>
    <w:tmpl w:val="0CC8980C"/>
    <w:lvl w:ilvl="0">
      <w:start w:val="1"/>
      <w:numFmt w:val="decimal"/>
      <w:lvlText w:val="%1．"/>
      <w:lvlJc w:val="left"/>
      <w:pPr>
        <w:tabs>
          <w:tab w:val="num" w:pos="315"/>
        </w:tabs>
        <w:ind w:left="315" w:hanging="315"/>
      </w:pPr>
      <w:rPr>
        <w:rFonts w:hint="eastAsia"/>
      </w:rPr>
    </w:lvl>
  </w:abstractNum>
  <w:abstractNum w:abstractNumId="5">
    <w:nsid w:val="1BE25AC5"/>
    <w:multiLevelType w:val="singleLevel"/>
    <w:tmpl w:val="FF4E0F26"/>
    <w:lvl w:ilvl="0">
      <w:start w:val="1"/>
      <w:numFmt w:val="decimal"/>
      <w:lvlText w:val="%1．"/>
      <w:lvlJc w:val="left"/>
      <w:pPr>
        <w:tabs>
          <w:tab w:val="num" w:pos="315"/>
        </w:tabs>
        <w:ind w:left="315" w:hanging="315"/>
      </w:pPr>
      <w:rPr>
        <w:rFonts w:hint="eastAsia"/>
      </w:rPr>
    </w:lvl>
  </w:abstractNum>
  <w:abstractNum w:abstractNumId="6">
    <w:nsid w:val="22166D8C"/>
    <w:multiLevelType w:val="singleLevel"/>
    <w:tmpl w:val="A3CEC0D6"/>
    <w:lvl w:ilvl="0">
      <w:start w:val="1"/>
      <w:numFmt w:val="decimal"/>
      <w:lvlText w:val="%1．"/>
      <w:lvlJc w:val="left"/>
      <w:pPr>
        <w:tabs>
          <w:tab w:val="num" w:pos="315"/>
        </w:tabs>
        <w:ind w:left="315" w:hanging="315"/>
      </w:pPr>
      <w:rPr>
        <w:rFonts w:hint="eastAsia"/>
      </w:rPr>
    </w:lvl>
  </w:abstractNum>
  <w:abstractNum w:abstractNumId="7">
    <w:nsid w:val="26246183"/>
    <w:multiLevelType w:val="singleLevel"/>
    <w:tmpl w:val="4B427F0C"/>
    <w:lvl w:ilvl="0">
      <w:start w:val="1"/>
      <w:numFmt w:val="decimal"/>
      <w:lvlText w:val="%1．"/>
      <w:lvlJc w:val="left"/>
      <w:pPr>
        <w:tabs>
          <w:tab w:val="num" w:pos="315"/>
        </w:tabs>
        <w:ind w:left="315" w:hanging="315"/>
      </w:pPr>
      <w:rPr>
        <w:rFonts w:hint="eastAsia"/>
      </w:rPr>
    </w:lvl>
  </w:abstractNum>
  <w:abstractNum w:abstractNumId="8">
    <w:nsid w:val="278C4D50"/>
    <w:multiLevelType w:val="singleLevel"/>
    <w:tmpl w:val="5552B1B0"/>
    <w:lvl w:ilvl="0">
      <w:start w:val="1"/>
      <w:numFmt w:val="decimal"/>
      <w:lvlText w:val="%1．"/>
      <w:lvlJc w:val="left"/>
      <w:pPr>
        <w:tabs>
          <w:tab w:val="num" w:pos="315"/>
        </w:tabs>
        <w:ind w:left="315" w:hanging="315"/>
      </w:pPr>
      <w:rPr>
        <w:rFonts w:hint="eastAsia"/>
      </w:rPr>
    </w:lvl>
  </w:abstractNum>
  <w:abstractNum w:abstractNumId="9">
    <w:nsid w:val="29556934"/>
    <w:multiLevelType w:val="singleLevel"/>
    <w:tmpl w:val="5A6C5B9E"/>
    <w:lvl w:ilvl="0">
      <w:start w:val="1"/>
      <w:numFmt w:val="decimal"/>
      <w:lvlText w:val="%1．"/>
      <w:lvlJc w:val="left"/>
      <w:pPr>
        <w:tabs>
          <w:tab w:val="num" w:pos="315"/>
        </w:tabs>
        <w:ind w:left="315" w:hanging="315"/>
      </w:pPr>
      <w:rPr>
        <w:rFonts w:hint="eastAsia"/>
      </w:rPr>
    </w:lvl>
  </w:abstractNum>
  <w:abstractNum w:abstractNumId="10">
    <w:nsid w:val="29F31CEC"/>
    <w:multiLevelType w:val="singleLevel"/>
    <w:tmpl w:val="6A0A57A8"/>
    <w:lvl w:ilvl="0">
      <w:start w:val="1"/>
      <w:numFmt w:val="decimal"/>
      <w:lvlText w:val="%1．"/>
      <w:lvlJc w:val="left"/>
      <w:pPr>
        <w:tabs>
          <w:tab w:val="num" w:pos="315"/>
        </w:tabs>
        <w:ind w:left="315" w:hanging="315"/>
      </w:pPr>
      <w:rPr>
        <w:rFonts w:hint="eastAsia"/>
      </w:rPr>
    </w:lvl>
  </w:abstractNum>
  <w:abstractNum w:abstractNumId="11">
    <w:nsid w:val="2C6E3CF8"/>
    <w:multiLevelType w:val="singleLevel"/>
    <w:tmpl w:val="47DC43F8"/>
    <w:lvl w:ilvl="0">
      <w:start w:val="1"/>
      <w:numFmt w:val="decimal"/>
      <w:lvlText w:val="%1．"/>
      <w:lvlJc w:val="left"/>
      <w:pPr>
        <w:tabs>
          <w:tab w:val="num" w:pos="315"/>
        </w:tabs>
        <w:ind w:left="315" w:hanging="315"/>
      </w:pPr>
      <w:rPr>
        <w:rFonts w:hint="eastAsia"/>
      </w:rPr>
    </w:lvl>
  </w:abstractNum>
  <w:abstractNum w:abstractNumId="12">
    <w:nsid w:val="3045160D"/>
    <w:multiLevelType w:val="singleLevel"/>
    <w:tmpl w:val="35E85DB0"/>
    <w:lvl w:ilvl="0">
      <w:start w:val="1"/>
      <w:numFmt w:val="decimal"/>
      <w:lvlText w:val="%1．"/>
      <w:lvlJc w:val="left"/>
      <w:pPr>
        <w:tabs>
          <w:tab w:val="num" w:pos="315"/>
        </w:tabs>
        <w:ind w:left="315" w:hanging="315"/>
      </w:pPr>
      <w:rPr>
        <w:rFonts w:hint="eastAsia"/>
      </w:rPr>
    </w:lvl>
  </w:abstractNum>
  <w:abstractNum w:abstractNumId="13">
    <w:nsid w:val="323C5A16"/>
    <w:multiLevelType w:val="multilevel"/>
    <w:tmpl w:val="F480658C"/>
    <w:lvl w:ilvl="0">
      <w:start w:val="1"/>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420"/>
      </w:pPr>
      <w:rPr>
        <w:rFonts w:ascii="Wingdings" w:hAnsi="Wingdings" w:cs="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3561106D"/>
    <w:multiLevelType w:val="singleLevel"/>
    <w:tmpl w:val="A5320FD2"/>
    <w:lvl w:ilvl="0">
      <w:start w:val="1"/>
      <w:numFmt w:val="decimal"/>
      <w:lvlText w:val="%1．"/>
      <w:lvlJc w:val="left"/>
      <w:pPr>
        <w:tabs>
          <w:tab w:val="num" w:pos="315"/>
        </w:tabs>
        <w:ind w:left="315" w:hanging="315"/>
      </w:pPr>
      <w:rPr>
        <w:rFonts w:hint="eastAsia"/>
      </w:rPr>
    </w:lvl>
  </w:abstractNum>
  <w:abstractNum w:abstractNumId="15">
    <w:nsid w:val="3AAA49B1"/>
    <w:multiLevelType w:val="singleLevel"/>
    <w:tmpl w:val="BCE095FC"/>
    <w:lvl w:ilvl="0">
      <w:start w:val="1"/>
      <w:numFmt w:val="decimal"/>
      <w:lvlText w:val="%1．"/>
      <w:lvlJc w:val="left"/>
      <w:pPr>
        <w:tabs>
          <w:tab w:val="num" w:pos="315"/>
        </w:tabs>
        <w:ind w:left="315" w:hanging="315"/>
      </w:pPr>
      <w:rPr>
        <w:rFonts w:hint="eastAsia"/>
      </w:rPr>
    </w:lvl>
  </w:abstractNum>
  <w:abstractNum w:abstractNumId="16">
    <w:nsid w:val="3BC83374"/>
    <w:multiLevelType w:val="singleLevel"/>
    <w:tmpl w:val="6AC213CA"/>
    <w:lvl w:ilvl="0">
      <w:start w:val="1"/>
      <w:numFmt w:val="decimal"/>
      <w:lvlText w:val="%1．"/>
      <w:lvlJc w:val="left"/>
      <w:pPr>
        <w:tabs>
          <w:tab w:val="num" w:pos="315"/>
        </w:tabs>
        <w:ind w:left="315" w:hanging="315"/>
      </w:pPr>
      <w:rPr>
        <w:rFonts w:hint="eastAsia"/>
      </w:rPr>
    </w:lvl>
  </w:abstractNum>
  <w:abstractNum w:abstractNumId="17">
    <w:nsid w:val="3DD70F43"/>
    <w:multiLevelType w:val="singleLevel"/>
    <w:tmpl w:val="6AA8129C"/>
    <w:lvl w:ilvl="0">
      <w:start w:val="1"/>
      <w:numFmt w:val="decimal"/>
      <w:lvlText w:val="%1．"/>
      <w:lvlJc w:val="left"/>
      <w:pPr>
        <w:tabs>
          <w:tab w:val="num" w:pos="330"/>
        </w:tabs>
        <w:ind w:left="330" w:hanging="330"/>
      </w:pPr>
      <w:rPr>
        <w:rFonts w:hint="eastAsia"/>
      </w:rPr>
    </w:lvl>
  </w:abstractNum>
  <w:abstractNum w:abstractNumId="18">
    <w:nsid w:val="3FDC2AB8"/>
    <w:multiLevelType w:val="singleLevel"/>
    <w:tmpl w:val="20FCA5A6"/>
    <w:lvl w:ilvl="0">
      <w:start w:val="1"/>
      <w:numFmt w:val="decimal"/>
      <w:lvlText w:val="%1．"/>
      <w:lvlJc w:val="left"/>
      <w:pPr>
        <w:tabs>
          <w:tab w:val="num" w:pos="315"/>
        </w:tabs>
        <w:ind w:left="315" w:hanging="315"/>
      </w:pPr>
      <w:rPr>
        <w:rFonts w:hint="eastAsia"/>
      </w:rPr>
    </w:lvl>
  </w:abstractNum>
  <w:abstractNum w:abstractNumId="19">
    <w:nsid w:val="40C6352A"/>
    <w:multiLevelType w:val="singleLevel"/>
    <w:tmpl w:val="90105AFE"/>
    <w:lvl w:ilvl="0">
      <w:start w:val="1"/>
      <w:numFmt w:val="decimal"/>
      <w:lvlText w:val="%1．"/>
      <w:lvlJc w:val="left"/>
      <w:pPr>
        <w:tabs>
          <w:tab w:val="num" w:pos="315"/>
        </w:tabs>
        <w:ind w:left="315" w:hanging="315"/>
      </w:pPr>
      <w:rPr>
        <w:rFonts w:hint="eastAsia"/>
      </w:rPr>
    </w:lvl>
  </w:abstractNum>
  <w:abstractNum w:abstractNumId="20">
    <w:nsid w:val="4ADD41DB"/>
    <w:multiLevelType w:val="hybridMultilevel"/>
    <w:tmpl w:val="2D1A8430"/>
    <w:lvl w:ilvl="0">
      <w:start w:val="1"/>
      <w:numFmt w:val="decimal"/>
      <w:lvlText w:val="%1."/>
      <w:lvlJc w:val="left"/>
      <w:pPr>
        <w:tabs>
          <w:tab w:val="num" w:pos="1974"/>
        </w:tabs>
        <w:ind w:left="1974" w:hanging="420"/>
      </w:pPr>
      <w:rPr>
        <w:rFonts w:ascii="宋体" w:eastAsia="宋体" w:hAnsi="宋体"/>
      </w:rPr>
    </w:lvl>
    <w:lvl w:ilvl="1" w:tentative="1">
      <w:start w:val="1"/>
      <w:numFmt w:val="lowerLetter"/>
      <w:lvlText w:val="%2)"/>
      <w:lvlJc w:val="left"/>
      <w:pPr>
        <w:tabs>
          <w:tab w:val="num" w:pos="1827"/>
        </w:tabs>
        <w:ind w:left="1827" w:hanging="420"/>
      </w:pPr>
    </w:lvl>
    <w:lvl w:ilvl="2">
      <w:start w:val="1"/>
      <w:numFmt w:val="decimal"/>
      <w:lvlText w:val="%3."/>
      <w:lvlJc w:val="left"/>
      <w:pPr>
        <w:tabs>
          <w:tab w:val="num" w:pos="794"/>
        </w:tabs>
        <w:ind w:left="113" w:firstLine="624"/>
      </w:pPr>
      <w:rPr>
        <w:rFonts w:eastAsia="宋体" w:hint="eastAsia"/>
        <w:caps w:val="0"/>
        <w:strike w:val="0"/>
        <w:dstrike w:val="0"/>
        <w:outline w:val="0"/>
        <w:shadow w:val="0"/>
        <w:emboss w:val="0"/>
        <w:imprint w:val="0"/>
        <w:vanish w:val="0"/>
        <w:sz w:val="24"/>
        <w:szCs w:val="24"/>
        <w:vertAlign w:val="baseline"/>
      </w:rPr>
    </w:lvl>
    <w:lvl w:ilvl="3" w:tentative="1">
      <w:start w:val="1"/>
      <w:numFmt w:val="decimal"/>
      <w:lvlText w:val="%4."/>
      <w:lvlJc w:val="left"/>
      <w:pPr>
        <w:tabs>
          <w:tab w:val="num" w:pos="2667"/>
        </w:tabs>
        <w:ind w:left="2667" w:hanging="420"/>
      </w:pPr>
    </w:lvl>
    <w:lvl w:ilvl="4" w:tentative="1">
      <w:start w:val="1"/>
      <w:numFmt w:val="lowerLetter"/>
      <w:lvlText w:val="%5)"/>
      <w:lvlJc w:val="left"/>
      <w:pPr>
        <w:tabs>
          <w:tab w:val="num" w:pos="3087"/>
        </w:tabs>
        <w:ind w:left="3087" w:hanging="420"/>
      </w:pPr>
    </w:lvl>
    <w:lvl w:ilvl="5" w:tentative="1">
      <w:start w:val="1"/>
      <w:numFmt w:val="lowerRoman"/>
      <w:lvlText w:val="%6."/>
      <w:lvlJc w:val="right"/>
      <w:pPr>
        <w:tabs>
          <w:tab w:val="num" w:pos="3507"/>
        </w:tabs>
        <w:ind w:left="3507" w:hanging="420"/>
      </w:pPr>
    </w:lvl>
    <w:lvl w:ilvl="6" w:tentative="1">
      <w:start w:val="1"/>
      <w:numFmt w:val="decimal"/>
      <w:lvlText w:val="%7."/>
      <w:lvlJc w:val="left"/>
      <w:pPr>
        <w:tabs>
          <w:tab w:val="num" w:pos="3927"/>
        </w:tabs>
        <w:ind w:left="3927" w:hanging="420"/>
      </w:pPr>
    </w:lvl>
    <w:lvl w:ilvl="7" w:tentative="1">
      <w:start w:val="1"/>
      <w:numFmt w:val="lowerLetter"/>
      <w:lvlText w:val="%8)"/>
      <w:lvlJc w:val="left"/>
      <w:pPr>
        <w:tabs>
          <w:tab w:val="num" w:pos="4347"/>
        </w:tabs>
        <w:ind w:left="4347" w:hanging="420"/>
      </w:pPr>
    </w:lvl>
    <w:lvl w:ilvl="8" w:tentative="1">
      <w:start w:val="1"/>
      <w:numFmt w:val="lowerRoman"/>
      <w:lvlText w:val="%9."/>
      <w:lvlJc w:val="right"/>
      <w:pPr>
        <w:tabs>
          <w:tab w:val="num" w:pos="4767"/>
        </w:tabs>
        <w:ind w:left="4767" w:hanging="420"/>
      </w:pPr>
    </w:lvl>
  </w:abstractNum>
  <w:abstractNum w:abstractNumId="21">
    <w:nsid w:val="57161F02"/>
    <w:multiLevelType w:val="multilevel"/>
    <w:tmpl w:val="E8187470"/>
    <w:styleLink w:val="1"/>
    <w:lvl w:ilvl="0">
      <w:start w:val="1"/>
      <w:numFmt w:val="decimal"/>
      <w:lvlText w:val="%1."/>
      <w:lvlJc w:val="left"/>
      <w:pPr>
        <w:tabs>
          <w:tab w:val="num" w:pos="660"/>
        </w:tabs>
        <w:ind w:left="660" w:hanging="420"/>
      </w:pPr>
      <w:rPr>
        <w:rFonts w:hint="eastAsia"/>
        <w:sz w:val="24"/>
      </w:rPr>
    </w:lvl>
    <w:lvl w:ilvl="1">
      <w:start w:val="1"/>
      <w:numFmt w:val="lowerLetter"/>
      <w:lvlText w:val="%2)"/>
      <w:lvlJc w:val="left"/>
      <w:pPr>
        <w:tabs>
          <w:tab w:val="num" w:pos="960"/>
        </w:tabs>
        <w:ind w:left="960" w:hanging="420"/>
      </w:pPr>
    </w:lvl>
    <w:lvl w:ilvl="2">
      <w:start w:val="1"/>
      <w:numFmt w:val="lowerRoman"/>
      <w:lvlText w:val="%3."/>
      <w:lvlJc w:val="right"/>
      <w:pPr>
        <w:tabs>
          <w:tab w:val="num" w:pos="1380"/>
        </w:tabs>
        <w:ind w:left="1380" w:hanging="420"/>
      </w:pPr>
    </w:lvl>
    <w:lvl w:ilvl="3">
      <w:start w:val="1"/>
      <w:numFmt w:val="decimal"/>
      <w:lvlText w:val="%4."/>
      <w:lvlJc w:val="left"/>
      <w:pPr>
        <w:tabs>
          <w:tab w:val="num" w:pos="1800"/>
        </w:tabs>
        <w:ind w:left="1800" w:hanging="420"/>
      </w:pPr>
    </w:lvl>
    <w:lvl w:ilvl="4">
      <w:start w:val="1"/>
      <w:numFmt w:val="lowerLetter"/>
      <w:lvlText w:val="%5)"/>
      <w:lvlJc w:val="left"/>
      <w:pPr>
        <w:tabs>
          <w:tab w:val="num" w:pos="2220"/>
        </w:tabs>
        <w:ind w:left="2220" w:hanging="420"/>
      </w:pPr>
    </w:lvl>
    <w:lvl w:ilvl="5">
      <w:start w:val="1"/>
      <w:numFmt w:val="lowerRoman"/>
      <w:lvlText w:val="%6."/>
      <w:lvlJc w:val="right"/>
      <w:pPr>
        <w:tabs>
          <w:tab w:val="num" w:pos="2640"/>
        </w:tabs>
        <w:ind w:left="2640" w:hanging="420"/>
      </w:pPr>
    </w:lvl>
    <w:lvl w:ilvl="6">
      <w:start w:val="1"/>
      <w:numFmt w:val="decimal"/>
      <w:lvlText w:val="%7."/>
      <w:lvlJc w:val="left"/>
      <w:pPr>
        <w:tabs>
          <w:tab w:val="num" w:pos="3060"/>
        </w:tabs>
        <w:ind w:left="3060" w:hanging="420"/>
      </w:pPr>
    </w:lvl>
    <w:lvl w:ilvl="7">
      <w:start w:val="1"/>
      <w:numFmt w:val="lowerLetter"/>
      <w:lvlText w:val="%8)"/>
      <w:lvlJc w:val="left"/>
      <w:pPr>
        <w:tabs>
          <w:tab w:val="num" w:pos="3480"/>
        </w:tabs>
        <w:ind w:left="3480" w:hanging="420"/>
      </w:pPr>
    </w:lvl>
    <w:lvl w:ilvl="8">
      <w:start w:val="1"/>
      <w:numFmt w:val="lowerRoman"/>
      <w:lvlText w:val="%9."/>
      <w:lvlJc w:val="right"/>
      <w:pPr>
        <w:tabs>
          <w:tab w:val="num" w:pos="3900"/>
        </w:tabs>
        <w:ind w:left="3900" w:hanging="420"/>
      </w:pPr>
    </w:lvl>
  </w:abstractNum>
  <w:abstractNum w:abstractNumId="22">
    <w:nsid w:val="58423210"/>
    <w:multiLevelType w:val="singleLevel"/>
    <w:tmpl w:val="81308AF4"/>
    <w:lvl w:ilvl="0">
      <w:start w:val="1"/>
      <w:numFmt w:val="decimal"/>
      <w:lvlText w:val="%1．"/>
      <w:lvlJc w:val="left"/>
      <w:pPr>
        <w:tabs>
          <w:tab w:val="num" w:pos="315"/>
        </w:tabs>
        <w:ind w:left="315" w:hanging="315"/>
      </w:pPr>
      <w:rPr>
        <w:rFonts w:hint="eastAsia"/>
      </w:rPr>
    </w:lvl>
  </w:abstractNum>
  <w:abstractNum w:abstractNumId="23">
    <w:nsid w:val="62EC317C"/>
    <w:multiLevelType w:val="hybridMultilevel"/>
    <w:tmpl w:val="AAD2C0CC"/>
    <w:lvl w:ilvl="0">
      <w:start w:val="2"/>
      <w:numFmt w:val="chineseCountingThousand"/>
      <w:lvlText w:val="%1、"/>
      <w:lvlJc w:val="left"/>
      <w:pPr>
        <w:tabs>
          <w:tab w:val="num" w:pos="600"/>
        </w:tabs>
        <w:ind w:left="600" w:hanging="420"/>
      </w:pPr>
      <w:rPr>
        <w:rFonts w:hint="eastAsia"/>
        <w:sz w:val="28"/>
        <w:szCs w:val="28"/>
      </w:rPr>
    </w:lvl>
    <w:lvl w:ilvl="1" w:tentative="1">
      <w:start w:val="1"/>
      <w:numFmt w:val="lowerLetter"/>
      <w:lvlText w:val="%2)"/>
      <w:lvlJc w:val="left"/>
      <w:pPr>
        <w:tabs>
          <w:tab w:val="num" w:pos="900"/>
        </w:tabs>
        <w:ind w:left="900" w:hanging="420"/>
      </w:pPr>
    </w:lvl>
    <w:lvl w:ilvl="2" w:tentative="1">
      <w:start w:val="1"/>
      <w:numFmt w:val="lowerRoman"/>
      <w:lvlText w:val="%3."/>
      <w:lvlJc w:val="right"/>
      <w:pPr>
        <w:tabs>
          <w:tab w:val="num" w:pos="1320"/>
        </w:tabs>
        <w:ind w:left="1320" w:hanging="420"/>
      </w:pPr>
    </w:lvl>
    <w:lvl w:ilvl="3" w:tentative="1">
      <w:start w:val="1"/>
      <w:numFmt w:val="decimal"/>
      <w:lvlText w:val="%4."/>
      <w:lvlJc w:val="left"/>
      <w:pPr>
        <w:tabs>
          <w:tab w:val="num" w:pos="1740"/>
        </w:tabs>
        <w:ind w:left="1740" w:hanging="420"/>
      </w:pPr>
    </w:lvl>
    <w:lvl w:ilvl="4" w:tentative="1">
      <w:start w:val="1"/>
      <w:numFmt w:val="lowerLetter"/>
      <w:lvlText w:val="%5)"/>
      <w:lvlJc w:val="left"/>
      <w:pPr>
        <w:tabs>
          <w:tab w:val="num" w:pos="2160"/>
        </w:tabs>
        <w:ind w:left="2160" w:hanging="420"/>
      </w:pPr>
    </w:lvl>
    <w:lvl w:ilvl="5" w:tentative="1">
      <w:start w:val="1"/>
      <w:numFmt w:val="lowerRoman"/>
      <w:lvlText w:val="%6."/>
      <w:lvlJc w:val="right"/>
      <w:pPr>
        <w:tabs>
          <w:tab w:val="num" w:pos="2580"/>
        </w:tabs>
        <w:ind w:left="2580" w:hanging="420"/>
      </w:pPr>
    </w:lvl>
    <w:lvl w:ilvl="6" w:tentative="1">
      <w:start w:val="1"/>
      <w:numFmt w:val="decimal"/>
      <w:lvlText w:val="%7."/>
      <w:lvlJc w:val="left"/>
      <w:pPr>
        <w:tabs>
          <w:tab w:val="num" w:pos="3000"/>
        </w:tabs>
        <w:ind w:left="3000" w:hanging="420"/>
      </w:pPr>
    </w:lvl>
    <w:lvl w:ilvl="7" w:tentative="1">
      <w:start w:val="1"/>
      <w:numFmt w:val="lowerLetter"/>
      <w:lvlText w:val="%8)"/>
      <w:lvlJc w:val="left"/>
      <w:pPr>
        <w:tabs>
          <w:tab w:val="num" w:pos="3420"/>
        </w:tabs>
        <w:ind w:left="3420" w:hanging="420"/>
      </w:pPr>
    </w:lvl>
    <w:lvl w:ilvl="8" w:tentative="1">
      <w:start w:val="1"/>
      <w:numFmt w:val="lowerRoman"/>
      <w:lvlText w:val="%9."/>
      <w:lvlJc w:val="right"/>
      <w:pPr>
        <w:tabs>
          <w:tab w:val="num" w:pos="3840"/>
        </w:tabs>
        <w:ind w:left="3840" w:hanging="420"/>
      </w:pPr>
    </w:lvl>
  </w:abstractNum>
  <w:abstractNum w:abstractNumId="24">
    <w:nsid w:val="690F4100"/>
    <w:multiLevelType w:val="singleLevel"/>
    <w:tmpl w:val="DB64316C"/>
    <w:lvl w:ilvl="0">
      <w:start w:val="1"/>
      <w:numFmt w:val="decimal"/>
      <w:lvlText w:val="%1．"/>
      <w:lvlJc w:val="left"/>
      <w:pPr>
        <w:tabs>
          <w:tab w:val="num" w:pos="315"/>
        </w:tabs>
        <w:ind w:left="315" w:hanging="315"/>
      </w:pPr>
      <w:rPr>
        <w:rFonts w:hint="eastAsia"/>
      </w:rPr>
    </w:lvl>
  </w:abstractNum>
  <w:abstractNum w:abstractNumId="25">
    <w:nsid w:val="6B8641C5"/>
    <w:multiLevelType w:val="hybridMultilevel"/>
    <w:tmpl w:val="62748BEA"/>
    <w:lvl w:ilvl="0">
      <w:start w:val="1"/>
      <w:numFmt w:val="decimal"/>
      <w:lvlText w:val="%1."/>
      <w:lvlJc w:val="left"/>
      <w:pPr>
        <w:tabs>
          <w:tab w:val="num" w:pos="360"/>
        </w:tabs>
        <w:ind w:left="360" w:hanging="360"/>
      </w:pPr>
      <w:rPr>
        <w:rFonts w:hint="eastAsia"/>
      </w:rPr>
    </w:lvl>
    <w:lvl w:ilvl="1">
      <w:start w:val="1"/>
      <w:numFmt w:val="bullet"/>
      <w:lvlText w:val=""/>
      <w:lvlJc w:val="left"/>
      <w:pPr>
        <w:tabs>
          <w:tab w:val="num" w:pos="840"/>
        </w:tabs>
        <w:ind w:left="840" w:hanging="420"/>
      </w:pPr>
      <w:rPr>
        <w:rFonts w:ascii="Wingdings" w:hAnsi="Wingdings" w:cs="Wingding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6">
    <w:nsid w:val="6BB25614"/>
    <w:multiLevelType w:val="hybridMultilevel"/>
    <w:tmpl w:val="49387ADC"/>
    <w:lvl w:ilvl="0">
      <w:start w:val="1"/>
      <w:numFmt w:val="decimalEnclosedCircle"/>
      <w:lvlText w:val="%1"/>
      <w:lvlJc w:val="left"/>
      <w:pPr>
        <w:tabs>
          <w:tab w:val="num" w:pos="360"/>
        </w:tabs>
        <w:ind w:left="360" w:hanging="360"/>
      </w:pPr>
      <w:rPr>
        <w:rFonts w:hint="eastAsia"/>
      </w:rPr>
    </w:lvl>
    <w:lvl w:ilvl="1">
      <w:start w:val="1"/>
      <w:numFmt w:val="decimalEnclosedCircle"/>
      <w:lvlText w:val="%2"/>
      <w:lvlJc w:val="left"/>
      <w:pPr>
        <w:tabs>
          <w:tab w:val="num" w:pos="780"/>
        </w:tabs>
        <w:ind w:left="780" w:hanging="360"/>
      </w:pPr>
      <w:rPr>
        <w:rFonts w:hint="eastAsia"/>
      </w:rPr>
    </w:lvl>
    <w:lvl w:ilvl="2">
      <w:start w:val="1"/>
      <w:numFmt w:val="decimalEnclosedCircle"/>
      <w:lvlText w:val="%3"/>
      <w:lvlJc w:val="left"/>
      <w:pPr>
        <w:tabs>
          <w:tab w:val="num" w:pos="1560"/>
        </w:tabs>
        <w:ind w:left="1560" w:hanging="720"/>
      </w:pPr>
      <w:rPr>
        <w:rFonts w:hint="eastAsia"/>
      </w:rPr>
    </w:lvl>
    <w:lvl w:ilvl="3">
      <w:start w:val="1"/>
      <w:numFmt w:val="decimal"/>
      <w:lvlText w:val="%4）"/>
      <w:lvlJc w:val="left"/>
      <w:pPr>
        <w:tabs>
          <w:tab w:val="num" w:pos="1620"/>
        </w:tabs>
        <w:ind w:left="1620" w:hanging="360"/>
      </w:pPr>
      <w:rPr>
        <w:rFonts w:hint="eastAsia"/>
      </w:rPr>
    </w:lvl>
    <w:lvl w:ilvl="4">
      <w:start w:val="10"/>
      <w:numFmt w:val="decimal"/>
      <w:lvlText w:val="(%5)"/>
      <w:lvlJc w:val="left"/>
      <w:pPr>
        <w:tabs>
          <w:tab w:val="num" w:pos="2070"/>
        </w:tabs>
        <w:ind w:left="2070" w:hanging="390"/>
      </w:pPr>
      <w:rPr>
        <w:rFonts w:ascii="Times New Roman" w:hAnsi="Times New Roman" w:cs="Times New Roman" w:hint="eastAsia"/>
        <w:color w:val="000000"/>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7">
    <w:nsid w:val="76130444"/>
    <w:multiLevelType w:val="hybridMultilevel"/>
    <w:tmpl w:val="A530A118"/>
    <w:lvl w:ilvl="0">
      <w:start w:val="7"/>
      <w:numFmt w:val="chineseCountingThousand"/>
      <w:lvlText w:val="%1、"/>
      <w:lvlJc w:val="left"/>
      <w:pPr>
        <w:tabs>
          <w:tab w:val="num" w:pos="510"/>
        </w:tabs>
        <w:ind w:left="900" w:hanging="673"/>
      </w:pPr>
      <w:rPr>
        <w:rFonts w:hint="eastAsia"/>
        <w:sz w:val="28"/>
        <w:szCs w:val="28"/>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7CCA26CA"/>
    <w:multiLevelType w:val="singleLevel"/>
    <w:tmpl w:val="B950DC5C"/>
    <w:lvl w:ilvl="0">
      <w:start w:val="1"/>
      <w:numFmt w:val="decimal"/>
      <w:lvlText w:val="%1．"/>
      <w:lvlJc w:val="left"/>
      <w:pPr>
        <w:tabs>
          <w:tab w:val="num" w:pos="315"/>
        </w:tabs>
        <w:ind w:left="315" w:hanging="315"/>
      </w:pPr>
      <w:rPr>
        <w:rFonts w:hint="eastAsia"/>
      </w:rPr>
    </w:lvl>
  </w:abstractNum>
  <w:num w:numId="1">
    <w:abstractNumId w:val="25"/>
  </w:num>
  <w:num w:numId="2">
    <w:abstractNumId w:val="23"/>
  </w:num>
  <w:num w:numId="3">
    <w:abstractNumId w:val="21"/>
  </w:num>
  <w:num w:numId="4">
    <w:abstractNumId w:val="3"/>
  </w:num>
  <w:num w:numId="5">
    <w:abstractNumId w:val="20"/>
  </w:num>
  <w:num w:numId="6">
    <w:abstractNumId w:val="1"/>
  </w:num>
  <w:num w:numId="7">
    <w:abstractNumId w:val="2"/>
  </w:num>
  <w:num w:numId="8">
    <w:abstractNumId w:val="27"/>
  </w:num>
  <w:num w:numId="9">
    <w:abstractNumId w:val="26"/>
  </w:num>
  <w:num w:numId="10">
    <w:abstractNumId w:val="0"/>
  </w:num>
  <w:num w:numId="11">
    <w:abstractNumId w:val="24"/>
  </w:num>
  <w:num w:numId="12">
    <w:abstractNumId w:val="8"/>
  </w:num>
  <w:num w:numId="13">
    <w:abstractNumId w:val="11"/>
  </w:num>
  <w:num w:numId="14">
    <w:abstractNumId w:val="28"/>
  </w:num>
  <w:num w:numId="15">
    <w:abstractNumId w:val="15"/>
  </w:num>
  <w:num w:numId="16">
    <w:abstractNumId w:val="16"/>
  </w:num>
  <w:num w:numId="17">
    <w:abstractNumId w:val="14"/>
  </w:num>
  <w:num w:numId="18">
    <w:abstractNumId w:val="9"/>
  </w:num>
  <w:num w:numId="19">
    <w:abstractNumId w:val="4"/>
  </w:num>
  <w:num w:numId="20">
    <w:abstractNumId w:val="22"/>
  </w:num>
  <w:num w:numId="21">
    <w:abstractNumId w:val="6"/>
  </w:num>
  <w:num w:numId="22">
    <w:abstractNumId w:val="7"/>
  </w:num>
  <w:num w:numId="23">
    <w:abstractNumId w:val="19"/>
  </w:num>
  <w:num w:numId="24">
    <w:abstractNumId w:val="5"/>
  </w:num>
  <w:num w:numId="25">
    <w:abstractNumId w:val="18"/>
  </w:num>
  <w:num w:numId="26">
    <w:abstractNumId w:val="12"/>
  </w:num>
  <w:num w:numId="27">
    <w:abstractNumId w:val="17"/>
  </w:num>
  <w:num w:numId="28">
    <w:abstractNumId w:val="10"/>
  </w:num>
  <w:num w:numId="2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4E7A"/>
    <w:rsid w:val="00004A34"/>
    <w:rsid w:val="00013DD4"/>
    <w:rsid w:val="00034E37"/>
    <w:rsid w:val="00043A5A"/>
    <w:rsid w:val="00046612"/>
    <w:rsid w:val="000A0A0A"/>
    <w:rsid w:val="000B1B56"/>
    <w:rsid w:val="000B356F"/>
    <w:rsid w:val="000B5FBB"/>
    <w:rsid w:val="000C3668"/>
    <w:rsid w:val="000C6E00"/>
    <w:rsid w:val="000C7A99"/>
    <w:rsid w:val="000D0582"/>
    <w:rsid w:val="000E1FC4"/>
    <w:rsid w:val="00103569"/>
    <w:rsid w:val="00114169"/>
    <w:rsid w:val="00137D8D"/>
    <w:rsid w:val="00181B4E"/>
    <w:rsid w:val="001A30B8"/>
    <w:rsid w:val="001B2EB9"/>
    <w:rsid w:val="001C55C0"/>
    <w:rsid w:val="001D4A94"/>
    <w:rsid w:val="001F1088"/>
    <w:rsid w:val="001F2554"/>
    <w:rsid w:val="00202C92"/>
    <w:rsid w:val="00210024"/>
    <w:rsid w:val="00231852"/>
    <w:rsid w:val="002549BF"/>
    <w:rsid w:val="0027399C"/>
    <w:rsid w:val="00275404"/>
    <w:rsid w:val="00282BB8"/>
    <w:rsid w:val="00283C33"/>
    <w:rsid w:val="00295C17"/>
    <w:rsid w:val="002A13F2"/>
    <w:rsid w:val="002B7294"/>
    <w:rsid w:val="002C660F"/>
    <w:rsid w:val="002D017C"/>
    <w:rsid w:val="002D39D6"/>
    <w:rsid w:val="002E0E3D"/>
    <w:rsid w:val="00303163"/>
    <w:rsid w:val="00304E18"/>
    <w:rsid w:val="00311BB7"/>
    <w:rsid w:val="00314B00"/>
    <w:rsid w:val="003155E9"/>
    <w:rsid w:val="0031763A"/>
    <w:rsid w:val="00317C58"/>
    <w:rsid w:val="0034595E"/>
    <w:rsid w:val="00351675"/>
    <w:rsid w:val="00353229"/>
    <w:rsid w:val="00372174"/>
    <w:rsid w:val="003727E5"/>
    <w:rsid w:val="00376531"/>
    <w:rsid w:val="003969D0"/>
    <w:rsid w:val="003C1001"/>
    <w:rsid w:val="003E0064"/>
    <w:rsid w:val="003E36E9"/>
    <w:rsid w:val="003E6560"/>
    <w:rsid w:val="00430D0F"/>
    <w:rsid w:val="00432292"/>
    <w:rsid w:val="00443BAB"/>
    <w:rsid w:val="0046546E"/>
    <w:rsid w:val="00480F82"/>
    <w:rsid w:val="00481A36"/>
    <w:rsid w:val="004C3601"/>
    <w:rsid w:val="004C3D42"/>
    <w:rsid w:val="004C55A3"/>
    <w:rsid w:val="004E3052"/>
    <w:rsid w:val="004E3809"/>
    <w:rsid w:val="005027BA"/>
    <w:rsid w:val="00502F0F"/>
    <w:rsid w:val="00503708"/>
    <w:rsid w:val="00532BB4"/>
    <w:rsid w:val="0054587A"/>
    <w:rsid w:val="00552BC8"/>
    <w:rsid w:val="00564960"/>
    <w:rsid w:val="00585126"/>
    <w:rsid w:val="0059096A"/>
    <w:rsid w:val="00593F7D"/>
    <w:rsid w:val="005D2A1A"/>
    <w:rsid w:val="005D7AAB"/>
    <w:rsid w:val="005E2643"/>
    <w:rsid w:val="005E53DE"/>
    <w:rsid w:val="00617FDA"/>
    <w:rsid w:val="00635660"/>
    <w:rsid w:val="00644866"/>
    <w:rsid w:val="0066622B"/>
    <w:rsid w:val="00667FE2"/>
    <w:rsid w:val="006855FC"/>
    <w:rsid w:val="00690C10"/>
    <w:rsid w:val="006A1F25"/>
    <w:rsid w:val="006A20FB"/>
    <w:rsid w:val="006D550F"/>
    <w:rsid w:val="006F2A1E"/>
    <w:rsid w:val="00700F15"/>
    <w:rsid w:val="00703E41"/>
    <w:rsid w:val="007129DB"/>
    <w:rsid w:val="0072304E"/>
    <w:rsid w:val="00731B70"/>
    <w:rsid w:val="00732236"/>
    <w:rsid w:val="00740344"/>
    <w:rsid w:val="007566D5"/>
    <w:rsid w:val="00787748"/>
    <w:rsid w:val="007B35EE"/>
    <w:rsid w:val="007B5862"/>
    <w:rsid w:val="007B6189"/>
    <w:rsid w:val="007C3322"/>
    <w:rsid w:val="007F6316"/>
    <w:rsid w:val="0080265C"/>
    <w:rsid w:val="008059DC"/>
    <w:rsid w:val="00814AA6"/>
    <w:rsid w:val="00822629"/>
    <w:rsid w:val="00843488"/>
    <w:rsid w:val="00845CF3"/>
    <w:rsid w:val="00854F54"/>
    <w:rsid w:val="00856C30"/>
    <w:rsid w:val="008633AC"/>
    <w:rsid w:val="00864B50"/>
    <w:rsid w:val="008740D3"/>
    <w:rsid w:val="00875F64"/>
    <w:rsid w:val="00882896"/>
    <w:rsid w:val="0088719A"/>
    <w:rsid w:val="00893079"/>
    <w:rsid w:val="008953CB"/>
    <w:rsid w:val="00895732"/>
    <w:rsid w:val="008A3A1F"/>
    <w:rsid w:val="008A59C2"/>
    <w:rsid w:val="008F4598"/>
    <w:rsid w:val="008F4E6B"/>
    <w:rsid w:val="0090096F"/>
    <w:rsid w:val="00912000"/>
    <w:rsid w:val="00963A1A"/>
    <w:rsid w:val="00975137"/>
    <w:rsid w:val="00975F08"/>
    <w:rsid w:val="00983718"/>
    <w:rsid w:val="00992E1B"/>
    <w:rsid w:val="009B0D23"/>
    <w:rsid w:val="009C7CA9"/>
    <w:rsid w:val="00A12584"/>
    <w:rsid w:val="00A12C97"/>
    <w:rsid w:val="00A34ED9"/>
    <w:rsid w:val="00A562E1"/>
    <w:rsid w:val="00A57FF2"/>
    <w:rsid w:val="00A71256"/>
    <w:rsid w:val="00A771D0"/>
    <w:rsid w:val="00A85A52"/>
    <w:rsid w:val="00AD399D"/>
    <w:rsid w:val="00B13429"/>
    <w:rsid w:val="00B30944"/>
    <w:rsid w:val="00B33DD6"/>
    <w:rsid w:val="00B43112"/>
    <w:rsid w:val="00B4414E"/>
    <w:rsid w:val="00B543C3"/>
    <w:rsid w:val="00B60ABD"/>
    <w:rsid w:val="00B642AE"/>
    <w:rsid w:val="00B6745C"/>
    <w:rsid w:val="00BA6436"/>
    <w:rsid w:val="00BB4C04"/>
    <w:rsid w:val="00BF6D07"/>
    <w:rsid w:val="00C1307F"/>
    <w:rsid w:val="00C17A88"/>
    <w:rsid w:val="00C27DBC"/>
    <w:rsid w:val="00C42CB8"/>
    <w:rsid w:val="00C458E8"/>
    <w:rsid w:val="00C47D84"/>
    <w:rsid w:val="00C5246C"/>
    <w:rsid w:val="00C57962"/>
    <w:rsid w:val="00C64FD9"/>
    <w:rsid w:val="00C757BE"/>
    <w:rsid w:val="00C7674F"/>
    <w:rsid w:val="00C940EB"/>
    <w:rsid w:val="00CA511B"/>
    <w:rsid w:val="00CB0337"/>
    <w:rsid w:val="00CB086D"/>
    <w:rsid w:val="00CB2A5F"/>
    <w:rsid w:val="00CB66BE"/>
    <w:rsid w:val="00CD374F"/>
    <w:rsid w:val="00CD3C98"/>
    <w:rsid w:val="00CE4F96"/>
    <w:rsid w:val="00CE768B"/>
    <w:rsid w:val="00CF2B86"/>
    <w:rsid w:val="00D1014B"/>
    <w:rsid w:val="00D2222A"/>
    <w:rsid w:val="00D65852"/>
    <w:rsid w:val="00D713E0"/>
    <w:rsid w:val="00D73A37"/>
    <w:rsid w:val="00D76035"/>
    <w:rsid w:val="00D841E5"/>
    <w:rsid w:val="00D93C23"/>
    <w:rsid w:val="00D94E84"/>
    <w:rsid w:val="00DB0138"/>
    <w:rsid w:val="00DC37AB"/>
    <w:rsid w:val="00DD54CD"/>
    <w:rsid w:val="00DE1F8F"/>
    <w:rsid w:val="00DE3E72"/>
    <w:rsid w:val="00DE43FC"/>
    <w:rsid w:val="00DE5AA0"/>
    <w:rsid w:val="00DF1AD4"/>
    <w:rsid w:val="00DF5485"/>
    <w:rsid w:val="00DF6F6F"/>
    <w:rsid w:val="00E127E9"/>
    <w:rsid w:val="00E15E45"/>
    <w:rsid w:val="00E447EC"/>
    <w:rsid w:val="00E509F9"/>
    <w:rsid w:val="00E510EA"/>
    <w:rsid w:val="00E554B2"/>
    <w:rsid w:val="00E65000"/>
    <w:rsid w:val="00E6573E"/>
    <w:rsid w:val="00E70E0F"/>
    <w:rsid w:val="00E82A76"/>
    <w:rsid w:val="00E85854"/>
    <w:rsid w:val="00E96D79"/>
    <w:rsid w:val="00ED5553"/>
    <w:rsid w:val="00EE46CC"/>
    <w:rsid w:val="00EE7614"/>
    <w:rsid w:val="00F21556"/>
    <w:rsid w:val="00F36F78"/>
    <w:rsid w:val="00F552A0"/>
    <w:rsid w:val="00F564CE"/>
    <w:rsid w:val="00F6010D"/>
    <w:rsid w:val="00F67444"/>
    <w:rsid w:val="00F93A0C"/>
    <w:rsid w:val="00FC5328"/>
    <w:rsid w:val="00FC7580"/>
    <w:rsid w:val="00FD2F1D"/>
    <w:rsid w:val="00FE53C5"/>
    <w:rsid w:val="00FE5BCA"/>
    <w:rsid w:val="00FF2FD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4E7A"/>
    <w:pPr>
      <w:widowControl w:val="0"/>
      <w:jc w:val="both"/>
    </w:pPr>
    <w:rPr>
      <w:kern w:val="2"/>
      <w:sz w:val="21"/>
      <w:lang w:val="en-US" w:eastAsia="zh-CN" w:bidi="ar-SA"/>
    </w:rPr>
  </w:style>
  <w:style w:type="paragraph" w:styleId="Heading1">
    <w:name w:val="heading 1"/>
    <w:basedOn w:val="Normal"/>
    <w:next w:val="Normal"/>
    <w:qFormat/>
    <w:rsid w:val="00454E7A"/>
    <w:pPr>
      <w:keepNext/>
      <w:keepLines/>
      <w:spacing w:before="340" w:after="330" w:line="578" w:lineRule="auto"/>
      <w:outlineLvl w:val="0"/>
    </w:pPr>
    <w:rPr>
      <w:b/>
      <w:bCs/>
      <w:kern w:val="44"/>
      <w:sz w:val="44"/>
      <w:szCs w:val="44"/>
    </w:rPr>
  </w:style>
  <w:style w:type="paragraph" w:styleId="Heading2">
    <w:name w:val="heading 2"/>
    <w:basedOn w:val="Normal"/>
    <w:next w:val="Normal"/>
    <w:qFormat/>
    <w:rsid w:val="00454E7A"/>
    <w:pPr>
      <w:keepNext/>
      <w:keepLines/>
      <w:spacing w:before="260" w:after="260" w:line="360" w:lineRule="auto"/>
      <w:jc w:val="left"/>
      <w:outlineLvl w:val="1"/>
    </w:pPr>
    <w:rPr>
      <w:rFonts w:ascii="Arial" w:eastAsia="黑体" w:hAnsi="Arial"/>
      <w:b/>
      <w:bCs/>
      <w:spacing w:val="20"/>
      <w:sz w:val="30"/>
      <w:szCs w:val="32"/>
    </w:rPr>
  </w:style>
  <w:style w:type="paragraph" w:styleId="Heading3">
    <w:name w:val="heading 3"/>
    <w:basedOn w:val="Normal"/>
    <w:next w:val="Normal"/>
    <w:qFormat/>
    <w:rsid w:val="00593F7D"/>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ate">
    <w:name w:val="Date"/>
    <w:basedOn w:val="Normal"/>
    <w:next w:val="Normal"/>
    <w:rsid w:val="003E6560"/>
    <w:pPr>
      <w:ind w:left="100"/>
    </w:pPr>
  </w:style>
  <w:style w:type="numbering" w:customStyle="1" w:styleId="1">
    <w:name w:val="样式1"/>
    <w:rsid w:val="00496B8D"/>
    <w:pPr>
      <w:numPr>
        <w:numId w:val="3"/>
      </w:numPr>
    </w:pPr>
  </w:style>
  <w:style w:type="paragraph" w:customStyle="1" w:styleId="a">
    <w:name w:val="正文文字缩进"/>
    <w:basedOn w:val="Normal"/>
    <w:rsid w:val="009B0D23"/>
    <w:pPr>
      <w:spacing w:line="360" w:lineRule="auto"/>
      <w:ind w:firstLine="480"/>
    </w:pPr>
    <w:rPr>
      <w:i/>
      <w:iCs/>
      <w:color w:val="800080"/>
      <w:sz w:val="24"/>
      <w:szCs w:val="24"/>
    </w:rPr>
  </w:style>
  <w:style w:type="paragraph" w:customStyle="1" w:styleId="3">
    <w:name w:val="正文文字缩进 3"/>
    <w:basedOn w:val="Normal"/>
    <w:rsid w:val="009B0D23"/>
    <w:pPr>
      <w:spacing w:line="360" w:lineRule="auto"/>
      <w:ind w:firstLine="480"/>
    </w:pPr>
    <w:rPr>
      <w:sz w:val="24"/>
      <w:szCs w:val="24"/>
    </w:rPr>
  </w:style>
  <w:style w:type="paragraph" w:customStyle="1" w:styleId="a0">
    <w:name w:val="普通文字"/>
    <w:basedOn w:val="Normal"/>
    <w:rsid w:val="009B0D23"/>
    <w:rPr>
      <w:rFonts w:ascii="宋体" w:hAnsi="Courier New"/>
      <w:szCs w:val="21"/>
    </w:rPr>
  </w:style>
  <w:style w:type="paragraph" w:customStyle="1" w:styleId="2">
    <w:name w:val="2"/>
    <w:basedOn w:val="Normal"/>
    <w:next w:val="Normal"/>
    <w:rsid w:val="009B0D23"/>
    <w:pPr>
      <w:spacing w:line="360" w:lineRule="auto"/>
      <w:ind w:left="539" w:right="34" w:firstLine="480"/>
    </w:pPr>
    <w:rPr>
      <w:sz w:val="24"/>
      <w:szCs w:val="24"/>
    </w:rPr>
  </w:style>
  <w:style w:type="paragraph" w:customStyle="1" w:styleId="a1">
    <w:name w:val="正文（首行缩进两字）"/>
    <w:aliases w:val="标题4,特点标题"/>
    <w:basedOn w:val="Normal"/>
    <w:rsid w:val="009B0D23"/>
    <w:pPr>
      <w:spacing w:line="360" w:lineRule="auto"/>
      <w:ind w:left="851" w:firstLine="420"/>
    </w:pPr>
    <w:rPr>
      <w:sz w:val="24"/>
      <w:szCs w:val="24"/>
    </w:rPr>
  </w:style>
  <w:style w:type="paragraph" w:customStyle="1" w:styleId="20">
    <w:name w:val="正文文字缩进 2"/>
    <w:basedOn w:val="Normal"/>
    <w:rsid w:val="009B0D23"/>
    <w:pPr>
      <w:spacing w:line="360" w:lineRule="auto"/>
      <w:ind w:left="360"/>
    </w:pPr>
    <w:rPr>
      <w:i/>
      <w:iCs/>
      <w:color w:val="800080"/>
      <w:sz w:val="24"/>
      <w:szCs w:val="24"/>
    </w:rPr>
  </w:style>
  <w:style w:type="paragraph" w:customStyle="1" w:styleId="xl33">
    <w:name w:val="xl33"/>
    <w:basedOn w:val="Normal"/>
    <w:rsid w:val="00E15E45"/>
    <w:pPr>
      <w:widowControl/>
      <w:pBdr>
        <w:bottom w:val="single" w:sz="4" w:space="0" w:color="auto"/>
        <w:right w:val="single" w:sz="4" w:space="0" w:color="auto"/>
      </w:pBdr>
      <w:spacing w:before="100" w:beforeAutospacing="1" w:after="100" w:afterAutospacing="1"/>
      <w:jc w:val="center"/>
      <w:textAlignment w:val="center"/>
    </w:pPr>
    <w:rPr>
      <w:rFonts w:ascii="宋体" w:hAnsi="宋体"/>
      <w:kern w:val="0"/>
      <w:sz w:val="24"/>
      <w:szCs w:val="24"/>
    </w:rPr>
  </w:style>
  <w:style w:type="paragraph" w:styleId="Header">
    <w:name w:val="header"/>
    <w:basedOn w:val="Normal"/>
    <w:rsid w:val="0059096A"/>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59096A"/>
    <w:pPr>
      <w:tabs>
        <w:tab w:val="center" w:pos="4153"/>
        <w:tab w:val="right" w:pos="8306"/>
      </w:tabs>
      <w:snapToGrid w:val="0"/>
      <w:jc w:val="left"/>
    </w:pPr>
    <w:rPr>
      <w:sz w:val="18"/>
      <w:szCs w:val="18"/>
    </w:rPr>
  </w:style>
  <w:style w:type="character" w:styleId="PageNumber">
    <w:name w:val="page number"/>
    <w:basedOn w:val="DefaultParagraphFont"/>
    <w:rsid w:val="005A38CE"/>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0805006714200602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518</TotalTime>
  <Pages>7</Pages>
  <Words>11045</Words>
  <Characters>62962</Characters>
  <Application>Microsoft Office Word</Application>
  <DocSecurity>0</DocSecurity>
  <Lines>524</Lines>
  <Paragraphs>147</Paragraphs>
  <ScaleCrop>false</ScaleCrop>
  <Company>铁岭市天筑建设工程有限责任公司</Company>
  <LinksUpToDate>false</LinksUpToDate>
  <CharactersWithSpaces>73860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铁岭市天筑建设工程有限责任公司宁海电厂项目部</dc:title>
  <dc:subject>施工组织设计</dc:subject>
  <dc:creator>杨旭</dc:creator>
  <cp:lastModifiedBy>lyh</cp:lastModifiedBy>
  <cp:revision>23</cp:revision>
  <dcterms:created xsi:type="dcterms:W3CDTF">2005-04-19T09:01:00Z</dcterms:created>
  <dcterms:modified xsi:type="dcterms:W3CDTF">2017-06-29T12:04:00Z</dcterms:modified>
  <cp:category>报审</cp:category>
</cp:coreProperties>
</file>