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互联网广告项目规划设计方案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3" w:history="1">
        <w:r>
          <w:rPr>
            <w:rFonts w:ascii="仿宋" w:eastAsia="仿宋" w:hAnsi="仿宋" w:cs="仿宋" w:hint="eastAsia"/>
            <w:lang w:eastAsia="zh-CN"/>
          </w:rPr>
          <w:t>概论</w:t>
        </w:r>
        <w:r>
          <w:tab/>
        </w:r>
        <w:r>
          <w:fldChar w:fldCharType="begin"/>
        </w:r>
        <w:r>
          <w:instrText xml:space="preserve"> PAGEREF _Toc2093 \h </w:instrText>
        </w:r>
        <w:r>
          <w:fldChar w:fldCharType="separate"/>
        </w:r>
        <w:r>
          <w:t>3</w:t>
        </w:r>
        <w:r>
          <w:fldChar w:fldCharType="end"/>
        </w:r>
      </w:hyperlink>
    </w:p>
    <w:p>
      <w:pPr>
        <w:pStyle w:val="TOC1"/>
        <w:tabs>
          <w:tab w:val="right" w:leader="dot" w:pos="8306"/>
        </w:tabs>
      </w:pPr>
      <w:hyperlink w:anchor="_Toc10938" w:history="1">
        <w:r>
          <w:rPr>
            <w:rFonts w:ascii="仿宋" w:eastAsia="仿宋" w:hAnsi="仿宋" w:cs="仿宋" w:hint="eastAsia"/>
            <w:lang w:eastAsia="zh-CN"/>
          </w:rPr>
          <w:t>一、工艺说明</w:t>
        </w:r>
        <w:r>
          <w:tab/>
        </w:r>
        <w:r>
          <w:fldChar w:fldCharType="begin"/>
        </w:r>
        <w:r>
          <w:instrText xml:space="preserve"> PAGEREF _Toc10938 \h </w:instrText>
        </w:r>
        <w:r>
          <w:fldChar w:fldCharType="separate"/>
        </w:r>
        <w:r>
          <w:t>3</w:t>
        </w:r>
        <w:r>
          <w:fldChar w:fldCharType="end"/>
        </w:r>
      </w:hyperlink>
    </w:p>
    <w:p>
      <w:pPr>
        <w:pStyle w:val="TOC2"/>
        <w:tabs>
          <w:tab w:val="right" w:leader="dot" w:pos="8306"/>
        </w:tabs>
      </w:pPr>
      <w:hyperlink w:anchor="_Toc19045" w:history="1">
        <w:r>
          <w:rPr>
            <w:rFonts w:ascii="仿宋" w:eastAsia="仿宋" w:hAnsi="仿宋" w:cs="仿宋" w:hint="eastAsia"/>
            <w:lang w:eastAsia="zh-CN"/>
          </w:rPr>
          <w:t>(一)、技术管理特点</w:t>
        </w:r>
        <w:r>
          <w:tab/>
        </w:r>
        <w:r>
          <w:fldChar w:fldCharType="begin"/>
        </w:r>
        <w:r>
          <w:instrText xml:space="preserve"> PAGEREF _Toc19045 \h </w:instrText>
        </w:r>
        <w:r>
          <w:fldChar w:fldCharType="separate"/>
        </w:r>
        <w:r>
          <w:t>3</w:t>
        </w:r>
        <w:r>
          <w:fldChar w:fldCharType="end"/>
        </w:r>
      </w:hyperlink>
    </w:p>
    <w:p>
      <w:pPr>
        <w:pStyle w:val="TOC2"/>
        <w:tabs>
          <w:tab w:val="right" w:leader="dot" w:pos="8306"/>
        </w:tabs>
      </w:pPr>
      <w:hyperlink w:anchor="_Toc10849" w:history="1">
        <w:r>
          <w:rPr>
            <w:rFonts w:ascii="仿宋" w:eastAsia="仿宋" w:hAnsi="仿宋" w:cs="仿宋" w:hint="eastAsia"/>
            <w:lang w:eastAsia="zh-CN"/>
          </w:rPr>
          <w:t>(二)、互联网广告项目工艺技术设计方案</w:t>
        </w:r>
        <w:r>
          <w:tab/>
        </w:r>
        <w:r>
          <w:fldChar w:fldCharType="begin"/>
        </w:r>
        <w:r>
          <w:instrText xml:space="preserve"> PAGEREF _Toc10849 \h </w:instrText>
        </w:r>
        <w:r>
          <w:fldChar w:fldCharType="separate"/>
        </w:r>
        <w:r>
          <w:t>4</w:t>
        </w:r>
        <w:r>
          <w:fldChar w:fldCharType="end"/>
        </w:r>
      </w:hyperlink>
    </w:p>
    <w:p>
      <w:pPr>
        <w:pStyle w:val="TOC2"/>
        <w:tabs>
          <w:tab w:val="right" w:leader="dot" w:pos="8306"/>
        </w:tabs>
      </w:pPr>
      <w:hyperlink w:anchor="_Toc3747" w:history="1">
        <w:r>
          <w:rPr>
            <w:rFonts w:ascii="仿宋" w:eastAsia="仿宋" w:hAnsi="仿宋" w:cs="仿宋" w:hint="eastAsia"/>
            <w:lang w:eastAsia="zh-CN"/>
          </w:rPr>
          <w:t>(三)、设备选型方案</w:t>
        </w:r>
        <w:r>
          <w:tab/>
        </w:r>
        <w:r>
          <w:fldChar w:fldCharType="begin"/>
        </w:r>
        <w:r>
          <w:instrText xml:space="preserve"> PAGEREF _Toc3747 \h </w:instrText>
        </w:r>
        <w:r>
          <w:fldChar w:fldCharType="separate"/>
        </w:r>
        <w:r>
          <w:t>5</w:t>
        </w:r>
        <w:r>
          <w:fldChar w:fldCharType="end"/>
        </w:r>
      </w:hyperlink>
    </w:p>
    <w:p>
      <w:pPr>
        <w:pStyle w:val="TOC1"/>
        <w:tabs>
          <w:tab w:val="right" w:leader="dot" w:pos="8306"/>
        </w:tabs>
      </w:pPr>
      <w:hyperlink w:anchor="_Toc20911" w:history="1">
        <w:r>
          <w:rPr>
            <w:rFonts w:ascii="仿宋" w:eastAsia="仿宋" w:hAnsi="仿宋" w:cs="仿宋" w:hint="eastAsia"/>
            <w:lang w:eastAsia="zh-CN"/>
          </w:rPr>
          <w:t>二、互联网广告项目文档管理</w:t>
        </w:r>
        <w:r>
          <w:tab/>
        </w:r>
        <w:r>
          <w:fldChar w:fldCharType="begin"/>
        </w:r>
        <w:r>
          <w:instrText xml:space="preserve"> PAGEREF _Toc20911 \h </w:instrText>
        </w:r>
        <w:r>
          <w:fldChar w:fldCharType="separate"/>
        </w:r>
        <w:r>
          <w:t>7</w:t>
        </w:r>
        <w:r>
          <w:fldChar w:fldCharType="end"/>
        </w:r>
      </w:hyperlink>
    </w:p>
    <w:p>
      <w:pPr>
        <w:pStyle w:val="TOC2"/>
        <w:tabs>
          <w:tab w:val="right" w:leader="dot" w:pos="8306"/>
        </w:tabs>
      </w:pPr>
      <w:hyperlink w:anchor="_Toc961" w:history="1">
        <w:r>
          <w:rPr>
            <w:rFonts w:ascii="仿宋" w:eastAsia="仿宋" w:hAnsi="仿宋" w:cs="仿宋" w:hint="eastAsia"/>
            <w:lang w:eastAsia="zh-CN"/>
          </w:rPr>
          <w:t>(一)、文档编制与审查</w:t>
        </w:r>
        <w:r>
          <w:tab/>
        </w:r>
        <w:r>
          <w:fldChar w:fldCharType="begin"/>
        </w:r>
        <w:r>
          <w:instrText xml:space="preserve"> PAGEREF _Toc961 \h </w:instrText>
        </w:r>
        <w:r>
          <w:fldChar w:fldCharType="separate"/>
        </w:r>
        <w:r>
          <w:t>7</w:t>
        </w:r>
        <w:r>
          <w:fldChar w:fldCharType="end"/>
        </w:r>
      </w:hyperlink>
    </w:p>
    <w:p>
      <w:pPr>
        <w:pStyle w:val="TOC2"/>
        <w:tabs>
          <w:tab w:val="right" w:leader="dot" w:pos="8306"/>
        </w:tabs>
      </w:pPr>
      <w:hyperlink w:anchor="_Toc23511" w:history="1">
        <w:r>
          <w:rPr>
            <w:rFonts w:ascii="仿宋" w:eastAsia="仿宋" w:hAnsi="仿宋" w:cs="仿宋" w:hint="eastAsia"/>
            <w:lang w:eastAsia="zh-CN"/>
          </w:rPr>
          <w:t>(二)、文档发布与分发</w:t>
        </w:r>
        <w:r>
          <w:tab/>
        </w:r>
        <w:r>
          <w:fldChar w:fldCharType="begin"/>
        </w:r>
        <w:r>
          <w:instrText xml:space="preserve"> PAGEREF _Toc23511 \h </w:instrText>
        </w:r>
        <w:r>
          <w:fldChar w:fldCharType="separate"/>
        </w:r>
        <w:r>
          <w:t>8</w:t>
        </w:r>
        <w:r>
          <w:fldChar w:fldCharType="end"/>
        </w:r>
      </w:hyperlink>
    </w:p>
    <w:p>
      <w:pPr>
        <w:pStyle w:val="TOC2"/>
        <w:tabs>
          <w:tab w:val="right" w:leader="dot" w:pos="8306"/>
        </w:tabs>
      </w:pPr>
      <w:hyperlink w:anchor="_Toc10471" w:history="1">
        <w:r>
          <w:rPr>
            <w:rFonts w:ascii="仿宋" w:eastAsia="仿宋" w:hAnsi="仿宋" w:cs="仿宋" w:hint="eastAsia"/>
            <w:lang w:eastAsia="zh-CN"/>
          </w:rPr>
          <w:t>(三)、文档存档与归档</w:t>
        </w:r>
        <w:r>
          <w:tab/>
        </w:r>
        <w:r>
          <w:fldChar w:fldCharType="begin"/>
        </w:r>
        <w:r>
          <w:instrText xml:space="preserve"> PAGEREF _Toc10471 \h </w:instrText>
        </w:r>
        <w:r>
          <w:fldChar w:fldCharType="separate"/>
        </w:r>
        <w:r>
          <w:t>9</w:t>
        </w:r>
        <w:r>
          <w:fldChar w:fldCharType="end"/>
        </w:r>
      </w:hyperlink>
    </w:p>
    <w:p>
      <w:pPr>
        <w:pStyle w:val="TOC1"/>
        <w:tabs>
          <w:tab w:val="right" w:leader="dot" w:pos="8306"/>
        </w:tabs>
      </w:pPr>
      <w:hyperlink w:anchor="_Toc8498" w:history="1">
        <w:r>
          <w:rPr>
            <w:rFonts w:ascii="仿宋" w:eastAsia="仿宋" w:hAnsi="仿宋" w:cs="仿宋" w:hint="eastAsia"/>
            <w:lang w:eastAsia="zh-CN"/>
          </w:rPr>
          <w:t>三、互联网广告项目建设背景及必要性分析</w:t>
        </w:r>
        <w:r>
          <w:tab/>
        </w:r>
        <w:r>
          <w:fldChar w:fldCharType="begin"/>
        </w:r>
        <w:r>
          <w:instrText xml:space="preserve"> PAGEREF _Toc8498 \h </w:instrText>
        </w:r>
        <w:r>
          <w:fldChar w:fldCharType="separate"/>
        </w:r>
        <w:r>
          <w:t>10</w:t>
        </w:r>
        <w:r>
          <w:fldChar w:fldCharType="end"/>
        </w:r>
      </w:hyperlink>
    </w:p>
    <w:p>
      <w:pPr>
        <w:pStyle w:val="TOC2"/>
        <w:tabs>
          <w:tab w:val="right" w:leader="dot" w:pos="8306"/>
        </w:tabs>
      </w:pPr>
      <w:hyperlink w:anchor="_Toc15243" w:history="1">
        <w:r>
          <w:rPr>
            <w:rFonts w:ascii="仿宋" w:eastAsia="仿宋" w:hAnsi="仿宋" w:cs="仿宋" w:hint="eastAsia"/>
            <w:lang w:eastAsia="zh-CN"/>
          </w:rPr>
          <w:t>(一)、互联网广告项目背景分析</w:t>
        </w:r>
        <w:r>
          <w:tab/>
        </w:r>
        <w:r>
          <w:fldChar w:fldCharType="begin"/>
        </w:r>
        <w:r>
          <w:instrText xml:space="preserve"> PAGEREF _Toc15243 \h </w:instrText>
        </w:r>
        <w:r>
          <w:fldChar w:fldCharType="separate"/>
        </w:r>
        <w:r>
          <w:t>10</w:t>
        </w:r>
        <w:r>
          <w:fldChar w:fldCharType="end"/>
        </w:r>
      </w:hyperlink>
    </w:p>
    <w:p>
      <w:pPr>
        <w:pStyle w:val="TOC2"/>
        <w:tabs>
          <w:tab w:val="right" w:leader="dot" w:pos="8306"/>
        </w:tabs>
      </w:pPr>
      <w:hyperlink w:anchor="_Toc15811" w:history="1">
        <w:r>
          <w:rPr>
            <w:rFonts w:ascii="仿宋" w:eastAsia="仿宋" w:hAnsi="仿宋" w:cs="仿宋" w:hint="eastAsia"/>
            <w:lang w:eastAsia="zh-CN"/>
          </w:rPr>
          <w:t>(二)、互联网广告项目建设必要性分析</w:t>
        </w:r>
        <w:r>
          <w:tab/>
        </w:r>
        <w:r>
          <w:fldChar w:fldCharType="begin"/>
        </w:r>
        <w:r>
          <w:instrText xml:space="preserve"> PAGEREF _Toc15811 \h </w:instrText>
        </w:r>
        <w:r>
          <w:fldChar w:fldCharType="separate"/>
        </w:r>
        <w:r>
          <w:t>12</w:t>
        </w:r>
        <w:r>
          <w:fldChar w:fldCharType="end"/>
        </w:r>
      </w:hyperlink>
    </w:p>
    <w:p>
      <w:pPr>
        <w:pStyle w:val="TOC1"/>
        <w:tabs>
          <w:tab w:val="right" w:leader="dot" w:pos="8306"/>
        </w:tabs>
      </w:pPr>
      <w:hyperlink w:anchor="_Toc29315" w:history="1">
        <w:r>
          <w:rPr>
            <w:rFonts w:ascii="仿宋" w:eastAsia="仿宋" w:hAnsi="仿宋" w:cs="仿宋" w:hint="eastAsia"/>
            <w:lang w:eastAsia="zh-CN"/>
          </w:rPr>
          <w:t>四、市场分析、调研</w:t>
        </w:r>
        <w:r>
          <w:tab/>
        </w:r>
        <w:r>
          <w:fldChar w:fldCharType="begin"/>
        </w:r>
        <w:r>
          <w:instrText xml:space="preserve"> PAGEREF _Toc29315 \h </w:instrText>
        </w:r>
        <w:r>
          <w:fldChar w:fldCharType="separate"/>
        </w:r>
        <w:r>
          <w:t>13</w:t>
        </w:r>
        <w:r>
          <w:fldChar w:fldCharType="end"/>
        </w:r>
      </w:hyperlink>
    </w:p>
    <w:p>
      <w:pPr>
        <w:pStyle w:val="TOC2"/>
        <w:tabs>
          <w:tab w:val="right" w:leader="dot" w:pos="8306"/>
        </w:tabs>
      </w:pPr>
      <w:hyperlink w:anchor="_Toc21622" w:history="1">
        <w:r>
          <w:rPr>
            <w:rFonts w:ascii="仿宋" w:eastAsia="仿宋" w:hAnsi="仿宋" w:cs="仿宋" w:hint="eastAsia"/>
            <w:lang w:eastAsia="zh-CN"/>
          </w:rPr>
          <w:t>(一)、互联网广告行业分析</w:t>
        </w:r>
        <w:r>
          <w:tab/>
        </w:r>
        <w:r>
          <w:fldChar w:fldCharType="begin"/>
        </w:r>
        <w:r>
          <w:instrText xml:space="preserve"> PAGEREF _Toc21622 \h </w:instrText>
        </w:r>
        <w:r>
          <w:fldChar w:fldCharType="separate"/>
        </w:r>
        <w:r>
          <w:t>13</w:t>
        </w:r>
        <w:r>
          <w:fldChar w:fldCharType="end"/>
        </w:r>
      </w:hyperlink>
    </w:p>
    <w:p>
      <w:pPr>
        <w:pStyle w:val="TOC2"/>
        <w:tabs>
          <w:tab w:val="right" w:leader="dot" w:pos="8306"/>
        </w:tabs>
      </w:pPr>
      <w:hyperlink w:anchor="_Toc22197" w:history="1">
        <w:r>
          <w:rPr>
            <w:rFonts w:ascii="仿宋" w:eastAsia="仿宋" w:hAnsi="仿宋" w:cs="仿宋" w:hint="eastAsia"/>
            <w:lang w:eastAsia="zh-CN"/>
          </w:rPr>
          <w:t>(二)、互联网广告市场分析预测</w:t>
        </w:r>
        <w:r>
          <w:tab/>
        </w:r>
        <w:r>
          <w:fldChar w:fldCharType="begin"/>
        </w:r>
        <w:r>
          <w:instrText xml:space="preserve"> PAGEREF _Toc22197 \h </w:instrText>
        </w:r>
        <w:r>
          <w:fldChar w:fldCharType="separate"/>
        </w:r>
        <w:r>
          <w:t>14</w:t>
        </w:r>
        <w:r>
          <w:fldChar w:fldCharType="end"/>
        </w:r>
      </w:hyperlink>
    </w:p>
    <w:p>
      <w:pPr>
        <w:pStyle w:val="TOC1"/>
        <w:tabs>
          <w:tab w:val="right" w:leader="dot" w:pos="8306"/>
        </w:tabs>
      </w:pPr>
      <w:hyperlink w:anchor="_Toc7583" w:history="1">
        <w:r>
          <w:rPr>
            <w:rFonts w:ascii="仿宋" w:eastAsia="仿宋" w:hAnsi="仿宋" w:cs="仿宋" w:hint="eastAsia"/>
            <w:lang w:eastAsia="zh-CN"/>
          </w:rPr>
          <w:t>五、互联网广告项目危机管理</w:t>
        </w:r>
        <w:r>
          <w:tab/>
        </w:r>
        <w:r>
          <w:fldChar w:fldCharType="begin"/>
        </w:r>
        <w:r>
          <w:instrText xml:space="preserve"> PAGEREF _Toc7583 \h </w:instrText>
        </w:r>
        <w:r>
          <w:fldChar w:fldCharType="separate"/>
        </w:r>
        <w:r>
          <w:t>15</w:t>
        </w:r>
        <w:r>
          <w:fldChar w:fldCharType="end"/>
        </w:r>
      </w:hyperlink>
    </w:p>
    <w:p>
      <w:pPr>
        <w:pStyle w:val="TOC2"/>
        <w:tabs>
          <w:tab w:val="right" w:leader="dot" w:pos="8306"/>
        </w:tabs>
      </w:pPr>
      <w:hyperlink w:anchor="_Toc20000" w:history="1">
        <w:r>
          <w:rPr>
            <w:rFonts w:ascii="仿宋" w:eastAsia="仿宋" w:hAnsi="仿宋" w:cs="仿宋" w:hint="eastAsia"/>
            <w:lang w:eastAsia="zh-CN"/>
          </w:rPr>
          <w:t>(一)、危机预警与识别</w:t>
        </w:r>
        <w:r>
          <w:tab/>
        </w:r>
        <w:r>
          <w:fldChar w:fldCharType="begin"/>
        </w:r>
        <w:r>
          <w:instrText xml:space="preserve"> PAGEREF _Toc20000 \h </w:instrText>
        </w:r>
        <w:r>
          <w:fldChar w:fldCharType="separate"/>
        </w:r>
        <w:r>
          <w:t>15</w:t>
        </w:r>
        <w:r>
          <w:fldChar w:fldCharType="end"/>
        </w:r>
      </w:hyperlink>
    </w:p>
    <w:p>
      <w:pPr>
        <w:pStyle w:val="TOC2"/>
        <w:tabs>
          <w:tab w:val="right" w:leader="dot" w:pos="8306"/>
        </w:tabs>
      </w:pPr>
      <w:hyperlink w:anchor="_Toc8784" w:history="1">
        <w:r>
          <w:rPr>
            <w:rFonts w:ascii="仿宋" w:eastAsia="仿宋" w:hAnsi="仿宋" w:cs="仿宋" w:hint="eastAsia"/>
            <w:lang w:eastAsia="zh-CN"/>
          </w:rPr>
          <w:t>(二)、危机应对与恢复</w:t>
        </w:r>
        <w:r>
          <w:tab/>
        </w:r>
        <w:r>
          <w:fldChar w:fldCharType="begin"/>
        </w:r>
        <w:r>
          <w:instrText xml:space="preserve"> PAGEREF _Toc8784 \h </w:instrText>
        </w:r>
        <w:r>
          <w:fldChar w:fldCharType="separate"/>
        </w:r>
        <w:r>
          <w:t>16</w:t>
        </w:r>
        <w:r>
          <w:fldChar w:fldCharType="end"/>
        </w:r>
      </w:hyperlink>
    </w:p>
    <w:p>
      <w:pPr>
        <w:pStyle w:val="TOC1"/>
        <w:tabs>
          <w:tab w:val="right" w:leader="dot" w:pos="8306"/>
        </w:tabs>
      </w:pPr>
      <w:hyperlink w:anchor="_Toc21589" w:history="1">
        <w:r>
          <w:rPr>
            <w:rFonts w:ascii="仿宋" w:eastAsia="仿宋" w:hAnsi="仿宋" w:cs="仿宋" w:hint="eastAsia"/>
            <w:lang w:eastAsia="zh-CN"/>
          </w:rPr>
          <w:t>六、产品规划分析</w:t>
        </w:r>
        <w:r>
          <w:tab/>
        </w:r>
        <w:r>
          <w:fldChar w:fldCharType="begin"/>
        </w:r>
        <w:r>
          <w:instrText xml:space="preserve"> PAGEREF _Toc21589 \h </w:instrText>
        </w:r>
        <w:r>
          <w:fldChar w:fldCharType="separate"/>
        </w:r>
        <w:r>
          <w:t>17</w:t>
        </w:r>
        <w:r>
          <w:fldChar w:fldCharType="end"/>
        </w:r>
      </w:hyperlink>
    </w:p>
    <w:p>
      <w:pPr>
        <w:pStyle w:val="TOC2"/>
        <w:tabs>
          <w:tab w:val="right" w:leader="dot" w:pos="8306"/>
        </w:tabs>
      </w:pPr>
      <w:hyperlink w:anchor="_Toc21370" w:history="1">
        <w:r>
          <w:rPr>
            <w:rFonts w:ascii="仿宋" w:eastAsia="仿宋" w:hAnsi="仿宋" w:cs="仿宋" w:hint="eastAsia"/>
            <w:lang w:eastAsia="zh-CN"/>
          </w:rPr>
          <w:t>(一)、产品规划</w:t>
        </w:r>
        <w:r>
          <w:tab/>
        </w:r>
        <w:r>
          <w:fldChar w:fldCharType="begin"/>
        </w:r>
        <w:r>
          <w:instrText xml:space="preserve"> PAGEREF _Toc21370 \h </w:instrText>
        </w:r>
        <w:r>
          <w:fldChar w:fldCharType="separate"/>
        </w:r>
        <w:r>
          <w:t>17</w:t>
        </w:r>
        <w:r>
          <w:fldChar w:fldCharType="end"/>
        </w:r>
      </w:hyperlink>
    </w:p>
    <w:p>
      <w:pPr>
        <w:pStyle w:val="TOC2"/>
        <w:tabs>
          <w:tab w:val="right" w:leader="dot" w:pos="8306"/>
        </w:tabs>
      </w:pPr>
      <w:hyperlink w:anchor="_Toc29597" w:history="1">
        <w:r>
          <w:rPr>
            <w:rFonts w:ascii="仿宋" w:eastAsia="仿宋" w:hAnsi="仿宋" w:cs="仿宋" w:hint="eastAsia"/>
            <w:lang w:eastAsia="zh-CN"/>
          </w:rPr>
          <w:t>(二)、建设规模</w:t>
        </w:r>
        <w:r>
          <w:tab/>
        </w:r>
        <w:r>
          <w:fldChar w:fldCharType="begin"/>
        </w:r>
        <w:r>
          <w:instrText xml:space="preserve"> PAGEREF _Toc29597 \h </w:instrText>
        </w:r>
        <w:r>
          <w:fldChar w:fldCharType="separate"/>
        </w:r>
        <w:r>
          <w:t>18</w:t>
        </w:r>
        <w:r>
          <w:fldChar w:fldCharType="end"/>
        </w:r>
      </w:hyperlink>
    </w:p>
    <w:p>
      <w:pPr>
        <w:pStyle w:val="TOC1"/>
        <w:tabs>
          <w:tab w:val="right" w:leader="dot" w:pos="8306"/>
        </w:tabs>
      </w:pPr>
      <w:hyperlink w:anchor="_Toc25333" w:history="1">
        <w:r>
          <w:rPr>
            <w:rFonts w:ascii="仿宋" w:eastAsia="仿宋" w:hAnsi="仿宋" w:cs="仿宋" w:hint="eastAsia"/>
            <w:lang w:eastAsia="zh-CN"/>
          </w:rPr>
          <w:t>七、互联网广告项目人力资源培养与发展</w:t>
        </w:r>
        <w:r>
          <w:tab/>
        </w:r>
        <w:r>
          <w:fldChar w:fldCharType="begin"/>
        </w:r>
        <w:r>
          <w:instrText xml:space="preserve"> PAGEREF _Toc25333 \h </w:instrText>
        </w:r>
        <w:r>
          <w:fldChar w:fldCharType="separate"/>
        </w:r>
        <w:r>
          <w:t>19</w:t>
        </w:r>
        <w:r>
          <w:fldChar w:fldCharType="end"/>
        </w:r>
      </w:hyperlink>
    </w:p>
    <w:p>
      <w:pPr>
        <w:pStyle w:val="TOC2"/>
        <w:tabs>
          <w:tab w:val="right" w:leader="dot" w:pos="8306"/>
        </w:tabs>
      </w:pPr>
      <w:hyperlink w:anchor="_Toc27735" w:history="1">
        <w:r>
          <w:rPr>
            <w:rFonts w:ascii="仿宋" w:eastAsia="仿宋" w:hAnsi="仿宋" w:cs="仿宋" w:hint="eastAsia"/>
            <w:lang w:eastAsia="zh-CN"/>
          </w:rPr>
          <w:t>(一)、人才需求与规划</w:t>
        </w:r>
        <w:r>
          <w:tab/>
        </w:r>
        <w:r>
          <w:fldChar w:fldCharType="begin"/>
        </w:r>
        <w:r>
          <w:instrText xml:space="preserve"> PAGEREF _Toc27735 \h </w:instrText>
        </w:r>
        <w:r>
          <w:fldChar w:fldCharType="separate"/>
        </w:r>
        <w:r>
          <w:t>19</w:t>
        </w:r>
        <w:r>
          <w:fldChar w:fldCharType="end"/>
        </w:r>
      </w:hyperlink>
    </w:p>
    <w:p>
      <w:pPr>
        <w:pStyle w:val="TOC2"/>
        <w:tabs>
          <w:tab w:val="right" w:leader="dot" w:pos="8306"/>
        </w:tabs>
      </w:pPr>
      <w:hyperlink w:anchor="_Toc13794" w:history="1">
        <w:r>
          <w:rPr>
            <w:rFonts w:ascii="仿宋" w:eastAsia="仿宋" w:hAnsi="仿宋" w:cs="仿宋" w:hint="eastAsia"/>
            <w:lang w:eastAsia="zh-CN"/>
          </w:rPr>
          <w:t>(二)、培训与发展计划</w:t>
        </w:r>
        <w:r>
          <w:tab/>
        </w:r>
        <w:r>
          <w:fldChar w:fldCharType="begin"/>
        </w:r>
        <w:r>
          <w:instrText xml:space="preserve"> PAGEREF _Toc13794 \h </w:instrText>
        </w:r>
        <w:r>
          <w:fldChar w:fldCharType="separate"/>
        </w:r>
        <w:r>
          <w:t>19</w:t>
        </w:r>
        <w:r>
          <w:fldChar w:fldCharType="end"/>
        </w:r>
      </w:hyperlink>
    </w:p>
    <w:p>
      <w:pPr>
        <w:pStyle w:val="TOC1"/>
        <w:tabs>
          <w:tab w:val="right" w:leader="dot" w:pos="8306"/>
        </w:tabs>
      </w:pPr>
      <w:hyperlink w:anchor="_Toc9310" w:history="1">
        <w:r>
          <w:rPr>
            <w:rFonts w:ascii="仿宋" w:eastAsia="仿宋" w:hAnsi="仿宋" w:cs="仿宋" w:hint="eastAsia"/>
            <w:lang w:eastAsia="zh-CN"/>
          </w:rPr>
          <w:t>八、互联网广告项目计划安排</w:t>
        </w:r>
        <w:r>
          <w:tab/>
        </w:r>
        <w:r>
          <w:fldChar w:fldCharType="begin"/>
        </w:r>
        <w:r>
          <w:instrText xml:space="preserve"> PAGEREF _Toc9310 \h </w:instrText>
        </w:r>
        <w:r>
          <w:fldChar w:fldCharType="separate"/>
        </w:r>
        <w:r>
          <w:t>20</w:t>
        </w:r>
        <w:r>
          <w:fldChar w:fldCharType="end"/>
        </w:r>
      </w:hyperlink>
    </w:p>
    <w:p>
      <w:pPr>
        <w:pStyle w:val="TOC2"/>
        <w:tabs>
          <w:tab w:val="right" w:leader="dot" w:pos="8306"/>
        </w:tabs>
      </w:pPr>
      <w:hyperlink w:anchor="_Toc17156" w:history="1">
        <w:r>
          <w:rPr>
            <w:rFonts w:ascii="仿宋" w:eastAsia="仿宋" w:hAnsi="仿宋" w:cs="仿宋" w:hint="eastAsia"/>
            <w:lang w:eastAsia="zh-CN"/>
          </w:rPr>
          <w:t>(一)、建设周期</w:t>
        </w:r>
        <w:r>
          <w:tab/>
        </w:r>
        <w:r>
          <w:fldChar w:fldCharType="begin"/>
        </w:r>
        <w:r>
          <w:instrText xml:space="preserve"> PAGEREF _Toc17156 \h </w:instrText>
        </w:r>
        <w:r>
          <w:fldChar w:fldCharType="separate"/>
        </w:r>
        <w:r>
          <w:t>20</w:t>
        </w:r>
        <w:r>
          <w:fldChar w:fldCharType="end"/>
        </w:r>
      </w:hyperlink>
    </w:p>
    <w:p>
      <w:pPr>
        <w:pStyle w:val="TOC2"/>
        <w:tabs>
          <w:tab w:val="right" w:leader="dot" w:pos="8306"/>
        </w:tabs>
      </w:pPr>
      <w:hyperlink w:anchor="_Toc1647" w:history="1">
        <w:r>
          <w:rPr>
            <w:rFonts w:ascii="仿宋" w:eastAsia="仿宋" w:hAnsi="仿宋" w:cs="仿宋" w:hint="eastAsia"/>
            <w:lang w:eastAsia="zh-CN"/>
          </w:rPr>
          <w:t>(二)、建设进度</w:t>
        </w:r>
        <w:r>
          <w:tab/>
        </w:r>
        <w:r>
          <w:fldChar w:fldCharType="begin"/>
        </w:r>
        <w:r>
          <w:instrText xml:space="preserve"> PAGEREF _Toc1647 \h </w:instrText>
        </w:r>
        <w:r>
          <w:fldChar w:fldCharType="separate"/>
        </w:r>
        <w:r>
          <w:t>21</w:t>
        </w:r>
        <w:r>
          <w:fldChar w:fldCharType="end"/>
        </w:r>
      </w:hyperlink>
    </w:p>
    <w:p>
      <w:pPr>
        <w:pStyle w:val="TOC2"/>
        <w:tabs>
          <w:tab w:val="right" w:leader="dot" w:pos="8306"/>
        </w:tabs>
      </w:pPr>
      <w:hyperlink w:anchor="_Toc1286" w:history="1">
        <w:r>
          <w:rPr>
            <w:rFonts w:ascii="仿宋" w:eastAsia="仿宋" w:hAnsi="仿宋" w:cs="仿宋" w:hint="eastAsia"/>
            <w:lang w:eastAsia="zh-CN"/>
          </w:rPr>
          <w:t>(三)、进度安排注意事项</w:t>
        </w:r>
        <w:r>
          <w:tab/>
        </w:r>
        <w:r>
          <w:fldChar w:fldCharType="begin"/>
        </w:r>
        <w:r>
          <w:instrText xml:space="preserve"> PAGEREF _Toc1286 \h </w:instrText>
        </w:r>
        <w:r>
          <w:fldChar w:fldCharType="separate"/>
        </w:r>
        <w:r>
          <w:t>22</w:t>
        </w:r>
        <w:r>
          <w:fldChar w:fldCharType="end"/>
        </w:r>
      </w:hyperlink>
    </w:p>
    <w:p>
      <w:pPr>
        <w:pStyle w:val="TOC2"/>
        <w:tabs>
          <w:tab w:val="right" w:leader="dot" w:pos="8306"/>
        </w:tabs>
      </w:pPr>
      <w:hyperlink w:anchor="_Toc31207" w:history="1">
        <w:r>
          <w:rPr>
            <w:rFonts w:ascii="仿宋" w:eastAsia="仿宋" w:hAnsi="仿宋" w:cs="仿宋" w:hint="eastAsia"/>
            <w:lang w:eastAsia="zh-CN"/>
          </w:rPr>
          <w:t>(四)、人力资源配置</w:t>
        </w:r>
        <w:r>
          <w:tab/>
        </w:r>
        <w:r>
          <w:fldChar w:fldCharType="begin"/>
        </w:r>
        <w:r>
          <w:instrText xml:space="preserve"> PAGEREF _Toc31207 \h </w:instrText>
        </w:r>
        <w:r>
          <w:fldChar w:fldCharType="separate"/>
        </w:r>
        <w:r>
          <w:t>23</w:t>
        </w:r>
        <w:r>
          <w:fldChar w:fldCharType="end"/>
        </w:r>
      </w:hyperlink>
    </w:p>
    <w:p>
      <w:pPr>
        <w:pStyle w:val="TOC1"/>
        <w:tabs>
          <w:tab w:val="right" w:leader="dot" w:pos="8306"/>
        </w:tabs>
      </w:pPr>
      <w:hyperlink w:anchor="_Toc10183" w:history="1">
        <w:r>
          <w:rPr>
            <w:rFonts w:ascii="仿宋" w:eastAsia="仿宋" w:hAnsi="仿宋" w:cs="仿宋" w:hint="eastAsia"/>
            <w:lang w:eastAsia="zh-CN"/>
          </w:rPr>
          <w:t>九、生产安全保护</w:t>
        </w:r>
        <w:r>
          <w:tab/>
        </w:r>
        <w:r>
          <w:fldChar w:fldCharType="begin"/>
        </w:r>
        <w:r>
          <w:instrText xml:space="preserve"> PAGEREF _Toc10183 \h </w:instrText>
        </w:r>
        <w:r>
          <w:fldChar w:fldCharType="separate"/>
        </w:r>
        <w:r>
          <w:t>24</w:t>
        </w:r>
        <w:r>
          <w:fldChar w:fldCharType="end"/>
        </w:r>
      </w:hyperlink>
    </w:p>
    <w:p>
      <w:pPr>
        <w:pStyle w:val="TOC2"/>
        <w:tabs>
          <w:tab w:val="right" w:leader="dot" w:pos="8306"/>
        </w:tabs>
      </w:pPr>
      <w:hyperlink w:anchor="_Toc7506" w:history="1">
        <w:r>
          <w:rPr>
            <w:rFonts w:ascii="仿宋" w:eastAsia="仿宋" w:hAnsi="仿宋" w:cs="仿宋" w:hint="eastAsia"/>
            <w:lang w:eastAsia="zh-CN"/>
          </w:rPr>
          <w:t>(一)、消防安全</w:t>
        </w:r>
        <w:r>
          <w:tab/>
        </w:r>
        <w:r>
          <w:fldChar w:fldCharType="begin"/>
        </w:r>
        <w:r>
          <w:instrText xml:space="preserve"> PAGEREF _Toc7506 \h </w:instrText>
        </w:r>
        <w:r>
          <w:fldChar w:fldCharType="separate"/>
        </w:r>
        <w:r>
          <w:t>24</w:t>
        </w:r>
        <w:r>
          <w:fldChar w:fldCharType="end"/>
        </w:r>
      </w:hyperlink>
    </w:p>
    <w:p>
      <w:pPr>
        <w:pStyle w:val="TOC2"/>
        <w:tabs>
          <w:tab w:val="right" w:leader="dot" w:pos="8306"/>
        </w:tabs>
      </w:pPr>
      <w:hyperlink w:anchor="_Toc4380" w:history="1">
        <w:r>
          <w:rPr>
            <w:rFonts w:ascii="仿宋" w:eastAsia="仿宋" w:hAnsi="仿宋" w:cs="仿宋" w:hint="eastAsia"/>
            <w:lang w:eastAsia="zh-CN"/>
          </w:rPr>
          <w:t>(二)、防火防爆总图布置措施</w:t>
        </w:r>
        <w:r>
          <w:tab/>
        </w:r>
        <w:r>
          <w:fldChar w:fldCharType="begin"/>
        </w:r>
        <w:r>
          <w:instrText xml:space="preserve"> PAGEREF _Toc4380 \h </w:instrText>
        </w:r>
        <w:r>
          <w:fldChar w:fldCharType="separate"/>
        </w:r>
        <w:r>
          <w:t>26</w:t>
        </w:r>
        <w:r>
          <w:fldChar w:fldCharType="end"/>
        </w:r>
      </w:hyperlink>
    </w:p>
    <w:p>
      <w:pPr>
        <w:pStyle w:val="TOC2"/>
        <w:tabs>
          <w:tab w:val="right" w:leader="dot" w:pos="8306"/>
        </w:tabs>
      </w:pPr>
      <w:hyperlink w:anchor="_Toc681" w:history="1">
        <w:r>
          <w:rPr>
            <w:rFonts w:ascii="仿宋" w:eastAsia="仿宋" w:hAnsi="仿宋" w:cs="仿宋" w:hint="eastAsia"/>
            <w:lang w:eastAsia="zh-CN"/>
          </w:rPr>
          <w:t>(三)、自然灾害防范措施</w:t>
        </w:r>
        <w:r>
          <w:tab/>
        </w:r>
        <w:r>
          <w:fldChar w:fldCharType="begin"/>
        </w:r>
        <w:r>
          <w:instrText xml:space="preserve"> PAGEREF _Toc681 \h </w:instrText>
        </w:r>
        <w:r>
          <w:fldChar w:fldCharType="separate"/>
        </w:r>
        <w:r>
          <w:t>27</w:t>
        </w:r>
        <w:r>
          <w:fldChar w:fldCharType="end"/>
        </w:r>
      </w:hyperlink>
    </w:p>
    <w:p>
      <w:pPr>
        <w:pStyle w:val="TOC2"/>
        <w:tabs>
          <w:tab w:val="right" w:leader="dot" w:pos="8306"/>
        </w:tabs>
      </w:pPr>
      <w:hyperlink w:anchor="_Toc10422" w:history="1">
        <w:r>
          <w:rPr>
            <w:rFonts w:ascii="仿宋" w:eastAsia="仿宋" w:hAnsi="仿宋" w:cs="仿宋" w:hint="eastAsia"/>
            <w:lang w:eastAsia="zh-CN"/>
          </w:rPr>
          <w:t>(四)、安全色及安全标志使用要求</w:t>
        </w:r>
        <w:r>
          <w:tab/>
        </w:r>
        <w:r>
          <w:fldChar w:fldCharType="begin"/>
        </w:r>
        <w:r>
          <w:instrText xml:space="preserve"> PAGEREF _Toc10422 \h </w:instrText>
        </w:r>
        <w:r>
          <w:fldChar w:fldCharType="separate"/>
        </w:r>
        <w:r>
          <w:t>28</w:t>
        </w:r>
        <w:r>
          <w:fldChar w:fldCharType="end"/>
        </w:r>
      </w:hyperlink>
    </w:p>
    <w:p>
      <w:pPr>
        <w:pStyle w:val="TOC2"/>
        <w:tabs>
          <w:tab w:val="right" w:leader="dot" w:pos="8306"/>
        </w:tabs>
      </w:pPr>
      <w:hyperlink w:anchor="_Toc25126" w:history="1">
        <w:r>
          <w:rPr>
            <w:rFonts w:ascii="仿宋" w:eastAsia="仿宋" w:hAnsi="仿宋" w:cs="仿宋" w:hint="eastAsia"/>
            <w:lang w:eastAsia="zh-CN"/>
          </w:rPr>
          <w:t>(五)、防尘防毒措施</w:t>
        </w:r>
        <w:r>
          <w:tab/>
        </w:r>
        <w:r>
          <w:fldChar w:fldCharType="begin"/>
        </w:r>
        <w:r>
          <w:instrText xml:space="preserve"> PAGEREF _Toc25126 \h </w:instrText>
        </w:r>
        <w:r>
          <w:fldChar w:fldCharType="separate"/>
        </w:r>
        <w:r>
          <w:t>29</w:t>
        </w:r>
        <w:r>
          <w:fldChar w:fldCharType="end"/>
        </w:r>
      </w:hyperlink>
    </w:p>
    <w:p>
      <w:pPr>
        <w:pStyle w:val="TOC2"/>
        <w:tabs>
          <w:tab w:val="right" w:leader="dot" w:pos="8306"/>
        </w:tabs>
      </w:pPr>
      <w:hyperlink w:anchor="_Toc8193" w:history="1">
        <w:r>
          <w:rPr>
            <w:rFonts w:ascii="仿宋" w:eastAsia="仿宋" w:hAnsi="仿宋" w:cs="仿宋" w:hint="eastAsia"/>
            <w:lang w:eastAsia="zh-CN"/>
          </w:rPr>
          <w:t>(六)、防静电、触电防护及防雷措施</w:t>
        </w:r>
        <w:r>
          <w:tab/>
        </w:r>
        <w:r>
          <w:fldChar w:fldCharType="begin"/>
        </w:r>
        <w:r>
          <w:instrText xml:space="preserve"> PAGEREF _Toc8193 \h </w:instrText>
        </w:r>
        <w:r>
          <w:fldChar w:fldCharType="separate"/>
        </w:r>
        <w:r>
          <w:t>29</w:t>
        </w:r>
        <w:r>
          <w:fldChar w:fldCharType="end"/>
        </w:r>
      </w:hyperlink>
    </w:p>
    <w:p>
      <w:pPr>
        <w:pStyle w:val="TOC2"/>
        <w:tabs>
          <w:tab w:val="right" w:leader="dot" w:pos="8306"/>
        </w:tabs>
      </w:pPr>
      <w:hyperlink w:anchor="_Toc8475" w:history="1">
        <w:r>
          <w:rPr>
            <w:rFonts w:ascii="仿宋" w:eastAsia="仿宋" w:hAnsi="仿宋" w:cs="仿宋" w:hint="eastAsia"/>
            <w:lang w:eastAsia="zh-CN"/>
          </w:rPr>
          <w:t>(七)、机械设备安全保障措施</w:t>
        </w:r>
        <w:r>
          <w:tab/>
        </w:r>
        <w:r>
          <w:fldChar w:fldCharType="begin"/>
        </w:r>
        <w:r>
          <w:instrText xml:space="preserve"> PAGEREF _Toc8475 \h </w:instrText>
        </w:r>
        <w:r>
          <w:fldChar w:fldCharType="separate"/>
        </w:r>
        <w:r>
          <w:t>31</w:t>
        </w:r>
        <w:r>
          <w:fldChar w:fldCharType="end"/>
        </w:r>
      </w:hyperlink>
    </w:p>
    <w:p>
      <w:pPr>
        <w:pStyle w:val="TOC1"/>
        <w:tabs>
          <w:tab w:val="right" w:leader="dot" w:pos="8306"/>
        </w:tabs>
      </w:pPr>
      <w:hyperlink w:anchor="_Toc16956" w:history="1">
        <w:r>
          <w:rPr>
            <w:rFonts w:ascii="仿宋" w:eastAsia="仿宋" w:hAnsi="仿宋" w:cs="仿宋" w:hint="eastAsia"/>
            <w:lang w:eastAsia="zh-CN"/>
          </w:rPr>
          <w:t>十、互联网广告项目技术管理</w:t>
        </w:r>
        <w:r>
          <w:tab/>
        </w:r>
        <w:r>
          <w:fldChar w:fldCharType="begin"/>
        </w:r>
        <w:r>
          <w:instrText xml:space="preserve"> PAGEREF _Toc16956 \h </w:instrText>
        </w:r>
        <w:r>
          <w:fldChar w:fldCharType="separate"/>
        </w:r>
        <w:r>
          <w:t>32</w:t>
        </w:r>
        <w:r>
          <w:fldChar w:fldCharType="end"/>
        </w:r>
      </w:hyperlink>
    </w:p>
    <w:p>
      <w:pPr>
        <w:pStyle w:val="TOC2"/>
        <w:tabs>
          <w:tab w:val="right" w:leader="dot" w:pos="8306"/>
        </w:tabs>
      </w:pPr>
      <w:hyperlink w:anchor="_Toc13367" w:history="1">
        <w:r>
          <w:rPr>
            <w:rFonts w:ascii="仿宋" w:eastAsia="仿宋" w:hAnsi="仿宋" w:cs="仿宋" w:hint="eastAsia"/>
            <w:lang w:eastAsia="zh-CN"/>
          </w:rPr>
          <w:t>(一)、技术方案选用方向</w:t>
        </w:r>
        <w:r>
          <w:tab/>
        </w:r>
        <w:r>
          <w:fldChar w:fldCharType="begin"/>
        </w:r>
        <w:r>
          <w:instrText xml:space="preserve"> PAGEREF _Toc13367 \h </w:instrText>
        </w:r>
        <w:r>
          <w:fldChar w:fldCharType="separate"/>
        </w:r>
        <w:r>
          <w:t>32</w:t>
        </w:r>
        <w:r>
          <w:fldChar w:fldCharType="end"/>
        </w:r>
      </w:hyperlink>
    </w:p>
    <w:p>
      <w:pPr>
        <w:pStyle w:val="TOC2"/>
        <w:tabs>
          <w:tab w:val="right" w:leader="dot" w:pos="8306"/>
        </w:tabs>
      </w:pPr>
      <w:hyperlink w:anchor="_Toc22047" w:history="1">
        <w:r>
          <w:rPr>
            <w:rFonts w:ascii="仿宋" w:eastAsia="仿宋" w:hAnsi="仿宋" w:cs="仿宋" w:hint="eastAsia"/>
            <w:lang w:eastAsia="zh-CN"/>
          </w:rPr>
          <w:t>(二)、工艺技术方案选用原则</w:t>
        </w:r>
        <w:r>
          <w:tab/>
        </w:r>
        <w:r>
          <w:fldChar w:fldCharType="begin"/>
        </w:r>
        <w:r>
          <w:instrText xml:space="preserve"> PAGEREF _Toc22047 \h </w:instrText>
        </w:r>
        <w:r>
          <w:fldChar w:fldCharType="separate"/>
        </w:r>
        <w:r>
          <w:t>34</w:t>
        </w:r>
        <w:r>
          <w:fldChar w:fldCharType="end"/>
        </w:r>
      </w:hyperlink>
    </w:p>
    <w:p>
      <w:pPr>
        <w:pStyle w:val="TOC2"/>
        <w:tabs>
          <w:tab w:val="right" w:leader="dot" w:pos="8306"/>
        </w:tabs>
      </w:pPr>
      <w:hyperlink w:anchor="_Toc24845" w:history="1">
        <w:r>
          <w:rPr>
            <w:rFonts w:ascii="仿宋" w:eastAsia="仿宋" w:hAnsi="仿宋" w:cs="仿宋" w:hint="eastAsia"/>
            <w:lang w:eastAsia="zh-CN"/>
          </w:rPr>
          <w:t>(三)、工艺技术方案要求</w:t>
        </w:r>
        <w:r>
          <w:tab/>
        </w:r>
        <w:r>
          <w:fldChar w:fldCharType="begin"/>
        </w:r>
        <w:r>
          <w:instrText xml:space="preserve"> PAGEREF _Toc24845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62" w:history="1">
        <w:r>
          <w:rPr>
            <w:rFonts w:ascii="仿宋" w:eastAsia="仿宋" w:hAnsi="仿宋" w:cs="仿宋" w:hint="eastAsia"/>
            <w:lang w:eastAsia="zh-CN"/>
          </w:rPr>
          <w:t>十一、互联网广告项目人力资源管理</w:t>
        </w:r>
        <w:r>
          <w:tab/>
        </w:r>
        <w:r>
          <w:fldChar w:fldCharType="begin"/>
        </w:r>
        <w:r>
          <w:instrText xml:space="preserve"> PAGEREF _Toc9662 \h </w:instrText>
        </w:r>
        <w:r>
          <w:fldChar w:fldCharType="separate"/>
        </w:r>
        <w:r>
          <w:t>38</w:t>
        </w:r>
        <w:r>
          <w:fldChar w:fldCharType="end"/>
        </w:r>
      </w:hyperlink>
    </w:p>
    <w:p>
      <w:pPr>
        <w:pStyle w:val="TOC2"/>
        <w:tabs>
          <w:tab w:val="right" w:leader="dot" w:pos="8306"/>
        </w:tabs>
      </w:pPr>
      <w:hyperlink w:anchor="_Toc16619" w:history="1">
        <w:r>
          <w:rPr>
            <w:rFonts w:ascii="仿宋" w:eastAsia="仿宋" w:hAnsi="仿宋" w:cs="仿宋" w:hint="eastAsia"/>
            <w:lang w:eastAsia="zh-CN"/>
          </w:rPr>
          <w:t>(一)、建立健全的预算管理制度</w:t>
        </w:r>
        <w:r>
          <w:tab/>
        </w:r>
        <w:r>
          <w:fldChar w:fldCharType="begin"/>
        </w:r>
        <w:r>
          <w:instrText xml:space="preserve"> PAGEREF _Toc16619 \h </w:instrText>
        </w:r>
        <w:r>
          <w:fldChar w:fldCharType="separate"/>
        </w:r>
        <w:r>
          <w:t>38</w:t>
        </w:r>
        <w:r>
          <w:fldChar w:fldCharType="end"/>
        </w:r>
      </w:hyperlink>
    </w:p>
    <w:p>
      <w:pPr>
        <w:pStyle w:val="TOC2"/>
        <w:tabs>
          <w:tab w:val="right" w:leader="dot" w:pos="8306"/>
        </w:tabs>
      </w:pPr>
      <w:hyperlink w:anchor="_Toc9876" w:history="1">
        <w:r>
          <w:rPr>
            <w:rFonts w:ascii="仿宋" w:eastAsia="仿宋" w:hAnsi="仿宋" w:cs="仿宋" w:hint="eastAsia"/>
            <w:lang w:eastAsia="zh-CN"/>
          </w:rPr>
          <w:t>(二)、加强资金流动监控</w:t>
        </w:r>
        <w:r>
          <w:tab/>
        </w:r>
        <w:r>
          <w:fldChar w:fldCharType="begin"/>
        </w:r>
        <w:r>
          <w:instrText xml:space="preserve"> PAGEREF _Toc9876 \h </w:instrText>
        </w:r>
        <w:r>
          <w:fldChar w:fldCharType="separate"/>
        </w:r>
        <w:r>
          <w:t>40</w:t>
        </w:r>
        <w:r>
          <w:fldChar w:fldCharType="end"/>
        </w:r>
      </w:hyperlink>
    </w:p>
    <w:p>
      <w:pPr>
        <w:pStyle w:val="TOC2"/>
        <w:tabs>
          <w:tab w:val="right" w:leader="dot" w:pos="8306"/>
        </w:tabs>
      </w:pPr>
      <w:hyperlink w:anchor="_Toc14138" w:history="1">
        <w:r>
          <w:rPr>
            <w:rFonts w:ascii="仿宋" w:eastAsia="仿宋" w:hAnsi="仿宋" w:cs="仿宋" w:hint="eastAsia"/>
            <w:lang w:eastAsia="zh-CN"/>
          </w:rPr>
          <w:t>(三)、制定完善的风险控制机制</w:t>
        </w:r>
        <w:r>
          <w:tab/>
        </w:r>
        <w:r>
          <w:fldChar w:fldCharType="begin"/>
        </w:r>
        <w:r>
          <w:instrText xml:space="preserve"> PAGEREF _Toc14138 \h </w:instrText>
        </w:r>
        <w:r>
          <w:fldChar w:fldCharType="separate"/>
        </w:r>
        <w:r>
          <w:t>41</w:t>
        </w:r>
        <w:r>
          <w:fldChar w:fldCharType="end"/>
        </w:r>
      </w:hyperlink>
    </w:p>
    <w:p>
      <w:pPr>
        <w:pStyle w:val="TOC2"/>
        <w:tabs>
          <w:tab w:val="right" w:leader="dot" w:pos="8306"/>
        </w:tabs>
      </w:pPr>
      <w:hyperlink w:anchor="_Toc19162" w:history="1">
        <w:r>
          <w:rPr>
            <w:rFonts w:ascii="仿宋" w:eastAsia="仿宋" w:hAnsi="仿宋" w:cs="仿宋" w:hint="eastAsia"/>
            <w:lang w:eastAsia="zh-CN"/>
          </w:rPr>
          <w:t>(四)、优化成本管理</w:t>
        </w:r>
        <w:r>
          <w:tab/>
        </w:r>
        <w:r>
          <w:fldChar w:fldCharType="begin"/>
        </w:r>
        <w:r>
          <w:instrText xml:space="preserve"> PAGEREF _Toc19162 \h </w:instrText>
        </w:r>
        <w:r>
          <w:fldChar w:fldCharType="separate"/>
        </w:r>
        <w:r>
          <w:t>42</w:t>
        </w:r>
        <w:r>
          <w:fldChar w:fldCharType="end"/>
        </w:r>
      </w:hyperlink>
    </w:p>
    <w:p>
      <w:pPr>
        <w:pStyle w:val="TOC1"/>
        <w:tabs>
          <w:tab w:val="right" w:leader="dot" w:pos="8306"/>
        </w:tabs>
      </w:pPr>
      <w:hyperlink w:anchor="_Toc24568" w:history="1">
        <w:r>
          <w:rPr>
            <w:rFonts w:ascii="仿宋" w:eastAsia="仿宋" w:hAnsi="仿宋" w:cs="仿宋" w:hint="eastAsia"/>
            <w:lang w:eastAsia="zh-CN"/>
          </w:rPr>
          <w:t>十二、互联网广告项目环境影响分析</w:t>
        </w:r>
        <w:r>
          <w:tab/>
        </w:r>
        <w:r>
          <w:fldChar w:fldCharType="begin"/>
        </w:r>
        <w:r>
          <w:instrText xml:space="preserve"> PAGEREF _Toc24568 \h </w:instrText>
        </w:r>
        <w:r>
          <w:fldChar w:fldCharType="separate"/>
        </w:r>
        <w:r>
          <w:t>44</w:t>
        </w:r>
        <w:r>
          <w:fldChar w:fldCharType="end"/>
        </w:r>
      </w:hyperlink>
    </w:p>
    <w:p>
      <w:pPr>
        <w:pStyle w:val="TOC2"/>
        <w:tabs>
          <w:tab w:val="right" w:leader="dot" w:pos="8306"/>
        </w:tabs>
      </w:pPr>
      <w:hyperlink w:anchor="_Toc3729" w:history="1">
        <w:r>
          <w:rPr>
            <w:rFonts w:ascii="仿宋" w:eastAsia="仿宋" w:hAnsi="仿宋" w:cs="仿宋" w:hint="eastAsia"/>
            <w:lang w:eastAsia="zh-CN"/>
          </w:rPr>
          <w:t>(一)、建设区域环境质量现状</w:t>
        </w:r>
        <w:r>
          <w:tab/>
        </w:r>
        <w:r>
          <w:fldChar w:fldCharType="begin"/>
        </w:r>
        <w:r>
          <w:instrText xml:space="preserve"> PAGEREF _Toc3729 \h </w:instrText>
        </w:r>
        <w:r>
          <w:fldChar w:fldCharType="separate"/>
        </w:r>
        <w:r>
          <w:t>44</w:t>
        </w:r>
        <w:r>
          <w:fldChar w:fldCharType="end"/>
        </w:r>
      </w:hyperlink>
    </w:p>
    <w:p>
      <w:pPr>
        <w:pStyle w:val="TOC2"/>
        <w:tabs>
          <w:tab w:val="right" w:leader="dot" w:pos="8306"/>
        </w:tabs>
      </w:pPr>
      <w:hyperlink w:anchor="_Toc24348" w:history="1">
        <w:r>
          <w:rPr>
            <w:rFonts w:ascii="仿宋" w:eastAsia="仿宋" w:hAnsi="仿宋" w:cs="仿宋" w:hint="eastAsia"/>
            <w:lang w:eastAsia="zh-CN"/>
          </w:rPr>
          <w:t>(二)、建设期环境保护</w:t>
        </w:r>
        <w:r>
          <w:tab/>
        </w:r>
        <w:r>
          <w:fldChar w:fldCharType="begin"/>
        </w:r>
        <w:r>
          <w:instrText xml:space="preserve"> PAGEREF _Toc24348 \h </w:instrText>
        </w:r>
        <w:r>
          <w:fldChar w:fldCharType="separate"/>
        </w:r>
        <w:r>
          <w:t>45</w:t>
        </w:r>
        <w:r>
          <w:fldChar w:fldCharType="end"/>
        </w:r>
      </w:hyperlink>
    </w:p>
    <w:p>
      <w:pPr>
        <w:pStyle w:val="TOC2"/>
        <w:tabs>
          <w:tab w:val="right" w:leader="dot" w:pos="8306"/>
        </w:tabs>
      </w:pPr>
      <w:hyperlink w:anchor="_Toc9708" w:history="1">
        <w:r>
          <w:rPr>
            <w:rFonts w:ascii="仿宋" w:eastAsia="仿宋" w:hAnsi="仿宋" w:cs="仿宋" w:hint="eastAsia"/>
            <w:lang w:eastAsia="zh-CN"/>
          </w:rPr>
          <w:t>(三)、运营期环境保护</w:t>
        </w:r>
        <w:r>
          <w:tab/>
        </w:r>
        <w:r>
          <w:fldChar w:fldCharType="begin"/>
        </w:r>
        <w:r>
          <w:instrText xml:space="preserve"> PAGEREF _Toc9708 \h </w:instrText>
        </w:r>
        <w:r>
          <w:fldChar w:fldCharType="separate"/>
        </w:r>
        <w:r>
          <w:t>47</w:t>
        </w:r>
        <w:r>
          <w:fldChar w:fldCharType="end"/>
        </w:r>
      </w:hyperlink>
    </w:p>
    <w:p>
      <w:pPr>
        <w:pStyle w:val="TOC2"/>
        <w:tabs>
          <w:tab w:val="right" w:leader="dot" w:pos="8306"/>
        </w:tabs>
      </w:pPr>
      <w:hyperlink w:anchor="_Toc32724" w:history="1">
        <w:r>
          <w:rPr>
            <w:rFonts w:ascii="仿宋" w:eastAsia="仿宋" w:hAnsi="仿宋" w:cs="仿宋" w:hint="eastAsia"/>
            <w:lang w:eastAsia="zh-CN"/>
          </w:rPr>
          <w:t>(四)、互联网广告项目建设对区域经济的影响</w:t>
        </w:r>
        <w:r>
          <w:tab/>
        </w:r>
        <w:r>
          <w:fldChar w:fldCharType="begin"/>
        </w:r>
        <w:r>
          <w:instrText xml:space="preserve"> PAGEREF _Toc32724 \h </w:instrText>
        </w:r>
        <w:r>
          <w:fldChar w:fldCharType="separate"/>
        </w:r>
        <w:r>
          <w:t>48</w:t>
        </w:r>
        <w:r>
          <w:fldChar w:fldCharType="end"/>
        </w:r>
      </w:hyperlink>
    </w:p>
    <w:p>
      <w:pPr>
        <w:pStyle w:val="TOC2"/>
        <w:tabs>
          <w:tab w:val="right" w:leader="dot" w:pos="8306"/>
        </w:tabs>
      </w:pPr>
      <w:hyperlink w:anchor="_Toc8191" w:history="1">
        <w:r>
          <w:rPr>
            <w:rFonts w:ascii="仿宋" w:eastAsia="仿宋" w:hAnsi="仿宋" w:cs="仿宋" w:hint="eastAsia"/>
            <w:lang w:eastAsia="zh-CN"/>
          </w:rPr>
          <w:t>(五)、废弃物处理</w:t>
        </w:r>
        <w:r>
          <w:tab/>
        </w:r>
        <w:r>
          <w:fldChar w:fldCharType="begin"/>
        </w:r>
        <w:r>
          <w:instrText xml:space="preserve"> PAGEREF _Toc8191 \h </w:instrText>
        </w:r>
        <w:r>
          <w:fldChar w:fldCharType="separate"/>
        </w:r>
        <w:r>
          <w:t>50</w:t>
        </w:r>
        <w:r>
          <w:fldChar w:fldCharType="end"/>
        </w:r>
      </w:hyperlink>
    </w:p>
    <w:p>
      <w:pPr>
        <w:pStyle w:val="TOC2"/>
        <w:tabs>
          <w:tab w:val="right" w:leader="dot" w:pos="8306"/>
        </w:tabs>
      </w:pPr>
      <w:hyperlink w:anchor="_Toc19204" w:history="1">
        <w:r>
          <w:rPr>
            <w:rFonts w:ascii="仿宋" w:eastAsia="仿宋" w:hAnsi="仿宋" w:cs="仿宋" w:hint="eastAsia"/>
            <w:lang w:eastAsia="zh-CN"/>
          </w:rPr>
          <w:t>(六)、特殊环境影响分析</w:t>
        </w:r>
        <w:r>
          <w:tab/>
        </w:r>
        <w:r>
          <w:fldChar w:fldCharType="begin"/>
        </w:r>
        <w:r>
          <w:instrText xml:space="preserve"> PAGEREF _Toc19204 \h </w:instrText>
        </w:r>
        <w:r>
          <w:fldChar w:fldCharType="separate"/>
        </w:r>
        <w:r>
          <w:t>51</w:t>
        </w:r>
        <w:r>
          <w:fldChar w:fldCharType="end"/>
        </w:r>
      </w:hyperlink>
    </w:p>
    <w:p>
      <w:pPr>
        <w:pStyle w:val="TOC2"/>
        <w:tabs>
          <w:tab w:val="right" w:leader="dot" w:pos="8306"/>
        </w:tabs>
      </w:pPr>
      <w:hyperlink w:anchor="_Toc10199" w:history="1">
        <w:r>
          <w:rPr>
            <w:rFonts w:ascii="仿宋" w:eastAsia="仿宋" w:hAnsi="仿宋" w:cs="仿宋" w:hint="eastAsia"/>
            <w:lang w:eastAsia="zh-CN"/>
          </w:rPr>
          <w:t>(七)、清洁生产</w:t>
        </w:r>
        <w:r>
          <w:tab/>
        </w:r>
        <w:r>
          <w:fldChar w:fldCharType="begin"/>
        </w:r>
        <w:r>
          <w:instrText xml:space="preserve"> PAGEREF _Toc10199 \h </w:instrText>
        </w:r>
        <w:r>
          <w:fldChar w:fldCharType="separate"/>
        </w:r>
        <w:r>
          <w:t>52</w:t>
        </w:r>
        <w:r>
          <w:fldChar w:fldCharType="end"/>
        </w:r>
      </w:hyperlink>
    </w:p>
    <w:p>
      <w:pPr>
        <w:pStyle w:val="TOC2"/>
        <w:tabs>
          <w:tab w:val="right" w:leader="dot" w:pos="8306"/>
        </w:tabs>
      </w:pPr>
      <w:hyperlink w:anchor="_Toc13934" w:history="1">
        <w:r>
          <w:rPr>
            <w:rFonts w:ascii="仿宋" w:eastAsia="仿宋" w:hAnsi="仿宋" w:cs="仿宋" w:hint="eastAsia"/>
            <w:lang w:eastAsia="zh-CN"/>
          </w:rPr>
          <w:t>(八)、环境保护综合评价</w:t>
        </w:r>
        <w:r>
          <w:tab/>
        </w:r>
        <w:r>
          <w:fldChar w:fldCharType="begin"/>
        </w:r>
        <w:r>
          <w:instrText xml:space="preserve"> PAGEREF _Toc13934 \h </w:instrText>
        </w:r>
        <w:r>
          <w:fldChar w:fldCharType="separate"/>
        </w:r>
        <w:r>
          <w:t>53</w:t>
        </w:r>
        <w:r>
          <w:fldChar w:fldCharType="end"/>
        </w:r>
      </w:hyperlink>
    </w:p>
    <w:p>
      <w:pPr>
        <w:pStyle w:val="TOC1"/>
        <w:tabs>
          <w:tab w:val="right" w:leader="dot" w:pos="8306"/>
        </w:tabs>
      </w:pPr>
      <w:hyperlink w:anchor="_Toc8041" w:history="1">
        <w:r>
          <w:rPr>
            <w:rFonts w:ascii="仿宋" w:eastAsia="仿宋" w:hAnsi="仿宋" w:cs="仿宋" w:hint="eastAsia"/>
            <w:lang w:eastAsia="zh-CN"/>
          </w:rPr>
          <w:t>十三、互联网广告项目实施时间节点</w:t>
        </w:r>
        <w:r>
          <w:tab/>
        </w:r>
        <w:r>
          <w:fldChar w:fldCharType="begin"/>
        </w:r>
        <w:r>
          <w:instrText xml:space="preserve"> PAGEREF _Toc8041 \h </w:instrText>
        </w:r>
        <w:r>
          <w:fldChar w:fldCharType="separate"/>
        </w:r>
        <w:r>
          <w:t>55</w:t>
        </w:r>
        <w:r>
          <w:fldChar w:fldCharType="end"/>
        </w:r>
      </w:hyperlink>
    </w:p>
    <w:p>
      <w:pPr>
        <w:pStyle w:val="TOC2"/>
        <w:tabs>
          <w:tab w:val="right" w:leader="dot" w:pos="8306"/>
        </w:tabs>
      </w:pPr>
      <w:hyperlink w:anchor="_Toc23145" w:history="1">
        <w:r>
          <w:rPr>
            <w:rFonts w:ascii="仿宋" w:eastAsia="仿宋" w:hAnsi="仿宋" w:cs="仿宋" w:hint="eastAsia"/>
            <w:lang w:eastAsia="zh-CN"/>
          </w:rPr>
          <w:t>(一)、互联网广告项目启动阶段时间节点</w:t>
        </w:r>
        <w:r>
          <w:tab/>
        </w:r>
        <w:r>
          <w:fldChar w:fldCharType="begin"/>
        </w:r>
        <w:r>
          <w:instrText xml:space="preserve"> PAGEREF _Toc23145 \h </w:instrText>
        </w:r>
        <w:r>
          <w:fldChar w:fldCharType="separate"/>
        </w:r>
        <w:r>
          <w:t>55</w:t>
        </w:r>
        <w:r>
          <w:fldChar w:fldCharType="end"/>
        </w:r>
      </w:hyperlink>
    </w:p>
    <w:p>
      <w:pPr>
        <w:pStyle w:val="TOC2"/>
        <w:tabs>
          <w:tab w:val="right" w:leader="dot" w:pos="8306"/>
        </w:tabs>
      </w:pPr>
      <w:hyperlink w:anchor="_Toc27394" w:history="1">
        <w:r>
          <w:rPr>
            <w:rFonts w:ascii="仿宋" w:eastAsia="仿宋" w:hAnsi="仿宋" w:cs="仿宋" w:hint="eastAsia"/>
            <w:lang w:eastAsia="zh-CN"/>
          </w:rPr>
          <w:t>(二)、互联网广告项目执行阶段时间节点</w:t>
        </w:r>
        <w:r>
          <w:tab/>
        </w:r>
        <w:r>
          <w:fldChar w:fldCharType="begin"/>
        </w:r>
        <w:r>
          <w:instrText xml:space="preserve"> PAGEREF _Toc27394 \h </w:instrText>
        </w:r>
        <w:r>
          <w:fldChar w:fldCharType="separate"/>
        </w:r>
        <w:r>
          <w:t>56</w:t>
        </w:r>
        <w:r>
          <w:fldChar w:fldCharType="end"/>
        </w:r>
      </w:hyperlink>
    </w:p>
    <w:p>
      <w:pPr>
        <w:pStyle w:val="TOC2"/>
        <w:tabs>
          <w:tab w:val="right" w:leader="dot" w:pos="8306"/>
        </w:tabs>
      </w:pPr>
      <w:hyperlink w:anchor="_Toc18971" w:history="1">
        <w:r>
          <w:rPr>
            <w:rFonts w:ascii="仿宋" w:eastAsia="仿宋" w:hAnsi="仿宋" w:cs="仿宋" w:hint="eastAsia"/>
            <w:lang w:eastAsia="zh-CN"/>
          </w:rPr>
          <w:t>(三)、互联网广告项目完成阶段时间节点</w:t>
        </w:r>
        <w:r>
          <w:tab/>
        </w:r>
        <w:r>
          <w:fldChar w:fldCharType="begin"/>
        </w:r>
        <w:r>
          <w:instrText xml:space="preserve"> PAGEREF _Toc18971 \h </w:instrText>
        </w:r>
        <w:r>
          <w:fldChar w:fldCharType="separate"/>
        </w:r>
        <w:r>
          <w:t>57</w:t>
        </w:r>
        <w:r>
          <w:fldChar w:fldCharType="end"/>
        </w:r>
      </w:hyperlink>
    </w:p>
    <w:p>
      <w:pPr>
        <w:pStyle w:val="TOC1"/>
        <w:tabs>
          <w:tab w:val="right" w:leader="dot" w:pos="8306"/>
        </w:tabs>
      </w:pPr>
      <w:hyperlink w:anchor="_Toc14614" w:history="1">
        <w:r>
          <w:rPr>
            <w:rFonts w:ascii="仿宋" w:eastAsia="仿宋" w:hAnsi="仿宋" w:cs="仿宋" w:hint="eastAsia"/>
            <w:lang w:eastAsia="zh-CN"/>
          </w:rPr>
          <w:t>十四、互联网广告项目治理与监督</w:t>
        </w:r>
        <w:r>
          <w:tab/>
        </w:r>
        <w:r>
          <w:fldChar w:fldCharType="begin"/>
        </w:r>
        <w:r>
          <w:instrText xml:space="preserve"> PAGEREF _Toc14614 \h </w:instrText>
        </w:r>
        <w:r>
          <w:fldChar w:fldCharType="separate"/>
        </w:r>
        <w:r>
          <w:t>58</w:t>
        </w:r>
        <w:r>
          <w:fldChar w:fldCharType="end"/>
        </w:r>
      </w:hyperlink>
    </w:p>
    <w:p>
      <w:pPr>
        <w:pStyle w:val="TOC2"/>
        <w:tabs>
          <w:tab w:val="right" w:leader="dot" w:pos="8306"/>
        </w:tabs>
      </w:pPr>
      <w:hyperlink w:anchor="_Toc19072" w:history="1">
        <w:r>
          <w:rPr>
            <w:rFonts w:ascii="仿宋" w:eastAsia="仿宋" w:hAnsi="仿宋" w:cs="仿宋" w:hint="eastAsia"/>
            <w:lang w:eastAsia="zh-CN"/>
          </w:rPr>
          <w:t>(一)、互联网广告项目治理结构</w:t>
        </w:r>
        <w:r>
          <w:tab/>
        </w:r>
        <w:r>
          <w:fldChar w:fldCharType="begin"/>
        </w:r>
        <w:r>
          <w:instrText xml:space="preserve"> PAGEREF _Toc19072 \h </w:instrText>
        </w:r>
        <w:r>
          <w:fldChar w:fldCharType="separate"/>
        </w:r>
        <w:r>
          <w:t>58</w:t>
        </w:r>
        <w:r>
          <w:fldChar w:fldCharType="end"/>
        </w:r>
      </w:hyperlink>
    </w:p>
    <w:p>
      <w:pPr>
        <w:pStyle w:val="TOC2"/>
        <w:tabs>
          <w:tab w:val="right" w:leader="dot" w:pos="8306"/>
        </w:tabs>
      </w:pPr>
      <w:hyperlink w:anchor="_Toc12704" w:history="1">
        <w:r>
          <w:rPr>
            <w:rFonts w:ascii="仿宋" w:eastAsia="仿宋" w:hAnsi="仿宋" w:cs="仿宋" w:hint="eastAsia"/>
            <w:lang w:eastAsia="zh-CN"/>
          </w:rPr>
          <w:t>(二)、监督与审计</w:t>
        </w:r>
        <w:r>
          <w:tab/>
        </w:r>
        <w:r>
          <w:fldChar w:fldCharType="begin"/>
        </w:r>
        <w:r>
          <w:instrText xml:space="preserve"> PAGEREF _Toc12704 \h </w:instrText>
        </w:r>
        <w:r>
          <w:fldChar w:fldCharType="separate"/>
        </w:r>
        <w:r>
          <w:t>59</w:t>
        </w:r>
        <w:r>
          <w:fldChar w:fldCharType="end"/>
        </w:r>
      </w:hyperlink>
    </w:p>
    <w:p>
      <w:pPr>
        <w:pStyle w:val="TOC1"/>
        <w:tabs>
          <w:tab w:val="right" w:leader="dot" w:pos="8306"/>
        </w:tabs>
      </w:pPr>
      <w:hyperlink w:anchor="_Toc18131" w:history="1">
        <w:r>
          <w:rPr>
            <w:rFonts w:ascii="仿宋" w:eastAsia="仿宋" w:hAnsi="仿宋" w:cs="仿宋" w:hint="eastAsia"/>
            <w:lang w:eastAsia="zh-CN"/>
          </w:rPr>
          <w:t>十五、互联网广告项目工程方案分析</w:t>
        </w:r>
        <w:r>
          <w:tab/>
        </w:r>
        <w:r>
          <w:fldChar w:fldCharType="begin"/>
        </w:r>
        <w:r>
          <w:instrText xml:space="preserve"> PAGEREF _Toc18131 \h </w:instrText>
        </w:r>
        <w:r>
          <w:fldChar w:fldCharType="separate"/>
        </w:r>
        <w:r>
          <w:t>61</w:t>
        </w:r>
        <w:r>
          <w:fldChar w:fldCharType="end"/>
        </w:r>
      </w:hyperlink>
    </w:p>
    <w:p>
      <w:pPr>
        <w:pStyle w:val="TOC2"/>
        <w:tabs>
          <w:tab w:val="right" w:leader="dot" w:pos="8306"/>
        </w:tabs>
      </w:pPr>
      <w:hyperlink w:anchor="_Toc4469" w:history="1">
        <w:r>
          <w:rPr>
            <w:rFonts w:ascii="仿宋" w:eastAsia="仿宋" w:hAnsi="仿宋" w:cs="仿宋" w:hint="eastAsia"/>
            <w:lang w:eastAsia="zh-CN"/>
          </w:rPr>
          <w:t>(一)、建筑工程设计原则</w:t>
        </w:r>
        <w:r>
          <w:tab/>
        </w:r>
        <w:r>
          <w:fldChar w:fldCharType="begin"/>
        </w:r>
        <w:r>
          <w:instrText xml:space="preserve"> PAGEREF _Toc4469 \h </w:instrText>
        </w:r>
        <w:r>
          <w:fldChar w:fldCharType="separate"/>
        </w:r>
        <w:r>
          <w:t>61</w:t>
        </w:r>
        <w:r>
          <w:fldChar w:fldCharType="end"/>
        </w:r>
      </w:hyperlink>
    </w:p>
    <w:p>
      <w:pPr>
        <w:pStyle w:val="TOC2"/>
        <w:tabs>
          <w:tab w:val="right" w:leader="dot" w:pos="8306"/>
        </w:tabs>
      </w:pPr>
      <w:hyperlink w:anchor="_Toc5390" w:history="1">
        <w:r>
          <w:rPr>
            <w:rFonts w:ascii="仿宋" w:eastAsia="仿宋" w:hAnsi="仿宋" w:cs="仿宋" w:hint="eastAsia"/>
            <w:lang w:eastAsia="zh-CN"/>
          </w:rPr>
          <w:t>(二)、土建工程建设指标</w:t>
        </w:r>
        <w:r>
          <w:tab/>
        </w:r>
        <w:r>
          <w:fldChar w:fldCharType="begin"/>
        </w:r>
        <w:r>
          <w:instrText xml:space="preserve"> PAGEREF _Toc5390 \h </w:instrText>
        </w:r>
        <w:r>
          <w:fldChar w:fldCharType="separate"/>
        </w:r>
        <w:r>
          <w:t>64</w:t>
        </w:r>
        <w:r>
          <w:fldChar w:fldCharType="end"/>
        </w:r>
      </w:hyperlink>
    </w:p>
    <w:p>
      <w:pPr>
        <w:pStyle w:val="TOC1"/>
        <w:tabs>
          <w:tab w:val="right" w:leader="dot" w:pos="8306"/>
        </w:tabs>
      </w:pPr>
      <w:hyperlink w:anchor="_Toc6453" w:history="1">
        <w:r>
          <w:rPr>
            <w:rFonts w:ascii="仿宋" w:eastAsia="仿宋" w:hAnsi="仿宋" w:cs="仿宋" w:hint="eastAsia"/>
            <w:lang w:eastAsia="zh-CN"/>
          </w:rPr>
          <w:t>十六、利益相关者分析与沟通计划</w:t>
        </w:r>
        <w:r>
          <w:tab/>
        </w:r>
        <w:r>
          <w:fldChar w:fldCharType="begin"/>
        </w:r>
        <w:r>
          <w:instrText xml:space="preserve"> PAGEREF _Toc6453 \h </w:instrText>
        </w:r>
        <w:r>
          <w:fldChar w:fldCharType="separate"/>
        </w:r>
        <w:r>
          <w:t>66</w:t>
        </w:r>
        <w:r>
          <w:fldChar w:fldCharType="end"/>
        </w:r>
      </w:hyperlink>
    </w:p>
    <w:p>
      <w:pPr>
        <w:pStyle w:val="TOC2"/>
        <w:tabs>
          <w:tab w:val="right" w:leader="dot" w:pos="8306"/>
        </w:tabs>
      </w:pPr>
      <w:hyperlink w:anchor="_Toc13503" w:history="1">
        <w:r>
          <w:rPr>
            <w:rFonts w:ascii="仿宋" w:eastAsia="仿宋" w:hAnsi="仿宋" w:cs="仿宋" w:hint="eastAsia"/>
            <w:lang w:eastAsia="zh-CN"/>
          </w:rPr>
          <w:t>(一)、利益相关者分析</w:t>
        </w:r>
        <w:r>
          <w:tab/>
        </w:r>
        <w:r>
          <w:fldChar w:fldCharType="begin"/>
        </w:r>
        <w:r>
          <w:instrText xml:space="preserve"> PAGEREF _Toc13503 \h </w:instrText>
        </w:r>
        <w:r>
          <w:fldChar w:fldCharType="separate"/>
        </w:r>
        <w:r>
          <w:t>66</w:t>
        </w:r>
        <w:r>
          <w:fldChar w:fldCharType="end"/>
        </w:r>
      </w:hyperlink>
    </w:p>
    <w:p>
      <w:pPr>
        <w:pStyle w:val="TOC2"/>
        <w:tabs>
          <w:tab w:val="right" w:leader="dot" w:pos="8306"/>
        </w:tabs>
      </w:pPr>
      <w:hyperlink w:anchor="_Toc12667" w:history="1">
        <w:r>
          <w:rPr>
            <w:rFonts w:ascii="仿宋" w:eastAsia="仿宋" w:hAnsi="仿宋" w:cs="仿宋" w:hint="eastAsia"/>
            <w:lang w:eastAsia="zh-CN"/>
          </w:rPr>
          <w:t>(二)、沟通计划</w:t>
        </w:r>
        <w:r>
          <w:tab/>
        </w:r>
        <w:r>
          <w:fldChar w:fldCharType="begin"/>
        </w:r>
        <w:r>
          <w:instrText xml:space="preserve"> PAGEREF _Toc12667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3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04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的技术管理特点体现在其创新导向。通过引入最先进的技术趋势和解决方案，互联网广告项目致力于提升科技含量、提高质量和效率水平。这意味着我们将采用最新的工具和方法，确保互联网广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互联网广告项目技术管理的显著特征。通过整合不同领域的技术资源，我们实现了跨学科的协同工作。这有助于优化技术架构，提高整体效能。此外，整合性策略还促进了不同技术团队之间的紧密沟通和高效合作，确保互联网广告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互联网广告项目所采用的技术。通过不断优化技术方案，互联网广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互联网广告项目团队将在互联网广告项目初期识别可能的技术风险，并采取相应的预防和应对措施。通过建立健全的风险评估机制，互联网广告项目能够在实施过程中及时发现并解决潜在的技术问题，保障互联网广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互联网广告项目中，技术将成为互联网广告项目成功的有力支持。这一深度剖析揭示了技术管理在互联网广告项目实施中的关键作用，为互联网广告项目的技术基础奠定了坚实的基础。</w:t>
      </w:r>
    </w:p>
    <w:p>
      <w:pPr>
        <w:pStyle w:val="Heading2"/>
        <w:ind w:firstLine="560" w:firstLineChars="200"/>
        <w:rPr>
          <w:rFonts w:ascii="仿宋" w:eastAsia="仿宋" w:hAnsi="仿宋" w:cs="仿宋" w:hint="eastAsia"/>
          <w:sz w:val="28"/>
          <w:lang w:eastAsia="zh-CN"/>
        </w:rPr>
      </w:pPr>
      <w:bookmarkStart w:id="4" w:name="_Toc10849"/>
      <w:r>
        <w:rPr>
          <w:rFonts w:ascii="仿宋" w:eastAsia="仿宋" w:hAnsi="仿宋" w:cs="仿宋" w:hint="eastAsia"/>
          <w:sz w:val="28"/>
          <w:lang w:eastAsia="zh-CN"/>
        </w:rPr>
        <w:t>(二)、互联网广告项目工艺技术设计方案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互联网广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互联网广告项目将严格按照相关行业规范要求进行组织。通过有效控制产品质量，互联网广告项目将致力于为顾客提供优质的互联网广告项目产品和良好的服务。这体现了互联网广告项目对于生产活动合规性和质量标准的高度重视，为互联网广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互联网广告项目注重生态效益和清洁生产原则。互联网广告项目建设将紧密结合地方特色经济发展，与社会经济发展规划和区域环境保护规划方案相协调一致。通过与当地区域自然生态系统的结合，互联网广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互联网广告项目产品具有多样化的客户需求和个性化的特点。因此，互联网广告项目产品规格品种多样，且单批生产数量较小。为满足这一特点，互联网广告项目承办单位将建设先进的柔性制造生产线。通过广泛应用柔性制造技术，互联网广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互联网广告项目采用的技术具有较高的技术含量和自动化水平，处于国内先进水平。这一技术选用不仅体现了对生产效率、质量和环境友好性的高标准要求，同时为互联网广告项目的可持续发展奠定了坚实的基础。</w:t>
      </w:r>
    </w:p>
    <w:p>
      <w:pPr>
        <w:pStyle w:val="Heading2"/>
        <w:ind w:firstLine="560" w:firstLineChars="200"/>
        <w:rPr>
          <w:rFonts w:ascii="仿宋" w:eastAsia="仿宋" w:hAnsi="仿宋" w:cs="仿宋" w:hint="eastAsia"/>
          <w:sz w:val="28"/>
          <w:lang w:eastAsia="zh-CN"/>
        </w:rPr>
      </w:pPr>
      <w:bookmarkStart w:id="5" w:name="_Toc374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为确保互联网广告项目的高效生产和技术实施，我们制定了一套精心设计的设备选型方案，以满足互联网广告项目生产、质量和环保的要求。该方案的主要特点如下：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互联网广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针对互联网广告项目产品的多样性和小批量生产的特点，我们将建设柔性制造生产线。通过在设备选型中考虑柔性制造技术，可以灵活应对不同产品规格和生产需求，实现生产线的高度灵活性和适应性。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911"/>
      <w:r>
        <w:rPr>
          <w:rFonts w:ascii="仿宋" w:eastAsia="仿宋" w:hAnsi="仿宋" w:cs="仿宋" w:hint="eastAsia"/>
          <w:sz w:val="28"/>
          <w:lang w:eastAsia="zh-CN"/>
        </w:rPr>
        <w:t>二、互联网广告项目文档管理</w:t>
      </w:r>
      <w:bookmarkEnd w:id="6"/>
    </w:p>
    <w:p>
      <w:pPr>
        <w:pStyle w:val="Heading2"/>
        <w:rPr>
          <w:rFonts w:ascii="仿宋" w:eastAsia="仿宋" w:hAnsi="仿宋" w:cs="仿宋" w:hint="eastAsia"/>
          <w:lang w:eastAsia="zh-CN"/>
        </w:rPr>
      </w:pPr>
      <w:bookmarkStart w:id="7" w:name="_Toc961"/>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互联网广告项目高度重视文档的质量和准确性，以支持互联网广告项目的各项活动和决策。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文档的编制始于互联网广告项目计划的初期，我们制定了详细的文档编制计划，明确了每个文档的内容、格式和编写责任人。在互联网广告项目启动阶段，我们首先编制了互联网广告项目章程，明确定义了互联网广告项目的目标、范围、风险等关键要素。随后，互联网广告项目团队根据计划陆续编制了需求文档、设计文档、测试文档等各类文档，确保互联网广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互联网广告项目管理中的重要环节，旨在确保互联网广告项目文档符合质量标准和互联网广告项目需求。在互联网广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互联网广告项目相关利益方和专业领域的专家对文档进行独立审查。这有助于获取更全面、客观的反馈，确保互联网广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互联网广告项目在文档编制与审查方面建立了严格的管理机制，通过规范的流程和多维度的审查，确保互联网广告项目文档的质量、准确性和可靠性，为互联网广告项目的顺利推进提供了有力支持。</w:t>
      </w:r>
    </w:p>
    <w:p>
      <w:pPr>
        <w:pStyle w:val="Heading2"/>
        <w:ind w:firstLine="560" w:firstLineChars="200"/>
        <w:rPr>
          <w:rFonts w:ascii="仿宋" w:eastAsia="仿宋" w:hAnsi="仿宋" w:cs="仿宋" w:hint="eastAsia"/>
          <w:sz w:val="28"/>
          <w:lang w:eastAsia="zh-CN"/>
        </w:rPr>
      </w:pPr>
      <w:bookmarkStart w:id="8" w:name="_Toc23511"/>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在互联网广告项目中，我们致力于优化文档发布与分发过程，以确保信息的高效传递和团队间协作的顺畅进行。以下是我们采取的关键优化策略：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我们通过多渠道发布文档，包括电子邮件、互联网广告项目管理平台、内部网站等，以满足不同团队成员的偏好和需求。多渠道发布确保了信息的全面覆盖。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我们采用了精细的权限控制，确保只有授权人员可以访问敏感信息。这种安全措施保护了互联网广告项目文档的机密性，防止了未经授权的信息泄露。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0471"/>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文档存档与归档是互联网广告项目生命周期中一个至关重要的环节，直接关系到互联网广告项目信息的长期保存和历史记录的完整性。在互联网广告项目中，我们实施了一系列有效的文档存档与归档管理策略：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8498"/>
      <w:r>
        <w:rPr>
          <w:rFonts w:ascii="仿宋" w:eastAsia="仿宋" w:hAnsi="仿宋" w:cs="仿宋" w:hint="eastAsia"/>
          <w:sz w:val="28"/>
          <w:lang w:eastAsia="zh-CN"/>
        </w:rPr>
        <w:t>三、互联网广告项目建设背景及必要性分析</w:t>
      </w:r>
      <w:bookmarkEnd w:id="10"/>
    </w:p>
    <w:p>
      <w:pPr>
        <w:pStyle w:val="Heading2"/>
        <w:rPr>
          <w:rFonts w:ascii="仿宋" w:eastAsia="仿宋" w:hAnsi="仿宋" w:cs="仿宋" w:hint="eastAsia"/>
          <w:lang w:eastAsia="zh-CN"/>
        </w:rPr>
      </w:pPr>
      <w:bookmarkStart w:id="11" w:name="_Toc15243"/>
      <w:r>
        <w:rPr>
          <w:rFonts w:ascii="仿宋" w:eastAsia="仿宋" w:hAnsi="仿宋" w:cs="仿宋" w:hint="eastAsia"/>
          <w:lang w:eastAsia="zh-CN"/>
        </w:rPr>
        <w:t>(一)、互联网广告项目背景分析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互联网广告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互联网广告项目在这个潮流中的定位。同时，我们将关注行业内涌现的新兴机遇，以便互联网广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互联网广告项目提供了强大的发展动力。我们将聚焦于行业内最新的技术发展趋势，包括但不限于人工智能、大数据分析、物联网等领域。通过深度的技术研究，我们将确保互联网广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互联网广告项目发展的源泉。我们将投入更多的精力对市场需求进行深入剖析，超越表面的需求，深入挖掘潜在的市场痛点和机遇。通过对市场需求的细致了解，互联网广告项目将更有针对性地设计解决方案，满足市场的多样化需求，从而更好地促进互联网广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互联网广告项目战略至关重要。我们将对竞争态势进行更为深入的分析，包括但不限于市场份额、产品特点、客户满意度等多个维度。通过深度的竞争分析，互联网广告项目将能够更准确地把握市场脉搏，制定具有竞争力的互联网广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互联网广告项目的发展具有直接的影响。我们将进行更为全面的法规和政策分析，了解行业发展中的潜在法律风险和合规挑战。通过充分了解和遵守相关法规，互联网广告项目将确保在法律框架内合法合规运营，为互联网广告项目的稳健发展提供有力支持。</w:t>
      </w:r>
    </w:p>
    <w:p>
      <w:pPr>
        <w:pStyle w:val="Heading2"/>
        <w:ind w:firstLine="560" w:firstLineChars="200"/>
        <w:rPr>
          <w:rFonts w:ascii="仿宋" w:eastAsia="仿宋" w:hAnsi="仿宋" w:cs="仿宋" w:hint="eastAsia"/>
          <w:sz w:val="28"/>
          <w:lang w:eastAsia="zh-CN"/>
        </w:rPr>
      </w:pPr>
      <w:bookmarkStart w:id="12" w:name="_Toc15811"/>
      <w:r>
        <w:rPr>
          <w:rFonts w:ascii="仿宋" w:eastAsia="仿宋" w:hAnsi="仿宋" w:cs="仿宋" w:hint="eastAsia"/>
          <w:sz w:val="28"/>
          <w:lang w:eastAsia="zh-CN"/>
        </w:rPr>
        <w:t>(二)、互联网广告项目建设必要性分析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建设的迫切性源于对行业发展趋势的深刻洞察。我们正处于一个行业变革的时代，科技创新、数字化转型成为企业发展的关键动力。互联网广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建设不仅仅是为了跟上潮流，更是为了通过技术创新推动企业的持续发展。通过引入先进的技术和解决方案，互联网广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互联网广告项目的建设成为必然选择，通过提高产品质量、拓展服务领域，从而在竞争中获得更多的机会。互联网广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互联网广告项目建设的必要性体现在对客户需求更精准的满足。通过互联网广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项目建设的背后是对企业持续创新的追求。只有通过不断创新，企业才能在竞争中立于不败之地。互联网广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9315"/>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1622"/>
      <w:r>
        <w:rPr>
          <w:rFonts w:ascii="仿宋" w:eastAsia="仿宋" w:hAnsi="仿宋" w:cs="仿宋" w:hint="eastAsia"/>
          <w:lang w:eastAsia="zh-CN"/>
        </w:rPr>
        <w:t>(一)、互联网广告行业分析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广告行业一直以来都是市场的关注焦点。行业内的发展趋势、竞争态势以及潜在机会都对互联网广告项目的推进产生深远的影响。通过深入研究行业的整体概貌，我们将更好地理解行业的核心特征，为互联网广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互联网广告行业，技术一直是推动创新和发展的关键因素。我们将对当前技术趋势进行详尽分析，包括但不限于人工智能、大数据应用、先进制造技术等。这有助于互联网广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互联网广告项目成功的基础。我们将对主要竞争对手进行深入研究，包括其市场份额、产品特点、市场定位等。通过全面了解竞争对手的优势和劣势，互联网广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2197"/>
      <w:r>
        <w:rPr>
          <w:rFonts w:ascii="仿宋" w:eastAsia="仿宋" w:hAnsi="仿宋" w:cs="仿宋" w:hint="eastAsia"/>
          <w:sz w:val="28"/>
          <w:lang w:eastAsia="zh-CN"/>
        </w:rPr>
        <w:t>(二)、互联网广告市场分析预测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互联网广告市场未来的增长趋势。这包括市场的整体规模、各细分领域的发展趋势等。互联网广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互联网广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互联网广告项目实施过程中需要充分考虑的因素。我们将对市场风险进行全面评估，包括但不限于政策法规风险、市场竞争风险、技术变革风险等。通过对潜在风险的深入分析，互联网广告项目可以制定相应的风险缓解策略，降低不确定性对互联网广告项目的影响。</w:t>
      </w:r>
    </w:p>
    <w:p>
      <w:pPr>
        <w:pStyle w:val="Heading1"/>
        <w:ind w:firstLine="560" w:firstLineChars="200"/>
        <w:rPr>
          <w:rFonts w:ascii="仿宋" w:eastAsia="仿宋" w:hAnsi="仿宋" w:cs="仿宋" w:hint="eastAsia"/>
          <w:sz w:val="28"/>
          <w:lang w:eastAsia="zh-CN"/>
        </w:rPr>
      </w:pPr>
      <w:bookmarkStart w:id="16" w:name="_Toc7583"/>
      <w:r>
        <w:rPr>
          <w:rFonts w:ascii="仿宋" w:eastAsia="仿宋" w:hAnsi="仿宋" w:cs="仿宋" w:hint="eastAsia"/>
          <w:sz w:val="28"/>
          <w:lang w:eastAsia="zh-CN"/>
        </w:rPr>
        <w:t>五、互联网广告项目危机管理</w:t>
      </w:r>
      <w:bookmarkEnd w:id="16"/>
    </w:p>
    <w:p>
      <w:pPr>
        <w:pStyle w:val="Heading2"/>
        <w:rPr>
          <w:rFonts w:ascii="仿宋" w:eastAsia="仿宋" w:hAnsi="仿宋" w:cs="仿宋" w:hint="eastAsia"/>
          <w:lang w:eastAsia="zh-CN"/>
        </w:rPr>
      </w:pPr>
      <w:bookmarkStart w:id="17" w:name="_Toc20000"/>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广告项目危机管理中，危机预警与识别是确保互联网广告项目稳健运行的核心步骤。通过建立全面的监测机制，互联网广告项目团队旨在及时发现和理解潜在的风险和危机因素，以便采取及时的预防和应对措施，确保互联网广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首先，通过深入的风险评估，互联网广告项目团队全面分析了整个互联网广告项目和各个阶段可能存在的威胁。这包括准确评估每个潜在风险的发生概率和可能影响的程度，为后续危机预警提供了有力支持。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互联网广告项目团队着重于明确定义互联网广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互联网广告项目进展的持续监控，团队能够及时发现潜在问题并作出迅速反应。互联网广告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在这一阶段，团队的专业素养和反应速度将发挥至关重要的作用，以确保潜在危机能够在初期得到有效的处理，最大程度地减轻负面影响。通过危机预警与识别，互联网广告项目得以更有序、可控地推进。</w:t>
      </w:r>
    </w:p>
    <w:p>
      <w:pPr>
        <w:pStyle w:val="Heading2"/>
        <w:ind w:firstLine="560" w:firstLineChars="200"/>
        <w:rPr>
          <w:rFonts w:ascii="仿宋" w:eastAsia="仿宋" w:hAnsi="仿宋" w:cs="仿宋" w:hint="eastAsia"/>
          <w:sz w:val="28"/>
          <w:lang w:eastAsia="zh-CN"/>
        </w:rPr>
      </w:pPr>
      <w:bookmarkStart w:id="18" w:name="_Toc8784"/>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在危机发生时，互联网广告项目团队立即行动，成立了应急小组。该小组的任务是迅速制定并实施紧急应对措施，以最小化潜在损失。以下是采取的主要措施：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暂停互联网广告项目进度：为遏制危机蔓延，互联网广告项目暂时停止进行，以便全面评估当前状况。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资源重新分配：重新评估互联网广告项目资源的分配，确保最大限度地减小损失。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实时沟通：与关键利益相关者建立实时沟通机制，向他们传递互联网广告项目危机的实际状况，保障互联网广告项目核心利益。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在紧急应对的同时，互联网广告项目团队强调了团队协作和有效沟通的重要性。以下是团队协作的关键举措：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信息共享机制：建立了信息共享平台，确保团队成员能够及时获取互联网广告项目危机的实时信息。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https://d.book118.com/508051111111006044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互联网广告项目规划设计方案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42168"/>
    <w:rsid w:val="57C421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5111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2024-02-29T07:57:00Z</dcterms:created>
  <dcterms:modified xsi:type="dcterms:W3CDTF">2024-02-29T07:57:29Z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F854F90A70AF4CD880ECA731E0E13B5F_11</vt:lpwstr>
  </property>
  <property fmtid="{D5CDD505-2E9C-101B-9397-08002B2CF9AE}" pid="3" name="KSOProductBuildVer">
    <vt:lpwstr>2052-12.1.0.16388</vt:lpwstr>
  </property>
</Properties>
</file>