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位移传感器项目规划设计纲要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34" w:history="1">
        <w:r>
          <w:rPr>
            <w:rFonts w:ascii="仿宋" w:eastAsia="仿宋" w:hAnsi="仿宋" w:cs="仿宋" w:hint="eastAsia"/>
            <w:lang w:eastAsia="zh-CN"/>
          </w:rPr>
          <w:t>概论</w:t>
        </w:r>
        <w:r>
          <w:tab/>
        </w:r>
        <w:r>
          <w:fldChar w:fldCharType="begin"/>
        </w:r>
        <w:r>
          <w:instrText xml:space="preserve"> PAGEREF _Toc5034 \h </w:instrText>
        </w:r>
        <w:r>
          <w:fldChar w:fldCharType="separate"/>
        </w:r>
        <w:r>
          <w:t>3</w:t>
        </w:r>
        <w:r>
          <w:fldChar w:fldCharType="end"/>
        </w:r>
      </w:hyperlink>
    </w:p>
    <w:p>
      <w:pPr>
        <w:pStyle w:val="TOC1"/>
        <w:tabs>
          <w:tab w:val="right" w:leader="dot" w:pos="8306"/>
        </w:tabs>
      </w:pPr>
      <w:hyperlink w:anchor="_Toc25543" w:history="1">
        <w:r>
          <w:rPr>
            <w:rFonts w:ascii="仿宋" w:eastAsia="仿宋" w:hAnsi="仿宋" w:cs="仿宋" w:hint="eastAsia"/>
            <w:lang w:eastAsia="zh-CN"/>
          </w:rPr>
          <w:t>一、位移传感器项目土建工程</w:t>
        </w:r>
        <w:r>
          <w:tab/>
        </w:r>
        <w:r>
          <w:fldChar w:fldCharType="begin"/>
        </w:r>
        <w:r>
          <w:instrText xml:space="preserve"> PAGEREF _Toc25543 \h </w:instrText>
        </w:r>
        <w:r>
          <w:fldChar w:fldCharType="separate"/>
        </w:r>
        <w:r>
          <w:t>3</w:t>
        </w:r>
        <w:r>
          <w:fldChar w:fldCharType="end"/>
        </w:r>
      </w:hyperlink>
    </w:p>
    <w:p>
      <w:pPr>
        <w:pStyle w:val="TOC2"/>
        <w:tabs>
          <w:tab w:val="right" w:leader="dot" w:pos="8306"/>
        </w:tabs>
      </w:pPr>
      <w:hyperlink w:anchor="_Toc4685" w:history="1">
        <w:r>
          <w:rPr>
            <w:rFonts w:ascii="仿宋" w:eastAsia="仿宋" w:hAnsi="仿宋" w:cs="仿宋" w:hint="eastAsia"/>
            <w:lang w:eastAsia="zh-CN"/>
          </w:rPr>
          <w:t>(一)、建筑工程设计原则</w:t>
        </w:r>
        <w:r>
          <w:tab/>
        </w:r>
        <w:r>
          <w:fldChar w:fldCharType="begin"/>
        </w:r>
        <w:r>
          <w:instrText xml:space="preserve"> PAGEREF _Toc4685 \h </w:instrText>
        </w:r>
        <w:r>
          <w:fldChar w:fldCharType="separate"/>
        </w:r>
        <w:r>
          <w:t>3</w:t>
        </w:r>
        <w:r>
          <w:fldChar w:fldCharType="end"/>
        </w:r>
      </w:hyperlink>
    </w:p>
    <w:p>
      <w:pPr>
        <w:pStyle w:val="TOC2"/>
        <w:tabs>
          <w:tab w:val="right" w:leader="dot" w:pos="8306"/>
        </w:tabs>
      </w:pPr>
      <w:hyperlink w:anchor="_Toc26773" w:history="1">
        <w:r>
          <w:rPr>
            <w:rFonts w:ascii="仿宋" w:eastAsia="仿宋" w:hAnsi="仿宋" w:cs="仿宋" w:hint="eastAsia"/>
            <w:lang w:eastAsia="zh-CN"/>
          </w:rPr>
          <w:t>(二)、土建工程设计年限及安全等级</w:t>
        </w:r>
        <w:r>
          <w:tab/>
        </w:r>
        <w:r>
          <w:fldChar w:fldCharType="begin"/>
        </w:r>
        <w:r>
          <w:instrText xml:space="preserve"> PAGEREF _Toc26773 \h </w:instrText>
        </w:r>
        <w:r>
          <w:fldChar w:fldCharType="separate"/>
        </w:r>
        <w:r>
          <w:t>4</w:t>
        </w:r>
        <w:r>
          <w:fldChar w:fldCharType="end"/>
        </w:r>
      </w:hyperlink>
    </w:p>
    <w:p>
      <w:pPr>
        <w:pStyle w:val="TOC2"/>
        <w:tabs>
          <w:tab w:val="right" w:leader="dot" w:pos="8306"/>
        </w:tabs>
      </w:pPr>
      <w:hyperlink w:anchor="_Toc17634" w:history="1">
        <w:r>
          <w:rPr>
            <w:rFonts w:ascii="仿宋" w:eastAsia="仿宋" w:hAnsi="仿宋" w:cs="仿宋" w:hint="eastAsia"/>
            <w:lang w:eastAsia="zh-CN"/>
          </w:rPr>
          <w:t>(三)、建筑工程设计总体要求</w:t>
        </w:r>
        <w:r>
          <w:tab/>
        </w:r>
        <w:r>
          <w:fldChar w:fldCharType="begin"/>
        </w:r>
        <w:r>
          <w:instrText xml:space="preserve"> PAGEREF _Toc17634 \h </w:instrText>
        </w:r>
        <w:r>
          <w:fldChar w:fldCharType="separate"/>
        </w:r>
        <w:r>
          <w:t>5</w:t>
        </w:r>
        <w:r>
          <w:fldChar w:fldCharType="end"/>
        </w:r>
      </w:hyperlink>
    </w:p>
    <w:p>
      <w:pPr>
        <w:pStyle w:val="TOC2"/>
        <w:tabs>
          <w:tab w:val="right" w:leader="dot" w:pos="8306"/>
        </w:tabs>
      </w:pPr>
      <w:hyperlink w:anchor="_Toc17536" w:history="1">
        <w:r>
          <w:rPr>
            <w:rFonts w:ascii="仿宋" w:eastAsia="仿宋" w:hAnsi="仿宋" w:cs="仿宋" w:hint="eastAsia"/>
            <w:lang w:eastAsia="zh-CN"/>
          </w:rPr>
          <w:t>(四)、土建工程建设指标</w:t>
        </w:r>
        <w:r>
          <w:tab/>
        </w:r>
        <w:r>
          <w:fldChar w:fldCharType="begin"/>
        </w:r>
        <w:r>
          <w:instrText xml:space="preserve"> PAGEREF _Toc17536 \h </w:instrText>
        </w:r>
        <w:r>
          <w:fldChar w:fldCharType="separate"/>
        </w:r>
        <w:r>
          <w:t>6</w:t>
        </w:r>
        <w:r>
          <w:fldChar w:fldCharType="end"/>
        </w:r>
      </w:hyperlink>
    </w:p>
    <w:p>
      <w:pPr>
        <w:pStyle w:val="TOC1"/>
        <w:tabs>
          <w:tab w:val="right" w:leader="dot" w:pos="8306"/>
        </w:tabs>
      </w:pPr>
      <w:hyperlink w:anchor="_Toc12871" w:history="1">
        <w:r>
          <w:rPr>
            <w:rFonts w:ascii="仿宋" w:eastAsia="仿宋" w:hAnsi="仿宋" w:cs="仿宋" w:hint="eastAsia"/>
            <w:lang w:eastAsia="zh-CN"/>
          </w:rPr>
          <w:t>二、位移传感器项目危机管理</w:t>
        </w:r>
        <w:r>
          <w:tab/>
        </w:r>
        <w:r>
          <w:fldChar w:fldCharType="begin"/>
        </w:r>
        <w:r>
          <w:instrText xml:space="preserve"> PAGEREF _Toc12871 \h </w:instrText>
        </w:r>
        <w:r>
          <w:fldChar w:fldCharType="separate"/>
        </w:r>
        <w:r>
          <w:t>6</w:t>
        </w:r>
        <w:r>
          <w:fldChar w:fldCharType="end"/>
        </w:r>
      </w:hyperlink>
    </w:p>
    <w:p>
      <w:pPr>
        <w:pStyle w:val="TOC2"/>
        <w:tabs>
          <w:tab w:val="right" w:leader="dot" w:pos="8306"/>
        </w:tabs>
      </w:pPr>
      <w:hyperlink w:anchor="_Toc25725" w:history="1">
        <w:r>
          <w:rPr>
            <w:rFonts w:ascii="仿宋" w:eastAsia="仿宋" w:hAnsi="仿宋" w:cs="仿宋" w:hint="eastAsia"/>
            <w:lang w:eastAsia="zh-CN"/>
          </w:rPr>
          <w:t>(一)、危机预警与识别</w:t>
        </w:r>
        <w:r>
          <w:tab/>
        </w:r>
        <w:r>
          <w:fldChar w:fldCharType="begin"/>
        </w:r>
        <w:r>
          <w:instrText xml:space="preserve"> PAGEREF _Toc25725 \h </w:instrText>
        </w:r>
        <w:r>
          <w:fldChar w:fldCharType="separate"/>
        </w:r>
        <w:r>
          <w:t>6</w:t>
        </w:r>
        <w:r>
          <w:fldChar w:fldCharType="end"/>
        </w:r>
      </w:hyperlink>
    </w:p>
    <w:p>
      <w:pPr>
        <w:pStyle w:val="TOC2"/>
        <w:tabs>
          <w:tab w:val="right" w:leader="dot" w:pos="8306"/>
        </w:tabs>
      </w:pPr>
      <w:hyperlink w:anchor="_Toc22250" w:history="1">
        <w:r>
          <w:rPr>
            <w:rFonts w:ascii="仿宋" w:eastAsia="仿宋" w:hAnsi="仿宋" w:cs="仿宋" w:hint="eastAsia"/>
            <w:lang w:eastAsia="zh-CN"/>
          </w:rPr>
          <w:t>(二)、危机应对与恢复</w:t>
        </w:r>
        <w:r>
          <w:tab/>
        </w:r>
        <w:r>
          <w:fldChar w:fldCharType="begin"/>
        </w:r>
        <w:r>
          <w:instrText xml:space="preserve"> PAGEREF _Toc22250 \h </w:instrText>
        </w:r>
        <w:r>
          <w:fldChar w:fldCharType="separate"/>
        </w:r>
        <w:r>
          <w:t>7</w:t>
        </w:r>
        <w:r>
          <w:fldChar w:fldCharType="end"/>
        </w:r>
      </w:hyperlink>
    </w:p>
    <w:p>
      <w:pPr>
        <w:pStyle w:val="TOC1"/>
        <w:tabs>
          <w:tab w:val="right" w:leader="dot" w:pos="8306"/>
        </w:tabs>
      </w:pPr>
      <w:hyperlink w:anchor="_Toc12646" w:history="1">
        <w:r>
          <w:rPr>
            <w:rFonts w:ascii="仿宋" w:eastAsia="仿宋" w:hAnsi="仿宋" w:cs="仿宋" w:hint="eastAsia"/>
            <w:lang w:eastAsia="zh-CN"/>
          </w:rPr>
          <w:t>三、产品规划分析</w:t>
        </w:r>
        <w:r>
          <w:tab/>
        </w:r>
        <w:r>
          <w:fldChar w:fldCharType="begin"/>
        </w:r>
        <w:r>
          <w:instrText xml:space="preserve"> PAGEREF _Toc12646 \h </w:instrText>
        </w:r>
        <w:r>
          <w:fldChar w:fldCharType="separate"/>
        </w:r>
        <w:r>
          <w:t>9</w:t>
        </w:r>
        <w:r>
          <w:fldChar w:fldCharType="end"/>
        </w:r>
      </w:hyperlink>
    </w:p>
    <w:p>
      <w:pPr>
        <w:pStyle w:val="TOC2"/>
        <w:tabs>
          <w:tab w:val="right" w:leader="dot" w:pos="8306"/>
        </w:tabs>
      </w:pPr>
      <w:hyperlink w:anchor="_Toc26070" w:history="1">
        <w:r>
          <w:rPr>
            <w:rFonts w:ascii="仿宋" w:eastAsia="仿宋" w:hAnsi="仿宋" w:cs="仿宋" w:hint="eastAsia"/>
            <w:lang w:eastAsia="zh-CN"/>
          </w:rPr>
          <w:t>(一)、产品规划</w:t>
        </w:r>
        <w:r>
          <w:tab/>
        </w:r>
        <w:r>
          <w:fldChar w:fldCharType="begin"/>
        </w:r>
        <w:r>
          <w:instrText xml:space="preserve"> PAGEREF _Toc26070 \h </w:instrText>
        </w:r>
        <w:r>
          <w:fldChar w:fldCharType="separate"/>
        </w:r>
        <w:r>
          <w:t>9</w:t>
        </w:r>
        <w:r>
          <w:fldChar w:fldCharType="end"/>
        </w:r>
      </w:hyperlink>
    </w:p>
    <w:p>
      <w:pPr>
        <w:pStyle w:val="TOC2"/>
        <w:tabs>
          <w:tab w:val="right" w:leader="dot" w:pos="8306"/>
        </w:tabs>
      </w:pPr>
      <w:hyperlink w:anchor="_Toc12623" w:history="1">
        <w:r>
          <w:rPr>
            <w:rFonts w:ascii="仿宋" w:eastAsia="仿宋" w:hAnsi="仿宋" w:cs="仿宋" w:hint="eastAsia"/>
            <w:lang w:eastAsia="zh-CN"/>
          </w:rPr>
          <w:t>(二)、建设规模</w:t>
        </w:r>
        <w:r>
          <w:tab/>
        </w:r>
        <w:r>
          <w:fldChar w:fldCharType="begin"/>
        </w:r>
        <w:r>
          <w:instrText xml:space="preserve"> PAGEREF _Toc12623 \h </w:instrText>
        </w:r>
        <w:r>
          <w:fldChar w:fldCharType="separate"/>
        </w:r>
        <w:r>
          <w:t>9</w:t>
        </w:r>
        <w:r>
          <w:fldChar w:fldCharType="end"/>
        </w:r>
      </w:hyperlink>
    </w:p>
    <w:p>
      <w:pPr>
        <w:pStyle w:val="TOC1"/>
        <w:tabs>
          <w:tab w:val="right" w:leader="dot" w:pos="8306"/>
        </w:tabs>
      </w:pPr>
      <w:hyperlink w:anchor="_Toc14137" w:history="1">
        <w:r>
          <w:rPr>
            <w:rFonts w:ascii="仿宋" w:eastAsia="仿宋" w:hAnsi="仿宋" w:cs="仿宋" w:hint="eastAsia"/>
            <w:lang w:eastAsia="zh-CN"/>
          </w:rPr>
          <w:t>四、市场分析、调研</w:t>
        </w:r>
        <w:r>
          <w:tab/>
        </w:r>
        <w:r>
          <w:fldChar w:fldCharType="begin"/>
        </w:r>
        <w:r>
          <w:instrText xml:space="preserve"> PAGEREF _Toc14137 \h </w:instrText>
        </w:r>
        <w:r>
          <w:fldChar w:fldCharType="separate"/>
        </w:r>
        <w:r>
          <w:t>11</w:t>
        </w:r>
        <w:r>
          <w:fldChar w:fldCharType="end"/>
        </w:r>
      </w:hyperlink>
    </w:p>
    <w:p>
      <w:pPr>
        <w:pStyle w:val="TOC2"/>
        <w:tabs>
          <w:tab w:val="right" w:leader="dot" w:pos="8306"/>
        </w:tabs>
      </w:pPr>
      <w:hyperlink w:anchor="_Toc17516" w:history="1">
        <w:r>
          <w:rPr>
            <w:rFonts w:ascii="仿宋" w:eastAsia="仿宋" w:hAnsi="仿宋" w:cs="仿宋" w:hint="eastAsia"/>
            <w:lang w:eastAsia="zh-CN"/>
          </w:rPr>
          <w:t>(一)、位移传感器行业分析</w:t>
        </w:r>
        <w:r>
          <w:tab/>
        </w:r>
        <w:r>
          <w:fldChar w:fldCharType="begin"/>
        </w:r>
        <w:r>
          <w:instrText xml:space="preserve"> PAGEREF _Toc17516 \h </w:instrText>
        </w:r>
        <w:r>
          <w:fldChar w:fldCharType="separate"/>
        </w:r>
        <w:r>
          <w:t>11</w:t>
        </w:r>
        <w:r>
          <w:fldChar w:fldCharType="end"/>
        </w:r>
      </w:hyperlink>
    </w:p>
    <w:p>
      <w:pPr>
        <w:pStyle w:val="TOC2"/>
        <w:tabs>
          <w:tab w:val="right" w:leader="dot" w:pos="8306"/>
        </w:tabs>
      </w:pPr>
      <w:hyperlink w:anchor="_Toc30768" w:history="1">
        <w:r>
          <w:rPr>
            <w:rFonts w:ascii="仿宋" w:eastAsia="仿宋" w:hAnsi="仿宋" w:cs="仿宋" w:hint="eastAsia"/>
            <w:lang w:eastAsia="zh-CN"/>
          </w:rPr>
          <w:t>(二)、位移传感器市场分析预测</w:t>
        </w:r>
        <w:r>
          <w:tab/>
        </w:r>
        <w:r>
          <w:fldChar w:fldCharType="begin"/>
        </w:r>
        <w:r>
          <w:instrText xml:space="preserve"> PAGEREF _Toc30768 \h </w:instrText>
        </w:r>
        <w:r>
          <w:fldChar w:fldCharType="separate"/>
        </w:r>
        <w:r>
          <w:t>11</w:t>
        </w:r>
        <w:r>
          <w:fldChar w:fldCharType="end"/>
        </w:r>
      </w:hyperlink>
    </w:p>
    <w:p>
      <w:pPr>
        <w:pStyle w:val="TOC1"/>
        <w:tabs>
          <w:tab w:val="right" w:leader="dot" w:pos="8306"/>
        </w:tabs>
      </w:pPr>
      <w:hyperlink w:anchor="_Toc25143" w:history="1">
        <w:r>
          <w:rPr>
            <w:rFonts w:ascii="仿宋" w:eastAsia="仿宋" w:hAnsi="仿宋" w:cs="仿宋" w:hint="eastAsia"/>
            <w:lang w:eastAsia="zh-CN"/>
          </w:rPr>
          <w:t>五、位移传感器项目概论</w:t>
        </w:r>
        <w:r>
          <w:tab/>
        </w:r>
        <w:r>
          <w:fldChar w:fldCharType="begin"/>
        </w:r>
        <w:r>
          <w:instrText xml:space="preserve"> PAGEREF _Toc25143 \h </w:instrText>
        </w:r>
        <w:r>
          <w:fldChar w:fldCharType="separate"/>
        </w:r>
        <w:r>
          <w:t>12</w:t>
        </w:r>
        <w:r>
          <w:fldChar w:fldCharType="end"/>
        </w:r>
      </w:hyperlink>
    </w:p>
    <w:p>
      <w:pPr>
        <w:pStyle w:val="TOC2"/>
        <w:tabs>
          <w:tab w:val="right" w:leader="dot" w:pos="8306"/>
        </w:tabs>
      </w:pPr>
      <w:hyperlink w:anchor="_Toc3547" w:history="1">
        <w:r>
          <w:rPr>
            <w:rFonts w:ascii="仿宋" w:eastAsia="仿宋" w:hAnsi="仿宋" w:cs="仿宋" w:hint="eastAsia"/>
            <w:lang w:eastAsia="zh-CN"/>
          </w:rPr>
          <w:t>(一)、位移传感器项目概况</w:t>
        </w:r>
        <w:r>
          <w:tab/>
        </w:r>
        <w:r>
          <w:fldChar w:fldCharType="begin"/>
        </w:r>
        <w:r>
          <w:instrText xml:space="preserve"> PAGEREF _Toc3547 \h </w:instrText>
        </w:r>
        <w:r>
          <w:fldChar w:fldCharType="separate"/>
        </w:r>
        <w:r>
          <w:t>12</w:t>
        </w:r>
        <w:r>
          <w:fldChar w:fldCharType="end"/>
        </w:r>
      </w:hyperlink>
    </w:p>
    <w:p>
      <w:pPr>
        <w:pStyle w:val="TOC2"/>
        <w:tabs>
          <w:tab w:val="right" w:leader="dot" w:pos="8306"/>
        </w:tabs>
      </w:pPr>
      <w:hyperlink w:anchor="_Toc8375" w:history="1">
        <w:r>
          <w:rPr>
            <w:rFonts w:ascii="仿宋" w:eastAsia="仿宋" w:hAnsi="仿宋" w:cs="仿宋" w:hint="eastAsia"/>
            <w:lang w:eastAsia="zh-CN"/>
          </w:rPr>
          <w:t>(二)、位移传感器项目目标</w:t>
        </w:r>
        <w:r>
          <w:tab/>
        </w:r>
        <w:r>
          <w:fldChar w:fldCharType="begin"/>
        </w:r>
        <w:r>
          <w:instrText xml:space="preserve"> PAGEREF _Toc8375 \h </w:instrText>
        </w:r>
        <w:r>
          <w:fldChar w:fldCharType="separate"/>
        </w:r>
        <w:r>
          <w:t>15</w:t>
        </w:r>
        <w:r>
          <w:fldChar w:fldCharType="end"/>
        </w:r>
      </w:hyperlink>
    </w:p>
    <w:p>
      <w:pPr>
        <w:pStyle w:val="TOC2"/>
        <w:tabs>
          <w:tab w:val="right" w:leader="dot" w:pos="8306"/>
        </w:tabs>
      </w:pPr>
      <w:hyperlink w:anchor="_Toc28154" w:history="1">
        <w:r>
          <w:rPr>
            <w:rFonts w:ascii="仿宋" w:eastAsia="仿宋" w:hAnsi="仿宋" w:cs="仿宋" w:hint="eastAsia"/>
            <w:lang w:eastAsia="zh-CN"/>
          </w:rPr>
          <w:t>(三)、位移传感器项目提出的理由</w:t>
        </w:r>
        <w:r>
          <w:tab/>
        </w:r>
        <w:r>
          <w:fldChar w:fldCharType="begin"/>
        </w:r>
        <w:r>
          <w:instrText xml:space="preserve"> PAGEREF _Toc28154 \h </w:instrText>
        </w:r>
        <w:r>
          <w:fldChar w:fldCharType="separate"/>
        </w:r>
        <w:r>
          <w:t>15</w:t>
        </w:r>
        <w:r>
          <w:fldChar w:fldCharType="end"/>
        </w:r>
      </w:hyperlink>
    </w:p>
    <w:p>
      <w:pPr>
        <w:pStyle w:val="TOC2"/>
        <w:tabs>
          <w:tab w:val="right" w:leader="dot" w:pos="8306"/>
        </w:tabs>
      </w:pPr>
      <w:hyperlink w:anchor="_Toc24347" w:history="1">
        <w:r>
          <w:rPr>
            <w:rFonts w:ascii="仿宋" w:eastAsia="仿宋" w:hAnsi="仿宋" w:cs="仿宋" w:hint="eastAsia"/>
            <w:lang w:eastAsia="zh-CN"/>
          </w:rPr>
          <w:t>(四)、位移传感器项目意义</w:t>
        </w:r>
        <w:r>
          <w:tab/>
        </w:r>
        <w:r>
          <w:fldChar w:fldCharType="begin"/>
        </w:r>
        <w:r>
          <w:instrText xml:space="preserve"> PAGEREF _Toc24347 \h </w:instrText>
        </w:r>
        <w:r>
          <w:fldChar w:fldCharType="separate"/>
        </w:r>
        <w:r>
          <w:t>17</w:t>
        </w:r>
        <w:r>
          <w:fldChar w:fldCharType="end"/>
        </w:r>
      </w:hyperlink>
    </w:p>
    <w:p>
      <w:pPr>
        <w:pStyle w:val="TOC2"/>
        <w:tabs>
          <w:tab w:val="right" w:leader="dot" w:pos="8306"/>
        </w:tabs>
      </w:pPr>
      <w:hyperlink w:anchor="_Toc430" w:history="1">
        <w:r>
          <w:rPr>
            <w:rFonts w:ascii="仿宋" w:eastAsia="仿宋" w:hAnsi="仿宋" w:cs="仿宋" w:hint="eastAsia"/>
            <w:lang w:eastAsia="zh-CN"/>
          </w:rPr>
          <w:t>(五)、位移传感器项目背景</w:t>
        </w:r>
        <w:r>
          <w:tab/>
        </w:r>
        <w:r>
          <w:fldChar w:fldCharType="begin"/>
        </w:r>
        <w:r>
          <w:instrText xml:space="preserve"> PAGEREF _Toc430 \h </w:instrText>
        </w:r>
        <w:r>
          <w:fldChar w:fldCharType="separate"/>
        </w:r>
        <w:r>
          <w:t>18</w:t>
        </w:r>
        <w:r>
          <w:fldChar w:fldCharType="end"/>
        </w:r>
      </w:hyperlink>
    </w:p>
    <w:p>
      <w:pPr>
        <w:pStyle w:val="TOC1"/>
        <w:tabs>
          <w:tab w:val="right" w:leader="dot" w:pos="8306"/>
        </w:tabs>
      </w:pPr>
      <w:hyperlink w:anchor="_Toc30209" w:history="1">
        <w:r>
          <w:rPr>
            <w:rFonts w:ascii="仿宋" w:eastAsia="仿宋" w:hAnsi="仿宋" w:cs="仿宋" w:hint="eastAsia"/>
            <w:lang w:eastAsia="zh-CN"/>
          </w:rPr>
          <w:t>六、位移传感器项目绩效评估</w:t>
        </w:r>
        <w:r>
          <w:tab/>
        </w:r>
        <w:r>
          <w:fldChar w:fldCharType="begin"/>
        </w:r>
        <w:r>
          <w:instrText xml:space="preserve"> PAGEREF _Toc30209 \h </w:instrText>
        </w:r>
        <w:r>
          <w:fldChar w:fldCharType="separate"/>
        </w:r>
        <w:r>
          <w:t>19</w:t>
        </w:r>
        <w:r>
          <w:fldChar w:fldCharType="end"/>
        </w:r>
      </w:hyperlink>
    </w:p>
    <w:p>
      <w:pPr>
        <w:pStyle w:val="TOC2"/>
        <w:tabs>
          <w:tab w:val="right" w:leader="dot" w:pos="8306"/>
        </w:tabs>
      </w:pPr>
      <w:hyperlink w:anchor="_Toc2838" w:history="1">
        <w:r>
          <w:rPr>
            <w:rFonts w:ascii="仿宋" w:eastAsia="仿宋" w:hAnsi="仿宋" w:cs="仿宋" w:hint="eastAsia"/>
            <w:lang w:eastAsia="zh-CN"/>
          </w:rPr>
          <w:t>(一)、绩效评估指标</w:t>
        </w:r>
        <w:r>
          <w:tab/>
        </w:r>
        <w:r>
          <w:fldChar w:fldCharType="begin"/>
        </w:r>
        <w:r>
          <w:instrText xml:space="preserve"> PAGEREF _Toc2838 \h </w:instrText>
        </w:r>
        <w:r>
          <w:fldChar w:fldCharType="separate"/>
        </w:r>
        <w:r>
          <w:t>19</w:t>
        </w:r>
        <w:r>
          <w:fldChar w:fldCharType="end"/>
        </w:r>
      </w:hyperlink>
    </w:p>
    <w:p>
      <w:pPr>
        <w:pStyle w:val="TOC2"/>
        <w:tabs>
          <w:tab w:val="right" w:leader="dot" w:pos="8306"/>
        </w:tabs>
      </w:pPr>
      <w:hyperlink w:anchor="_Toc8993" w:history="1">
        <w:r>
          <w:rPr>
            <w:rFonts w:ascii="仿宋" w:eastAsia="仿宋" w:hAnsi="仿宋" w:cs="仿宋" w:hint="eastAsia"/>
            <w:lang w:eastAsia="zh-CN"/>
          </w:rPr>
          <w:t>(二)、绩效评估方法</w:t>
        </w:r>
        <w:r>
          <w:tab/>
        </w:r>
        <w:r>
          <w:fldChar w:fldCharType="begin"/>
        </w:r>
        <w:r>
          <w:instrText xml:space="preserve"> PAGEREF _Toc8993 \h </w:instrText>
        </w:r>
        <w:r>
          <w:fldChar w:fldCharType="separate"/>
        </w:r>
        <w:r>
          <w:t>20</w:t>
        </w:r>
        <w:r>
          <w:fldChar w:fldCharType="end"/>
        </w:r>
      </w:hyperlink>
    </w:p>
    <w:p>
      <w:pPr>
        <w:pStyle w:val="TOC2"/>
        <w:tabs>
          <w:tab w:val="right" w:leader="dot" w:pos="8306"/>
        </w:tabs>
      </w:pPr>
      <w:hyperlink w:anchor="_Toc3281" w:history="1">
        <w:r>
          <w:rPr>
            <w:rFonts w:ascii="仿宋" w:eastAsia="仿宋" w:hAnsi="仿宋" w:cs="仿宋" w:hint="eastAsia"/>
            <w:lang w:eastAsia="zh-CN"/>
          </w:rPr>
          <w:t>(三)、绩效评估周期</w:t>
        </w:r>
        <w:r>
          <w:tab/>
        </w:r>
        <w:r>
          <w:fldChar w:fldCharType="begin"/>
        </w:r>
        <w:r>
          <w:instrText xml:space="preserve"> PAGEREF _Toc3281 \h </w:instrText>
        </w:r>
        <w:r>
          <w:fldChar w:fldCharType="separate"/>
        </w:r>
        <w:r>
          <w:t>21</w:t>
        </w:r>
        <w:r>
          <w:fldChar w:fldCharType="end"/>
        </w:r>
      </w:hyperlink>
    </w:p>
    <w:p>
      <w:pPr>
        <w:pStyle w:val="TOC1"/>
        <w:tabs>
          <w:tab w:val="right" w:leader="dot" w:pos="8306"/>
        </w:tabs>
      </w:pPr>
      <w:hyperlink w:anchor="_Toc21307" w:history="1">
        <w:r>
          <w:rPr>
            <w:rFonts w:ascii="仿宋" w:eastAsia="仿宋" w:hAnsi="仿宋" w:cs="仿宋" w:hint="eastAsia"/>
            <w:lang w:eastAsia="zh-CN"/>
          </w:rPr>
          <w:t>七、位移传感器项目投资规划</w:t>
        </w:r>
        <w:r>
          <w:tab/>
        </w:r>
        <w:r>
          <w:fldChar w:fldCharType="begin"/>
        </w:r>
        <w:r>
          <w:instrText xml:space="preserve"> PAGEREF _Toc21307 \h </w:instrText>
        </w:r>
        <w:r>
          <w:fldChar w:fldCharType="separate"/>
        </w:r>
        <w:r>
          <w:t>22</w:t>
        </w:r>
        <w:r>
          <w:fldChar w:fldCharType="end"/>
        </w:r>
      </w:hyperlink>
    </w:p>
    <w:p>
      <w:pPr>
        <w:pStyle w:val="TOC2"/>
        <w:tabs>
          <w:tab w:val="right" w:leader="dot" w:pos="8306"/>
        </w:tabs>
      </w:pPr>
      <w:hyperlink w:anchor="_Toc27324" w:history="1">
        <w:r>
          <w:rPr>
            <w:rFonts w:ascii="仿宋" w:eastAsia="仿宋" w:hAnsi="仿宋" w:cs="仿宋" w:hint="eastAsia"/>
            <w:lang w:eastAsia="zh-CN"/>
          </w:rPr>
          <w:t>(一)、位移传感器项目总投资估算</w:t>
        </w:r>
        <w:r>
          <w:tab/>
        </w:r>
        <w:r>
          <w:fldChar w:fldCharType="begin"/>
        </w:r>
        <w:r>
          <w:instrText xml:space="preserve"> PAGEREF _Toc27324 \h </w:instrText>
        </w:r>
        <w:r>
          <w:fldChar w:fldCharType="separate"/>
        </w:r>
        <w:r>
          <w:t>22</w:t>
        </w:r>
        <w:r>
          <w:fldChar w:fldCharType="end"/>
        </w:r>
      </w:hyperlink>
    </w:p>
    <w:p>
      <w:pPr>
        <w:pStyle w:val="TOC2"/>
        <w:tabs>
          <w:tab w:val="right" w:leader="dot" w:pos="8306"/>
        </w:tabs>
      </w:pPr>
      <w:hyperlink w:anchor="_Toc17521" w:history="1">
        <w:r>
          <w:rPr>
            <w:rFonts w:ascii="仿宋" w:eastAsia="仿宋" w:hAnsi="仿宋" w:cs="仿宋" w:hint="eastAsia"/>
            <w:lang w:eastAsia="zh-CN"/>
          </w:rPr>
          <w:t>(二)、资金筹措</w:t>
        </w:r>
        <w:r>
          <w:tab/>
        </w:r>
        <w:r>
          <w:fldChar w:fldCharType="begin"/>
        </w:r>
        <w:r>
          <w:instrText xml:space="preserve"> PAGEREF _Toc17521 \h </w:instrText>
        </w:r>
        <w:r>
          <w:fldChar w:fldCharType="separate"/>
        </w:r>
        <w:r>
          <w:t>23</w:t>
        </w:r>
        <w:r>
          <w:fldChar w:fldCharType="end"/>
        </w:r>
      </w:hyperlink>
    </w:p>
    <w:p>
      <w:pPr>
        <w:pStyle w:val="TOC1"/>
        <w:tabs>
          <w:tab w:val="right" w:leader="dot" w:pos="8306"/>
        </w:tabs>
      </w:pPr>
      <w:hyperlink w:anchor="_Toc30042" w:history="1">
        <w:r>
          <w:rPr>
            <w:rFonts w:ascii="仿宋" w:eastAsia="仿宋" w:hAnsi="仿宋" w:cs="仿宋" w:hint="eastAsia"/>
            <w:lang w:eastAsia="zh-CN"/>
          </w:rPr>
          <w:t>八、位移传感器项目经营效益</w:t>
        </w:r>
        <w:r>
          <w:tab/>
        </w:r>
        <w:r>
          <w:fldChar w:fldCharType="begin"/>
        </w:r>
        <w:r>
          <w:instrText xml:space="preserve"> PAGEREF _Toc30042 \h </w:instrText>
        </w:r>
        <w:r>
          <w:fldChar w:fldCharType="separate"/>
        </w:r>
        <w:r>
          <w:t>24</w:t>
        </w:r>
        <w:r>
          <w:fldChar w:fldCharType="end"/>
        </w:r>
      </w:hyperlink>
    </w:p>
    <w:p>
      <w:pPr>
        <w:pStyle w:val="TOC2"/>
        <w:tabs>
          <w:tab w:val="right" w:leader="dot" w:pos="8306"/>
        </w:tabs>
      </w:pPr>
      <w:hyperlink w:anchor="_Toc3190" w:history="1">
        <w:r>
          <w:rPr>
            <w:rFonts w:ascii="仿宋" w:eastAsia="仿宋" w:hAnsi="仿宋" w:cs="仿宋" w:hint="eastAsia"/>
            <w:lang w:eastAsia="zh-CN"/>
          </w:rPr>
          <w:t>(一)、经济评价财务测算</w:t>
        </w:r>
        <w:r>
          <w:tab/>
        </w:r>
        <w:r>
          <w:fldChar w:fldCharType="begin"/>
        </w:r>
        <w:r>
          <w:instrText xml:space="preserve"> PAGEREF _Toc3190 \h </w:instrText>
        </w:r>
        <w:r>
          <w:fldChar w:fldCharType="separate"/>
        </w:r>
        <w:r>
          <w:t>24</w:t>
        </w:r>
        <w:r>
          <w:fldChar w:fldCharType="end"/>
        </w:r>
      </w:hyperlink>
    </w:p>
    <w:p>
      <w:pPr>
        <w:pStyle w:val="TOC2"/>
        <w:tabs>
          <w:tab w:val="right" w:leader="dot" w:pos="8306"/>
        </w:tabs>
      </w:pPr>
      <w:hyperlink w:anchor="_Toc24012" w:history="1">
        <w:r>
          <w:rPr>
            <w:rFonts w:ascii="仿宋" w:eastAsia="仿宋" w:hAnsi="仿宋" w:cs="仿宋" w:hint="eastAsia"/>
            <w:lang w:eastAsia="zh-CN"/>
          </w:rPr>
          <w:t>(二)、位移传感器项目盈利能力分析</w:t>
        </w:r>
        <w:r>
          <w:tab/>
        </w:r>
        <w:r>
          <w:fldChar w:fldCharType="begin"/>
        </w:r>
        <w:r>
          <w:instrText xml:space="preserve"> PAGEREF _Toc24012 \h </w:instrText>
        </w:r>
        <w:r>
          <w:fldChar w:fldCharType="separate"/>
        </w:r>
        <w:r>
          <w:t>25</w:t>
        </w:r>
        <w:r>
          <w:fldChar w:fldCharType="end"/>
        </w:r>
      </w:hyperlink>
    </w:p>
    <w:p>
      <w:pPr>
        <w:pStyle w:val="TOC1"/>
        <w:tabs>
          <w:tab w:val="right" w:leader="dot" w:pos="8306"/>
        </w:tabs>
      </w:pPr>
      <w:hyperlink w:anchor="_Toc10556" w:history="1">
        <w:r>
          <w:rPr>
            <w:rFonts w:ascii="仿宋" w:eastAsia="仿宋" w:hAnsi="仿宋" w:cs="仿宋" w:hint="eastAsia"/>
            <w:lang w:eastAsia="zh-CN"/>
          </w:rPr>
          <w:t>九、位移传感器项目人力资源培养与发展</w:t>
        </w:r>
        <w:r>
          <w:tab/>
        </w:r>
        <w:r>
          <w:fldChar w:fldCharType="begin"/>
        </w:r>
        <w:r>
          <w:instrText xml:space="preserve"> PAGEREF _Toc10556 \h </w:instrText>
        </w:r>
        <w:r>
          <w:fldChar w:fldCharType="separate"/>
        </w:r>
        <w:r>
          <w:t>26</w:t>
        </w:r>
        <w:r>
          <w:fldChar w:fldCharType="end"/>
        </w:r>
      </w:hyperlink>
    </w:p>
    <w:p>
      <w:pPr>
        <w:pStyle w:val="TOC2"/>
        <w:tabs>
          <w:tab w:val="right" w:leader="dot" w:pos="8306"/>
        </w:tabs>
      </w:pPr>
      <w:hyperlink w:anchor="_Toc15943" w:history="1">
        <w:r>
          <w:rPr>
            <w:rFonts w:ascii="仿宋" w:eastAsia="仿宋" w:hAnsi="仿宋" w:cs="仿宋" w:hint="eastAsia"/>
            <w:lang w:eastAsia="zh-CN"/>
          </w:rPr>
          <w:t>(一)、人才需求与规划</w:t>
        </w:r>
        <w:r>
          <w:tab/>
        </w:r>
        <w:r>
          <w:fldChar w:fldCharType="begin"/>
        </w:r>
        <w:r>
          <w:instrText xml:space="preserve"> PAGEREF _Toc15943 \h </w:instrText>
        </w:r>
        <w:r>
          <w:fldChar w:fldCharType="separate"/>
        </w:r>
        <w:r>
          <w:t>26</w:t>
        </w:r>
        <w:r>
          <w:fldChar w:fldCharType="end"/>
        </w:r>
      </w:hyperlink>
    </w:p>
    <w:p>
      <w:pPr>
        <w:pStyle w:val="TOC2"/>
        <w:tabs>
          <w:tab w:val="right" w:leader="dot" w:pos="8306"/>
        </w:tabs>
      </w:pPr>
      <w:hyperlink w:anchor="_Toc14339" w:history="1">
        <w:r>
          <w:rPr>
            <w:rFonts w:ascii="仿宋" w:eastAsia="仿宋" w:hAnsi="仿宋" w:cs="仿宋" w:hint="eastAsia"/>
            <w:lang w:eastAsia="zh-CN"/>
          </w:rPr>
          <w:t>(二)、培训与发展计划</w:t>
        </w:r>
        <w:r>
          <w:tab/>
        </w:r>
        <w:r>
          <w:fldChar w:fldCharType="begin"/>
        </w:r>
        <w:r>
          <w:instrText xml:space="preserve"> PAGEREF _Toc14339 \h </w:instrText>
        </w:r>
        <w:r>
          <w:fldChar w:fldCharType="separate"/>
        </w:r>
        <w:r>
          <w:t>26</w:t>
        </w:r>
        <w:r>
          <w:fldChar w:fldCharType="end"/>
        </w:r>
      </w:hyperlink>
    </w:p>
    <w:p>
      <w:pPr>
        <w:pStyle w:val="TOC1"/>
        <w:tabs>
          <w:tab w:val="right" w:leader="dot" w:pos="8306"/>
        </w:tabs>
      </w:pPr>
      <w:hyperlink w:anchor="_Toc866" w:history="1">
        <w:r>
          <w:rPr>
            <w:rFonts w:ascii="仿宋" w:eastAsia="仿宋" w:hAnsi="仿宋" w:cs="仿宋" w:hint="eastAsia"/>
            <w:lang w:eastAsia="zh-CN"/>
          </w:rPr>
          <w:t>十、位移传感器项目技术管理</w:t>
        </w:r>
        <w:r>
          <w:tab/>
        </w:r>
        <w:r>
          <w:fldChar w:fldCharType="begin"/>
        </w:r>
        <w:r>
          <w:instrText xml:space="preserve"> PAGEREF _Toc866 \h </w:instrText>
        </w:r>
        <w:r>
          <w:fldChar w:fldCharType="separate"/>
        </w:r>
        <w:r>
          <w:t>27</w:t>
        </w:r>
        <w:r>
          <w:fldChar w:fldCharType="end"/>
        </w:r>
      </w:hyperlink>
    </w:p>
    <w:p>
      <w:pPr>
        <w:pStyle w:val="TOC2"/>
        <w:tabs>
          <w:tab w:val="right" w:leader="dot" w:pos="8306"/>
        </w:tabs>
      </w:pPr>
      <w:hyperlink w:anchor="_Toc3581" w:history="1">
        <w:r>
          <w:rPr>
            <w:rFonts w:ascii="仿宋" w:eastAsia="仿宋" w:hAnsi="仿宋" w:cs="仿宋" w:hint="eastAsia"/>
            <w:lang w:eastAsia="zh-CN"/>
          </w:rPr>
          <w:t>(一)、技术方案选用方向</w:t>
        </w:r>
        <w:r>
          <w:tab/>
        </w:r>
        <w:r>
          <w:fldChar w:fldCharType="begin"/>
        </w:r>
        <w:r>
          <w:instrText xml:space="preserve"> PAGEREF _Toc3581 \h </w:instrText>
        </w:r>
        <w:r>
          <w:fldChar w:fldCharType="separate"/>
        </w:r>
        <w:r>
          <w:t>27</w:t>
        </w:r>
        <w:r>
          <w:fldChar w:fldCharType="end"/>
        </w:r>
      </w:hyperlink>
    </w:p>
    <w:p>
      <w:pPr>
        <w:pStyle w:val="TOC2"/>
        <w:tabs>
          <w:tab w:val="right" w:leader="dot" w:pos="8306"/>
        </w:tabs>
      </w:pPr>
      <w:hyperlink w:anchor="_Toc9400" w:history="1">
        <w:r>
          <w:rPr>
            <w:rFonts w:ascii="仿宋" w:eastAsia="仿宋" w:hAnsi="仿宋" w:cs="仿宋" w:hint="eastAsia"/>
            <w:lang w:eastAsia="zh-CN"/>
          </w:rPr>
          <w:t>(二)、工艺技术方案选用原则</w:t>
        </w:r>
        <w:r>
          <w:tab/>
        </w:r>
        <w:r>
          <w:fldChar w:fldCharType="begin"/>
        </w:r>
        <w:r>
          <w:instrText xml:space="preserve"> PAGEREF _Toc9400 \h </w:instrText>
        </w:r>
        <w:r>
          <w:fldChar w:fldCharType="separate"/>
        </w:r>
        <w:r>
          <w:t>29</w:t>
        </w:r>
        <w:r>
          <w:fldChar w:fldCharType="end"/>
        </w:r>
      </w:hyperlink>
    </w:p>
    <w:p>
      <w:pPr>
        <w:pStyle w:val="TOC2"/>
        <w:tabs>
          <w:tab w:val="right" w:leader="dot" w:pos="8306"/>
        </w:tabs>
      </w:pPr>
      <w:hyperlink w:anchor="_Toc1753" w:history="1">
        <w:r>
          <w:rPr>
            <w:rFonts w:ascii="仿宋" w:eastAsia="仿宋" w:hAnsi="仿宋" w:cs="仿宋" w:hint="eastAsia"/>
            <w:lang w:eastAsia="zh-CN"/>
          </w:rPr>
          <w:t>(三)、工艺技术方案要求</w:t>
        </w:r>
        <w:r>
          <w:tab/>
        </w:r>
        <w:r>
          <w:fldChar w:fldCharType="begin"/>
        </w:r>
        <w:r>
          <w:instrText xml:space="preserve"> PAGEREF _Toc1753 \h </w:instrText>
        </w:r>
        <w:r>
          <w:fldChar w:fldCharType="separate"/>
        </w:r>
        <w:r>
          <w:t>31</w:t>
        </w:r>
        <w:r>
          <w:fldChar w:fldCharType="end"/>
        </w:r>
      </w:hyperlink>
    </w:p>
    <w:p>
      <w:pPr>
        <w:pStyle w:val="TOC1"/>
        <w:tabs>
          <w:tab w:val="right" w:leader="dot" w:pos="8306"/>
        </w:tabs>
      </w:pPr>
      <w:hyperlink w:anchor="_Toc20395" w:history="1">
        <w:r>
          <w:rPr>
            <w:rFonts w:ascii="仿宋" w:eastAsia="仿宋" w:hAnsi="仿宋" w:cs="仿宋" w:hint="eastAsia"/>
            <w:lang w:eastAsia="zh-CN"/>
          </w:rPr>
          <w:t>十一、位移传感器项目财务管理</w:t>
        </w:r>
        <w:r>
          <w:tab/>
        </w:r>
        <w:r>
          <w:fldChar w:fldCharType="begin"/>
        </w:r>
        <w:r>
          <w:instrText xml:space="preserve"> PAGEREF _Toc20395 \h </w:instrText>
        </w:r>
        <w:r>
          <w:fldChar w:fldCharType="separate"/>
        </w:r>
        <w:r>
          <w:t>33</w:t>
        </w:r>
        <w:r>
          <w:fldChar w:fldCharType="end"/>
        </w:r>
      </w:hyperlink>
    </w:p>
    <w:p>
      <w:pPr>
        <w:pStyle w:val="TOC2"/>
        <w:tabs>
          <w:tab w:val="right" w:leader="dot" w:pos="8306"/>
        </w:tabs>
      </w:pPr>
      <w:hyperlink w:anchor="_Toc16638" w:history="1">
        <w:r>
          <w:rPr>
            <w:rFonts w:ascii="仿宋" w:eastAsia="仿宋" w:hAnsi="仿宋" w:cs="仿宋" w:hint="eastAsia"/>
            <w:lang w:eastAsia="zh-CN"/>
          </w:rPr>
          <w:t>(一)、资金需求大</w:t>
        </w:r>
        <w:r>
          <w:tab/>
        </w:r>
        <w:r>
          <w:fldChar w:fldCharType="begin"/>
        </w:r>
        <w:r>
          <w:instrText xml:space="preserve"> PAGEREF _Toc16638 \h </w:instrText>
        </w:r>
        <w:r>
          <w:fldChar w:fldCharType="separate"/>
        </w:r>
        <w:r>
          <w:t>33</w:t>
        </w:r>
        <w:r>
          <w:fldChar w:fldCharType="end"/>
        </w:r>
      </w:hyperlink>
    </w:p>
    <w:p>
      <w:pPr>
        <w:pStyle w:val="TOC2"/>
        <w:tabs>
          <w:tab w:val="right" w:leader="dot" w:pos="8306"/>
        </w:tabs>
      </w:pPr>
      <w:hyperlink w:anchor="_Toc32091" w:history="1">
        <w:r>
          <w:rPr>
            <w:rFonts w:ascii="仿宋" w:eastAsia="仿宋" w:hAnsi="仿宋" w:cs="仿宋" w:hint="eastAsia"/>
            <w:lang w:eastAsia="zh-CN"/>
          </w:rPr>
          <w:t>(二)、研发周期长</w:t>
        </w:r>
        <w:r>
          <w:tab/>
        </w:r>
        <w:r>
          <w:fldChar w:fldCharType="begin"/>
        </w:r>
        <w:r>
          <w:instrText xml:space="preserve"> PAGEREF _Toc32091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800" w:history="1">
        <w:r>
          <w:rPr>
            <w:rFonts w:ascii="仿宋" w:eastAsia="仿宋" w:hAnsi="仿宋" w:cs="仿宋" w:hint="eastAsia"/>
            <w:lang w:eastAsia="zh-CN"/>
          </w:rPr>
          <w:t>(三)、市场风险大</w:t>
        </w:r>
        <w:r>
          <w:tab/>
        </w:r>
        <w:r>
          <w:fldChar w:fldCharType="begin"/>
        </w:r>
        <w:r>
          <w:instrText xml:space="preserve"> PAGEREF _Toc31800 \h </w:instrText>
        </w:r>
        <w:r>
          <w:fldChar w:fldCharType="separate"/>
        </w:r>
        <w:r>
          <w:t>36</w:t>
        </w:r>
        <w:r>
          <w:fldChar w:fldCharType="end"/>
        </w:r>
      </w:hyperlink>
    </w:p>
    <w:p>
      <w:pPr>
        <w:pStyle w:val="TOC2"/>
        <w:tabs>
          <w:tab w:val="right" w:leader="dot" w:pos="8306"/>
        </w:tabs>
      </w:pPr>
      <w:hyperlink w:anchor="_Toc29944" w:history="1">
        <w:r>
          <w:rPr>
            <w:rFonts w:ascii="仿宋" w:eastAsia="仿宋" w:hAnsi="仿宋" w:cs="仿宋" w:hint="eastAsia"/>
            <w:lang w:eastAsia="zh-CN"/>
          </w:rPr>
          <w:t>(四)、利润率高</w:t>
        </w:r>
        <w:r>
          <w:tab/>
        </w:r>
        <w:r>
          <w:fldChar w:fldCharType="begin"/>
        </w:r>
        <w:r>
          <w:instrText xml:space="preserve"> PAGEREF _Toc29944 \h </w:instrText>
        </w:r>
        <w:r>
          <w:fldChar w:fldCharType="separate"/>
        </w:r>
        <w:r>
          <w:t>38</w:t>
        </w:r>
        <w:r>
          <w:fldChar w:fldCharType="end"/>
        </w:r>
      </w:hyperlink>
    </w:p>
    <w:p>
      <w:pPr>
        <w:pStyle w:val="TOC1"/>
        <w:tabs>
          <w:tab w:val="right" w:leader="dot" w:pos="8306"/>
        </w:tabs>
      </w:pPr>
      <w:hyperlink w:anchor="_Toc14110" w:history="1">
        <w:r>
          <w:rPr>
            <w:rFonts w:ascii="仿宋" w:eastAsia="仿宋" w:hAnsi="仿宋" w:cs="仿宋" w:hint="eastAsia"/>
            <w:lang w:eastAsia="zh-CN"/>
          </w:rPr>
          <w:t>十二、位移传感器项目人力资源管理</w:t>
        </w:r>
        <w:r>
          <w:tab/>
        </w:r>
        <w:r>
          <w:fldChar w:fldCharType="begin"/>
        </w:r>
        <w:r>
          <w:instrText xml:space="preserve"> PAGEREF _Toc14110 \h </w:instrText>
        </w:r>
        <w:r>
          <w:fldChar w:fldCharType="separate"/>
        </w:r>
        <w:r>
          <w:t>40</w:t>
        </w:r>
        <w:r>
          <w:fldChar w:fldCharType="end"/>
        </w:r>
      </w:hyperlink>
    </w:p>
    <w:p>
      <w:pPr>
        <w:pStyle w:val="TOC2"/>
        <w:tabs>
          <w:tab w:val="right" w:leader="dot" w:pos="8306"/>
        </w:tabs>
      </w:pPr>
      <w:hyperlink w:anchor="_Toc1575" w:history="1">
        <w:r>
          <w:rPr>
            <w:rFonts w:ascii="仿宋" w:eastAsia="仿宋" w:hAnsi="仿宋" w:cs="仿宋" w:hint="eastAsia"/>
            <w:lang w:eastAsia="zh-CN"/>
          </w:rPr>
          <w:t>(一)、建立健全的预算管理制度</w:t>
        </w:r>
        <w:r>
          <w:tab/>
        </w:r>
        <w:r>
          <w:fldChar w:fldCharType="begin"/>
        </w:r>
        <w:r>
          <w:instrText xml:space="preserve"> PAGEREF _Toc1575 \h </w:instrText>
        </w:r>
        <w:r>
          <w:fldChar w:fldCharType="separate"/>
        </w:r>
        <w:r>
          <w:t>40</w:t>
        </w:r>
        <w:r>
          <w:fldChar w:fldCharType="end"/>
        </w:r>
      </w:hyperlink>
    </w:p>
    <w:p>
      <w:pPr>
        <w:pStyle w:val="TOC2"/>
        <w:tabs>
          <w:tab w:val="right" w:leader="dot" w:pos="8306"/>
        </w:tabs>
      </w:pPr>
      <w:hyperlink w:anchor="_Toc18572" w:history="1">
        <w:r>
          <w:rPr>
            <w:rFonts w:ascii="仿宋" w:eastAsia="仿宋" w:hAnsi="仿宋" w:cs="仿宋" w:hint="eastAsia"/>
            <w:lang w:eastAsia="zh-CN"/>
          </w:rPr>
          <w:t>(二)、加强资金流动监控</w:t>
        </w:r>
        <w:r>
          <w:tab/>
        </w:r>
        <w:r>
          <w:fldChar w:fldCharType="begin"/>
        </w:r>
        <w:r>
          <w:instrText xml:space="preserve"> PAGEREF _Toc18572 \h </w:instrText>
        </w:r>
        <w:r>
          <w:fldChar w:fldCharType="separate"/>
        </w:r>
        <w:r>
          <w:t>42</w:t>
        </w:r>
        <w:r>
          <w:fldChar w:fldCharType="end"/>
        </w:r>
      </w:hyperlink>
    </w:p>
    <w:p>
      <w:pPr>
        <w:pStyle w:val="TOC2"/>
        <w:tabs>
          <w:tab w:val="right" w:leader="dot" w:pos="8306"/>
        </w:tabs>
      </w:pPr>
      <w:hyperlink w:anchor="_Toc25361" w:history="1">
        <w:r>
          <w:rPr>
            <w:rFonts w:ascii="仿宋" w:eastAsia="仿宋" w:hAnsi="仿宋" w:cs="仿宋" w:hint="eastAsia"/>
            <w:lang w:eastAsia="zh-CN"/>
          </w:rPr>
          <w:t>(三)、制定完善的风险控制机制</w:t>
        </w:r>
        <w:r>
          <w:tab/>
        </w:r>
        <w:r>
          <w:fldChar w:fldCharType="begin"/>
        </w:r>
        <w:r>
          <w:instrText xml:space="preserve"> PAGEREF _Toc25361 \h </w:instrText>
        </w:r>
        <w:r>
          <w:fldChar w:fldCharType="separate"/>
        </w:r>
        <w:r>
          <w:t>43</w:t>
        </w:r>
        <w:r>
          <w:fldChar w:fldCharType="end"/>
        </w:r>
      </w:hyperlink>
    </w:p>
    <w:p>
      <w:pPr>
        <w:pStyle w:val="TOC2"/>
        <w:tabs>
          <w:tab w:val="right" w:leader="dot" w:pos="8306"/>
        </w:tabs>
      </w:pPr>
      <w:hyperlink w:anchor="_Toc24019" w:history="1">
        <w:r>
          <w:rPr>
            <w:rFonts w:ascii="仿宋" w:eastAsia="仿宋" w:hAnsi="仿宋" w:cs="仿宋" w:hint="eastAsia"/>
            <w:lang w:eastAsia="zh-CN"/>
          </w:rPr>
          <w:t>(四)、优化成本管理</w:t>
        </w:r>
        <w:r>
          <w:tab/>
        </w:r>
        <w:r>
          <w:fldChar w:fldCharType="begin"/>
        </w:r>
        <w:r>
          <w:instrText xml:space="preserve"> PAGEREF _Toc24019 \h </w:instrText>
        </w:r>
        <w:r>
          <w:fldChar w:fldCharType="separate"/>
        </w:r>
        <w:r>
          <w:t>44</w:t>
        </w:r>
        <w:r>
          <w:fldChar w:fldCharType="end"/>
        </w:r>
      </w:hyperlink>
    </w:p>
    <w:p>
      <w:pPr>
        <w:pStyle w:val="TOC1"/>
        <w:tabs>
          <w:tab w:val="right" w:leader="dot" w:pos="8306"/>
        </w:tabs>
      </w:pPr>
      <w:hyperlink w:anchor="_Toc77" w:history="1">
        <w:r>
          <w:rPr>
            <w:rFonts w:ascii="仿宋" w:eastAsia="仿宋" w:hAnsi="仿宋" w:cs="仿宋" w:hint="eastAsia"/>
            <w:lang w:eastAsia="zh-CN"/>
          </w:rPr>
          <w:t>十三、位移传感器项目工程方案分析</w:t>
        </w:r>
        <w:r>
          <w:tab/>
        </w:r>
        <w:r>
          <w:fldChar w:fldCharType="begin"/>
        </w:r>
        <w:r>
          <w:instrText xml:space="preserve"> PAGEREF _Toc77 \h </w:instrText>
        </w:r>
        <w:r>
          <w:fldChar w:fldCharType="separate"/>
        </w:r>
        <w:r>
          <w:t>46</w:t>
        </w:r>
        <w:r>
          <w:fldChar w:fldCharType="end"/>
        </w:r>
      </w:hyperlink>
    </w:p>
    <w:p>
      <w:pPr>
        <w:pStyle w:val="TOC2"/>
        <w:tabs>
          <w:tab w:val="right" w:leader="dot" w:pos="8306"/>
        </w:tabs>
      </w:pPr>
      <w:hyperlink w:anchor="_Toc19348" w:history="1">
        <w:r>
          <w:rPr>
            <w:rFonts w:ascii="仿宋" w:eastAsia="仿宋" w:hAnsi="仿宋" w:cs="仿宋" w:hint="eastAsia"/>
            <w:lang w:eastAsia="zh-CN"/>
          </w:rPr>
          <w:t>(一)、建筑工程设计原则</w:t>
        </w:r>
        <w:r>
          <w:tab/>
        </w:r>
        <w:r>
          <w:fldChar w:fldCharType="begin"/>
        </w:r>
        <w:r>
          <w:instrText xml:space="preserve"> PAGEREF _Toc19348 \h </w:instrText>
        </w:r>
        <w:r>
          <w:fldChar w:fldCharType="separate"/>
        </w:r>
        <w:r>
          <w:t>46</w:t>
        </w:r>
        <w:r>
          <w:fldChar w:fldCharType="end"/>
        </w:r>
      </w:hyperlink>
    </w:p>
    <w:p>
      <w:pPr>
        <w:pStyle w:val="TOC2"/>
        <w:tabs>
          <w:tab w:val="right" w:leader="dot" w:pos="8306"/>
        </w:tabs>
      </w:pPr>
      <w:hyperlink w:anchor="_Toc20684" w:history="1">
        <w:r>
          <w:rPr>
            <w:rFonts w:ascii="仿宋" w:eastAsia="仿宋" w:hAnsi="仿宋" w:cs="仿宋" w:hint="eastAsia"/>
            <w:lang w:eastAsia="zh-CN"/>
          </w:rPr>
          <w:t>(二)、土建工程建设指标</w:t>
        </w:r>
        <w:r>
          <w:tab/>
        </w:r>
        <w:r>
          <w:fldChar w:fldCharType="begin"/>
        </w:r>
        <w:r>
          <w:instrText xml:space="preserve"> PAGEREF _Toc20684 \h </w:instrText>
        </w:r>
        <w:r>
          <w:fldChar w:fldCharType="separate"/>
        </w:r>
        <w:r>
          <w:t>49</w:t>
        </w:r>
        <w:r>
          <w:fldChar w:fldCharType="end"/>
        </w:r>
      </w:hyperlink>
    </w:p>
    <w:p>
      <w:pPr>
        <w:pStyle w:val="TOC1"/>
        <w:tabs>
          <w:tab w:val="right" w:leader="dot" w:pos="8306"/>
        </w:tabs>
      </w:pPr>
      <w:hyperlink w:anchor="_Toc20075" w:history="1">
        <w:r>
          <w:rPr>
            <w:rFonts w:ascii="仿宋" w:eastAsia="仿宋" w:hAnsi="仿宋" w:cs="仿宋" w:hint="eastAsia"/>
            <w:lang w:eastAsia="zh-CN"/>
          </w:rPr>
          <w:t>十四、位移传感器项目治理与监督</w:t>
        </w:r>
        <w:r>
          <w:tab/>
        </w:r>
        <w:r>
          <w:fldChar w:fldCharType="begin"/>
        </w:r>
        <w:r>
          <w:instrText xml:space="preserve"> PAGEREF _Toc20075 \h </w:instrText>
        </w:r>
        <w:r>
          <w:fldChar w:fldCharType="separate"/>
        </w:r>
        <w:r>
          <w:t>51</w:t>
        </w:r>
        <w:r>
          <w:fldChar w:fldCharType="end"/>
        </w:r>
      </w:hyperlink>
    </w:p>
    <w:p>
      <w:pPr>
        <w:pStyle w:val="TOC2"/>
        <w:tabs>
          <w:tab w:val="right" w:leader="dot" w:pos="8306"/>
        </w:tabs>
      </w:pPr>
      <w:hyperlink w:anchor="_Toc9835" w:history="1">
        <w:r>
          <w:rPr>
            <w:rFonts w:ascii="仿宋" w:eastAsia="仿宋" w:hAnsi="仿宋" w:cs="仿宋" w:hint="eastAsia"/>
            <w:lang w:eastAsia="zh-CN"/>
          </w:rPr>
          <w:t>(一)、位移传感器项目治理结构</w:t>
        </w:r>
        <w:r>
          <w:tab/>
        </w:r>
        <w:r>
          <w:fldChar w:fldCharType="begin"/>
        </w:r>
        <w:r>
          <w:instrText xml:space="preserve"> PAGEREF _Toc9835 \h </w:instrText>
        </w:r>
        <w:r>
          <w:fldChar w:fldCharType="separate"/>
        </w:r>
        <w:r>
          <w:t>51</w:t>
        </w:r>
        <w:r>
          <w:fldChar w:fldCharType="end"/>
        </w:r>
      </w:hyperlink>
    </w:p>
    <w:p>
      <w:pPr>
        <w:pStyle w:val="TOC2"/>
        <w:tabs>
          <w:tab w:val="right" w:leader="dot" w:pos="8306"/>
        </w:tabs>
      </w:pPr>
      <w:hyperlink w:anchor="_Toc451" w:history="1">
        <w:r>
          <w:rPr>
            <w:rFonts w:ascii="仿宋" w:eastAsia="仿宋" w:hAnsi="仿宋" w:cs="仿宋" w:hint="eastAsia"/>
            <w:lang w:eastAsia="zh-CN"/>
          </w:rPr>
          <w:t>(二)、监督与审计</w:t>
        </w:r>
        <w:r>
          <w:tab/>
        </w:r>
        <w:r>
          <w:fldChar w:fldCharType="begin"/>
        </w:r>
        <w:r>
          <w:instrText xml:space="preserve"> PAGEREF _Toc451 \h </w:instrText>
        </w:r>
        <w:r>
          <w:fldChar w:fldCharType="separate"/>
        </w:r>
        <w:r>
          <w:t>52</w:t>
        </w:r>
        <w:r>
          <w:fldChar w:fldCharType="end"/>
        </w:r>
      </w:hyperlink>
    </w:p>
    <w:p>
      <w:pPr>
        <w:pStyle w:val="TOC1"/>
        <w:tabs>
          <w:tab w:val="right" w:leader="dot" w:pos="8306"/>
        </w:tabs>
      </w:pPr>
      <w:hyperlink w:anchor="_Toc990" w:history="1">
        <w:r>
          <w:rPr>
            <w:rFonts w:ascii="仿宋" w:eastAsia="仿宋" w:hAnsi="仿宋" w:cs="仿宋" w:hint="eastAsia"/>
            <w:lang w:eastAsia="zh-CN"/>
          </w:rPr>
          <w:t>十五、供应链管理</w:t>
        </w:r>
        <w:r>
          <w:tab/>
        </w:r>
        <w:r>
          <w:fldChar w:fldCharType="begin"/>
        </w:r>
        <w:r>
          <w:instrText xml:space="preserve"> PAGEREF _Toc990 \h </w:instrText>
        </w:r>
        <w:r>
          <w:fldChar w:fldCharType="separate"/>
        </w:r>
        <w:r>
          <w:t>54</w:t>
        </w:r>
        <w:r>
          <w:fldChar w:fldCharType="end"/>
        </w:r>
      </w:hyperlink>
    </w:p>
    <w:p>
      <w:pPr>
        <w:pStyle w:val="TOC2"/>
        <w:tabs>
          <w:tab w:val="right" w:leader="dot" w:pos="8306"/>
        </w:tabs>
      </w:pPr>
      <w:hyperlink w:anchor="_Toc18071" w:history="1">
        <w:r>
          <w:rPr>
            <w:rFonts w:ascii="仿宋" w:eastAsia="仿宋" w:hAnsi="仿宋" w:cs="仿宋" w:hint="eastAsia"/>
            <w:lang w:eastAsia="zh-CN"/>
          </w:rPr>
          <w:t>(一)、供应链战略规划</w:t>
        </w:r>
        <w:r>
          <w:tab/>
        </w:r>
        <w:r>
          <w:fldChar w:fldCharType="begin"/>
        </w:r>
        <w:r>
          <w:instrText xml:space="preserve"> PAGEREF _Toc18071 \h </w:instrText>
        </w:r>
        <w:r>
          <w:fldChar w:fldCharType="separate"/>
        </w:r>
        <w:r>
          <w:t>54</w:t>
        </w:r>
        <w:r>
          <w:fldChar w:fldCharType="end"/>
        </w:r>
      </w:hyperlink>
    </w:p>
    <w:p>
      <w:pPr>
        <w:pStyle w:val="TOC2"/>
        <w:tabs>
          <w:tab w:val="right" w:leader="dot" w:pos="8306"/>
        </w:tabs>
      </w:pPr>
      <w:hyperlink w:anchor="_Toc21251" w:history="1">
        <w:r>
          <w:rPr>
            <w:rFonts w:ascii="仿宋" w:eastAsia="仿宋" w:hAnsi="仿宋" w:cs="仿宋" w:hint="eastAsia"/>
            <w:lang w:eastAsia="zh-CN"/>
          </w:rPr>
          <w:t>(二)、供应商选择与合作</w:t>
        </w:r>
        <w:r>
          <w:tab/>
        </w:r>
        <w:r>
          <w:fldChar w:fldCharType="begin"/>
        </w:r>
        <w:r>
          <w:instrText xml:space="preserve"> PAGEREF _Toc21251 \h </w:instrText>
        </w:r>
        <w:r>
          <w:fldChar w:fldCharType="separate"/>
        </w:r>
        <w:r>
          <w:t>55</w:t>
        </w:r>
        <w:r>
          <w:fldChar w:fldCharType="end"/>
        </w:r>
      </w:hyperlink>
    </w:p>
    <w:p>
      <w:pPr>
        <w:pStyle w:val="TOC2"/>
        <w:tabs>
          <w:tab w:val="right" w:leader="dot" w:pos="8306"/>
        </w:tabs>
      </w:pPr>
      <w:hyperlink w:anchor="_Toc24807" w:history="1">
        <w:r>
          <w:rPr>
            <w:rFonts w:ascii="仿宋" w:eastAsia="仿宋" w:hAnsi="仿宋" w:cs="仿宋" w:hint="eastAsia"/>
            <w:lang w:eastAsia="zh-CN"/>
          </w:rPr>
          <w:t>(三)、物流与库存管理</w:t>
        </w:r>
        <w:r>
          <w:tab/>
        </w:r>
        <w:r>
          <w:fldChar w:fldCharType="begin"/>
        </w:r>
        <w:r>
          <w:instrText xml:space="preserve"> PAGEREF _Toc24807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543"/>
      <w:r>
        <w:rPr>
          <w:rFonts w:ascii="仿宋" w:eastAsia="仿宋" w:hAnsi="仿宋" w:cs="仿宋" w:hint="eastAsia"/>
          <w:sz w:val="28"/>
          <w:lang w:eastAsia="zh-CN"/>
        </w:rPr>
        <w:t>一、位移传感器项目土建工程</w:t>
      </w:r>
      <w:bookmarkEnd w:id="2"/>
    </w:p>
    <w:p>
      <w:pPr>
        <w:pStyle w:val="Heading2"/>
        <w:rPr>
          <w:rFonts w:ascii="仿宋" w:eastAsia="仿宋" w:hAnsi="仿宋" w:cs="仿宋" w:hint="eastAsia"/>
          <w:lang w:eastAsia="zh-CN"/>
        </w:rPr>
      </w:pPr>
      <w:bookmarkStart w:id="3" w:name="_Toc468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在位移传感器项目的建筑工程设计中，我们将秉承一系列重要的设计原则，以确保位移传感器项目建筑在功能、美观、可持续性等方面达到最佳效果。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首要原则是确保建筑的功能性得到最大化的发挥。我们将充分理解位移传感器项目的实际需求，合理布局各个功能区域，保证建筑在满足业务需求的同时，提供高效的工作环境。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在建筑设计中，我们将综合考虑建设和运营成本。通过精细的经济效益分析，确保设计方案在高效利用资源的同时，对位移传感器项目的长期盈利能力有积极的贡献。</w:t>
      </w:r>
    </w:p>
    <w:p>
      <w:pPr>
        <w:pStyle w:val="Heading2"/>
        <w:ind w:firstLine="560" w:firstLineChars="200"/>
        <w:rPr>
          <w:rFonts w:ascii="仿宋" w:eastAsia="仿宋" w:hAnsi="仿宋" w:cs="仿宋" w:hint="eastAsia"/>
          <w:sz w:val="28"/>
          <w:lang w:eastAsia="zh-CN"/>
        </w:rPr>
      </w:pPr>
      <w:bookmarkStart w:id="4" w:name="_Toc26773"/>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位移传感器项目的土建工程设计中，我们将精准设定设计年限，结合位移传感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位移传感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63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位移传感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位移传感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位移传感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53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本期工程位移传感器项目预计总建筑面积XXX平方米，其中：计容建筑面积XXX平方米，计划建筑工程投资XX万元，占位移传感器项目总投资的XX%。</w:t>
      </w:r>
    </w:p>
    <w:p>
      <w:pPr>
        <w:pStyle w:val="Heading1"/>
        <w:ind w:firstLine="560" w:firstLineChars="200"/>
        <w:rPr>
          <w:rFonts w:ascii="仿宋" w:eastAsia="仿宋" w:hAnsi="仿宋" w:cs="仿宋" w:hint="eastAsia"/>
          <w:sz w:val="28"/>
          <w:lang w:eastAsia="zh-CN"/>
        </w:rPr>
      </w:pPr>
      <w:bookmarkStart w:id="7" w:name="_Toc12871"/>
      <w:r>
        <w:rPr>
          <w:rFonts w:ascii="仿宋" w:eastAsia="仿宋" w:hAnsi="仿宋" w:cs="仿宋" w:hint="eastAsia"/>
          <w:sz w:val="28"/>
          <w:lang w:eastAsia="zh-CN"/>
        </w:rPr>
        <w:t>二、位移传感器项目危机管理</w:t>
      </w:r>
      <w:bookmarkEnd w:id="7"/>
    </w:p>
    <w:p>
      <w:pPr>
        <w:pStyle w:val="Heading2"/>
        <w:rPr>
          <w:rFonts w:ascii="仿宋" w:eastAsia="仿宋" w:hAnsi="仿宋" w:cs="仿宋" w:hint="eastAsia"/>
          <w:lang w:eastAsia="zh-CN"/>
        </w:rPr>
      </w:pPr>
      <w:bookmarkStart w:id="8" w:name="_Toc25725"/>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位移传感器项目危机管理中，危机预警与识别是确保位移传感器项目稳健运行的核心步骤。通过建立全面的监测机制，位移传感器项目团队旨在及时发现和理解潜在的风险和危机因素，以便采取及时的预防和应对措施，确保位移传感器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首先，通过深入的风险评估，位移传感器项目团队全面分析了整个位移传感器项目和各个阶段可能存在的威胁。这包括准确评估每个潜在风险的发生概率和可能影响的程度，为后续危机预警提供了有力支持。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位移传感器项目团队着重于明确定义位移传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位移传感器项目进展的持续监控，团队能够及时发现潜在问题并作出迅速反应。位移传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在这一阶段，团队的专业素养和反应速度将发挥至关重要的作用，以确保潜在危机能够在初期得到有效的处理，最大程度地减轻负面影响。通过危机预警与识别，位移传感器项目得以更有序、可控地推进。</w:t>
      </w:r>
    </w:p>
    <w:p>
      <w:pPr>
        <w:pStyle w:val="Heading2"/>
        <w:ind w:firstLine="560" w:firstLineChars="200"/>
        <w:rPr>
          <w:rFonts w:ascii="仿宋" w:eastAsia="仿宋" w:hAnsi="仿宋" w:cs="仿宋" w:hint="eastAsia"/>
          <w:sz w:val="28"/>
          <w:lang w:eastAsia="zh-CN"/>
        </w:rPr>
      </w:pPr>
      <w:bookmarkStart w:id="9" w:name="_Toc22250"/>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在危机发生时，位移传感器项目团队立即行动，成立了应急小组。该小组的任务是迅速制定并实施紧急应对措施，以最小化潜在损失。以下是采取的主要措施：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暂停位移传感器项目进度：为遏制危机蔓延，位移传感器项目暂时停止进行，以便全面评估当前状况。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资源重新分配：重新评估位移传感器项目资源的分配，确保最大限度地减小损失。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实时沟通：与关键利益相关者建立实时沟通机制，向他们传递位移传感器项目危机的实际状况，保障位移传感器项目核心利益。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在紧急应对的同时，位移传感器项目团队强调了团队协作和有效沟通的重要性。以下是团队协作的关键举措：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信息共享机制：建立了信息共享平台，确保团队成员能够及时获取位移传感器项目危机的实时信息。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领导者沟通：位移传感器项目领导者通过定期会议和即时沟通工具，指导团队应对危机，保持团队稳定运行。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随着危机得到初步控制，位移传感器项目团队转向制定恢复计划，以确保位移传感器项目能够从中迅速恢复。主要恢复计划包括：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修复受损的进度计划：重新评估位移传感器项目进度，制定修复计划，确保位移传感器项目尽快回归正常进程。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重新调整资源分配：优化资源分配，确保位移传感器项目在有限资源下高效运转。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风险管理机制加强：对位移传感器项目风险进行全面评估，制定更强化的风险管理策略，以预防未来可能的危机。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2646"/>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6070"/>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位移传感器项目的主要产品是XXXX，预计年产值为XXX万元。这一产品在市场中占据着重要的地位，其广泛的应用范围使得该位移传感器项目的市场前景非常广阔。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位移传感器项目的xxx产品作为重要的原材料之一，将在多个领域发挥关键作用。其在建筑、交通、能源等方面的广泛应用将为整个产业链提供强大的支持，形成产业协同效应。位移传感器项目的年产值XXX万XXX万XXX万万元不仅反映了其在市场上的巨大潜力，更预示着它对国民经济的积极贡献。这种关联度高、涉及面广的产业关系，使得该位移传感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2623"/>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总征地面积为XXXX平方米，相当于约XX.XX亩，其中净用地面积为XXXX平方米，红线范围内相当于约XX.XX亩。这一用地规模充分考虑了位移传感器项目的建设需求，保障了位移传感器项目在合适的空间内得以充分发展。位移传感器项目规划的总建筑面积为XXXX平方米，其中主体工程建设占XXXX平方米，计容建筑面积达XXXX平方米。预计建筑工程的投资将达到XXXX万元，为位移传感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计划购置的设备共计XXXX台（套），设备购置费用为XXXX万元。这一设备购置计划充分考虑到位移传感器项目的生产需求和技术要求，确保了位移传感器项目在生产运营中具备先进的技术装备和高效的生产能力。设备的合理配置将为位移传感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位移传感器项目计划总投资为XXXX万元，预计年实现营业收入为XXXX万元。这一产能规模的设定旨在确保位移传感器项目能够在投资与回报之间取得平衡，实现长期可持续的发展。位移传感器项目的总投资充分考虑到各个方面的需求，包括用地建设、设备购置等多个环节，以确保位移传感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14137"/>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17516"/>
      <w:r>
        <w:rPr>
          <w:rFonts w:ascii="仿宋" w:eastAsia="仿宋" w:hAnsi="仿宋" w:cs="仿宋" w:hint="eastAsia"/>
          <w:lang w:eastAsia="zh-CN"/>
        </w:rPr>
        <w:t>(一)、位移传感器行业分析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行业一直以来都是市场的关注焦点。行业内的发展趋势、竞争态势以及潜在机会都对位移传感器项目的推进产生深远的影响。通过深入研究行业的整体概貌，我们将更好地理解行业的核心特征，为位移传感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位移传感器行业，技术一直是推动创新和发展的关键因素。我们将对当前技术趋势进行详尽分析，包括但不限于人工智能、大数据应用、先进制造技术等。这有助于位移传感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位移传感器项目成功的基础。我们将对主要竞争对手进行深入研究，包括其市场份额、产品特点、市场定位等。通过全面了解竞争对手的优势和劣势，位移传感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30768"/>
      <w:r>
        <w:rPr>
          <w:rFonts w:ascii="仿宋" w:eastAsia="仿宋" w:hAnsi="仿宋" w:cs="仿宋" w:hint="eastAsia"/>
          <w:sz w:val="28"/>
          <w:lang w:eastAsia="zh-CN"/>
        </w:rPr>
        <w:t>(二)、位移传感器市场分析预测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位移传感器市场未来的增长趋势。这包括市场的整体规模、各细分领域的发展趋势等。位移传感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位移传感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位移传感器项目实施过程中需要充分考虑的因素。我们将对市场风险进行全面评估，包括但不限于政策法规风险、市场竞争风险、技术变革风险等。通过对潜在风险的深入分析，位移传感器项目可以制定相应的风险缓解策略，降低不确定性对位移传感器项目的影响。</w:t>
      </w:r>
    </w:p>
    <w:p>
      <w:pPr>
        <w:pStyle w:val="Heading1"/>
        <w:ind w:firstLine="560" w:firstLineChars="200"/>
        <w:rPr>
          <w:rFonts w:ascii="仿宋" w:eastAsia="仿宋" w:hAnsi="仿宋" w:cs="仿宋" w:hint="eastAsia"/>
          <w:sz w:val="28"/>
          <w:lang w:eastAsia="zh-CN"/>
        </w:rPr>
      </w:pPr>
      <w:bookmarkStart w:id="16" w:name="_Toc25143"/>
      <w:r>
        <w:rPr>
          <w:rFonts w:ascii="仿宋" w:eastAsia="仿宋" w:hAnsi="仿宋" w:cs="仿宋" w:hint="eastAsia"/>
          <w:sz w:val="28"/>
          <w:lang w:eastAsia="zh-CN"/>
        </w:rPr>
        <w:t>五、位移传感器项目概论</w:t>
      </w:r>
      <w:bookmarkEnd w:id="16"/>
    </w:p>
    <w:p>
      <w:pPr>
        <w:pStyle w:val="Heading2"/>
        <w:rPr>
          <w:rFonts w:ascii="仿宋" w:eastAsia="仿宋" w:hAnsi="仿宋" w:cs="仿宋" w:hint="eastAsia"/>
          <w:lang w:eastAsia="zh-CN"/>
        </w:rPr>
      </w:pPr>
      <w:bookmarkStart w:id="17" w:name="_Toc3547"/>
      <w:r>
        <w:rPr>
          <w:rFonts w:ascii="仿宋" w:eastAsia="仿宋" w:hAnsi="仿宋" w:cs="仿宋" w:hint="eastAsia"/>
          <w:lang w:eastAsia="zh-CN"/>
        </w:rPr>
        <w:t>(一)、位移传感器项目概况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的起源追溯至对市场的深入洞察。市场的不断演变与变革为位移传感器项目提供了难得的机遇。当前市场存在的需求缺口和变革的大环境共同构成了位移传感器项目的背景。这个位移传感器项目旨在充分利用市场机遇，填补行业中尚未满足的需求，为客户提供全新的解决方案。市场的变革和需求的增长使得这个位移传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位移传感器项目名称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正式命名为位移传感器。这个名称不仅仅是一个标识，更代表了位移传感器项目的核心理念和愿景。它蕴含着位移传感器项目所要解决问题的关键字，具有强烈的表达和辨识度，为位移传感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位移传感器项目目标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的核心目标是提供一种全新、高效的解决方案，满足客户日益增长的需求。位移传感器项目追求的不仅仅是满足市场需求，更是在市场中获得卓越的竞争优势。通过不断提升产品或服务的质量和创新水平，位移传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位移传感器项目范围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全面涵盖了产品研发、制造、市场推广和售后服务，确保从产品设计到最终用户体验的全方位关注。这一全面的位移传感器项目范围是为了确保位移传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位移传感器项目时间表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位移传感器项目计划在未来18个月内完成，包括研发、测试、市场试点和正式推出等不同阶段。这个时间表的合理设计是为了确保位移传感器项目各个阶段的顺利推进，以便按时交付高质量的成果。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1.6 位移传感器项目预算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位移传感器项目总预算估算为XX百万美元，主要分配在研发、市场推广、人员培训和运营等方面。这一充足的预算为位移传感器项目提供了充足的资源，确保位移传感器项目在各个方面都能取得优异的表现。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位移传感器项目风险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可能面临的风险包括市场接受度低、技术难题、竞争激烈等。位移传感器项目团队已经制定了相应的风险应对计划，通过前瞻性的风险管理，确保位移传感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位移传感器项目团队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位移传感器项目汇聚了一支经验丰富、多领域专业素养的核心团队，确保位移传感器项目在各个方面都能拥有高水平的执行力。团队的协同作战是位移传感器项目成功的关键因素之一。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位移传感器项目背景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位移传感器项目的背景根植于市场对更高效、创新产品的渴望，同时也受到科技发展对行业格局的深刻改变的影响。这为位移传感器项目提供了广阔的发展空间和市场需求。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位移传感器项目现状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截至目前，位移传感器项目已完成市场调研和技术验证，取得了初步的成功。这为位移传感器项目在未来的发展奠定了坚实的基础，为更远大的目标打下了坚实的基石。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8375"/>
      <w:r>
        <w:rPr>
          <w:rFonts w:ascii="仿宋" w:eastAsia="仿宋" w:hAnsi="仿宋" w:cs="仿宋" w:hint="eastAsia"/>
          <w:sz w:val="28"/>
          <w:lang w:eastAsia="zh-CN"/>
        </w:rPr>
        <w:t>(二)、位移传感器项目目标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keyword》位移传感器项目首要业务目标是在市场中占据有利地位，实现产品/服务的成功推广和销售。通过不断提升产品质量、创新性，位移传感器项目追求成为行业中的领导者，赢得更多客户的青睐。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在科技迅速发展的时代，位移传感器项目着眼于技术创新。通过持续的研发和技术升级，位移传感器项目旨在推出更具创新性的产品或服务，以满足市场对新鲜、先进解决方案的需求。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为了建立可持续的客户关系，位移传感器项目设定了客户满意度目标。通过提供卓越的产品质量和优质的客户服务，位移传感器项目追求赢得客户的信任和忠诚度，确保他们的满意度达到行业领先水平。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位移传感器项目注重社会责任和可持续发展。通过实施环保、社会责任位移传感器项目，位移传感器项目致力于在经济发展的同时保护环境，促进社会公平，实现可持续经营。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位移传感器项目的团队是实现目标的核心驱动力。因此，位移传感器项目设定了团队发展目标，包括提升团队成员的专业技能、培养领导力，以及搭建协同高效的团队工作氛围。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28154"/>
      <w:r>
        <w:rPr>
          <w:rFonts w:ascii="仿宋" w:eastAsia="仿宋" w:hAnsi="仿宋" w:cs="仿宋" w:hint="eastAsia"/>
          <w:sz w:val="28"/>
          <w:lang w:eastAsia="zh-CN"/>
        </w:rPr>
        <w:t>(三)、位移传感器项目提出的理由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位移传感器项目提出的理由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的提出源于对市场机遇的深刻洞察。当前市场中存在的需求缺口和行业发展趋势表明，有巨大的商业机会等待被开发。通过准确捕捉市场机遇，位移传感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的理念基于对技术创新的信仰。通过持续的研发和技术投入，位移传感器项目有望推出更具创新性的产品或服务。在科技飞速发展的当下，位移传感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的提出是为了增强企业的行业竞争力。通过提升产品或服务的质量和独特性，位移传感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位移传感器项目响应了消费者需求的变化。随着社会和科技的不断发展，消费者对产品和服务的需求也在发生变化。通过深入了解并及时回应消费者的新需求，位移传感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https://d.book118.com/508051113111006044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位移传感器项目规划设计纲要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260C3"/>
    <w:rsid w:val="52B260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5111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2024-03-03T08:40:00Z</dcterms:created>
  <dcterms:modified xsi:type="dcterms:W3CDTF">2024-03-03T08:40:46Z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3A6F23113F3B44C0A3B2A00006116166_11</vt:lpwstr>
  </property>
  <property fmtid="{D5CDD505-2E9C-101B-9397-08002B2CF9AE}" pid="3" name="KSOProductBuildVer">
    <vt:lpwstr>2052-12.1.0.16388</vt:lpwstr>
  </property>
</Properties>
</file>