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3149"/>
        <w:outlineLvl w:val="0"/>
        <w:rPr>
          <w:rFonts w:ascii="黑体" w:eastAsia="黑体" w:hAnsi="黑体" w:cs="黑体"/>
          <w:sz w:val="28"/>
          <w:szCs w:val="28"/>
        </w:rPr>
      </w:pPr>
      <w:r>
        <w:rPr>
          <w:rFonts w:ascii="黑体" w:eastAsia="黑体" w:hAnsi="黑体" w:cs="黑体"/>
          <w:b/>
          <w:bCs/>
          <w:spacing w:val="9"/>
          <w:sz w:val="28"/>
          <w:szCs w:val="28"/>
        </w:rPr>
        <w:t>西藏拉萨市2024届高考化学四模试卷</w:t>
      </w:r>
    </w:p>
    <w:p>
      <w:pPr>
        <w:pStyle w:val="BodyText"/>
        <w:spacing w:before="156" w:line="220" w:lineRule="auto"/>
        <w:ind w:left="108"/>
      </w:pPr>
      <w:r>
        <w:rPr>
          <w:b/>
          <w:bCs/>
          <w:spacing w:val="-12"/>
        </w:rPr>
        <w:t>注意事项：</w:t>
      </w:r>
    </w:p>
    <w:p>
      <w:pPr>
        <w:pStyle w:val="BodyText"/>
        <w:spacing w:before="62" w:line="219" w:lineRule="auto"/>
        <w:ind w:left="105"/>
      </w:pPr>
      <w:r>
        <w:rPr>
          <w:spacing w:val="-1"/>
        </w:rPr>
        <w:t>1. 答卷前，考生务必将自己的姓名、准考证号填写在答题卡上。</w:t>
      </w:r>
    </w:p>
    <w:p>
      <w:pPr>
        <w:pStyle w:val="BodyText"/>
        <w:spacing w:before="55" w:line="246" w:lineRule="auto"/>
        <w:ind w:left="108" w:right="130"/>
      </w:pPr>
      <w:r>
        <w:rPr>
          <w:b/>
          <w:bCs/>
          <w:spacing w:val="-3"/>
        </w:rPr>
        <w:t>2.</w:t>
      </w:r>
      <w:r>
        <w:rPr>
          <w:spacing w:val="-3"/>
        </w:rPr>
        <w:t xml:space="preserve"> </w:t>
      </w:r>
      <w:r>
        <w:rPr>
          <w:b/>
          <w:bCs/>
          <w:spacing w:val="-3"/>
        </w:rPr>
        <w:t>回答选择题时，选出每小题答案后，用铅笔把答题卡上对应题目的答案标号涂黑，如需改</w:t>
      </w:r>
      <w:r>
        <w:rPr>
          <w:b/>
          <w:bCs/>
          <w:spacing w:val="-4"/>
        </w:rPr>
        <w:t>动，用橡皮擦干净后，再</w:t>
      </w:r>
      <w:r>
        <w:t xml:space="preserve">  </w:t>
      </w:r>
      <w:r>
        <w:rPr>
          <w:b/>
          <w:bCs/>
          <w:spacing w:val="-3"/>
        </w:rPr>
        <w:t>选涂其它答案标号。回答非选择题时，将答案写在答题卡上，写在本试卷上无效。</w:t>
      </w:r>
    </w:p>
    <w:p>
      <w:pPr>
        <w:pStyle w:val="BodyText"/>
        <w:spacing w:before="60" w:line="219" w:lineRule="auto"/>
        <w:ind w:left="108"/>
      </w:pPr>
      <w:r>
        <w:rPr>
          <w:b/>
          <w:bCs/>
          <w:spacing w:val="-3"/>
        </w:rPr>
        <w:t>3.</w:t>
      </w:r>
      <w:r>
        <w:rPr>
          <w:spacing w:val="-15"/>
        </w:rPr>
        <w:t xml:space="preserve"> </w:t>
      </w:r>
      <w:r>
        <w:rPr>
          <w:b/>
          <w:bCs/>
          <w:spacing w:val="-3"/>
        </w:rPr>
        <w:t>考试结束后，将本试卷和答题卡一并交回。</w:t>
      </w:r>
    </w:p>
    <w:p>
      <w:pPr>
        <w:spacing w:line="312" w:lineRule="auto"/>
      </w:pPr>
    </w:p>
    <w:p>
      <w:pPr>
        <w:pStyle w:val="BodyText"/>
        <w:spacing w:before="69" w:line="219" w:lineRule="auto"/>
        <w:ind w:left="108"/>
      </w:pPr>
      <w:r>
        <w:rPr>
          <w:b/>
          <w:bCs/>
          <w:spacing w:val="2"/>
        </w:rPr>
        <w:t>一、选择题(共包括22个小题。每小题均只有一个符合题意的选项)</w:t>
      </w:r>
    </w:p>
    <w:p>
      <w:pPr>
        <w:pStyle w:val="BodyText"/>
        <w:spacing w:before="139" w:line="462" w:lineRule="exact"/>
        <w:ind w:left="108"/>
      </w:pPr>
      <w:r>
        <w:rPr>
          <w:b/>
          <w:bCs/>
          <w:spacing w:val="-1"/>
          <w:position w:val="19"/>
        </w:rPr>
        <w:t>1、中科院设计了一种新型的多功能复合催化剂，实现了</w:t>
      </w:r>
      <w:r>
        <w:rPr>
          <w:rFonts w:ascii="Times New Roman" w:eastAsia="Times New Roman" w:hAnsi="Times New Roman" w:cs="Times New Roman"/>
          <w:b/>
          <w:bCs/>
          <w:spacing w:val="-1"/>
          <w:position w:val="19"/>
        </w:rPr>
        <w:t xml:space="preserve">CO₂ </w:t>
      </w:r>
      <w:r>
        <w:rPr>
          <w:b/>
          <w:bCs/>
          <w:spacing w:val="-1"/>
          <w:position w:val="19"/>
        </w:rPr>
        <w:t>直接加氢制取高辛烷值汽油，其过</w:t>
      </w:r>
      <w:r>
        <w:rPr>
          <w:b/>
          <w:bCs/>
          <w:spacing w:val="-2"/>
          <w:position w:val="19"/>
        </w:rPr>
        <w:t>程如图。下列有关说</w:t>
      </w:r>
    </w:p>
    <w:p>
      <w:pPr>
        <w:pStyle w:val="BodyText"/>
        <w:spacing w:line="220" w:lineRule="auto"/>
        <w:ind w:left="108"/>
      </w:pPr>
      <w:r>
        <w:rPr>
          <w:b/>
          <w:bCs/>
          <w:spacing w:val="11"/>
        </w:rPr>
        <w:t>法正确的是(</w:t>
      </w:r>
      <w:r>
        <w:rPr>
          <w:spacing w:val="11"/>
        </w:rPr>
        <w:t xml:space="preserve">   )</w:t>
      </w:r>
    </w:p>
    <w:p>
      <w:pPr>
        <w:pStyle w:val="BodyText"/>
        <w:spacing w:before="203" w:line="1560" w:lineRule="exact"/>
        <w:ind w:firstLine="175"/>
      </w:pPr>
      <w:r>
        <w:rPr>
          <w:position w:val="-31"/>
        </w:rPr>
        <w:pict>
          <v:group id="组合 2" o:spid="_x0000_i1025" style="width:248.5pt;height:78pt;mso-position-horizontal-relative:char;mso-position-vertical-relative:line" coordorigin="0,0" coordsize="4970,1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4970;height:1391;position:absolute" filled="f" stroked="f">
              <v:imagedata r:id="rId4"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4013;height:1405;left:449;position:absolute;top:175" filled="f" stroked="f">
              <o:lock v:ext="edit" aspectratio="f"/>
              <v:textbox inset="0,0,0,0">
                <w:txbxContent>
                  <w:p>
                    <w:pPr>
                      <w:spacing w:before="20" w:line="249" w:lineRule="auto"/>
                      <w:ind w:left="2699" w:right="590"/>
                      <w:rPr>
                        <w:rFonts w:ascii="Times New Roman" w:eastAsia="Times New Roman" w:hAnsi="Times New Roman" w:cs="Times New Roman"/>
                      </w:rPr>
                    </w:pPr>
                    <w:r>
                      <w:rPr>
                        <w:rFonts w:ascii="楷体" w:eastAsia="楷体" w:hAnsi="楷体" w:cs="楷体"/>
                        <w:spacing w:val="-12"/>
                        <w:w w:val="96"/>
                        <w:sz w:val="21"/>
                        <w:szCs w:val="21"/>
                      </w:rPr>
                      <w:t>异构化</w:t>
                    </w:r>
                    <w:r>
                      <w:rPr>
                        <w:rFonts w:ascii="楷体" w:eastAsia="楷体" w:hAnsi="楷体" w:cs="楷体"/>
                        <w:sz w:val="21"/>
                        <w:szCs w:val="21"/>
                      </w:rPr>
                      <w:t xml:space="preserve">  </w:t>
                    </w:r>
                    <w:r>
                      <w:rPr>
                        <w:rFonts w:ascii="宋体" w:eastAsia="宋体" w:hAnsi="宋体" w:cs="宋体"/>
                        <w:spacing w:val="-28"/>
                        <w:w w:val="98"/>
                        <w:sz w:val="21"/>
                        <w:szCs w:val="21"/>
                      </w:rPr>
                      <w:t>芳香化，</w:t>
                    </w:r>
                    <w:r>
                      <w:rPr>
                        <w:rFonts w:ascii="宋体" w:eastAsia="宋体" w:hAnsi="宋体" w:cs="宋体"/>
                        <w:spacing w:val="2"/>
                        <w:sz w:val="21"/>
                        <w:szCs w:val="21"/>
                      </w:rPr>
                      <w:t xml:space="preserve"> </w:t>
                    </w:r>
                    <w:r>
                      <w:rPr>
                        <w:rFonts w:ascii="Times New Roman" w:eastAsia="Times New Roman" w:hAnsi="Times New Roman" w:cs="Times New Roman"/>
                        <w:spacing w:val="-6"/>
                        <w:sz w:val="21"/>
                        <w:szCs w:val="21"/>
                      </w:rPr>
                      <w:t>HZSM-5</w:t>
                    </w:r>
                  </w:p>
                  <w:p>
                    <w:pPr>
                      <w:spacing w:line="244" w:lineRule="auto"/>
                    </w:pPr>
                  </w:p>
                  <w:p>
                    <w:pPr>
                      <w:spacing w:before="69" w:line="220" w:lineRule="auto"/>
                      <w:ind w:left="20"/>
                      <w:rPr>
                        <w:rFonts w:ascii="宋体" w:eastAsia="宋体" w:hAnsi="宋体" w:cs="宋体"/>
                      </w:rPr>
                    </w:pPr>
                    <w:r>
                      <w:rPr>
                        <w:rFonts w:ascii="Times New Roman" w:eastAsia="Times New Roman" w:hAnsi="Times New Roman" w:cs="Times New Roman"/>
                        <w:spacing w:val="-3"/>
                        <w:position w:val="2"/>
                        <w:sz w:val="21"/>
                        <w:szCs w:val="21"/>
                      </w:rPr>
                      <w:t>CO₂+H</w:t>
                    </w:r>
                    <w:r>
                      <w:rPr>
                        <w:rFonts w:ascii="Times New Roman" w:eastAsia="Times New Roman" w:hAnsi="Times New Roman" w:cs="Times New Roman"/>
                        <w:spacing w:val="-3"/>
                        <w:position w:val="2"/>
                        <w:sz w:val="21"/>
                        <w:szCs w:val="21"/>
                        <w:u w:val="single" w:color="auto"/>
                      </w:rPr>
                      <w:t>,Na-Fe₁O/HZSM-5</w:t>
                    </w:r>
                    <w:r>
                      <w:rPr>
                        <w:rFonts w:ascii="Times New Roman" w:eastAsia="Times New Roman" w:hAnsi="Times New Roman" w:cs="Times New Roman"/>
                        <w:spacing w:val="12"/>
                        <w:position w:val="2"/>
                        <w:sz w:val="21"/>
                        <w:szCs w:val="21"/>
                      </w:rPr>
                      <w:t xml:space="preserve">    </w:t>
                    </w:r>
                    <w:r>
                      <w:rPr>
                        <w:rFonts w:ascii="宋体" w:eastAsia="宋体" w:hAnsi="宋体" w:cs="宋体"/>
                        <w:spacing w:val="-3"/>
                        <w:position w:val="-2"/>
                        <w:sz w:val="21"/>
                        <w:szCs w:val="21"/>
                      </w:rPr>
                      <w:t>78%汽油(选择性)</w:t>
                    </w:r>
                  </w:p>
                </w:txbxContent>
              </v:textbox>
            </v:shape>
            <v:shape id="文本框 5" o:spid="_x0000_s1028" type="#_x0000_t202" style="width:2471;height:258;left:639;position:absolute;top:527" filled="f" stroked="f">
              <o:lock v:ext="edit" aspectratio="f"/>
              <v:textbox inset="0,0,0,0">
                <w:txbxContent>
                  <w:p>
                    <w:pPr>
                      <w:spacing w:before="19" w:line="227" w:lineRule="auto"/>
                      <w:ind w:left="20"/>
                      <w:rPr>
                        <w:rFonts w:ascii="楷体" w:eastAsia="楷体" w:hAnsi="楷体" w:cs="楷体"/>
                      </w:rPr>
                    </w:pPr>
                    <w:r>
                      <w:rPr>
                        <w:rFonts w:ascii="Times New Roman" w:eastAsia="Times New Roman" w:hAnsi="Times New Roman" w:cs="Times New Roman"/>
                        <w:sz w:val="21"/>
                        <w:szCs w:val="21"/>
                      </w:rPr>
                      <w:t>CO</w:t>
                    </w:r>
                    <w:r>
                      <w:rPr>
                        <w:rFonts w:ascii="Times New Roman" w:eastAsia="Times New Roman" w:hAnsi="Times New Roman" w:cs="Times New Roman"/>
                        <w:spacing w:val="6"/>
                        <w:sz w:val="21"/>
                        <w:szCs w:val="21"/>
                      </w:rPr>
                      <w:t>₃→</w:t>
                    </w:r>
                    <w:r>
                      <w:rPr>
                        <w:rFonts w:ascii="Times New Roman" w:eastAsia="Times New Roman" w:hAnsi="Times New Roman" w:cs="Times New Roman"/>
                        <w:sz w:val="21"/>
                        <w:szCs w:val="21"/>
                      </w:rPr>
                      <w:t>CO</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Co</w:t>
                    </w:r>
                    <w:r>
                      <w:rPr>
                        <w:rFonts w:ascii="Times New Roman" w:eastAsia="Times New Roman" w:hAnsi="Times New Roman" w:cs="Times New Roman"/>
                        <w:spacing w:val="6"/>
                        <w:sz w:val="21"/>
                        <w:szCs w:val="21"/>
                      </w:rPr>
                      <w:t>→</w:t>
                    </w:r>
                    <w:r>
                      <w:rPr>
                        <w:rFonts w:ascii="Times New Roman" w:eastAsia="Times New Roman" w:hAnsi="Times New Roman" w:cs="Times New Roman"/>
                        <w:spacing w:val="-31"/>
                        <w:sz w:val="21"/>
                        <w:szCs w:val="21"/>
                      </w:rPr>
                      <w:t xml:space="preserve"> </w:t>
                    </w:r>
                    <w:r>
                      <w:rPr>
                        <w:rFonts w:ascii="楷体" w:eastAsia="楷体" w:hAnsi="楷体" w:cs="楷体"/>
                        <w:spacing w:val="6"/>
                        <w:sz w:val="21"/>
                        <w:szCs w:val="21"/>
                      </w:rPr>
                      <w:t>烯烃烯烃</w:t>
                    </w:r>
                  </w:p>
                </w:txbxContent>
              </v:textbox>
            </v:shape>
            <w10:wrap type="none"/>
            <w10:anchorlock/>
          </v:group>
        </w:pict>
      </w:r>
    </w:p>
    <w:p>
      <w:pPr>
        <w:spacing w:line="276" w:lineRule="auto"/>
      </w:pPr>
    </w:p>
    <w:p>
      <w:pPr>
        <w:pStyle w:val="BodyText"/>
        <w:spacing w:before="69" w:line="218" w:lineRule="auto"/>
        <w:ind w:left="108"/>
      </w:pPr>
      <w:r>
        <w:rPr>
          <w:b/>
          <w:bCs/>
          <w:spacing w:val="1"/>
        </w:rPr>
        <w:t>A.</w:t>
      </w:r>
      <w:r>
        <w:rPr>
          <w:spacing w:val="1"/>
        </w:rPr>
        <w:t xml:space="preserve"> </w:t>
      </w:r>
      <w:r>
        <w:rPr>
          <w:b/>
          <w:bCs/>
          <w:spacing w:val="1"/>
        </w:rPr>
        <w:t>在</w:t>
      </w:r>
      <w:r>
        <w:rPr>
          <w:spacing w:val="-37"/>
        </w:rPr>
        <w:t xml:space="preserve"> </w:t>
      </w:r>
      <w:r>
        <w:rPr>
          <w:b/>
          <w:bCs/>
        </w:rPr>
        <w:t>Na</w:t>
      </w:r>
      <w:r>
        <w:rPr>
          <w:b/>
          <w:bCs/>
          <w:spacing w:val="1"/>
        </w:rPr>
        <w:t>-</w:t>
      </w:r>
      <w:r>
        <w:rPr>
          <w:b/>
          <w:bCs/>
        </w:rPr>
        <w:t>Fe</w:t>
      </w:r>
      <w:r>
        <w:rPr>
          <w:rFonts w:ascii="Calibri" w:eastAsia="Calibri" w:hAnsi="Calibri" w:cs="Calibri"/>
          <w:b/>
          <w:bCs/>
          <w:spacing w:val="1"/>
        </w:rPr>
        <w:t>₃</w:t>
      </w:r>
      <w:r>
        <w:rPr>
          <w:b/>
          <w:bCs/>
          <w:spacing w:val="1"/>
        </w:rPr>
        <w:t>O</w:t>
      </w:r>
      <w:r>
        <w:rPr>
          <w:rFonts w:ascii="Calibri" w:eastAsia="Calibri" w:hAnsi="Calibri" w:cs="Calibri"/>
          <w:b/>
          <w:bCs/>
          <w:spacing w:val="1"/>
        </w:rPr>
        <w:t xml:space="preserve">₄  </w:t>
      </w:r>
      <w:r>
        <w:rPr>
          <w:b/>
          <w:bCs/>
          <w:spacing w:val="1"/>
        </w:rPr>
        <w:t>上发生的反应为</w:t>
      </w:r>
      <w:r>
        <w:rPr>
          <w:b/>
          <w:bCs/>
        </w:rPr>
        <w:t>CO</w:t>
      </w:r>
      <w:r>
        <w:rPr>
          <w:rFonts w:ascii="Calibri" w:eastAsia="Calibri" w:hAnsi="Calibri" w:cs="Calibri"/>
          <w:b/>
          <w:bCs/>
          <w:spacing w:val="1"/>
        </w:rPr>
        <w:t>₂</w:t>
      </w:r>
      <w:r>
        <w:rPr>
          <w:b/>
          <w:bCs/>
          <w:spacing w:val="1"/>
        </w:rPr>
        <w:t>+</w:t>
      </w:r>
      <w:r>
        <w:rPr>
          <w:b/>
          <w:bCs/>
        </w:rPr>
        <w:t>H</w:t>
      </w:r>
      <w:r>
        <w:rPr>
          <w:rFonts w:ascii="Calibri" w:eastAsia="Calibri" w:hAnsi="Calibri" w:cs="Calibri"/>
          <w:b/>
          <w:bCs/>
        </w:rPr>
        <w:t>₂</w:t>
      </w:r>
      <w:r>
        <w:rPr>
          <w:b/>
          <w:bCs/>
        </w:rPr>
        <w:t>=CO+H</w:t>
      </w:r>
      <w:r>
        <w:rPr>
          <w:rFonts w:ascii="Calibri" w:eastAsia="Calibri" w:hAnsi="Calibri" w:cs="Calibri"/>
          <w:b/>
          <w:bCs/>
        </w:rPr>
        <w:t>₂</w:t>
      </w:r>
      <w:r>
        <w:rPr>
          <w:b/>
          <w:bCs/>
        </w:rPr>
        <w:t>O</w:t>
      </w:r>
    </w:p>
    <w:p>
      <w:pPr>
        <w:pStyle w:val="BodyText"/>
        <w:spacing w:before="221" w:line="450" w:lineRule="exact"/>
        <w:ind w:left="105"/>
      </w:pPr>
      <w:r>
        <w:rPr>
          <w:rFonts w:ascii="Times New Roman" w:eastAsia="Times New Roman" w:hAnsi="Times New Roman" w:cs="Times New Roman"/>
          <w:b/>
          <w:bCs/>
          <w:spacing w:val="4"/>
          <w:position w:val="18"/>
        </w:rPr>
        <w:t>B.</w:t>
      </w:r>
      <w:r>
        <w:rPr>
          <w:rFonts w:ascii="Times New Roman" w:eastAsia="Times New Roman" w:hAnsi="Times New Roman" w:cs="Times New Roman"/>
          <w:b/>
          <w:bCs/>
          <w:spacing w:val="23"/>
          <w:position w:val="18"/>
        </w:rPr>
        <w:t xml:space="preserve">  </w:t>
      </w:r>
      <w:r>
        <w:rPr>
          <w:b/>
          <w:bCs/>
          <w:spacing w:val="4"/>
          <w:position w:val="18"/>
        </w:rPr>
        <w:t>中间产物</w:t>
      </w:r>
      <w:r>
        <w:rPr>
          <w:rFonts w:ascii="Times New Roman" w:eastAsia="Times New Roman" w:hAnsi="Times New Roman" w:cs="Times New Roman"/>
          <w:b/>
          <w:bCs/>
          <w:position w:val="18"/>
        </w:rPr>
        <w:t>FesC</w:t>
      </w:r>
      <w:r>
        <w:rPr>
          <w:rFonts w:ascii="Times New Roman" w:eastAsia="Times New Roman" w:hAnsi="Times New Roman" w:cs="Times New Roman"/>
          <w:b/>
          <w:bCs/>
          <w:spacing w:val="4"/>
          <w:position w:val="18"/>
        </w:rPr>
        <w:t>₂</w:t>
      </w:r>
      <w:r>
        <w:rPr>
          <w:b/>
          <w:bCs/>
          <w:spacing w:val="4"/>
          <w:position w:val="18"/>
        </w:rPr>
        <w:t>的生成是实现</w:t>
      </w:r>
      <w:r>
        <w:rPr>
          <w:rFonts w:ascii="Times New Roman" w:eastAsia="Times New Roman" w:hAnsi="Times New Roman" w:cs="Times New Roman"/>
          <w:b/>
          <w:bCs/>
          <w:position w:val="18"/>
        </w:rPr>
        <w:t>CO</w:t>
      </w:r>
      <w:r>
        <w:rPr>
          <w:rFonts w:ascii="Times New Roman" w:eastAsia="Times New Roman" w:hAnsi="Times New Roman" w:cs="Times New Roman"/>
          <w:b/>
          <w:bCs/>
          <w:spacing w:val="4"/>
          <w:position w:val="18"/>
        </w:rPr>
        <w:t xml:space="preserve">₂ </w:t>
      </w:r>
      <w:r>
        <w:rPr>
          <w:b/>
          <w:bCs/>
          <w:spacing w:val="4"/>
          <w:position w:val="18"/>
        </w:rPr>
        <w:t>转化为汽油的关键</w:t>
      </w:r>
    </w:p>
    <w:p>
      <w:pPr>
        <w:pStyle w:val="BodyText"/>
        <w:spacing w:line="218" w:lineRule="auto"/>
        <w:ind w:left="105"/>
      </w:pPr>
      <w:r>
        <w:rPr>
          <w:rFonts w:ascii="Times New Roman" w:eastAsia="Times New Roman" w:hAnsi="Times New Roman" w:cs="Times New Roman"/>
          <w:b/>
          <w:bCs/>
          <w:spacing w:val="-1"/>
        </w:rPr>
        <w:t>C.</w:t>
      </w:r>
      <w:r>
        <w:rPr>
          <w:rFonts w:ascii="Times New Roman" w:eastAsia="Times New Roman" w:hAnsi="Times New Roman" w:cs="Times New Roman"/>
          <w:b/>
          <w:bCs/>
          <w:spacing w:val="17"/>
        </w:rPr>
        <w:t xml:space="preserve">  </w:t>
      </w:r>
      <w:r>
        <w:rPr>
          <w:b/>
          <w:bCs/>
          <w:spacing w:val="-1"/>
        </w:rPr>
        <w:t>催化剂</w:t>
      </w:r>
      <w:r>
        <w:rPr>
          <w:spacing w:val="-20"/>
        </w:rPr>
        <w:t xml:space="preserve"> </w:t>
      </w:r>
      <w:r>
        <w:rPr>
          <w:rFonts w:ascii="Times New Roman" w:eastAsia="Times New Roman" w:hAnsi="Times New Roman" w:cs="Times New Roman"/>
          <w:b/>
          <w:bCs/>
          <w:spacing w:val="-1"/>
        </w:rPr>
        <w:t>HZMS-5</w:t>
      </w:r>
      <w:r>
        <w:rPr>
          <w:b/>
          <w:bCs/>
          <w:spacing w:val="-1"/>
        </w:rPr>
        <w:t>可以提高汽油中芳香烃的平衡产率</w:t>
      </w:r>
    </w:p>
    <w:p>
      <w:pPr>
        <w:pStyle w:val="BodyText"/>
        <w:spacing w:before="223" w:line="219" w:lineRule="auto"/>
        <w:ind w:left="105"/>
      </w:pPr>
      <w:r>
        <w:rPr>
          <w:rFonts w:ascii="Times New Roman" w:eastAsia="Times New Roman" w:hAnsi="Times New Roman" w:cs="Times New Roman"/>
          <w:b/>
          <w:bCs/>
          <w:spacing w:val="4"/>
        </w:rPr>
        <w:t>D.</w:t>
      </w:r>
      <w:r>
        <w:rPr>
          <w:rFonts w:ascii="Times New Roman" w:eastAsia="Times New Roman" w:hAnsi="Times New Roman" w:cs="Times New Roman"/>
          <w:b/>
          <w:bCs/>
          <w:spacing w:val="24"/>
        </w:rPr>
        <w:t xml:space="preserve">  </w:t>
      </w:r>
      <w:r>
        <w:rPr>
          <w:b/>
          <w:bCs/>
          <w:spacing w:val="4"/>
        </w:rPr>
        <w:t>该过程，</w:t>
      </w:r>
      <w:r>
        <w:rPr>
          <w:rFonts w:ascii="Times New Roman" w:eastAsia="Times New Roman" w:hAnsi="Times New Roman" w:cs="Times New Roman"/>
          <w:b/>
          <w:bCs/>
        </w:rPr>
        <w:t>CO</w:t>
      </w:r>
      <w:r>
        <w:rPr>
          <w:rFonts w:ascii="Times New Roman" w:eastAsia="Times New Roman" w:hAnsi="Times New Roman" w:cs="Times New Roman"/>
          <w:b/>
          <w:bCs/>
          <w:spacing w:val="4"/>
        </w:rPr>
        <w:t xml:space="preserve">₂ </w:t>
      </w:r>
      <w:r>
        <w:rPr>
          <w:b/>
          <w:bCs/>
          <w:spacing w:val="4"/>
        </w:rPr>
        <w:t>转化为汽油的转化率高达78%</w:t>
      </w:r>
    </w:p>
    <w:p>
      <w:pPr>
        <w:pStyle w:val="BodyText"/>
        <w:spacing w:before="224" w:line="469" w:lineRule="exact"/>
        <w:ind w:left="105"/>
      </w:pPr>
      <w:r>
        <w:rPr>
          <w:position w:val="19"/>
        </w:rPr>
        <w:t>2、化学与生活密切联系，下列有关物质性质与应用对应关系正确的是</w:t>
      </w:r>
    </w:p>
    <w:p>
      <w:pPr>
        <w:pStyle w:val="BodyText"/>
        <w:spacing w:line="219" w:lineRule="auto"/>
        <w:ind w:left="105"/>
      </w:pPr>
      <w:r>
        <w:rPr>
          <w:spacing w:val="1"/>
        </w:rPr>
        <w:t>A.</w:t>
      </w:r>
      <w:r>
        <w:t>SiO</w:t>
      </w:r>
      <w:r>
        <w:rPr>
          <w:rFonts w:ascii="Calibri" w:eastAsia="Calibri" w:hAnsi="Calibri" w:cs="Calibri"/>
          <w:spacing w:val="1"/>
        </w:rPr>
        <w:t xml:space="preserve">₂   </w:t>
      </w:r>
      <w:r>
        <w:rPr>
          <w:spacing w:val="1"/>
        </w:rPr>
        <w:t>具有很强的导电能力，可用于生产光导纤维</w:t>
      </w:r>
    </w:p>
    <w:p>
      <w:pPr>
        <w:pStyle w:val="BodyText"/>
        <w:spacing w:before="220" w:line="461" w:lineRule="exact"/>
        <w:ind w:left="105"/>
      </w:pPr>
      <w:r>
        <w:rPr>
          <w:rFonts w:ascii="Times New Roman" w:eastAsia="Times New Roman" w:hAnsi="Times New Roman" w:cs="Times New Roman"/>
          <w:position w:val="19"/>
        </w:rPr>
        <w:t xml:space="preserve">B.Na₂CO₃    </w:t>
      </w:r>
      <w:r>
        <w:rPr>
          <w:position w:val="19"/>
        </w:rPr>
        <w:t>溶液呈碱性，可用</w:t>
      </w:r>
      <w:r>
        <w:rPr>
          <w:spacing w:val="-1"/>
          <w:position w:val="19"/>
        </w:rPr>
        <w:t>于治疗胃酸过多</w:t>
      </w:r>
    </w:p>
    <w:p>
      <w:pPr>
        <w:pStyle w:val="BodyText"/>
        <w:spacing w:line="219" w:lineRule="auto"/>
        <w:ind w:left="105"/>
      </w:pPr>
      <w:r>
        <w:rPr>
          <w:rFonts w:ascii="Times New Roman" w:eastAsia="Times New Roman" w:hAnsi="Times New Roman" w:cs="Times New Roman"/>
        </w:rPr>
        <w:t xml:space="preserve">C.NH₃   </w:t>
      </w:r>
      <w:r>
        <w:t>具有还原性，可用于检查</w:t>
      </w:r>
      <w:r>
        <w:rPr>
          <w:rFonts w:ascii="Times New Roman" w:eastAsia="Times New Roman" w:hAnsi="Times New Roman" w:cs="Times New Roman"/>
        </w:rPr>
        <w:t>HCl</w:t>
      </w:r>
      <w:r>
        <w:rPr>
          <w:rFonts w:ascii="Times New Roman" w:eastAsia="Times New Roman" w:hAnsi="Times New Roman" w:cs="Times New Roman"/>
          <w:spacing w:val="-16"/>
        </w:rPr>
        <w:t xml:space="preserve"> </w:t>
      </w:r>
      <w:r>
        <w:t>泄漏</w:t>
      </w:r>
    </w:p>
    <w:p>
      <w:pPr>
        <w:pStyle w:val="BodyText"/>
        <w:spacing w:before="220" w:line="219" w:lineRule="auto"/>
        <w:ind w:left="105"/>
      </w:pPr>
      <w:r>
        <w:rPr>
          <w:rFonts w:ascii="Times New Roman" w:eastAsia="Times New Roman" w:hAnsi="Times New Roman" w:cs="Times New Roman"/>
          <w:spacing w:val="2"/>
        </w:rPr>
        <w:t>D.</w:t>
      </w:r>
      <w:r>
        <w:rPr>
          <w:rFonts w:ascii="Times New Roman" w:eastAsia="Times New Roman" w:hAnsi="Times New Roman" w:cs="Times New Roman"/>
        </w:rPr>
        <w:t>BaSO</w:t>
      </w:r>
      <w:r>
        <w:rPr>
          <w:rFonts w:ascii="Times New Roman" w:eastAsia="Times New Roman" w:hAnsi="Times New Roman" w:cs="Times New Roman"/>
          <w:spacing w:val="2"/>
        </w:rPr>
        <w:t xml:space="preserve">₄   </w:t>
      </w:r>
      <w:r>
        <w:rPr>
          <w:spacing w:val="2"/>
        </w:rPr>
        <w:t>不溶于水和盐酸，可用作胃肠</w:t>
      </w:r>
      <w:r>
        <w:rPr>
          <w:rFonts w:ascii="Times New Roman" w:eastAsia="Times New Roman" w:hAnsi="Times New Roman" w:cs="Times New Roman"/>
          <w:spacing w:val="2"/>
        </w:rPr>
        <w:t>X</w:t>
      </w:r>
      <w:r>
        <w:rPr>
          <w:spacing w:val="2"/>
        </w:rPr>
        <w:t>射线造影检查</w:t>
      </w:r>
    </w:p>
    <w:p>
      <w:pPr>
        <w:pStyle w:val="BodyText"/>
        <w:spacing w:before="220" w:line="220" w:lineRule="auto"/>
        <w:ind w:left="108"/>
      </w:pPr>
      <w:r>
        <w:rPr>
          <w:b/>
          <w:bCs/>
          <w:spacing w:val="-3"/>
        </w:rPr>
        <w:t>3、对下列事实的原因分析错误的是</w:t>
      </w:r>
    </w:p>
    <w:p>
      <w:pPr>
        <w:spacing w:line="98" w:lineRule="exact"/>
      </w:pPr>
    </w:p>
    <w:tbl>
      <w:tblPr>
        <w:tblStyle w:val="TableNormal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244"/>
        <w:gridCol w:w="4736"/>
        <w:gridCol w:w="501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3"/>
        </w:trPr>
        <w:tc>
          <w:tcPr>
            <w:tcW w:w="1244" w:type="dxa"/>
          </w:tcPr>
          <w:p>
            <w:pPr>
              <w:pStyle w:val="TableText"/>
              <w:spacing w:before="201" w:line="220" w:lineRule="auto"/>
              <w:ind w:left="108"/>
            </w:pPr>
            <w:r>
              <w:rPr>
                <w:b/>
                <w:bCs/>
                <w:spacing w:val="-5"/>
              </w:rPr>
              <w:t>选项</w:t>
            </w:r>
          </w:p>
        </w:tc>
        <w:tc>
          <w:tcPr>
            <w:tcW w:w="4736" w:type="dxa"/>
          </w:tcPr>
          <w:p>
            <w:pPr>
              <w:pStyle w:val="TableText"/>
              <w:spacing w:before="201" w:line="220" w:lineRule="auto"/>
              <w:ind w:left="124"/>
            </w:pPr>
            <w:r>
              <w:rPr>
                <w:b/>
                <w:bCs/>
                <w:spacing w:val="-5"/>
              </w:rPr>
              <w:t>事实</w:t>
            </w:r>
          </w:p>
        </w:tc>
        <w:tc>
          <w:tcPr>
            <w:tcW w:w="5010" w:type="dxa"/>
          </w:tcPr>
          <w:p>
            <w:pPr>
              <w:pStyle w:val="TableText"/>
              <w:spacing w:before="204" w:line="222" w:lineRule="auto"/>
              <w:ind w:left="118"/>
            </w:pPr>
            <w:r>
              <w:rPr>
                <w:b/>
                <w:bCs/>
                <w:spacing w:val="5"/>
              </w:rPr>
              <w:t>原因</w:t>
            </w:r>
          </w:p>
        </w:tc>
      </w:tr>
      <w:tr>
        <w:tblPrEx>
          <w:tblInd w:w="5" w:type="dxa"/>
          <w:tblLayout w:type="fixed"/>
          <w:tblCellMar>
            <w:top w:w="0" w:type="dxa"/>
            <w:left w:w="0" w:type="dxa"/>
            <w:bottom w:w="0" w:type="dxa"/>
            <w:right w:w="0" w:type="dxa"/>
          </w:tblCellMar>
          <w:tblLook w:val="0000"/>
        </w:tblPrEx>
        <w:trPr>
          <w:trHeight w:val="628"/>
        </w:trPr>
        <w:tc>
          <w:tcPr>
            <w:tcW w:w="1244" w:type="dxa"/>
          </w:tcPr>
          <w:p>
            <w:pPr>
              <w:pStyle w:val="TableText"/>
              <w:spacing w:before="263" w:line="184" w:lineRule="auto"/>
              <w:ind w:left="105"/>
            </w:pPr>
            <w:r>
              <w:t>A</w:t>
            </w:r>
          </w:p>
        </w:tc>
        <w:tc>
          <w:tcPr>
            <w:tcW w:w="4736" w:type="dxa"/>
          </w:tcPr>
          <w:p>
            <w:pPr>
              <w:pStyle w:val="TableText"/>
              <w:spacing w:before="211" w:line="220" w:lineRule="auto"/>
              <w:ind w:left="121"/>
            </w:pPr>
            <w:r>
              <w:rPr>
                <w:spacing w:val="-1"/>
              </w:rPr>
              <w:t>用铝制容器盛装浓硫酸</w:t>
            </w:r>
          </w:p>
        </w:tc>
        <w:tc>
          <w:tcPr>
            <w:tcW w:w="5010" w:type="dxa"/>
          </w:tcPr>
          <w:p>
            <w:pPr>
              <w:pStyle w:val="TableText"/>
              <w:spacing w:before="208" w:line="220" w:lineRule="auto"/>
              <w:ind w:left="118"/>
            </w:pPr>
            <w:r>
              <w:rPr>
                <w:b/>
                <w:bCs/>
                <w:spacing w:val="-4"/>
              </w:rPr>
              <w:t>常温下，铝与浓硫酸很难反应</w:t>
            </w:r>
          </w:p>
        </w:tc>
      </w:tr>
      <w:tr>
        <w:tblPrEx>
          <w:tblInd w:w="5" w:type="dxa"/>
          <w:tblLayout w:type="fixed"/>
          <w:tblCellMar>
            <w:top w:w="0" w:type="dxa"/>
            <w:left w:w="0" w:type="dxa"/>
            <w:bottom w:w="0" w:type="dxa"/>
            <w:right w:w="0" w:type="dxa"/>
          </w:tblCellMar>
          <w:tblLook w:val="0000"/>
        </w:tblPrEx>
        <w:trPr>
          <w:trHeight w:val="618"/>
        </w:trPr>
        <w:tc>
          <w:tcPr>
            <w:tcW w:w="1244" w:type="dxa"/>
          </w:tcPr>
          <w:p>
            <w:pPr>
              <w:pStyle w:val="TableText"/>
              <w:spacing w:before="268" w:line="182" w:lineRule="auto"/>
              <w:ind w:left="105"/>
            </w:pPr>
            <w:r>
              <w:t>B</w:t>
            </w:r>
          </w:p>
        </w:tc>
        <w:tc>
          <w:tcPr>
            <w:tcW w:w="4736" w:type="dxa"/>
          </w:tcPr>
          <w:p>
            <w:pPr>
              <w:pStyle w:val="TableText"/>
              <w:spacing w:before="211" w:line="219" w:lineRule="auto"/>
              <w:ind w:left="121"/>
            </w:pPr>
            <w:r>
              <w:rPr>
                <w:spacing w:val="-1"/>
              </w:rPr>
              <w:t>氧化铝作耐火材料</w:t>
            </w:r>
          </w:p>
        </w:tc>
        <w:tc>
          <w:tcPr>
            <w:tcW w:w="5010" w:type="dxa"/>
          </w:tcPr>
          <w:p>
            <w:pPr>
              <w:pStyle w:val="TableText"/>
              <w:spacing w:before="208" w:line="219" w:lineRule="auto"/>
              <w:ind w:left="118"/>
            </w:pPr>
            <w:r>
              <w:rPr>
                <w:b/>
                <w:bCs/>
                <w:spacing w:val="-4"/>
              </w:rPr>
              <w:t>氧化铝熔点高</w:t>
            </w:r>
          </w:p>
        </w:tc>
      </w:tr>
      <w:tr>
        <w:tblPrEx>
          <w:tblInd w:w="5" w:type="dxa"/>
          <w:tblLayout w:type="fixed"/>
          <w:tblCellMar>
            <w:top w:w="0" w:type="dxa"/>
            <w:left w:w="0" w:type="dxa"/>
            <w:bottom w:w="0" w:type="dxa"/>
            <w:right w:w="0" w:type="dxa"/>
          </w:tblCellMar>
          <w:tblLook w:val="0000"/>
        </w:tblPrEx>
        <w:trPr>
          <w:trHeight w:val="628"/>
        </w:trPr>
        <w:tc>
          <w:tcPr>
            <w:tcW w:w="1244" w:type="dxa"/>
          </w:tcPr>
          <w:p>
            <w:pPr>
              <w:pStyle w:val="TableText"/>
              <w:spacing w:before="268" w:line="183" w:lineRule="auto"/>
              <w:ind w:left="105"/>
            </w:pPr>
            <w:r>
              <w:t>C</w:t>
            </w:r>
          </w:p>
        </w:tc>
        <w:tc>
          <w:tcPr>
            <w:tcW w:w="4736" w:type="dxa"/>
          </w:tcPr>
          <w:p>
            <w:pPr>
              <w:pStyle w:val="TableText"/>
              <w:spacing w:before="215" w:line="220" w:lineRule="auto"/>
              <w:ind w:left="121"/>
            </w:pPr>
            <w:r>
              <w:rPr>
                <w:spacing w:val="-1"/>
              </w:rPr>
              <w:t>铝制品不宜长期盛放酸性和碱性食物</w:t>
            </w:r>
          </w:p>
        </w:tc>
        <w:tc>
          <w:tcPr>
            <w:tcW w:w="5010" w:type="dxa"/>
          </w:tcPr>
          <w:p>
            <w:pPr>
              <w:pStyle w:val="TableText"/>
              <w:spacing w:before="210" w:line="219" w:lineRule="auto"/>
              <w:ind w:left="118"/>
            </w:pPr>
            <w:r>
              <w:rPr>
                <w:b/>
                <w:bCs/>
                <w:spacing w:val="-4"/>
              </w:rPr>
              <w:t>氧化铝是两性氧化物</w:t>
            </w:r>
          </w:p>
        </w:tc>
      </w:tr>
      <w:tr>
        <w:tblPrEx>
          <w:tblInd w:w="5" w:type="dxa"/>
          <w:tblLayout w:type="fixed"/>
          <w:tblCellMar>
            <w:top w:w="0" w:type="dxa"/>
            <w:left w:w="0" w:type="dxa"/>
            <w:bottom w:w="0" w:type="dxa"/>
            <w:right w:w="0" w:type="dxa"/>
          </w:tblCellMar>
          <w:tblLook w:val="0000"/>
        </w:tblPrEx>
        <w:trPr>
          <w:trHeight w:val="623"/>
        </w:trPr>
        <w:tc>
          <w:tcPr>
            <w:tcW w:w="1244" w:type="dxa"/>
          </w:tcPr>
          <w:p>
            <w:pPr>
              <w:pStyle w:val="TableText"/>
              <w:spacing w:before="271" w:line="182" w:lineRule="auto"/>
              <w:ind w:left="105"/>
            </w:pPr>
            <w:r>
              <w:t>D</w:t>
            </w:r>
          </w:p>
        </w:tc>
        <w:tc>
          <w:tcPr>
            <w:tcW w:w="4736" w:type="dxa"/>
          </w:tcPr>
          <w:p>
            <w:pPr>
              <w:pStyle w:val="TableText"/>
              <w:spacing w:before="215" w:line="219" w:lineRule="auto"/>
              <w:ind w:left="121"/>
            </w:pPr>
            <w:r>
              <w:t>用可溶性铝盐和氨水制备氢氧化铝</w:t>
            </w:r>
          </w:p>
        </w:tc>
        <w:tc>
          <w:tcPr>
            <w:tcW w:w="5010" w:type="dxa"/>
          </w:tcPr>
          <w:p>
            <w:pPr>
              <w:pStyle w:val="TableText"/>
              <w:spacing w:before="212" w:line="219" w:lineRule="auto"/>
              <w:ind w:left="118"/>
            </w:pPr>
            <w:r>
              <w:rPr>
                <w:b/>
                <w:bCs/>
                <w:spacing w:val="-3"/>
              </w:rPr>
              <w:t>氢氧化铝碱性比氨水弱且很难与氨水反应</w:t>
            </w:r>
          </w:p>
        </w:tc>
      </w:tr>
    </w:tbl>
    <w:p>
      <w:pPr>
        <w:spacing w:before="178" w:line="188" w:lineRule="auto"/>
        <w:ind w:left="105"/>
        <w:rPr>
          <w:rFonts w:ascii="Times New Roman" w:eastAsia="Times New Roman" w:hAnsi="Times New Roman" w:cs="Times New Roman"/>
        </w:rPr>
      </w:pPr>
      <w:r>
        <w:rPr>
          <w:rFonts w:ascii="Times New Roman" w:eastAsia="Times New Roman" w:hAnsi="Times New Roman" w:cs="Times New Roman"/>
          <w:sz w:val="21"/>
          <w:szCs w:val="21"/>
        </w:rPr>
        <w:t xml:space="preserve">A.A                                 B.B                            </w:t>
      </w:r>
      <w:r>
        <w:rPr>
          <w:rFonts w:ascii="Times New Roman" w:eastAsia="Times New Roman" w:hAnsi="Times New Roman" w:cs="Times New Roman"/>
          <w:spacing w:val="-1"/>
          <w:sz w:val="21"/>
          <w:szCs w:val="21"/>
        </w:rPr>
        <w:t xml:space="preserve">      C.C                                 </w:t>
      </w:r>
      <w:r>
        <w:rPr>
          <w:rFonts w:ascii="Times New Roman" w:eastAsia="Times New Roman" w:hAnsi="Times New Roman" w:cs="Times New Roman"/>
          <w:b/>
          <w:bCs/>
          <w:spacing w:val="-1"/>
          <w:sz w:val="21"/>
          <w:szCs w:val="21"/>
        </w:rPr>
        <w:t>D.D</w:t>
      </w:r>
    </w:p>
    <w:p>
      <w:pPr>
        <w:pStyle w:val="BodyText"/>
        <w:spacing w:before="245" w:line="219" w:lineRule="auto"/>
        <w:ind w:left="105"/>
      </w:pPr>
      <w:r>
        <w:rPr>
          <w:spacing w:val="3"/>
        </w:rPr>
        <w:t>4、</w:t>
      </w:r>
      <w:r>
        <w:rPr>
          <w:spacing w:val="-56"/>
        </w:rPr>
        <w:t xml:space="preserve"> </w:t>
      </w:r>
      <w:r>
        <w:rPr>
          <w:spacing w:val="3"/>
        </w:rPr>
        <w:t>下图为某有机物的结构，下列说法错误的是(</w:t>
      </w:r>
      <w:r>
        <w:rPr>
          <w:spacing w:val="32"/>
        </w:rPr>
        <w:t xml:space="preserve">   </w:t>
      </w:r>
      <w:r>
        <w:rPr>
          <w:spacing w:val="3"/>
        </w:rPr>
        <w:t>)</w:t>
      </w:r>
    </w:p>
    <w:p>
      <w:pPr>
        <w:spacing w:line="219" w:lineRule="auto"/>
        <w:sectPr>
          <w:pgSz w:w="11910" w:h="16840"/>
          <w:pgMar w:top="1258" w:right="464" w:bottom="0" w:left="444" w:header="0" w:footer="0" w:gutter="0"/>
          <w:cols w:space="708"/>
        </w:sectPr>
      </w:pPr>
    </w:p>
    <w:p>
      <w:pPr>
        <w:spacing w:line="1789" w:lineRule="exact"/>
        <w:ind w:firstLine="40"/>
      </w:pPr>
      <w:r>
        <w:rPr>
          <w:position w:val="-35"/>
        </w:rPr>
        <w:pict>
          <v:shape id="IM 2" o:spid="_x0000_i1029" type="#_x0000_t75" style="width:100.97pt;height:89.44pt;mso-wrap-distance-left:0;mso-wrap-distance-right:0" o:preferrelative="t" filled="f" stroked="f">
            <v:fill o:detectmouseclick="t"/>
            <v:imagedata r:id="rId5" o:title=""/>
            <v:path o:extrusionok="f"/>
            <o:lock v:ext="edit" aspectratio="f"/>
          </v:shape>
        </w:pict>
      </w:r>
    </w:p>
    <w:p>
      <w:pPr>
        <w:pStyle w:val="BodyText"/>
        <w:spacing w:before="189" w:line="479" w:lineRule="exact"/>
        <w:ind w:left="70"/>
      </w:pPr>
      <w:r>
        <w:rPr>
          <w:spacing w:val="9"/>
          <w:position w:val="20"/>
        </w:rPr>
        <w:t>A. 该物质的名称为2-甲基丙烷</w:t>
      </w:r>
    </w:p>
    <w:p>
      <w:pPr>
        <w:pStyle w:val="BodyText"/>
        <w:spacing w:line="219" w:lineRule="auto"/>
        <w:ind w:left="40"/>
      </w:pPr>
      <w:r>
        <w:rPr>
          <w:rFonts w:ascii="Times New Roman" w:eastAsia="Times New Roman" w:hAnsi="Times New Roman" w:cs="Times New Roman"/>
          <w:spacing w:val="1"/>
        </w:rPr>
        <w:t>B.</w:t>
      </w:r>
      <w:r>
        <w:rPr>
          <w:rFonts w:ascii="Times New Roman" w:eastAsia="Times New Roman" w:hAnsi="Times New Roman" w:cs="Times New Roman"/>
          <w:spacing w:val="23"/>
        </w:rPr>
        <w:t xml:space="preserve">  </w:t>
      </w:r>
      <w:r>
        <w:rPr>
          <w:spacing w:val="1"/>
        </w:rPr>
        <w:t>该模型为球棍模型</w:t>
      </w:r>
    </w:p>
    <w:p>
      <w:pPr>
        <w:pStyle w:val="BodyText"/>
        <w:spacing w:before="200" w:line="219" w:lineRule="auto"/>
        <w:ind w:left="60"/>
      </w:pPr>
      <w:r>
        <w:rPr>
          <w:spacing w:val="1"/>
        </w:rPr>
        <w:t>C. 该分子中所有碳原子均共面</w:t>
      </w:r>
    </w:p>
    <w:p>
      <w:pPr>
        <w:pStyle w:val="BodyText"/>
        <w:spacing w:before="231" w:line="219" w:lineRule="auto"/>
        <w:ind w:left="40"/>
      </w:pPr>
      <w:r>
        <w:rPr>
          <w:rFonts w:ascii="Times New Roman" w:eastAsia="Times New Roman" w:hAnsi="Times New Roman" w:cs="Times New Roman"/>
          <w:spacing w:val="1"/>
        </w:rPr>
        <w:t>D.</w:t>
      </w:r>
      <w:r>
        <w:rPr>
          <w:rFonts w:ascii="Times New Roman" w:eastAsia="Times New Roman" w:hAnsi="Times New Roman" w:cs="Times New Roman"/>
          <w:spacing w:val="25"/>
        </w:rPr>
        <w:t xml:space="preserve">  </w:t>
      </w:r>
      <w:r>
        <w:rPr>
          <w:spacing w:val="1"/>
        </w:rPr>
        <w:t>一定条件下，可与氯气发生取代反应</w:t>
      </w:r>
    </w:p>
    <w:p>
      <w:pPr>
        <w:pStyle w:val="BodyText"/>
        <w:spacing w:before="207" w:line="212" w:lineRule="auto"/>
        <w:ind w:left="30"/>
      </w:pPr>
      <w:r>
        <w:rPr>
          <w:spacing w:val="2"/>
        </w:rPr>
        <w:t>5、</w:t>
      </w:r>
      <w:r>
        <w:rPr>
          <w:spacing w:val="-56"/>
        </w:rPr>
        <w:t xml:space="preserve"> </w:t>
      </w:r>
      <w:r>
        <w:rPr>
          <w:spacing w:val="2"/>
        </w:rPr>
        <w:t>用如图所示装置探究</w:t>
      </w:r>
      <w:r>
        <w:rPr>
          <w:rFonts w:ascii="Times New Roman" w:eastAsia="Times New Roman" w:hAnsi="Times New Roman" w:cs="Times New Roman"/>
        </w:rPr>
        <w:t>Cl</w:t>
      </w:r>
      <w:r>
        <w:rPr>
          <w:rFonts w:ascii="Times New Roman" w:eastAsia="Times New Roman" w:hAnsi="Times New Roman" w:cs="Times New Roman"/>
          <w:spacing w:val="2"/>
        </w:rPr>
        <w:t>₂</w:t>
      </w:r>
      <w:r>
        <w:rPr>
          <w:rFonts w:ascii="Times New Roman" w:eastAsia="Times New Roman" w:hAnsi="Times New Roman" w:cs="Times New Roman"/>
          <w:spacing w:val="-15"/>
        </w:rPr>
        <w:t xml:space="preserve"> </w:t>
      </w:r>
      <w:r>
        <w:rPr>
          <w:spacing w:val="2"/>
        </w:rPr>
        <w:t xml:space="preserve">和 </w:t>
      </w:r>
      <w:r>
        <w:rPr>
          <w:rFonts w:ascii="Times New Roman" w:eastAsia="Times New Roman" w:hAnsi="Times New Roman" w:cs="Times New Roman"/>
        </w:rPr>
        <w:t>NO</w:t>
      </w:r>
      <w:r>
        <w:rPr>
          <w:rFonts w:ascii="Times New Roman" w:eastAsia="Times New Roman" w:hAnsi="Times New Roman" w:cs="Times New Roman"/>
          <w:spacing w:val="2"/>
        </w:rPr>
        <w:t>₂</w:t>
      </w:r>
      <w:r>
        <w:rPr>
          <w:rFonts w:ascii="Times New Roman" w:eastAsia="Times New Roman" w:hAnsi="Times New Roman" w:cs="Times New Roman"/>
          <w:spacing w:val="-21"/>
        </w:rPr>
        <w:t xml:space="preserve"> </w:t>
      </w:r>
      <w:r>
        <w:rPr>
          <w:spacing w:val="2"/>
        </w:rPr>
        <w:t>在</w:t>
      </w:r>
      <w:r>
        <w:rPr>
          <w:spacing w:val="-38"/>
        </w:rPr>
        <w:t xml:space="preserve"> </w:t>
      </w:r>
      <w:r>
        <w:rPr>
          <w:rFonts w:ascii="Times New Roman" w:eastAsia="Times New Roman" w:hAnsi="Times New Roman" w:cs="Times New Roman"/>
        </w:rPr>
        <w:t>NaOH</w:t>
      </w:r>
      <w:r>
        <w:rPr>
          <w:rFonts w:ascii="Times New Roman" w:eastAsia="Times New Roman" w:hAnsi="Times New Roman" w:cs="Times New Roman"/>
          <w:spacing w:val="17"/>
          <w:w w:val="101"/>
        </w:rPr>
        <w:t xml:space="preserve"> </w:t>
      </w:r>
      <w:r>
        <w:rPr>
          <w:spacing w:val="2"/>
        </w:rPr>
        <w:t>溶液中的反应，若通入适当比例的</w:t>
      </w:r>
      <w:r>
        <w:rPr>
          <w:rFonts w:ascii="Times New Roman" w:eastAsia="Times New Roman" w:hAnsi="Times New Roman" w:cs="Times New Roman"/>
        </w:rPr>
        <w:t>Cl</w:t>
      </w:r>
      <w:r>
        <w:rPr>
          <w:rFonts w:ascii="Times New Roman" w:eastAsia="Times New Roman" w:hAnsi="Times New Roman" w:cs="Times New Roman"/>
          <w:spacing w:val="2"/>
        </w:rPr>
        <w:t xml:space="preserve">₂ </w:t>
      </w:r>
      <w:r>
        <w:rPr>
          <w:spacing w:val="2"/>
        </w:rPr>
        <w:t>和</w:t>
      </w:r>
      <w:r>
        <w:rPr>
          <w:spacing w:val="-46"/>
        </w:rPr>
        <w:t xml:space="preserve"> </w:t>
      </w:r>
      <w:r>
        <w:rPr>
          <w:rFonts w:ascii="Times New Roman" w:eastAsia="Times New Roman" w:hAnsi="Times New Roman" w:cs="Times New Roman"/>
        </w:rPr>
        <w:t>NO</w:t>
      </w:r>
      <w:r>
        <w:rPr>
          <w:rFonts w:ascii="Times New Roman" w:eastAsia="Times New Roman" w:hAnsi="Times New Roman" w:cs="Times New Roman"/>
          <w:spacing w:val="2"/>
        </w:rPr>
        <w:t xml:space="preserve">₂,   </w:t>
      </w:r>
      <w:r>
        <w:rPr>
          <w:spacing w:val="2"/>
        </w:rPr>
        <w:t>即发生反应</w:t>
      </w:r>
    </w:p>
    <w:p>
      <w:pPr>
        <w:pStyle w:val="BodyText"/>
        <w:spacing w:before="281" w:line="183" w:lineRule="auto"/>
        <w:ind w:left="50"/>
      </w:pPr>
      <w:r>
        <w:rPr>
          <w:rFonts w:ascii="Times New Roman" w:eastAsia="Times New Roman" w:hAnsi="Times New Roman" w:cs="Times New Roman"/>
        </w:rPr>
        <w:t>Cl₂+2NO₂+4NaOH=2NaNO₃</w:t>
      </w:r>
      <w:r>
        <w:rPr>
          <w:rFonts w:ascii="Times New Roman" w:eastAsia="Times New Roman" w:hAnsi="Times New Roman" w:cs="Times New Roman"/>
          <w:spacing w:val="-1"/>
        </w:rPr>
        <w:t>+2NaCl+2H₂O</w:t>
      </w:r>
      <w:r>
        <w:rPr>
          <w:spacing w:val="-1"/>
        </w:rPr>
        <w:t>。</w:t>
      </w:r>
    </w:p>
    <w:p>
      <w:pPr>
        <w:spacing w:before="65" w:line="1230" w:lineRule="exact"/>
      </w:pPr>
      <w:r>
        <w:rPr>
          <w:position w:val="-24"/>
        </w:rPr>
        <w:pict>
          <v:shape id="IM 4" o:spid="_x0000_i1030" type="#_x0000_t75" style="width:147.94pt;height:61.44pt;mso-wrap-distance-left:0;mso-wrap-distance-right:0" o:preferrelative="t" filled="f" stroked="f">
            <v:fill o:detectmouseclick="t"/>
            <v:imagedata r:id="rId6" o:title=""/>
            <v:path o:extrusionok="f"/>
            <o:lock v:ext="edit" aspectratio="f"/>
          </v:shape>
        </w:pict>
      </w:r>
    </w:p>
    <w:p>
      <w:pPr>
        <w:pStyle w:val="BodyText"/>
        <w:spacing w:before="179" w:line="220" w:lineRule="auto"/>
        <w:ind w:left="60"/>
      </w:pPr>
      <w:r>
        <w:rPr>
          <w:spacing w:val="-2"/>
        </w:rPr>
        <w:t>下列叙述正确的是</w:t>
      </w:r>
    </w:p>
    <w:p>
      <w:pPr>
        <w:pStyle w:val="BodyText"/>
        <w:spacing w:before="218" w:line="460" w:lineRule="exact"/>
        <w:ind w:left="40"/>
      </w:pPr>
      <w:r>
        <w:rPr>
          <w:rFonts w:ascii="Times New Roman" w:eastAsia="Times New Roman" w:hAnsi="Times New Roman" w:cs="Times New Roman"/>
          <w:spacing w:val="6"/>
          <w:position w:val="19"/>
        </w:rPr>
        <w:t xml:space="preserve">A.  </w:t>
      </w:r>
      <w:r>
        <w:rPr>
          <w:spacing w:val="6"/>
          <w:position w:val="19"/>
        </w:rPr>
        <w:t>实验室中用二氧化锰与3</w:t>
      </w:r>
      <w:r>
        <w:rPr>
          <w:rFonts w:ascii="Times New Roman" w:eastAsia="Times New Roman" w:hAnsi="Times New Roman" w:cs="Times New Roman"/>
          <w:position w:val="19"/>
        </w:rPr>
        <w:t>mol</w:t>
      </w:r>
      <w:r>
        <w:rPr>
          <w:rFonts w:ascii="Times New Roman" w:eastAsia="Times New Roman" w:hAnsi="Times New Roman" w:cs="Times New Roman"/>
          <w:spacing w:val="6"/>
          <w:position w:val="19"/>
        </w:rPr>
        <w:t xml:space="preserve">-L¹  </w:t>
      </w:r>
      <w:r>
        <w:rPr>
          <w:spacing w:val="6"/>
          <w:position w:val="19"/>
        </w:rPr>
        <w:t>的盐酸共热制备氯气</w:t>
      </w:r>
    </w:p>
    <w:p>
      <w:pPr>
        <w:pStyle w:val="BodyText"/>
        <w:spacing w:before="1" w:line="218" w:lineRule="auto"/>
        <w:ind w:left="50"/>
      </w:pPr>
      <w:r>
        <w:rPr>
          <w:rFonts w:ascii="Times New Roman" w:eastAsia="Times New Roman" w:hAnsi="Times New Roman" w:cs="Times New Roman"/>
          <w:spacing w:val="4"/>
        </w:rPr>
        <w:t xml:space="preserve">B.  </w:t>
      </w:r>
      <w:r>
        <w:rPr>
          <w:spacing w:val="4"/>
        </w:rPr>
        <w:t>装置</w:t>
      </w:r>
      <w:r>
        <w:rPr>
          <w:rFonts w:ascii="Times New Roman" w:eastAsia="Times New Roman" w:hAnsi="Times New Roman" w:cs="Times New Roman"/>
          <w:spacing w:val="4"/>
        </w:rPr>
        <w:t xml:space="preserve">I  </w:t>
      </w:r>
      <w:r>
        <w:rPr>
          <w:spacing w:val="4"/>
        </w:rPr>
        <w:t>中盛放的试剂是浓硫酸</w:t>
      </w:r>
      <w:r>
        <w:rPr>
          <w:spacing w:val="3"/>
        </w:rPr>
        <w:t>，作用是干燥氯气</w:t>
      </w:r>
    </w:p>
    <w:p>
      <w:pPr>
        <w:pStyle w:val="BodyText"/>
        <w:spacing w:before="212" w:line="219" w:lineRule="auto"/>
        <w:ind w:left="50"/>
      </w:pPr>
      <w:r>
        <w:rPr>
          <w:rFonts w:ascii="Times New Roman" w:eastAsia="Times New Roman" w:hAnsi="Times New Roman" w:cs="Times New Roman"/>
          <w:spacing w:val="2"/>
        </w:rPr>
        <w:t>C.</w:t>
      </w:r>
      <w:r>
        <w:rPr>
          <w:rFonts w:ascii="Times New Roman" w:eastAsia="Times New Roman" w:hAnsi="Times New Roman" w:cs="Times New Roman"/>
          <w:spacing w:val="32"/>
          <w:w w:val="101"/>
        </w:rPr>
        <w:t xml:space="preserve">  </w:t>
      </w:r>
      <w:r>
        <w:rPr>
          <w:spacing w:val="2"/>
        </w:rPr>
        <w:t>装置Ⅲ的作用是便于控制通入</w:t>
      </w:r>
      <w:r>
        <w:rPr>
          <w:rFonts w:ascii="Times New Roman" w:eastAsia="Times New Roman" w:hAnsi="Times New Roman" w:cs="Times New Roman"/>
        </w:rPr>
        <w:t>NO</w:t>
      </w:r>
      <w:r>
        <w:rPr>
          <w:rFonts w:ascii="Times New Roman" w:eastAsia="Times New Roman" w:hAnsi="Times New Roman" w:cs="Times New Roman"/>
          <w:spacing w:val="2"/>
        </w:rPr>
        <w:t>₂</w:t>
      </w:r>
      <w:r>
        <w:rPr>
          <w:rFonts w:ascii="Times New Roman" w:eastAsia="Times New Roman" w:hAnsi="Times New Roman" w:cs="Times New Roman"/>
          <w:spacing w:val="19"/>
          <w:w w:val="101"/>
        </w:rPr>
        <w:t xml:space="preserve"> </w:t>
      </w:r>
      <w:r>
        <w:rPr>
          <w:spacing w:val="2"/>
        </w:rPr>
        <w:t>的量</w:t>
      </w:r>
    </w:p>
    <w:p>
      <w:pPr>
        <w:pStyle w:val="BodyText"/>
        <w:spacing w:before="218" w:line="212" w:lineRule="auto"/>
        <w:ind w:left="40"/>
        <w:rPr>
          <w:rFonts w:ascii="Times New Roman" w:eastAsia="Times New Roman" w:hAnsi="Times New Roman" w:cs="Times New Roman"/>
        </w:rPr>
      </w:pPr>
      <w:r>
        <w:rPr>
          <w:rFonts w:ascii="Times New Roman" w:eastAsia="Times New Roman" w:hAnsi="Times New Roman" w:cs="Times New Roman"/>
          <w:spacing w:val="4"/>
        </w:rPr>
        <w:t>D.</w:t>
      </w:r>
      <w:r>
        <w:rPr>
          <w:rFonts w:ascii="Times New Roman" w:eastAsia="Times New Roman" w:hAnsi="Times New Roman" w:cs="Times New Roman"/>
          <w:spacing w:val="22"/>
        </w:rPr>
        <w:t xml:space="preserve">  </w:t>
      </w:r>
      <w:r>
        <w:rPr>
          <w:spacing w:val="4"/>
        </w:rPr>
        <w:t>若制备的</w:t>
      </w:r>
      <w:r>
        <w:rPr>
          <w:spacing w:val="-51"/>
        </w:rPr>
        <w:t xml:space="preserve"> </w:t>
      </w:r>
      <w:r>
        <w:rPr>
          <w:rFonts w:ascii="Times New Roman" w:eastAsia="Times New Roman" w:hAnsi="Times New Roman" w:cs="Times New Roman"/>
        </w:rPr>
        <w:t>NO</w:t>
      </w:r>
      <w:r>
        <w:rPr>
          <w:rFonts w:ascii="Times New Roman" w:eastAsia="Times New Roman" w:hAnsi="Times New Roman" w:cs="Times New Roman"/>
          <w:spacing w:val="4"/>
        </w:rPr>
        <w:t>₂</w:t>
      </w:r>
      <w:r>
        <w:rPr>
          <w:spacing w:val="4"/>
        </w:rPr>
        <w:t>中含有</w:t>
      </w:r>
      <w:r>
        <w:rPr>
          <w:spacing w:val="-46"/>
        </w:rPr>
        <w:t xml:space="preserve"> </w:t>
      </w:r>
      <w:r>
        <w:rPr>
          <w:rFonts w:ascii="Times New Roman" w:eastAsia="Times New Roman" w:hAnsi="Times New Roman" w:cs="Times New Roman"/>
        </w:rPr>
        <w:t>NO</w:t>
      </w:r>
      <w:r>
        <w:rPr>
          <w:rFonts w:ascii="Times New Roman" w:eastAsia="Times New Roman" w:hAnsi="Times New Roman" w:cs="Times New Roman"/>
          <w:spacing w:val="4"/>
        </w:rPr>
        <w:t>,</w:t>
      </w:r>
      <w:r>
        <w:rPr>
          <w:rFonts w:ascii="Times New Roman" w:eastAsia="Times New Roman" w:hAnsi="Times New Roman" w:cs="Times New Roman"/>
          <w:spacing w:val="18"/>
          <w:w w:val="101"/>
        </w:rPr>
        <w:t xml:space="preserve">  </w:t>
      </w:r>
      <w:r>
        <w:rPr>
          <w:spacing w:val="4"/>
        </w:rPr>
        <w:t>应将混合气体通入水中以</w:t>
      </w:r>
      <w:r>
        <w:rPr>
          <w:spacing w:val="3"/>
        </w:rPr>
        <w:t>除去</w:t>
      </w:r>
      <w:r>
        <w:rPr>
          <w:spacing w:val="-48"/>
        </w:rPr>
        <w:t xml:space="preserve"> </w:t>
      </w:r>
      <w:r>
        <w:rPr>
          <w:rFonts w:ascii="Times New Roman" w:eastAsia="Times New Roman" w:hAnsi="Times New Roman" w:cs="Times New Roman"/>
        </w:rPr>
        <w:t>NO</w:t>
      </w:r>
    </w:p>
    <w:p>
      <w:pPr>
        <w:pStyle w:val="BodyText"/>
        <w:spacing w:before="218" w:line="212" w:lineRule="auto"/>
        <w:jc w:val="right"/>
      </w:pPr>
      <w:r>
        <w:rPr>
          <w:spacing w:val="1"/>
        </w:rPr>
        <w:t xml:space="preserve">6、火山爆发产生的气体中含有少量的羰基硫(分子式是： </w:t>
      </w:r>
      <w:r>
        <w:rPr>
          <w:rFonts w:ascii="Times New Roman" w:eastAsia="Times New Roman" w:hAnsi="Times New Roman" w:cs="Times New Roman"/>
        </w:rPr>
        <w:t>COS</w:t>
      </w:r>
      <w:r>
        <w:rPr>
          <w:rFonts w:ascii="Times New Roman" w:eastAsia="Times New Roman" w:hAnsi="Times New Roman" w:cs="Times New Roman"/>
          <w:spacing w:val="1"/>
        </w:rPr>
        <w:t xml:space="preserve">),    </w:t>
      </w:r>
      <w:r>
        <w:rPr>
          <w:spacing w:val="1"/>
        </w:rPr>
        <w:t>已知羰基硫分子结构与</w:t>
      </w:r>
      <w:r>
        <w:rPr>
          <w:rFonts w:ascii="Times New Roman" w:eastAsia="Times New Roman" w:hAnsi="Times New Roman" w:cs="Times New Roman"/>
        </w:rPr>
        <w:t>CO</w:t>
      </w:r>
      <w:r>
        <w:rPr>
          <w:rFonts w:ascii="Times New Roman" w:eastAsia="Times New Roman" w:hAnsi="Times New Roman" w:cs="Times New Roman"/>
          <w:spacing w:val="1"/>
        </w:rPr>
        <w:t>₂</w:t>
      </w:r>
      <w:r>
        <w:rPr>
          <w:rFonts w:ascii="Times New Roman" w:eastAsia="Times New Roman" w:hAnsi="Times New Roman" w:cs="Times New Roman"/>
          <w:spacing w:val="21"/>
        </w:rPr>
        <w:t xml:space="preserve"> </w:t>
      </w:r>
      <w:r>
        <w:rPr>
          <w:spacing w:val="1"/>
        </w:rPr>
        <w:t>类似，有关说法</w:t>
      </w:r>
      <w:r>
        <w:t>正确的</w:t>
      </w:r>
    </w:p>
    <w:p>
      <w:pPr>
        <w:pStyle w:val="BodyText"/>
        <w:spacing w:before="246" w:line="222" w:lineRule="auto"/>
        <w:ind w:left="30"/>
      </w:pPr>
      <w:r>
        <w:rPr>
          <w:spacing w:val="-19"/>
        </w:rPr>
        <w:t>是</w:t>
      </w:r>
      <w:r>
        <w:rPr>
          <w:spacing w:val="56"/>
        </w:rPr>
        <w:t xml:space="preserve"> </w:t>
      </w:r>
      <w:r>
        <w:rPr>
          <w:spacing w:val="-19"/>
        </w:rPr>
        <w:t>(</w:t>
      </w:r>
      <w:r>
        <w:rPr>
          <w:spacing w:val="25"/>
        </w:rPr>
        <w:t xml:space="preserve">  </w:t>
      </w:r>
      <w:r>
        <w:rPr>
          <w:spacing w:val="-19"/>
        </w:rPr>
        <w:t>)</w:t>
      </w:r>
    </w:p>
    <w:p>
      <w:pPr>
        <w:pStyle w:val="BodyText"/>
        <w:spacing w:before="225" w:line="220" w:lineRule="auto"/>
        <w:ind w:left="50"/>
      </w:pPr>
      <w:r>
        <w:rPr>
          <w:rFonts w:ascii="Times New Roman" w:eastAsia="Times New Roman" w:hAnsi="Times New Roman" w:cs="Times New Roman"/>
          <w:spacing w:val="2"/>
        </w:rPr>
        <w:t>A.</w:t>
      </w:r>
      <w:r>
        <w:rPr>
          <w:rFonts w:ascii="Times New Roman" w:eastAsia="Times New Roman" w:hAnsi="Times New Roman" w:cs="Times New Roman"/>
          <w:spacing w:val="12"/>
        </w:rPr>
        <w:t xml:space="preserve">  </w:t>
      </w:r>
      <w:r>
        <w:rPr>
          <w:spacing w:val="2"/>
        </w:rPr>
        <w:t>羰基硫是电解质</w:t>
      </w:r>
    </w:p>
    <w:p>
      <w:pPr>
        <w:pStyle w:val="BodyText"/>
        <w:spacing w:before="271" w:line="568" w:lineRule="exact"/>
        <w:ind w:left="40"/>
        <w:rPr>
          <w:rFonts w:ascii="Times New Roman" w:eastAsia="Times New Roman" w:hAnsi="Times New Roman" w:cs="Times New Roman"/>
          <w:sz w:val="24"/>
          <w:szCs w:val="24"/>
        </w:rPr>
      </w:pPr>
      <w:r>
        <w:rPr>
          <w:rFonts w:ascii="Times New Roman" w:eastAsia="Times New Roman" w:hAnsi="Times New Roman" w:cs="Times New Roman"/>
          <w:spacing w:val="-11"/>
          <w:position w:val="24"/>
        </w:rPr>
        <w:t xml:space="preserve">B.   </w:t>
      </w:r>
      <w:r>
        <w:rPr>
          <w:spacing w:val="-11"/>
          <w:position w:val="24"/>
          <w:sz w:val="25"/>
          <w:szCs w:val="25"/>
        </w:rPr>
        <w:t>羰基硫分子的电子式为：::</w:t>
      </w:r>
      <w:r>
        <w:rPr>
          <w:rFonts w:ascii="Times New Roman" w:eastAsia="Times New Roman" w:hAnsi="Times New Roman" w:cs="Times New Roman"/>
          <w:spacing w:val="-11"/>
          <w:position w:val="24"/>
          <w:sz w:val="24"/>
          <w:szCs w:val="24"/>
        </w:rPr>
        <w:t>C::0:</w:t>
      </w:r>
    </w:p>
    <w:p>
      <w:pPr>
        <w:pStyle w:val="BodyText"/>
        <w:spacing w:line="219" w:lineRule="auto"/>
        <w:ind w:left="50"/>
        <w:rPr>
          <w:rFonts w:ascii="Times New Roman" w:eastAsia="Times New Roman" w:hAnsi="Times New Roman" w:cs="Times New Roman"/>
        </w:rPr>
      </w:pPr>
      <w:r>
        <w:rPr>
          <w:rFonts w:ascii="Times New Roman" w:eastAsia="Times New Roman" w:hAnsi="Times New Roman" w:cs="Times New Roman"/>
          <w:spacing w:val="1"/>
        </w:rPr>
        <w:t>C.C</w:t>
      </w:r>
      <w:r>
        <w:rPr>
          <w:rFonts w:ascii="Times New Roman" w:eastAsia="Times New Roman" w:hAnsi="Times New Roman" w:cs="Times New Roman"/>
          <w:spacing w:val="-24"/>
        </w:rPr>
        <w:t xml:space="preserve"> </w:t>
      </w:r>
      <w:r>
        <w:rPr>
          <w:spacing w:val="1"/>
        </w:rPr>
        <w:t>、</w:t>
      </w:r>
      <w:r>
        <w:rPr>
          <w:rFonts w:ascii="Times New Roman" w:eastAsia="Times New Roman" w:hAnsi="Times New Roman" w:cs="Times New Roman"/>
          <w:spacing w:val="1"/>
        </w:rPr>
        <w:t>O</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S</w:t>
      </w:r>
      <w:r>
        <w:rPr>
          <w:rFonts w:ascii="Times New Roman" w:eastAsia="Times New Roman" w:hAnsi="Times New Roman" w:cs="Times New Roman"/>
          <w:spacing w:val="16"/>
        </w:rPr>
        <w:t xml:space="preserve">   </w:t>
      </w:r>
      <w:r>
        <w:rPr>
          <w:spacing w:val="1"/>
        </w:rPr>
        <w:t>三个原子中半径最小的是</w:t>
      </w:r>
      <w:r>
        <w:rPr>
          <w:rFonts w:ascii="Times New Roman" w:eastAsia="Times New Roman" w:hAnsi="Times New Roman" w:cs="Times New Roman"/>
          <w:spacing w:val="1"/>
        </w:rPr>
        <w:t>C</w:t>
      </w:r>
    </w:p>
    <w:p>
      <w:pPr>
        <w:pStyle w:val="BodyText"/>
        <w:spacing w:before="222" w:line="220" w:lineRule="auto"/>
        <w:ind w:left="40"/>
      </w:pPr>
      <w:r>
        <w:rPr>
          <w:spacing w:val="1"/>
        </w:rPr>
        <w:t>D.</w:t>
      </w:r>
      <w:r>
        <w:rPr>
          <w:spacing w:val="40"/>
        </w:rPr>
        <w:t xml:space="preserve"> </w:t>
      </w:r>
      <w:r>
        <w:rPr>
          <w:spacing w:val="1"/>
        </w:rPr>
        <w:t>羰基硫分子为非极性分子</w:t>
      </w:r>
    </w:p>
    <w:p>
      <w:pPr>
        <w:pStyle w:val="BodyText"/>
        <w:spacing w:before="219" w:line="450" w:lineRule="exact"/>
        <w:ind w:left="50"/>
      </w:pPr>
      <w:r>
        <w:rPr>
          <w:position w:val="18"/>
        </w:rPr>
        <w:t>7、关于盐酸与醋酸两种稀溶液的说法中正确的是</w:t>
      </w:r>
    </w:p>
    <w:p>
      <w:pPr>
        <w:pStyle w:val="BodyText"/>
        <w:spacing w:line="220" w:lineRule="auto"/>
        <w:ind w:left="60"/>
      </w:pPr>
      <w:r>
        <w:rPr>
          <w:spacing w:val="2"/>
        </w:rPr>
        <w:t>A. 相同物质的量浓度的两游液中c(H*)相同</w:t>
      </w:r>
    </w:p>
    <w:p>
      <w:pPr>
        <w:pStyle w:val="BodyText"/>
        <w:spacing w:before="229" w:line="457" w:lineRule="exact"/>
        <w:ind w:left="30"/>
      </w:pPr>
      <w:r>
        <w:rPr>
          <w:spacing w:val="2"/>
          <w:position w:val="19"/>
        </w:rPr>
        <w:t>B.</w:t>
      </w:r>
      <w:r>
        <w:rPr>
          <w:spacing w:val="39"/>
          <w:position w:val="19"/>
        </w:rPr>
        <w:t xml:space="preserve"> </w:t>
      </w:r>
      <w:r>
        <w:rPr>
          <w:spacing w:val="2"/>
          <w:position w:val="19"/>
        </w:rPr>
        <w:t>相同物质的量的两溶液中和氢氧化钠的</w:t>
      </w:r>
      <w:r>
        <w:rPr>
          <w:spacing w:val="1"/>
          <w:position w:val="19"/>
        </w:rPr>
        <w:t>物质的量相同</w:t>
      </w:r>
    </w:p>
    <w:p>
      <w:pPr>
        <w:pStyle w:val="BodyText"/>
        <w:spacing w:line="212" w:lineRule="auto"/>
        <w:ind w:left="40"/>
      </w:pPr>
      <w:r>
        <w:rPr>
          <w:rFonts w:ascii="Times New Roman" w:eastAsia="Times New Roman" w:hAnsi="Times New Roman" w:cs="Times New Roman"/>
          <w:spacing w:val="2"/>
        </w:rPr>
        <w:t>C.</w:t>
      </w:r>
      <w:r>
        <w:rPr>
          <w:rFonts w:ascii="Times New Roman" w:eastAsia="Times New Roman" w:hAnsi="Times New Roman" w:cs="Times New Roman"/>
        </w:rPr>
        <w:t>pH</w:t>
      </w:r>
      <w:r>
        <w:rPr>
          <w:rFonts w:ascii="Times New Roman" w:eastAsia="Times New Roman" w:hAnsi="Times New Roman" w:cs="Times New Roman"/>
          <w:spacing w:val="2"/>
        </w:rPr>
        <w:t>=3</w:t>
      </w:r>
      <w:r>
        <w:rPr>
          <w:rFonts w:ascii="Times New Roman" w:eastAsia="Times New Roman" w:hAnsi="Times New Roman" w:cs="Times New Roman"/>
          <w:spacing w:val="13"/>
          <w:w w:val="101"/>
        </w:rPr>
        <w:t xml:space="preserve">    </w:t>
      </w:r>
      <w:r>
        <w:rPr>
          <w:spacing w:val="2"/>
        </w:rPr>
        <w:t xml:space="preserve">的两溶液稀释100倍， </w:t>
      </w:r>
      <w:r>
        <w:rPr>
          <w:rFonts w:ascii="Times New Roman" w:eastAsia="Times New Roman" w:hAnsi="Times New Roman" w:cs="Times New Roman"/>
        </w:rPr>
        <w:t>pH</w:t>
      </w:r>
      <w:r>
        <w:rPr>
          <w:rFonts w:ascii="Times New Roman" w:eastAsia="Times New Roman" w:hAnsi="Times New Roman" w:cs="Times New Roman"/>
          <w:spacing w:val="21"/>
        </w:rPr>
        <w:t xml:space="preserve"> </w:t>
      </w:r>
      <w:r>
        <w:rPr>
          <w:spacing w:val="2"/>
        </w:rPr>
        <w:t>均变为5</w:t>
      </w:r>
    </w:p>
    <w:p>
      <w:pPr>
        <w:pStyle w:val="BodyText"/>
        <w:spacing w:before="209" w:line="212" w:lineRule="auto"/>
        <w:ind w:left="30"/>
      </w:pPr>
      <w:r>
        <w:rPr>
          <w:rFonts w:ascii="Times New Roman" w:eastAsia="Times New Roman" w:hAnsi="Times New Roman" w:cs="Times New Roman"/>
        </w:rPr>
        <w:t xml:space="preserve">D.   </w:t>
      </w:r>
      <w:r>
        <w:t>两溶液中分别加入少量对应的钠盐固体，</w:t>
      </w:r>
      <w:r>
        <w:rPr>
          <w:rFonts w:ascii="Times New Roman" w:eastAsia="Times New Roman" w:hAnsi="Times New Roman" w:cs="Times New Roman"/>
        </w:rPr>
        <w:t>c(H+)</w:t>
      </w:r>
      <w:r>
        <w:t>均减小</w:t>
      </w:r>
    </w:p>
    <w:p>
      <w:pPr>
        <w:pStyle w:val="BodyText"/>
        <w:spacing w:before="215" w:line="212" w:lineRule="auto"/>
        <w:ind w:left="30"/>
        <w:rPr>
          <w:rFonts w:ascii="Times New Roman" w:eastAsia="Times New Roman" w:hAnsi="Times New Roman" w:cs="Times New Roman"/>
          <w:sz w:val="25"/>
          <w:szCs w:val="25"/>
        </w:rPr>
      </w:pPr>
      <w:r>
        <w:rPr>
          <w:spacing w:val="-20"/>
          <w:w w:val="98"/>
          <w:sz w:val="25"/>
          <w:szCs w:val="25"/>
        </w:rPr>
        <w:t>8、一定温度下，硫酸盐</w:t>
      </w:r>
      <w:r>
        <w:rPr>
          <w:spacing w:val="-34"/>
          <w:sz w:val="25"/>
          <w:szCs w:val="25"/>
        </w:rPr>
        <w:t xml:space="preserve"> </w:t>
      </w:r>
      <w:r>
        <w:rPr>
          <w:rFonts w:ascii="Times New Roman" w:eastAsia="Times New Roman" w:hAnsi="Times New Roman" w:cs="Times New Roman"/>
          <w:spacing w:val="-20"/>
          <w:w w:val="98"/>
          <w:sz w:val="25"/>
          <w:szCs w:val="25"/>
        </w:rPr>
        <w:t>MSO₄(M²+</w:t>
      </w:r>
      <w:r>
        <w:rPr>
          <w:spacing w:val="-20"/>
          <w:w w:val="98"/>
          <w:sz w:val="25"/>
          <w:szCs w:val="25"/>
        </w:rPr>
        <w:t>代表</w:t>
      </w:r>
      <w:r>
        <w:rPr>
          <w:spacing w:val="-35"/>
          <w:sz w:val="25"/>
          <w:szCs w:val="25"/>
        </w:rPr>
        <w:t xml:space="preserve"> </w:t>
      </w:r>
      <w:r>
        <w:rPr>
          <w:rFonts w:ascii="Times New Roman" w:eastAsia="Times New Roman" w:hAnsi="Times New Roman" w:cs="Times New Roman"/>
          <w:spacing w:val="-20"/>
          <w:w w:val="98"/>
          <w:sz w:val="25"/>
          <w:szCs w:val="25"/>
        </w:rPr>
        <w:t>Ba²*</w:t>
      </w:r>
      <w:r>
        <w:rPr>
          <w:spacing w:val="-21"/>
          <w:w w:val="98"/>
          <w:sz w:val="25"/>
          <w:szCs w:val="25"/>
        </w:rPr>
        <w:t>、</w:t>
      </w:r>
      <w:r>
        <w:rPr>
          <w:rFonts w:ascii="Times New Roman" w:eastAsia="Times New Roman" w:hAnsi="Times New Roman" w:cs="Times New Roman"/>
          <w:spacing w:val="-21"/>
          <w:w w:val="98"/>
          <w:sz w:val="25"/>
          <w:szCs w:val="25"/>
        </w:rPr>
        <w:t>Sr²*)</w:t>
      </w:r>
      <w:r>
        <w:rPr>
          <w:spacing w:val="-21"/>
          <w:w w:val="98"/>
          <w:sz w:val="25"/>
          <w:szCs w:val="25"/>
        </w:rPr>
        <w:t>的沉淀溶解平衡曲线如图所示。已知：</w:t>
      </w:r>
      <w:r>
        <w:rPr>
          <w:spacing w:val="-62"/>
          <w:sz w:val="25"/>
          <w:szCs w:val="25"/>
        </w:rPr>
        <w:t xml:space="preserve"> </w:t>
      </w:r>
      <w:r>
        <w:rPr>
          <w:rFonts w:ascii="Times New Roman" w:eastAsia="Times New Roman" w:hAnsi="Times New Roman" w:cs="Times New Roman"/>
          <w:spacing w:val="-21"/>
          <w:w w:val="98"/>
          <w:sz w:val="25"/>
          <w:szCs w:val="25"/>
        </w:rPr>
        <w:t>p(M²*)=-lgc(M²*),</w:t>
      </w:r>
    </w:p>
    <w:p>
      <w:pPr>
        <w:pStyle w:val="BodyText"/>
        <w:spacing w:before="223" w:line="214" w:lineRule="auto"/>
        <w:ind w:left="30"/>
      </w:pPr>
      <w:r>
        <w:rPr>
          <w:spacing w:val="3"/>
        </w:rPr>
        <w:t>p(</w:t>
      </w:r>
      <w:r>
        <w:t>SO</w:t>
      </w:r>
      <w:r>
        <w:rPr>
          <w:rFonts w:ascii="Calibri" w:eastAsia="Calibri" w:hAnsi="Calibri" w:cs="Calibri"/>
          <w:spacing w:val="3"/>
        </w:rPr>
        <w:t>₄</w:t>
      </w:r>
      <w:r>
        <w:rPr>
          <w:spacing w:val="3"/>
        </w:rPr>
        <w:t>²~)=-</w:t>
      </w:r>
      <w:r>
        <w:t>lge</w:t>
      </w:r>
      <w:r>
        <w:rPr>
          <w:spacing w:val="3"/>
        </w:rPr>
        <w:t>(</w:t>
      </w:r>
      <w:r>
        <w:t>SO</w:t>
      </w:r>
      <w:r>
        <w:rPr>
          <w:rFonts w:ascii="Calibri" w:eastAsia="Calibri" w:hAnsi="Calibri" w:cs="Calibri"/>
          <w:spacing w:val="3"/>
        </w:rPr>
        <w:t>₄</w:t>
      </w:r>
      <w:r>
        <w:rPr>
          <w:spacing w:val="3"/>
        </w:rPr>
        <w:t>²-)。向 1</w:t>
      </w:r>
      <w:r>
        <w:rPr>
          <w:spacing w:val="-29"/>
        </w:rPr>
        <w:t xml:space="preserve"> </w:t>
      </w:r>
      <w:r>
        <w:rPr>
          <w:spacing w:val="3"/>
        </w:rPr>
        <w:t>0</w:t>
      </w:r>
      <w:r>
        <w:t>mL</w:t>
      </w:r>
      <w:r>
        <w:rPr>
          <w:spacing w:val="3"/>
        </w:rPr>
        <w:t xml:space="preserve">0.01   </w:t>
      </w:r>
      <w:r>
        <w:t>mol</w:t>
      </w:r>
      <w:r>
        <w:rPr>
          <w:spacing w:val="3"/>
        </w:rPr>
        <w:t>/</w:t>
      </w:r>
      <w:r>
        <w:t>LNa</w:t>
      </w:r>
      <w:r>
        <w:rPr>
          <w:rFonts w:ascii="Calibri" w:eastAsia="Calibri" w:hAnsi="Calibri" w:cs="Calibri"/>
          <w:spacing w:val="3"/>
        </w:rPr>
        <w:t>₂</w:t>
      </w:r>
      <w:r>
        <w:t>SO</w:t>
      </w:r>
      <w:r>
        <w:rPr>
          <w:rFonts w:ascii="Calibri" w:eastAsia="Calibri" w:hAnsi="Calibri" w:cs="Calibri"/>
          <w:spacing w:val="3"/>
        </w:rPr>
        <w:t xml:space="preserve">₄ </w:t>
      </w:r>
      <w:r>
        <w:rPr>
          <w:spacing w:val="3"/>
        </w:rPr>
        <w:t>溶液中滴入1滴(</w:t>
      </w:r>
      <w:r>
        <w:rPr>
          <w:spacing w:val="2"/>
        </w:rPr>
        <w:t xml:space="preserve">约0.05 </w:t>
      </w:r>
      <w:r>
        <w:t>mL</w:t>
      </w:r>
      <w:r>
        <w:rPr>
          <w:spacing w:val="2"/>
        </w:rPr>
        <w:t xml:space="preserve">)0.01  </w:t>
      </w:r>
      <w:r>
        <w:t>mol</w:t>
      </w:r>
      <w:r>
        <w:rPr>
          <w:spacing w:val="2"/>
        </w:rPr>
        <w:t>/</w:t>
      </w:r>
      <w:r>
        <w:t>LBaCl</w:t>
      </w:r>
      <w:r>
        <w:rPr>
          <w:rFonts w:ascii="Calibri" w:eastAsia="Calibri" w:hAnsi="Calibri" w:cs="Calibri"/>
          <w:spacing w:val="2"/>
        </w:rPr>
        <w:t>₂</w:t>
      </w:r>
      <w:r>
        <w:rPr>
          <w:rFonts w:ascii="Calibri" w:eastAsia="Calibri" w:hAnsi="Calibri" w:cs="Calibri"/>
          <w:spacing w:val="15"/>
        </w:rPr>
        <w:t xml:space="preserve"> </w:t>
      </w:r>
      <w:r>
        <w:rPr>
          <w:spacing w:val="2"/>
        </w:rPr>
        <w:t>溶液出现白色浑</w:t>
      </w:r>
    </w:p>
    <w:p>
      <w:pPr>
        <w:spacing w:line="214" w:lineRule="auto"/>
        <w:sectPr>
          <w:pgSz w:w="11910" w:h="16840"/>
          <w:pgMar w:top="1150" w:right="563" w:bottom="0" w:left="519" w:header="0" w:footer="0" w:gutter="0"/>
          <w:pgNumType w:start="2"/>
          <w:cols w:space="708"/>
        </w:sectPr>
      </w:pPr>
    </w:p>
    <w:p>
      <w:pPr>
        <w:pStyle w:val="BodyText"/>
        <w:spacing w:before="46" w:line="212" w:lineRule="auto"/>
        <w:ind w:left="118"/>
        <w:rPr>
          <w:sz w:val="22"/>
          <w:szCs w:val="22"/>
        </w:rPr>
      </w:pPr>
      <w:r>
        <w:pict>
          <v:shape id="IM 6" o:spid="_x0000_s1031" type="#_x0000_t75" style="width:67.5pt;height:69pt;margin-top:345.45pt;margin-left:28pt;mso-position-horizontal-relative:page;mso-position-vertical-relative:page;mso-wrap-distance-left:0;mso-wrap-distance-right:0;position:absolute;z-index:251658240" o:allowincell="f" o:preferrelative="t" filled="f" stroked="f">
            <v:fill o:detectmouseclick="t"/>
            <v:imagedata r:id="rId7" o:title=""/>
            <v:path o:extrusionok="f"/>
            <o:lock v:ext="edit" aspectratio="f"/>
          </v:shape>
        </w:pict>
      </w:r>
      <w:r>
        <w:rPr>
          <w:b/>
          <w:bCs/>
          <w:sz w:val="22"/>
          <w:szCs w:val="22"/>
        </w:rPr>
        <w:t>浊，而滴入1滴(约0.05</w:t>
      </w:r>
      <w:r>
        <w:rPr>
          <w:rFonts w:ascii="Times New Roman" w:eastAsia="Times New Roman" w:hAnsi="Times New Roman" w:cs="Times New Roman"/>
          <w:b/>
          <w:bCs/>
          <w:sz w:val="22"/>
          <w:szCs w:val="22"/>
        </w:rPr>
        <w:t xml:space="preserve">mL)0.01   mol/LSrCl₂ </w:t>
      </w:r>
      <w:r>
        <w:rPr>
          <w:b/>
          <w:bCs/>
          <w:sz w:val="22"/>
          <w:szCs w:val="22"/>
        </w:rPr>
        <w:t>溶液</w:t>
      </w:r>
      <w:r>
        <w:rPr>
          <w:b/>
          <w:bCs/>
          <w:spacing w:val="-1"/>
          <w:sz w:val="22"/>
          <w:szCs w:val="22"/>
        </w:rPr>
        <w:t>无浑浊出现。下列说法中错误的是</w:t>
      </w:r>
    </w:p>
    <w:p>
      <w:pPr>
        <w:spacing w:before="220" w:line="2740" w:lineRule="exact"/>
        <w:ind w:firstLine="115"/>
      </w:pPr>
      <w:r>
        <w:rPr>
          <w:position w:val="-54"/>
        </w:rPr>
        <w:pict>
          <v:shape id="IM 8" o:spid="_x0000_i1032" type="#_x0000_t75" style="width:147.94pt;height:137.02pt;mso-wrap-distance-left:0;mso-wrap-distance-right:0" o:preferrelative="t" filled="f" stroked="f">
            <v:fill o:detectmouseclick="t"/>
            <v:imagedata r:id="rId8" o:title=""/>
            <v:path o:extrusionok="f"/>
            <o:lock v:ext="edit" aspectratio="f"/>
          </v:shape>
        </w:pict>
      </w:r>
    </w:p>
    <w:p>
      <w:pPr>
        <w:pStyle w:val="BodyText"/>
        <w:spacing w:before="144" w:line="212" w:lineRule="auto"/>
        <w:ind w:left="115"/>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 xml:space="preserve">A.  </w:t>
      </w:r>
      <w:r>
        <w:rPr>
          <w:spacing w:val="-3"/>
          <w:sz w:val="22"/>
          <w:szCs w:val="22"/>
        </w:rPr>
        <w:t xml:space="preserve">该温度下，溶度积常数 </w:t>
      </w:r>
      <w:r>
        <w:rPr>
          <w:rFonts w:ascii="Times New Roman" w:eastAsia="Times New Roman" w:hAnsi="Times New Roman" w:cs="Times New Roman"/>
          <w:spacing w:val="-3"/>
          <w:sz w:val="22"/>
          <w:szCs w:val="22"/>
        </w:rPr>
        <w:t>Ksp(BaSO₄)&lt;Ksp(SrSO₄)</w:t>
      </w:r>
    </w:p>
    <w:p>
      <w:pPr>
        <w:pStyle w:val="BodyText"/>
        <w:spacing w:before="211" w:line="470" w:lineRule="exact"/>
        <w:ind w:left="115"/>
        <w:rPr>
          <w:sz w:val="22"/>
          <w:szCs w:val="22"/>
        </w:rPr>
      </w:pPr>
      <w:r>
        <w:rPr>
          <w:rFonts w:ascii="Times New Roman" w:eastAsia="Times New Roman" w:hAnsi="Times New Roman" w:cs="Times New Roman"/>
          <w:spacing w:val="5"/>
          <w:position w:val="19"/>
          <w:sz w:val="22"/>
          <w:szCs w:val="22"/>
        </w:rPr>
        <w:t>B.</w:t>
      </w:r>
      <w:r>
        <w:rPr>
          <w:rFonts w:ascii="Times New Roman" w:eastAsia="Times New Roman" w:hAnsi="Times New Roman" w:cs="Times New Roman"/>
          <w:spacing w:val="2"/>
          <w:position w:val="19"/>
          <w:sz w:val="22"/>
          <w:szCs w:val="22"/>
        </w:rPr>
        <w:t xml:space="preserve">  </w:t>
      </w:r>
      <w:r>
        <w:rPr>
          <w:spacing w:val="5"/>
          <w:position w:val="19"/>
          <w:sz w:val="22"/>
          <w:szCs w:val="22"/>
        </w:rPr>
        <w:t>欲使</w:t>
      </w:r>
      <w:r>
        <w:rPr>
          <w:rFonts w:ascii="Times New Roman" w:eastAsia="Times New Roman" w:hAnsi="Times New Roman" w:cs="Times New Roman"/>
          <w:spacing w:val="5"/>
          <w:position w:val="19"/>
          <w:sz w:val="22"/>
          <w:szCs w:val="22"/>
        </w:rPr>
        <w:t xml:space="preserve">c </w:t>
      </w:r>
      <w:r>
        <w:rPr>
          <w:spacing w:val="5"/>
          <w:position w:val="19"/>
          <w:sz w:val="22"/>
          <w:szCs w:val="22"/>
        </w:rPr>
        <w:t>点对应</w:t>
      </w:r>
      <w:r>
        <w:rPr>
          <w:rFonts w:ascii="Times New Roman" w:eastAsia="Times New Roman" w:hAnsi="Times New Roman" w:cs="Times New Roman"/>
          <w:position w:val="19"/>
          <w:sz w:val="22"/>
          <w:szCs w:val="22"/>
        </w:rPr>
        <w:t>BaSO</w:t>
      </w:r>
      <w:r>
        <w:rPr>
          <w:rFonts w:ascii="Times New Roman" w:eastAsia="Times New Roman" w:hAnsi="Times New Roman" w:cs="Times New Roman"/>
          <w:spacing w:val="5"/>
          <w:position w:val="19"/>
          <w:sz w:val="22"/>
          <w:szCs w:val="22"/>
        </w:rPr>
        <w:t>₄</w:t>
      </w:r>
      <w:r>
        <w:rPr>
          <w:rFonts w:ascii="Times New Roman" w:eastAsia="Times New Roman" w:hAnsi="Times New Roman" w:cs="Times New Roman"/>
          <w:spacing w:val="-12"/>
          <w:position w:val="19"/>
          <w:sz w:val="22"/>
          <w:szCs w:val="22"/>
        </w:rPr>
        <w:t xml:space="preserve"> </w:t>
      </w:r>
      <w:r>
        <w:rPr>
          <w:spacing w:val="5"/>
          <w:position w:val="19"/>
          <w:sz w:val="22"/>
          <w:szCs w:val="22"/>
        </w:rPr>
        <w:t>溶液移向</w:t>
      </w:r>
      <w:r>
        <w:rPr>
          <w:rFonts w:ascii="Times New Roman" w:eastAsia="Times New Roman" w:hAnsi="Times New Roman" w:cs="Times New Roman"/>
          <w:spacing w:val="5"/>
          <w:position w:val="19"/>
          <w:sz w:val="22"/>
          <w:szCs w:val="22"/>
        </w:rPr>
        <w:t>b</w:t>
      </w:r>
      <w:r>
        <w:rPr>
          <w:spacing w:val="5"/>
          <w:position w:val="19"/>
          <w:sz w:val="22"/>
          <w:szCs w:val="22"/>
        </w:rPr>
        <w:t>点，可加浓</w:t>
      </w:r>
      <w:r>
        <w:rPr>
          <w:rFonts w:ascii="Times New Roman" w:eastAsia="Times New Roman" w:hAnsi="Times New Roman" w:cs="Times New Roman"/>
          <w:position w:val="19"/>
          <w:sz w:val="22"/>
          <w:szCs w:val="22"/>
        </w:rPr>
        <w:t>BaCl</w:t>
      </w:r>
      <w:r>
        <w:rPr>
          <w:rFonts w:ascii="Times New Roman" w:eastAsia="Times New Roman" w:hAnsi="Times New Roman" w:cs="Times New Roman"/>
          <w:spacing w:val="5"/>
          <w:position w:val="19"/>
          <w:sz w:val="22"/>
          <w:szCs w:val="22"/>
        </w:rPr>
        <w:t>₂</w:t>
      </w:r>
      <w:r>
        <w:rPr>
          <w:rFonts w:ascii="Times New Roman" w:eastAsia="Times New Roman" w:hAnsi="Times New Roman" w:cs="Times New Roman"/>
          <w:spacing w:val="-18"/>
          <w:position w:val="19"/>
          <w:sz w:val="22"/>
          <w:szCs w:val="22"/>
        </w:rPr>
        <w:t xml:space="preserve"> </w:t>
      </w:r>
      <w:r>
        <w:rPr>
          <w:spacing w:val="5"/>
          <w:position w:val="19"/>
          <w:sz w:val="22"/>
          <w:szCs w:val="22"/>
        </w:rPr>
        <w:t>溶液</w:t>
      </w:r>
    </w:p>
    <w:p>
      <w:pPr>
        <w:pStyle w:val="BodyText"/>
        <w:spacing w:line="219" w:lineRule="auto"/>
        <w:ind w:left="115"/>
        <w:rPr>
          <w:sz w:val="22"/>
          <w:szCs w:val="22"/>
        </w:rPr>
      </w:pPr>
      <w:r>
        <w:rPr>
          <w:rFonts w:ascii="Times New Roman" w:eastAsia="Times New Roman" w:hAnsi="Times New Roman" w:cs="Times New Roman"/>
          <w:spacing w:val="-1"/>
          <w:sz w:val="22"/>
          <w:szCs w:val="22"/>
        </w:rPr>
        <w:t xml:space="preserve">C.  </w:t>
      </w:r>
      <w:r>
        <w:rPr>
          <w:spacing w:val="-1"/>
          <w:sz w:val="22"/>
          <w:szCs w:val="22"/>
        </w:rPr>
        <w:t>欲使</w:t>
      </w:r>
      <w:r>
        <w:rPr>
          <w:spacing w:val="-48"/>
          <w:sz w:val="22"/>
          <w:szCs w:val="22"/>
        </w:rPr>
        <w:t xml:space="preserve"> </w:t>
      </w:r>
      <w:r>
        <w:rPr>
          <w:rFonts w:ascii="Times New Roman" w:eastAsia="Times New Roman" w:hAnsi="Times New Roman" w:cs="Times New Roman"/>
          <w:spacing w:val="-1"/>
          <w:sz w:val="22"/>
          <w:szCs w:val="22"/>
        </w:rPr>
        <w:t xml:space="preserve">c </w:t>
      </w:r>
      <w:r>
        <w:rPr>
          <w:spacing w:val="-1"/>
          <w:sz w:val="22"/>
          <w:szCs w:val="22"/>
        </w:rPr>
        <w:t>点对应</w:t>
      </w:r>
      <w:r>
        <w:rPr>
          <w:spacing w:val="-50"/>
          <w:sz w:val="22"/>
          <w:szCs w:val="22"/>
        </w:rPr>
        <w:t xml:space="preserve"> </w:t>
      </w:r>
      <w:r>
        <w:rPr>
          <w:rFonts w:ascii="Times New Roman" w:eastAsia="Times New Roman" w:hAnsi="Times New Roman" w:cs="Times New Roman"/>
          <w:spacing w:val="-1"/>
          <w:sz w:val="22"/>
          <w:szCs w:val="22"/>
        </w:rPr>
        <w:t>SrSO₄</w:t>
      </w:r>
      <w:r>
        <w:rPr>
          <w:rFonts w:ascii="Times New Roman" w:eastAsia="Times New Roman" w:hAnsi="Times New Roman" w:cs="Times New Roman"/>
          <w:spacing w:val="-13"/>
          <w:sz w:val="22"/>
          <w:szCs w:val="22"/>
        </w:rPr>
        <w:t xml:space="preserve"> </w:t>
      </w:r>
      <w:r>
        <w:rPr>
          <w:spacing w:val="-1"/>
          <w:sz w:val="22"/>
          <w:szCs w:val="22"/>
        </w:rPr>
        <w:t>溶液移向</w:t>
      </w:r>
      <w:r>
        <w:rPr>
          <w:rFonts w:ascii="Times New Roman" w:eastAsia="Times New Roman" w:hAnsi="Times New Roman" w:cs="Times New Roman"/>
          <w:spacing w:val="-1"/>
          <w:sz w:val="22"/>
          <w:szCs w:val="22"/>
        </w:rPr>
        <w:t xml:space="preserve">a </w:t>
      </w:r>
      <w:r>
        <w:rPr>
          <w:spacing w:val="-1"/>
          <w:sz w:val="22"/>
          <w:szCs w:val="22"/>
        </w:rPr>
        <w:t>点，可加浓</w:t>
      </w:r>
      <w:r>
        <w:rPr>
          <w:rFonts w:ascii="Times New Roman" w:eastAsia="Times New Roman" w:hAnsi="Times New Roman" w:cs="Times New Roman"/>
          <w:spacing w:val="-1"/>
          <w:sz w:val="22"/>
          <w:szCs w:val="22"/>
        </w:rPr>
        <w:t xml:space="preserve">SrCl₂ </w:t>
      </w:r>
      <w:r>
        <w:rPr>
          <w:spacing w:val="-1"/>
          <w:sz w:val="22"/>
          <w:szCs w:val="22"/>
        </w:rPr>
        <w:t>溶液</w:t>
      </w:r>
    </w:p>
    <w:p>
      <w:pPr>
        <w:pStyle w:val="BodyText"/>
        <w:spacing w:before="214" w:line="212" w:lineRule="auto"/>
        <w:ind w:left="115"/>
        <w:rPr>
          <w:sz w:val="22"/>
          <w:szCs w:val="22"/>
        </w:rPr>
      </w:pPr>
      <w:r>
        <w:rPr>
          <w:rFonts w:ascii="Times New Roman" w:eastAsia="Times New Roman" w:hAnsi="Times New Roman" w:cs="Times New Roman"/>
          <w:spacing w:val="-3"/>
          <w:sz w:val="22"/>
          <w:szCs w:val="22"/>
        </w:rPr>
        <w:t>D.SrSO₄(S)+Ba²*(aq)=BaSO₄(s)+Sr²*(aq)</w:t>
      </w:r>
      <w:r>
        <w:rPr>
          <w:rFonts w:ascii="Times New Roman" w:eastAsia="Times New Roman" w:hAnsi="Times New Roman" w:cs="Times New Roman"/>
          <w:spacing w:val="12"/>
          <w:sz w:val="22"/>
          <w:szCs w:val="22"/>
        </w:rPr>
        <w:t xml:space="preserve">  </w:t>
      </w:r>
      <w:r>
        <w:rPr>
          <w:spacing w:val="-3"/>
          <w:sz w:val="22"/>
          <w:szCs w:val="22"/>
        </w:rPr>
        <w:t>的平衡常数为</w:t>
      </w:r>
      <w:r>
        <w:rPr>
          <w:spacing w:val="-4"/>
          <w:sz w:val="22"/>
          <w:szCs w:val="22"/>
        </w:rPr>
        <w:t>106.8</w:t>
      </w:r>
    </w:p>
    <w:p>
      <w:pPr>
        <w:pStyle w:val="BodyText"/>
        <w:spacing w:before="198" w:line="212" w:lineRule="auto"/>
        <w:ind w:left="115"/>
        <w:rPr>
          <w:sz w:val="22"/>
          <w:szCs w:val="22"/>
        </w:rPr>
      </w:pPr>
      <w:r>
        <w:rPr>
          <w:spacing w:val="-6"/>
          <w:sz w:val="22"/>
          <w:szCs w:val="22"/>
        </w:rPr>
        <w:t>9、四元轴烯</w:t>
      </w:r>
      <w:r>
        <w:rPr>
          <w:spacing w:val="-34"/>
          <w:sz w:val="22"/>
          <w:szCs w:val="22"/>
        </w:rPr>
        <w:t xml:space="preserve"> </w:t>
      </w:r>
      <w:r>
        <w:rPr>
          <w:rFonts w:ascii="Times New Roman" w:eastAsia="Times New Roman" w:hAnsi="Times New Roman" w:cs="Times New Roman"/>
          <w:spacing w:val="-6"/>
          <w:sz w:val="22"/>
          <w:szCs w:val="22"/>
        </w:rPr>
        <w:t>t,</w:t>
      </w:r>
      <w:r>
        <w:rPr>
          <w:rFonts w:ascii="Times New Roman" w:eastAsia="Times New Roman" w:hAnsi="Times New Roman" w:cs="Times New Roman"/>
          <w:spacing w:val="18"/>
          <w:w w:val="101"/>
          <w:sz w:val="22"/>
          <w:szCs w:val="22"/>
        </w:rPr>
        <w:t xml:space="preserve">  </w:t>
      </w:r>
      <w:r>
        <w:rPr>
          <w:spacing w:val="-6"/>
          <w:sz w:val="22"/>
          <w:szCs w:val="22"/>
        </w:rPr>
        <w:t>苯乙烯</w:t>
      </w:r>
      <w:r>
        <w:rPr>
          <w:spacing w:val="-59"/>
          <w:sz w:val="22"/>
          <w:szCs w:val="22"/>
        </w:rPr>
        <w:t xml:space="preserve"> </w:t>
      </w:r>
      <w:r>
        <w:rPr>
          <w:rFonts w:ascii="Times New Roman" w:eastAsia="Times New Roman" w:hAnsi="Times New Roman" w:cs="Times New Roman"/>
          <w:spacing w:val="-6"/>
          <w:sz w:val="22"/>
          <w:szCs w:val="22"/>
        </w:rPr>
        <w:t>b</w:t>
      </w:r>
      <w:r>
        <w:rPr>
          <w:spacing w:val="-6"/>
          <w:sz w:val="22"/>
          <w:szCs w:val="22"/>
        </w:rPr>
        <w:t>及立方烷</w:t>
      </w:r>
      <w:r>
        <w:rPr>
          <w:spacing w:val="-63"/>
          <w:sz w:val="22"/>
          <w:szCs w:val="22"/>
        </w:rPr>
        <w:t xml:space="preserve"> </w:t>
      </w:r>
      <w:r>
        <w:rPr>
          <w:rFonts w:ascii="Times New Roman" w:eastAsia="Times New Roman" w:hAnsi="Times New Roman" w:cs="Times New Roman"/>
          <w:spacing w:val="-6"/>
          <w:sz w:val="22"/>
          <w:szCs w:val="22"/>
        </w:rPr>
        <w:t>c</w:t>
      </w:r>
      <w:r>
        <w:rPr>
          <w:rFonts w:ascii="Times New Roman" w:eastAsia="Times New Roman" w:hAnsi="Times New Roman" w:cs="Times New Roman"/>
          <w:spacing w:val="-14"/>
          <w:sz w:val="22"/>
          <w:szCs w:val="22"/>
        </w:rPr>
        <w:t xml:space="preserve"> </w:t>
      </w:r>
      <w:r>
        <w:rPr>
          <w:spacing w:val="-6"/>
          <w:sz w:val="22"/>
          <w:szCs w:val="22"/>
        </w:rPr>
        <w:t>的结构简式如下，下列说法正确的是</w:t>
      </w:r>
    </w:p>
    <w:p>
      <w:pPr>
        <w:spacing w:before="31"/>
      </w:pPr>
    </w:p>
    <w:p>
      <w:pPr>
        <w:sectPr>
          <w:pgSz w:w="11910" w:h="16840"/>
          <w:pgMar w:top="1120" w:right="464" w:bottom="0" w:left="444" w:header="0" w:footer="0" w:gutter="0"/>
          <w:pgNumType w:start="3"/>
          <w:cols w:space="708"/>
        </w:sectPr>
      </w:pPr>
    </w:p>
    <w:p>
      <w:pPr>
        <w:spacing w:before="100" w:line="860" w:lineRule="exact"/>
        <w:ind w:firstLine="2164"/>
      </w:pPr>
      <w:r>
        <w:rPr>
          <w:position w:val="-17"/>
        </w:rPr>
        <w:pict>
          <v:shape id="IM 10" o:spid="_x0000_i1033" type="#_x0000_t75" style="width:92pt;height:43pt;mso-wrap-distance-left:0;mso-wrap-distance-right:0" o:preferrelative="t" filled="f" stroked="f">
            <v:fill o:detectmouseclick="t"/>
            <v:imagedata r:id="rId9" o:title=""/>
            <v:path o:extrusionok="f"/>
            <o:lock v:ext="edit" aspectratio="f"/>
          </v:shape>
        </w:pict>
      </w:r>
    </w:p>
    <w:p>
      <w:pPr>
        <w:spacing w:before="114" w:line="233" w:lineRule="auto"/>
        <w:ind w:left="2404"/>
        <w:rPr>
          <w:rFonts w:ascii="仿宋" w:eastAsia="仿宋" w:hAnsi="仿宋" w:cs="仿宋"/>
          <w:sz w:val="22"/>
          <w:szCs w:val="22"/>
        </w:rPr>
      </w:pPr>
      <w:r>
        <w:pict>
          <v:shape id="文本框 6" o:spid="_x0000_s1034" type="#_x0000_t202" style="width:4.85pt;height:12.15pt;margin-top:21.1pt;margin-left:30.75pt;position:absolute;z-index:251659264" filled="f" stroked="f">
            <o:lock v:ext="edit" aspectratio="f"/>
            <v:textbox inset="0,0,0,0">
              <w:txbxContent>
                <w:p>
                  <w:pPr>
                    <w:spacing w:before="20" w:line="192" w:lineRule="auto"/>
                    <w:ind w:left="20"/>
                    <w:rPr>
                      <w:sz w:val="22"/>
                      <w:szCs w:val="22"/>
                    </w:rPr>
                  </w:pPr>
                  <w:r>
                    <w:rPr>
                      <w:rFonts w:ascii="Arial" w:eastAsia="Arial" w:hAnsi="Arial" w:cs="Arial"/>
                      <w:sz w:val="22"/>
                      <w:szCs w:val="22"/>
                    </w:rPr>
                    <w:t>t</w:t>
                  </w:r>
                </w:p>
              </w:txbxContent>
            </v:textbox>
          </v:shape>
        </w:pict>
      </w:r>
      <w:r>
        <w:rPr>
          <w:rFonts w:ascii="仿宋" w:eastAsia="仿宋" w:hAnsi="仿宋" w:cs="仿宋"/>
          <w:spacing w:val="7"/>
          <w:sz w:val="22"/>
          <w:szCs w:val="22"/>
        </w:rPr>
        <w:t>(兼乙烽)</w:t>
      </w:r>
    </w:p>
    <w:p>
      <w:pPr>
        <w:spacing w:before="1" w:line="191" w:lineRule="auto"/>
        <w:ind w:left="2725"/>
        <w:rPr>
          <w:rFonts w:ascii="Times New Roman" w:eastAsia="Times New Roman" w:hAnsi="Times New Roman" w:cs="Times New Roman"/>
          <w:sz w:val="22"/>
          <w:szCs w:val="22"/>
        </w:rPr>
      </w:pPr>
      <w:r>
        <w:rPr>
          <w:rFonts w:ascii="Times New Roman" w:eastAsia="Times New Roman" w:hAnsi="Times New Roman" w:cs="Times New Roman"/>
          <w:sz w:val="22"/>
          <w:szCs w:val="22"/>
        </w:rPr>
        <w:t>b</w:t>
      </w:r>
    </w:p>
    <w:p>
      <w:pPr>
        <w:pStyle w:val="BodyText"/>
        <w:spacing w:before="285" w:line="470" w:lineRule="exact"/>
        <w:ind w:left="115"/>
        <w:rPr>
          <w:sz w:val="22"/>
          <w:szCs w:val="22"/>
        </w:rPr>
      </w:pPr>
      <w:r>
        <w:rPr>
          <w:spacing w:val="-2"/>
          <w:position w:val="19"/>
          <w:sz w:val="22"/>
          <w:szCs w:val="22"/>
        </w:rPr>
        <w:t>A.b</w:t>
      </w:r>
      <w:r>
        <w:rPr>
          <w:spacing w:val="62"/>
          <w:position w:val="19"/>
          <w:sz w:val="22"/>
          <w:szCs w:val="22"/>
        </w:rPr>
        <w:t xml:space="preserve"> </w:t>
      </w:r>
      <w:r>
        <w:rPr>
          <w:spacing w:val="-2"/>
          <w:position w:val="19"/>
          <w:sz w:val="22"/>
          <w:szCs w:val="22"/>
        </w:rPr>
        <w:t>的同分异构体只有t和</w:t>
      </w:r>
      <w:r>
        <w:rPr>
          <w:spacing w:val="-61"/>
          <w:position w:val="19"/>
          <w:sz w:val="22"/>
          <w:szCs w:val="22"/>
        </w:rPr>
        <w:t xml:space="preserve"> </w:t>
      </w:r>
      <w:r>
        <w:rPr>
          <w:spacing w:val="-2"/>
          <w:position w:val="19"/>
          <w:sz w:val="22"/>
          <w:szCs w:val="22"/>
        </w:rPr>
        <w:t>c两种</w:t>
      </w:r>
    </w:p>
    <w:p>
      <w:pPr>
        <w:pStyle w:val="BodyText"/>
        <w:spacing w:line="184" w:lineRule="auto"/>
        <w:ind w:left="115"/>
        <w:rPr>
          <w:sz w:val="22"/>
          <w:szCs w:val="22"/>
        </w:rPr>
      </w:pPr>
      <w:r>
        <w:rPr>
          <w:spacing w:val="-5"/>
          <w:sz w:val="22"/>
          <w:szCs w:val="22"/>
        </w:rPr>
        <w:t>C.t、b、c 的二氯代物均只有三种</w:t>
      </w:r>
    </w:p>
    <w:p>
      <w:pPr>
        <w:spacing w:line="14" w:lineRule="auto"/>
        <w:rPr>
          <w:sz w:val="2"/>
        </w:rPr>
      </w:pPr>
      <w:r>
        <w:rPr>
          <w:rFonts w:ascii="Arial" w:eastAsia="Arial" w:hAnsi="Arial" w:cs="Arial"/>
          <w:sz w:val="2"/>
          <w:szCs w:val="2"/>
        </w:rPr>
        <w:br w:type="column"/>
      </w:r>
    </w:p>
    <w:p>
      <w:pPr>
        <w:spacing w:line="948" w:lineRule="exact"/>
        <w:ind w:firstLine="149"/>
      </w:pPr>
      <w:r>
        <w:rPr>
          <w:position w:val="-18"/>
        </w:rPr>
        <w:pict>
          <v:shape id="IM 12" o:spid="_x0000_i1035" type="#_x0000_t75" style="width:54.5pt;height:47.4pt;mso-wrap-distance-left:0;mso-wrap-distance-right:0" o:preferrelative="t" filled="f" stroked="f">
            <v:fill o:detectmouseclick="t"/>
            <v:imagedata r:id="rId10" o:title=""/>
            <v:path o:extrusionok="f"/>
            <o:lock v:ext="edit" aspectratio="f"/>
          </v:shape>
        </w:pict>
      </w:r>
    </w:p>
    <w:p>
      <w:pPr>
        <w:pStyle w:val="BodyText"/>
        <w:spacing w:before="169" w:line="205" w:lineRule="auto"/>
        <w:ind w:left="339"/>
        <w:rPr>
          <w:sz w:val="22"/>
          <w:szCs w:val="22"/>
        </w:rPr>
      </w:pPr>
      <w:r>
        <w:rPr>
          <w:spacing w:val="9"/>
          <w:sz w:val="22"/>
          <w:szCs w:val="22"/>
        </w:rPr>
        <w:t>(立方烧)</w:t>
      </w:r>
    </w:p>
    <w:p>
      <w:pPr>
        <w:spacing w:line="198" w:lineRule="auto"/>
        <w:ind w:left="629"/>
        <w:rPr>
          <w:sz w:val="17"/>
          <w:szCs w:val="17"/>
        </w:rPr>
      </w:pPr>
      <w:r>
        <w:rPr>
          <w:rFonts w:ascii="Arial" w:eastAsia="Arial" w:hAnsi="Arial" w:cs="Arial"/>
          <w:sz w:val="17"/>
          <w:szCs w:val="17"/>
        </w:rPr>
        <w:t>C</w:t>
      </w:r>
    </w:p>
    <w:p>
      <w:pPr>
        <w:spacing w:line="241" w:lineRule="auto"/>
      </w:pPr>
    </w:p>
    <w:p>
      <w:pPr>
        <w:pStyle w:val="BodyText"/>
        <w:spacing w:before="72" w:line="470" w:lineRule="exact"/>
        <w:rPr>
          <w:sz w:val="22"/>
          <w:szCs w:val="22"/>
        </w:rPr>
      </w:pPr>
      <w:r>
        <w:rPr>
          <w:rFonts w:ascii="Times New Roman" w:eastAsia="Times New Roman" w:hAnsi="Times New Roman" w:cs="Times New Roman"/>
          <w:position w:val="19"/>
          <w:sz w:val="22"/>
          <w:szCs w:val="22"/>
        </w:rPr>
        <w:t xml:space="preserve">B.t   </w:t>
      </w:r>
      <w:r>
        <w:rPr>
          <w:position w:val="19"/>
          <w:sz w:val="22"/>
          <w:szCs w:val="22"/>
        </w:rPr>
        <w:t>和</w:t>
      </w:r>
      <w:r>
        <w:rPr>
          <w:spacing w:val="-50"/>
          <w:position w:val="19"/>
          <w:sz w:val="22"/>
          <w:szCs w:val="22"/>
        </w:rPr>
        <w:t xml:space="preserve"> </w:t>
      </w:r>
      <w:r>
        <w:rPr>
          <w:rFonts w:ascii="Times New Roman" w:eastAsia="Times New Roman" w:hAnsi="Times New Roman" w:cs="Times New Roman"/>
          <w:position w:val="19"/>
          <w:sz w:val="22"/>
          <w:szCs w:val="22"/>
        </w:rPr>
        <w:t xml:space="preserve">b </w:t>
      </w:r>
      <w:r>
        <w:rPr>
          <w:position w:val="19"/>
          <w:sz w:val="22"/>
          <w:szCs w:val="22"/>
        </w:rPr>
        <w:t>能使酸性</w:t>
      </w:r>
      <w:r>
        <w:rPr>
          <w:rFonts w:ascii="Times New Roman" w:eastAsia="Times New Roman" w:hAnsi="Times New Roman" w:cs="Times New Roman"/>
          <w:position w:val="19"/>
          <w:sz w:val="22"/>
          <w:szCs w:val="22"/>
        </w:rPr>
        <w:t xml:space="preserve">KMnO₄ </w:t>
      </w:r>
      <w:r>
        <w:rPr>
          <w:position w:val="19"/>
          <w:sz w:val="22"/>
          <w:szCs w:val="22"/>
        </w:rPr>
        <w:t>溶液褪色而</w:t>
      </w:r>
      <w:r>
        <w:rPr>
          <w:rFonts w:ascii="Times New Roman" w:eastAsia="Times New Roman" w:hAnsi="Times New Roman" w:cs="Times New Roman"/>
          <w:position w:val="19"/>
          <w:sz w:val="22"/>
          <w:szCs w:val="22"/>
        </w:rPr>
        <w:t xml:space="preserve">c </w:t>
      </w:r>
      <w:r>
        <w:rPr>
          <w:position w:val="19"/>
          <w:sz w:val="22"/>
          <w:szCs w:val="22"/>
        </w:rPr>
        <w:t>不能</w:t>
      </w:r>
    </w:p>
    <w:p>
      <w:pPr>
        <w:pStyle w:val="BodyText"/>
        <w:spacing w:before="1" w:line="184" w:lineRule="auto"/>
        <w:rPr>
          <w:sz w:val="22"/>
          <w:szCs w:val="22"/>
        </w:rPr>
      </w:pPr>
      <w:r>
        <w:rPr>
          <w:spacing w:val="-8"/>
          <w:sz w:val="22"/>
          <w:szCs w:val="22"/>
        </w:rPr>
        <w:t>D.b</w:t>
      </w:r>
      <w:r>
        <w:rPr>
          <w:spacing w:val="79"/>
          <w:sz w:val="22"/>
          <w:szCs w:val="22"/>
        </w:rPr>
        <w:t xml:space="preserve"> </w:t>
      </w:r>
      <w:r>
        <w:rPr>
          <w:spacing w:val="-8"/>
          <w:sz w:val="22"/>
          <w:szCs w:val="22"/>
        </w:rPr>
        <w:t>中所有原子一定不在同一个平面上</w:t>
      </w:r>
    </w:p>
    <w:p>
      <w:pPr>
        <w:spacing w:line="184" w:lineRule="auto"/>
        <w:rPr>
          <w:sz w:val="22"/>
          <w:szCs w:val="22"/>
        </w:rPr>
        <w:sectPr>
          <w:type w:val="continuous"/>
          <w:pgSz w:w="11910" w:h="16840"/>
          <w:pgMar w:top="1120" w:right="464" w:bottom="0" w:left="444" w:header="0" w:footer="0" w:gutter="0"/>
          <w:pgNumType w:start="4"/>
          <w:cols w:num="2" w:space="100" w:equalWidth="0">
            <w:col w:w="4176" w:space="100"/>
            <w:col w:w="6725" w:space="0"/>
          </w:cols>
        </w:sectPr>
      </w:pPr>
    </w:p>
    <w:p>
      <w:pPr>
        <w:pStyle w:val="BodyText"/>
        <w:spacing w:before="240" w:line="219" w:lineRule="auto"/>
        <w:ind w:left="115"/>
        <w:rPr>
          <w:sz w:val="22"/>
          <w:szCs w:val="22"/>
        </w:rPr>
      </w:pPr>
      <w:r>
        <w:rPr>
          <w:spacing w:val="-5"/>
          <w:sz w:val="22"/>
          <w:szCs w:val="22"/>
        </w:rPr>
        <w:t>10、下列实验操作对应的现象以及解释或结论都正确且具有因果关系的是(  )</w:t>
      </w:r>
    </w:p>
    <w:p>
      <w:pPr>
        <w:spacing w:line="85"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14"/>
        <w:gridCol w:w="4166"/>
        <w:gridCol w:w="2168"/>
        <w:gridCol w:w="374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3"/>
        </w:trPr>
        <w:tc>
          <w:tcPr>
            <w:tcW w:w="914" w:type="dxa"/>
          </w:tcPr>
          <w:p>
            <w:pPr>
              <w:pStyle w:val="TableText"/>
              <w:spacing w:before="214" w:line="220" w:lineRule="auto"/>
              <w:ind w:left="95"/>
            </w:pPr>
            <w:r>
              <w:rPr>
                <w:spacing w:val="6"/>
              </w:rPr>
              <w:t>选项</w:t>
            </w:r>
          </w:p>
        </w:tc>
        <w:tc>
          <w:tcPr>
            <w:tcW w:w="4166" w:type="dxa"/>
          </w:tcPr>
          <w:p>
            <w:pPr>
              <w:pStyle w:val="TableText"/>
              <w:spacing w:before="213" w:line="219" w:lineRule="auto"/>
              <w:ind w:left="101"/>
            </w:pPr>
            <w:r>
              <w:rPr>
                <w:spacing w:val="3"/>
              </w:rPr>
              <w:t>实验操作</w:t>
            </w:r>
          </w:p>
        </w:tc>
        <w:tc>
          <w:tcPr>
            <w:tcW w:w="2168" w:type="dxa"/>
          </w:tcPr>
          <w:p>
            <w:pPr>
              <w:pStyle w:val="TableText"/>
              <w:spacing w:before="213" w:line="219" w:lineRule="auto"/>
              <w:ind w:left="115"/>
            </w:pPr>
            <w:r>
              <w:rPr>
                <w:spacing w:val="2"/>
              </w:rPr>
              <w:t>实验现象</w:t>
            </w:r>
          </w:p>
        </w:tc>
        <w:tc>
          <w:tcPr>
            <w:tcW w:w="3742" w:type="dxa"/>
          </w:tcPr>
          <w:p>
            <w:pPr>
              <w:pStyle w:val="TableText"/>
              <w:spacing w:before="213" w:line="219" w:lineRule="auto"/>
              <w:ind w:left="117"/>
            </w:pPr>
            <w:r>
              <w:rPr>
                <w:spacing w:val="-2"/>
              </w:rPr>
              <w:t>解释或结论</w:t>
            </w:r>
          </w:p>
        </w:tc>
      </w:tr>
      <w:tr>
        <w:tblPrEx>
          <w:tblInd w:w="5" w:type="dxa"/>
          <w:tblLayout w:type="fixed"/>
          <w:tblCellMar>
            <w:top w:w="0" w:type="dxa"/>
            <w:left w:w="0" w:type="dxa"/>
            <w:bottom w:w="0" w:type="dxa"/>
            <w:right w:w="0" w:type="dxa"/>
          </w:tblCellMar>
          <w:tblLook w:val="0000"/>
        </w:tblPrEx>
        <w:trPr>
          <w:trHeight w:val="1068"/>
        </w:trPr>
        <w:tc>
          <w:tcPr>
            <w:tcW w:w="914" w:type="dxa"/>
          </w:tcPr>
          <w:p>
            <w:pPr>
              <w:spacing w:line="412" w:lineRule="auto"/>
            </w:pPr>
          </w:p>
          <w:p>
            <w:pPr>
              <w:pStyle w:val="TableText"/>
              <w:spacing w:before="69" w:line="184" w:lineRule="auto"/>
              <w:ind w:left="95"/>
            </w:pPr>
            <w:r>
              <w:t>A</w:t>
            </w:r>
          </w:p>
        </w:tc>
        <w:tc>
          <w:tcPr>
            <w:tcW w:w="4166" w:type="dxa"/>
          </w:tcPr>
          <w:p>
            <w:pPr>
              <w:pStyle w:val="TableText"/>
              <w:spacing w:before="223" w:line="458" w:lineRule="exact"/>
              <w:ind w:left="101"/>
            </w:pPr>
            <w:r>
              <w:rPr>
                <w:spacing w:val="14"/>
                <w:position w:val="19"/>
              </w:rPr>
              <w:t>用石墨作电极电解</w:t>
            </w:r>
            <w:r>
              <w:rPr>
                <w:position w:val="19"/>
              </w:rPr>
              <w:t>Mg</w:t>
            </w:r>
            <w:r>
              <w:rPr>
                <w:spacing w:val="14"/>
                <w:position w:val="19"/>
              </w:rPr>
              <w:t>(</w:t>
            </w:r>
            <w:r>
              <w:rPr>
                <w:position w:val="19"/>
              </w:rPr>
              <w:t>NO</w:t>
            </w:r>
            <w:r>
              <w:rPr>
                <w:rFonts w:ascii="Calibri" w:eastAsia="Calibri" w:hAnsi="Calibri" w:cs="Calibri"/>
                <w:spacing w:val="14"/>
                <w:position w:val="19"/>
              </w:rPr>
              <w:t>₃</w:t>
            </w:r>
            <w:r>
              <w:rPr>
                <w:spacing w:val="14"/>
                <w:position w:val="19"/>
              </w:rPr>
              <w:t>)</w:t>
            </w:r>
            <w:r>
              <w:rPr>
                <w:rFonts w:ascii="Calibri" w:eastAsia="Calibri" w:hAnsi="Calibri" w:cs="Calibri"/>
                <w:spacing w:val="14"/>
                <w:position w:val="19"/>
              </w:rPr>
              <w:t>₂</w:t>
            </w:r>
            <w:r>
              <w:rPr>
                <w:rFonts w:ascii="Calibri" w:eastAsia="Calibri" w:hAnsi="Calibri" w:cs="Calibri"/>
                <w:spacing w:val="-15"/>
                <w:position w:val="19"/>
              </w:rPr>
              <w:t xml:space="preserve"> </w:t>
            </w:r>
            <w:r>
              <w:rPr>
                <w:spacing w:val="14"/>
                <w:position w:val="19"/>
              </w:rPr>
              <w:t>、</w:t>
            </w:r>
            <w:r>
              <w:rPr>
                <w:position w:val="19"/>
              </w:rPr>
              <w:t>Cu</w:t>
            </w:r>
            <w:r>
              <w:rPr>
                <w:spacing w:val="14"/>
                <w:position w:val="19"/>
              </w:rPr>
              <w:t>(</w:t>
            </w:r>
            <w:r>
              <w:rPr>
                <w:position w:val="19"/>
              </w:rPr>
              <w:t>NO</w:t>
            </w:r>
            <w:r>
              <w:rPr>
                <w:rFonts w:ascii="Calibri" w:eastAsia="Calibri" w:hAnsi="Calibri" w:cs="Calibri"/>
                <w:spacing w:val="14"/>
                <w:position w:val="19"/>
              </w:rPr>
              <w:t>₃</w:t>
            </w:r>
            <w:r>
              <w:rPr>
                <w:spacing w:val="14"/>
                <w:position w:val="19"/>
              </w:rPr>
              <w:t>)</w:t>
            </w:r>
            <w:r>
              <w:rPr>
                <w:rFonts w:ascii="Calibri" w:eastAsia="Calibri" w:hAnsi="Calibri" w:cs="Calibri"/>
                <w:spacing w:val="14"/>
                <w:position w:val="19"/>
              </w:rPr>
              <w:t>₂</w:t>
            </w:r>
            <w:r>
              <w:rPr>
                <w:rFonts w:ascii="Calibri" w:eastAsia="Calibri" w:hAnsi="Calibri" w:cs="Calibri"/>
                <w:spacing w:val="-23"/>
                <w:position w:val="19"/>
              </w:rPr>
              <w:t xml:space="preserve"> </w:t>
            </w:r>
            <w:r>
              <w:rPr>
                <w:spacing w:val="14"/>
                <w:position w:val="19"/>
              </w:rPr>
              <w:t>的</w:t>
            </w:r>
          </w:p>
          <w:p>
            <w:pPr>
              <w:pStyle w:val="TableText"/>
              <w:spacing w:line="220" w:lineRule="auto"/>
              <w:ind w:left="101"/>
            </w:pPr>
            <w:r>
              <w:rPr>
                <w:spacing w:val="-3"/>
              </w:rPr>
              <w:t>混合溶液</w:t>
            </w:r>
          </w:p>
        </w:tc>
        <w:tc>
          <w:tcPr>
            <w:tcW w:w="2168" w:type="dxa"/>
          </w:tcPr>
          <w:p>
            <w:pPr>
              <w:spacing w:line="360" w:lineRule="auto"/>
            </w:pPr>
          </w:p>
          <w:p>
            <w:pPr>
              <w:pStyle w:val="TableText"/>
              <w:spacing w:before="68" w:line="219" w:lineRule="auto"/>
              <w:ind w:left="115"/>
            </w:pPr>
            <w:r>
              <w:rPr>
                <w:spacing w:val="2"/>
              </w:rPr>
              <w:t>阴极上先析出铜</w:t>
            </w:r>
          </w:p>
        </w:tc>
        <w:tc>
          <w:tcPr>
            <w:tcW w:w="3742" w:type="dxa"/>
          </w:tcPr>
          <w:p>
            <w:pPr>
              <w:spacing w:line="352" w:lineRule="auto"/>
            </w:pPr>
          </w:p>
          <w:p>
            <w:pPr>
              <w:pStyle w:val="TableText"/>
              <w:spacing w:before="69" w:line="214" w:lineRule="auto"/>
              <w:ind w:left="117"/>
            </w:pPr>
            <w:r>
              <w:rPr>
                <w:spacing w:val="-1"/>
              </w:rPr>
              <w:t>金属活动性：Mg&gt;Cu</w:t>
            </w:r>
          </w:p>
        </w:tc>
      </w:tr>
      <w:tr>
        <w:tblPrEx>
          <w:tblInd w:w="5" w:type="dxa"/>
          <w:tblLayout w:type="fixed"/>
          <w:tblCellMar>
            <w:top w:w="0" w:type="dxa"/>
            <w:left w:w="0" w:type="dxa"/>
            <w:bottom w:w="0" w:type="dxa"/>
            <w:right w:w="0" w:type="dxa"/>
          </w:tblCellMar>
          <w:tblLook w:val="0000"/>
        </w:tblPrEx>
        <w:trPr>
          <w:trHeight w:val="1098"/>
        </w:trPr>
        <w:tc>
          <w:tcPr>
            <w:tcW w:w="914" w:type="dxa"/>
          </w:tcPr>
          <w:p>
            <w:pPr>
              <w:spacing w:line="436" w:lineRule="auto"/>
            </w:pPr>
          </w:p>
          <w:p>
            <w:pPr>
              <w:pStyle w:val="TableText"/>
              <w:spacing w:before="69" w:line="182" w:lineRule="auto"/>
              <w:ind w:left="95"/>
            </w:pPr>
            <w:r>
              <w:t>B</w:t>
            </w:r>
          </w:p>
        </w:tc>
        <w:tc>
          <w:tcPr>
            <w:tcW w:w="4166" w:type="dxa"/>
          </w:tcPr>
          <w:p>
            <w:pPr>
              <w:pStyle w:val="TableText"/>
              <w:spacing w:before="232" w:line="509" w:lineRule="exact"/>
              <w:ind w:left="101"/>
            </w:pPr>
            <w:r>
              <w:rPr>
                <w:spacing w:val="8"/>
                <w:position w:val="23"/>
              </w:rPr>
              <w:t>室温下，测定等浓度的</w:t>
            </w:r>
            <w:r>
              <w:rPr>
                <w:position w:val="23"/>
              </w:rPr>
              <w:t>Na</w:t>
            </w:r>
            <w:r>
              <w:rPr>
                <w:rFonts w:ascii="Calibri" w:eastAsia="Calibri" w:hAnsi="Calibri" w:cs="Calibri"/>
                <w:spacing w:val="8"/>
                <w:position w:val="23"/>
              </w:rPr>
              <w:t>₂</w:t>
            </w:r>
            <w:r>
              <w:rPr>
                <w:spacing w:val="8"/>
                <w:position w:val="23"/>
              </w:rPr>
              <w:t>A和</w:t>
            </w:r>
            <w:r>
              <w:rPr>
                <w:position w:val="23"/>
              </w:rPr>
              <w:t>NaB</w:t>
            </w:r>
            <w:r>
              <w:rPr>
                <w:spacing w:val="8"/>
                <w:position w:val="23"/>
              </w:rPr>
              <w:t>溶液的</w:t>
            </w:r>
          </w:p>
          <w:p>
            <w:pPr>
              <w:pStyle w:val="TableText"/>
              <w:spacing w:line="181" w:lineRule="auto"/>
              <w:ind w:left="101"/>
            </w:pPr>
            <w:r>
              <w:rPr>
                <w:spacing w:val="-2"/>
              </w:rPr>
              <w:t>pH</w:t>
            </w:r>
          </w:p>
        </w:tc>
        <w:tc>
          <w:tcPr>
            <w:tcW w:w="2168" w:type="dxa"/>
          </w:tcPr>
          <w:p>
            <w:pPr>
              <w:spacing w:line="376" w:lineRule="auto"/>
            </w:pPr>
          </w:p>
          <w:p>
            <w:pPr>
              <w:pStyle w:val="TableText"/>
              <w:spacing w:before="68" w:line="214" w:lineRule="auto"/>
              <w:ind w:left="115"/>
            </w:pPr>
            <w:r>
              <w:t>Na</w:t>
            </w:r>
            <w:r>
              <w:rPr>
                <w:rFonts w:ascii="Calibri" w:eastAsia="Calibri" w:hAnsi="Calibri" w:cs="Calibri"/>
                <w:spacing w:val="16"/>
              </w:rPr>
              <w:t>₂</w:t>
            </w:r>
            <w:r>
              <w:rPr>
                <w:spacing w:val="16"/>
              </w:rPr>
              <w:t>A溶液的</w:t>
            </w:r>
            <w:r>
              <w:t>pH</w:t>
            </w:r>
            <w:r>
              <w:rPr>
                <w:spacing w:val="16"/>
              </w:rPr>
              <w:t>较大</w:t>
            </w:r>
          </w:p>
        </w:tc>
        <w:tc>
          <w:tcPr>
            <w:tcW w:w="3742" w:type="dxa"/>
          </w:tcPr>
          <w:p>
            <w:pPr>
              <w:spacing w:line="382" w:lineRule="auto"/>
            </w:pPr>
          </w:p>
          <w:p>
            <w:pPr>
              <w:pStyle w:val="TableText"/>
              <w:spacing w:before="68" w:line="220" w:lineRule="auto"/>
              <w:ind w:left="117"/>
            </w:pPr>
            <w:r>
              <w:rPr>
                <w:spacing w:val="14"/>
              </w:rPr>
              <w:t>酸性：H</w:t>
            </w:r>
            <w:r>
              <w:rPr>
                <w:rFonts w:ascii="Calibri" w:eastAsia="Calibri" w:hAnsi="Calibri" w:cs="Calibri"/>
                <w:spacing w:val="14"/>
              </w:rPr>
              <w:t>₂</w:t>
            </w:r>
            <w:r>
              <w:rPr>
                <w:spacing w:val="14"/>
              </w:rPr>
              <w:t>A&lt;</w:t>
            </w:r>
            <w:r>
              <w:t>HB</w:t>
            </w:r>
          </w:p>
        </w:tc>
      </w:tr>
      <w:tr>
        <w:tblPrEx>
          <w:tblInd w:w="5" w:type="dxa"/>
          <w:tblLayout w:type="fixed"/>
          <w:tblCellMar>
            <w:top w:w="0" w:type="dxa"/>
            <w:left w:w="0" w:type="dxa"/>
            <w:bottom w:w="0" w:type="dxa"/>
            <w:right w:w="0" w:type="dxa"/>
          </w:tblCellMar>
          <w:tblLook w:val="0000"/>
        </w:tblPrEx>
        <w:trPr>
          <w:trHeight w:val="1097"/>
        </w:trPr>
        <w:tc>
          <w:tcPr>
            <w:tcW w:w="914" w:type="dxa"/>
          </w:tcPr>
          <w:p>
            <w:pPr>
              <w:spacing w:line="437" w:lineRule="auto"/>
            </w:pPr>
          </w:p>
          <w:p>
            <w:pPr>
              <w:pStyle w:val="TableText"/>
              <w:spacing w:before="69" w:line="183" w:lineRule="auto"/>
              <w:ind w:left="95"/>
            </w:pPr>
            <w:r>
              <w:t>C</w:t>
            </w:r>
          </w:p>
        </w:tc>
        <w:tc>
          <w:tcPr>
            <w:tcW w:w="4166" w:type="dxa"/>
          </w:tcPr>
          <w:p>
            <w:pPr>
              <w:pStyle w:val="TableText"/>
              <w:spacing w:before="234" w:line="460" w:lineRule="exact"/>
              <w:ind w:left="101"/>
            </w:pPr>
            <w:r>
              <w:rPr>
                <w:spacing w:val="-1"/>
                <w:position w:val="19"/>
              </w:rPr>
              <w:t>加热浸透了石蜡油的碎瓷片，产生的气体通</w:t>
            </w:r>
          </w:p>
          <w:p>
            <w:pPr>
              <w:pStyle w:val="TableText"/>
              <w:spacing w:line="219" w:lineRule="auto"/>
              <w:ind w:left="101"/>
            </w:pPr>
            <w:r>
              <w:rPr>
                <w:spacing w:val="18"/>
              </w:rPr>
              <w:t>过酸性</w:t>
            </w:r>
            <w:r>
              <w:t>KMnO</w:t>
            </w:r>
            <w:r>
              <w:rPr>
                <w:rFonts w:ascii="Calibri" w:eastAsia="Calibri" w:hAnsi="Calibri" w:cs="Calibri"/>
                <w:spacing w:val="18"/>
              </w:rPr>
              <w:t>₄</w:t>
            </w:r>
            <w:r>
              <w:rPr>
                <w:spacing w:val="18"/>
              </w:rPr>
              <w:t>溶液</w:t>
            </w:r>
          </w:p>
        </w:tc>
        <w:tc>
          <w:tcPr>
            <w:tcW w:w="2168" w:type="dxa"/>
          </w:tcPr>
          <w:p>
            <w:pPr>
              <w:pStyle w:val="TableText"/>
              <w:spacing w:before="234" w:line="461" w:lineRule="exact"/>
              <w:ind w:left="125"/>
            </w:pPr>
            <w:r>
              <w:rPr>
                <w:spacing w:val="18"/>
                <w:position w:val="19"/>
              </w:rPr>
              <w:t>酸性</w:t>
            </w:r>
            <w:r>
              <w:rPr>
                <w:position w:val="19"/>
              </w:rPr>
              <w:t>KMnO</w:t>
            </w:r>
            <w:r>
              <w:rPr>
                <w:rFonts w:ascii="Calibri" w:eastAsia="Calibri" w:hAnsi="Calibri" w:cs="Calibri"/>
                <w:spacing w:val="18"/>
                <w:position w:val="19"/>
              </w:rPr>
              <w:t>₄</w:t>
            </w:r>
            <w:r>
              <w:rPr>
                <w:spacing w:val="18"/>
                <w:position w:val="19"/>
              </w:rPr>
              <w:t>溶液紫</w:t>
            </w:r>
          </w:p>
          <w:p>
            <w:pPr>
              <w:pStyle w:val="TableText"/>
              <w:spacing w:line="220" w:lineRule="auto"/>
              <w:ind w:left="115"/>
            </w:pPr>
            <w:r>
              <w:rPr>
                <w:spacing w:val="3"/>
              </w:rPr>
              <w:t>红色褪去</w:t>
            </w:r>
          </w:p>
        </w:tc>
        <w:tc>
          <w:tcPr>
            <w:tcW w:w="3742" w:type="dxa"/>
          </w:tcPr>
          <w:p>
            <w:pPr>
              <w:spacing w:line="381" w:lineRule="auto"/>
            </w:pPr>
          </w:p>
          <w:p>
            <w:pPr>
              <w:pStyle w:val="TableText"/>
              <w:spacing w:before="68" w:line="219" w:lineRule="auto"/>
              <w:ind w:left="120"/>
            </w:pPr>
            <w:r>
              <w:rPr>
                <w:b/>
                <w:bCs/>
                <w:spacing w:val="-3"/>
              </w:rPr>
              <w:t>石蜡油分解一定产生了乙烯</w:t>
            </w:r>
          </w:p>
        </w:tc>
      </w:tr>
      <w:tr>
        <w:tblPrEx>
          <w:tblInd w:w="5" w:type="dxa"/>
          <w:tblLayout w:type="fixed"/>
          <w:tblCellMar>
            <w:top w:w="0" w:type="dxa"/>
            <w:left w:w="0" w:type="dxa"/>
            <w:bottom w:w="0" w:type="dxa"/>
            <w:right w:w="0" w:type="dxa"/>
          </w:tblCellMar>
          <w:tblLook w:val="0000"/>
        </w:tblPrEx>
        <w:trPr>
          <w:trHeight w:val="1562"/>
        </w:trPr>
        <w:tc>
          <w:tcPr>
            <w:tcW w:w="914" w:type="dxa"/>
          </w:tcPr>
          <w:p>
            <w:pPr>
              <w:spacing w:line="335" w:lineRule="auto"/>
            </w:pPr>
          </w:p>
          <w:p>
            <w:pPr>
              <w:spacing w:line="335" w:lineRule="auto"/>
            </w:pPr>
          </w:p>
          <w:p>
            <w:pPr>
              <w:pStyle w:val="TableText"/>
              <w:spacing w:before="68" w:line="182" w:lineRule="auto"/>
              <w:ind w:left="95"/>
            </w:pPr>
            <w:r>
              <w:t>D</w:t>
            </w:r>
          </w:p>
        </w:tc>
        <w:tc>
          <w:tcPr>
            <w:tcW w:w="4166" w:type="dxa"/>
          </w:tcPr>
          <w:p>
            <w:pPr>
              <w:pStyle w:val="TableText"/>
              <w:spacing w:before="226" w:line="414" w:lineRule="auto"/>
              <w:ind w:left="140" w:right="140"/>
            </w:pPr>
            <w:r>
              <w:rPr>
                <w:spacing w:val="-1"/>
              </w:rPr>
              <w:t>室温下，取相同大小、形状和质量的Fe粒</w:t>
            </w:r>
            <w:r>
              <w:rPr>
                <w:spacing w:val="3"/>
              </w:rPr>
              <w:t xml:space="preserve">  </w:t>
            </w:r>
            <w:r>
              <w:rPr>
                <w:spacing w:val="-1"/>
              </w:rPr>
              <w:t>分别投入0.1 mol/L的稀硝酸和10.0 mol/L</w:t>
            </w:r>
          </w:p>
          <w:p>
            <w:pPr>
              <w:pStyle w:val="TableText"/>
              <w:spacing w:line="220" w:lineRule="auto"/>
              <w:ind w:left="101"/>
            </w:pPr>
            <w:r>
              <w:rPr>
                <w:spacing w:val="4"/>
              </w:rPr>
              <w:t>的浓硝酸中</w:t>
            </w:r>
          </w:p>
        </w:tc>
        <w:tc>
          <w:tcPr>
            <w:tcW w:w="2168" w:type="dxa"/>
          </w:tcPr>
          <w:p>
            <w:pPr>
              <w:spacing w:line="397" w:lineRule="auto"/>
            </w:pPr>
          </w:p>
          <w:p>
            <w:pPr>
              <w:pStyle w:val="TableText"/>
              <w:spacing w:before="68" w:line="490" w:lineRule="exact"/>
              <w:ind w:left="115"/>
            </w:pPr>
            <w:r>
              <w:rPr>
                <w:spacing w:val="-1"/>
                <w:position w:val="21"/>
              </w:rPr>
              <w:t>Fe粒与浓硝酸反应比</w:t>
            </w:r>
          </w:p>
          <w:p>
            <w:pPr>
              <w:pStyle w:val="TableText"/>
              <w:spacing w:line="220" w:lineRule="auto"/>
              <w:ind w:left="115"/>
            </w:pPr>
            <w:r>
              <w:rPr>
                <w:spacing w:val="2"/>
              </w:rPr>
              <w:t>与稀硝酸反应剧烈</w:t>
            </w:r>
          </w:p>
        </w:tc>
        <w:tc>
          <w:tcPr>
            <w:tcW w:w="3742" w:type="dxa"/>
          </w:tcPr>
          <w:p>
            <w:pPr>
              <w:spacing w:line="305" w:lineRule="auto"/>
            </w:pPr>
          </w:p>
          <w:p>
            <w:pPr>
              <w:spacing w:line="306" w:lineRule="auto"/>
            </w:pPr>
          </w:p>
          <w:p>
            <w:pPr>
              <w:pStyle w:val="TableText"/>
              <w:spacing w:before="68" w:line="219" w:lineRule="auto"/>
              <w:ind w:left="120"/>
            </w:pPr>
            <w:r>
              <w:rPr>
                <w:b/>
                <w:bCs/>
                <w:spacing w:val="-3"/>
              </w:rPr>
              <w:t>探究浓度对化学反应速率的影响</w:t>
            </w:r>
          </w:p>
        </w:tc>
      </w:tr>
    </w:tbl>
    <w:p>
      <w:pPr>
        <w:spacing w:line="14" w:lineRule="auto"/>
        <w:rPr>
          <w:sz w:val="2"/>
        </w:rPr>
      </w:pPr>
    </w:p>
    <w:p>
      <w:pPr>
        <w:spacing w:line="14" w:lineRule="auto"/>
        <w:rPr>
          <w:sz w:val="2"/>
          <w:szCs w:val="2"/>
        </w:rPr>
        <w:sectPr>
          <w:type w:val="continuous"/>
          <w:pgSz w:w="11910" w:h="16840"/>
          <w:pgMar w:top="1120" w:right="464" w:bottom="0" w:left="444" w:header="0" w:footer="0" w:gutter="0"/>
          <w:pgNumType w:start="5"/>
          <w:cols w:space="708"/>
        </w:sectPr>
      </w:pPr>
    </w:p>
    <w:p>
      <w:pPr>
        <w:spacing w:before="29" w:line="188" w:lineRule="auto"/>
        <w:ind w:left="30"/>
        <w:rPr>
          <w:rFonts w:ascii="Times New Roman" w:eastAsia="Times New Roman" w:hAnsi="Times New Roman" w:cs="Times New Roman"/>
        </w:rPr>
      </w:pPr>
      <w:r>
        <w:rPr>
          <w:rFonts w:ascii="Times New Roman" w:eastAsia="Times New Roman" w:hAnsi="Times New Roman" w:cs="Times New Roman"/>
          <w:sz w:val="21"/>
          <w:szCs w:val="21"/>
        </w:rPr>
        <w:t>A.A</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B.B                                  C.C      </w:t>
      </w:r>
      <w:r>
        <w:rPr>
          <w:rFonts w:ascii="Times New Roman" w:eastAsia="Times New Roman" w:hAnsi="Times New Roman" w:cs="Times New Roman"/>
          <w:spacing w:val="-1"/>
          <w:sz w:val="21"/>
          <w:szCs w:val="21"/>
        </w:rPr>
        <w:t xml:space="preserve">                           D.D</w:t>
      </w:r>
    </w:p>
    <w:p>
      <w:pPr>
        <w:pStyle w:val="BodyText"/>
        <w:spacing w:before="243" w:line="473" w:lineRule="exact"/>
        <w:ind w:left="30"/>
      </w:pPr>
      <w:r>
        <w:rPr>
          <w:spacing w:val="1"/>
          <w:position w:val="20"/>
        </w:rPr>
        <w:t>11、“白墙黑瓦青石板，烟雨小巷油纸伞”,是著名</w:t>
      </w:r>
      <w:r>
        <w:rPr>
          <w:position w:val="20"/>
        </w:rPr>
        <w:t>诗人戴望舒《雨巷》中描述的景象，下列有关说法中错误的是</w:t>
      </w:r>
    </w:p>
    <w:p>
      <w:pPr>
        <w:pStyle w:val="BodyText"/>
        <w:spacing w:line="219" w:lineRule="auto"/>
        <w:ind w:left="50"/>
      </w:pPr>
      <w:r>
        <w:rPr>
          <w:spacing w:val="-9"/>
        </w:rPr>
        <w:t>A. “白墙”的白色源于墙体表层的</w:t>
      </w:r>
      <w:r>
        <w:rPr>
          <w:spacing w:val="-56"/>
        </w:rPr>
        <w:t xml:space="preserve"> </w:t>
      </w:r>
      <w:r>
        <w:rPr>
          <w:spacing w:val="-9"/>
        </w:rPr>
        <w:t>CaO</w:t>
      </w:r>
    </w:p>
    <w:p>
      <w:pPr>
        <w:pStyle w:val="BodyText"/>
        <w:spacing w:before="220" w:line="219" w:lineRule="auto"/>
        <w:ind w:left="40"/>
      </w:pPr>
      <w:r>
        <w:rPr>
          <w:spacing w:val="-8"/>
        </w:rPr>
        <w:t>B. “黑瓦”与陶瓷的主要成分都是硅酸盐</w:t>
      </w:r>
    </w:p>
    <w:p>
      <w:pPr>
        <w:pStyle w:val="BodyText"/>
        <w:spacing w:before="220" w:line="470" w:lineRule="exact"/>
        <w:ind w:left="40"/>
      </w:pPr>
      <w:r>
        <w:rPr>
          <w:position w:val="20"/>
        </w:rPr>
        <w:t>C. 做伞骨架的竹纤维的主要成分可表示为(C</w:t>
      </w:r>
      <w:r>
        <w:rPr>
          <w:rFonts w:ascii="Calibri" w:eastAsia="Calibri" w:hAnsi="Calibri" w:cs="Calibri"/>
          <w:position w:val="20"/>
        </w:rPr>
        <w:t>₆</w:t>
      </w:r>
      <w:r>
        <w:rPr>
          <w:position w:val="20"/>
        </w:rPr>
        <w:t>H</w:t>
      </w:r>
      <w:r>
        <w:rPr>
          <w:rFonts w:ascii="Calibri" w:eastAsia="Calibri" w:hAnsi="Calibri" w:cs="Calibri"/>
          <w:position w:val="20"/>
        </w:rPr>
        <w:t>₁</w:t>
      </w:r>
      <w:r>
        <w:rPr>
          <w:position w:val="20"/>
        </w:rPr>
        <w:t>oO</w:t>
      </w:r>
      <w:r>
        <w:rPr>
          <w:rFonts w:ascii="Calibri" w:eastAsia="Calibri" w:hAnsi="Calibri" w:cs="Calibri"/>
          <w:position w:val="20"/>
        </w:rPr>
        <w:t>₅</w:t>
      </w:r>
      <w:r>
        <w:rPr>
          <w:position w:val="20"/>
        </w:rPr>
        <w:t>)n</w:t>
      </w:r>
    </w:p>
    <w:p>
      <w:pPr>
        <w:pStyle w:val="BodyText"/>
        <w:spacing w:before="1" w:line="219" w:lineRule="auto"/>
        <w:ind w:left="20"/>
      </w:pPr>
      <w:r>
        <w:rPr>
          <w:spacing w:val="1"/>
        </w:rPr>
        <w:t>D.</w:t>
      </w:r>
      <w:r>
        <w:rPr>
          <w:spacing w:val="65"/>
        </w:rPr>
        <w:t xml:space="preserve"> </w:t>
      </w:r>
      <w:r>
        <w:rPr>
          <w:spacing w:val="1"/>
        </w:rPr>
        <w:t>刷在伞面上的熟桐油是天然植物油，具有防水作用</w:t>
      </w:r>
    </w:p>
    <w:p>
      <w:pPr>
        <w:pStyle w:val="BodyText"/>
        <w:spacing w:before="221" w:line="219" w:lineRule="auto"/>
        <w:ind w:left="40"/>
      </w:pPr>
      <w:r>
        <w:rPr>
          <w:spacing w:val="-3"/>
        </w:rPr>
        <w:t>12、</w:t>
      </w:r>
      <w:r>
        <w:rPr>
          <w:spacing w:val="-46"/>
        </w:rPr>
        <w:t xml:space="preserve"> </w:t>
      </w:r>
      <w:r>
        <w:rPr>
          <w:spacing w:val="-3"/>
        </w:rPr>
        <w:t>下列石油的分馏产品中，沸点最低的是</w:t>
      </w:r>
    </w:p>
    <w:p>
      <w:pPr>
        <w:pStyle w:val="BodyText"/>
        <w:spacing w:before="211" w:line="223" w:lineRule="auto"/>
        <w:ind w:left="40"/>
      </w:pPr>
      <w:r>
        <w:rPr>
          <w:rFonts w:ascii="Times New Roman" w:eastAsia="Times New Roman" w:hAnsi="Times New Roman" w:cs="Times New Roman"/>
          <w:spacing w:val="4"/>
        </w:rPr>
        <w:t>A.</w:t>
      </w:r>
      <w:r>
        <w:rPr>
          <w:rFonts w:ascii="Times New Roman" w:eastAsia="Times New Roman" w:hAnsi="Times New Roman" w:cs="Times New Roman"/>
          <w:spacing w:val="20"/>
          <w:w w:val="101"/>
        </w:rPr>
        <w:t xml:space="preserve">  </w:t>
      </w:r>
      <w:r>
        <w:rPr>
          <w:spacing w:val="4"/>
        </w:rPr>
        <w:t>汽油</w:t>
      </w:r>
      <w:r>
        <w:rPr>
          <w:spacing w:val="2"/>
        </w:rPr>
        <w:t xml:space="preserve">            </w:t>
      </w:r>
      <w:r>
        <w:rPr>
          <w:rFonts w:ascii="Times New Roman" w:eastAsia="Times New Roman" w:hAnsi="Times New Roman" w:cs="Times New Roman"/>
          <w:spacing w:val="4"/>
        </w:rPr>
        <w:t>B.</w:t>
      </w:r>
      <w:r>
        <w:rPr>
          <w:rFonts w:ascii="Times New Roman" w:eastAsia="Times New Roman" w:hAnsi="Times New Roman" w:cs="Times New Roman"/>
          <w:spacing w:val="20"/>
        </w:rPr>
        <w:t xml:space="preserve">  </w:t>
      </w:r>
      <w:r>
        <w:rPr>
          <w:spacing w:val="4"/>
        </w:rPr>
        <w:t xml:space="preserve">煤油            </w:t>
      </w:r>
      <w:r>
        <w:rPr>
          <w:rFonts w:ascii="Times New Roman" w:eastAsia="Times New Roman" w:hAnsi="Times New Roman" w:cs="Times New Roman"/>
          <w:spacing w:val="4"/>
        </w:rPr>
        <w:t xml:space="preserve">C.   </w:t>
      </w:r>
      <w:r>
        <w:rPr>
          <w:spacing w:val="4"/>
        </w:rPr>
        <w:t>柴油</w:t>
      </w:r>
      <w:r>
        <w:rPr>
          <w:spacing w:val="1"/>
        </w:rPr>
        <w:t xml:space="preserve">            </w:t>
      </w:r>
      <w:r>
        <w:rPr>
          <w:spacing w:val="4"/>
        </w:rPr>
        <w:t>D.</w:t>
      </w:r>
      <w:r>
        <w:rPr>
          <w:spacing w:val="35"/>
        </w:rPr>
        <w:t xml:space="preserve"> </w:t>
      </w:r>
      <w:r>
        <w:rPr>
          <w:spacing w:val="4"/>
        </w:rPr>
        <w:t>石油气</w:t>
      </w:r>
    </w:p>
    <w:p>
      <w:pPr>
        <w:pStyle w:val="BodyText"/>
        <w:spacing w:before="215" w:line="470" w:lineRule="exact"/>
        <w:jc w:val="right"/>
      </w:pPr>
      <w:r>
        <w:rPr>
          <w:spacing w:val="-2"/>
          <w:position w:val="20"/>
        </w:rPr>
        <w:t>13、短周期元素</w:t>
      </w:r>
      <w:r>
        <w:rPr>
          <w:rFonts w:ascii="Times New Roman" w:eastAsia="Times New Roman" w:hAnsi="Times New Roman" w:cs="Times New Roman"/>
          <w:spacing w:val="-2"/>
          <w:position w:val="20"/>
        </w:rPr>
        <w:t>X</w:t>
      </w:r>
      <w:r>
        <w:rPr>
          <w:rFonts w:ascii="Times New Roman" w:eastAsia="Times New Roman" w:hAnsi="Times New Roman" w:cs="Times New Roman"/>
          <w:spacing w:val="-29"/>
          <w:position w:val="20"/>
        </w:rPr>
        <w:t xml:space="preserve"> </w:t>
      </w:r>
      <w:r>
        <w:rPr>
          <w:spacing w:val="-2"/>
          <w:position w:val="20"/>
        </w:rPr>
        <w:t>、</w:t>
      </w:r>
      <w:r>
        <w:rPr>
          <w:rFonts w:ascii="Times New Roman" w:eastAsia="Times New Roman" w:hAnsi="Times New Roman" w:cs="Times New Roman"/>
          <w:spacing w:val="-2"/>
          <w:position w:val="20"/>
        </w:rPr>
        <w:t>Y</w:t>
      </w:r>
      <w:r>
        <w:rPr>
          <w:rFonts w:ascii="Times New Roman" w:eastAsia="Times New Roman" w:hAnsi="Times New Roman" w:cs="Times New Roman"/>
          <w:spacing w:val="-30"/>
          <w:position w:val="20"/>
        </w:rPr>
        <w:t xml:space="preserve"> </w:t>
      </w:r>
      <w:r>
        <w:rPr>
          <w:spacing w:val="-2"/>
          <w:position w:val="20"/>
        </w:rPr>
        <w:t>、</w:t>
      </w:r>
      <w:r>
        <w:rPr>
          <w:rFonts w:ascii="Times New Roman" w:eastAsia="Times New Roman" w:hAnsi="Times New Roman" w:cs="Times New Roman"/>
          <w:spacing w:val="-2"/>
          <w:position w:val="20"/>
        </w:rPr>
        <w:t xml:space="preserve">Z </w:t>
      </w:r>
      <w:r>
        <w:rPr>
          <w:spacing w:val="-2"/>
          <w:position w:val="20"/>
        </w:rPr>
        <w:t>的原子序数依次递增，其原子的最外层电子数之和为13。</w:t>
      </w:r>
      <w:r>
        <w:rPr>
          <w:rFonts w:ascii="Times New Roman" w:eastAsia="Times New Roman" w:hAnsi="Times New Roman" w:cs="Times New Roman"/>
          <w:spacing w:val="-2"/>
          <w:position w:val="20"/>
        </w:rPr>
        <w:t>X</w:t>
      </w:r>
      <w:r>
        <w:rPr>
          <w:rFonts w:ascii="Times New Roman" w:eastAsia="Times New Roman" w:hAnsi="Times New Roman" w:cs="Times New Roman"/>
          <w:spacing w:val="-13"/>
          <w:position w:val="20"/>
        </w:rPr>
        <w:t xml:space="preserve"> </w:t>
      </w:r>
      <w:r>
        <w:rPr>
          <w:spacing w:val="-2"/>
          <w:position w:val="20"/>
        </w:rPr>
        <w:t>与</w:t>
      </w:r>
      <w:r>
        <w:rPr>
          <w:spacing w:val="-32"/>
          <w:position w:val="20"/>
        </w:rPr>
        <w:t xml:space="preserve"> </w:t>
      </w:r>
      <w:r>
        <w:rPr>
          <w:rFonts w:ascii="Times New Roman" w:eastAsia="Times New Roman" w:hAnsi="Times New Roman" w:cs="Times New Roman"/>
          <w:spacing w:val="-3"/>
          <w:position w:val="20"/>
        </w:rPr>
        <w:t>Y</w:t>
      </w:r>
      <w:r>
        <w:rPr>
          <w:rFonts w:ascii="Times New Roman" w:eastAsia="Times New Roman" w:hAnsi="Times New Roman" w:cs="Times New Roman"/>
          <w:spacing w:val="-30"/>
          <w:position w:val="20"/>
        </w:rPr>
        <w:t xml:space="preserve"> </w:t>
      </w:r>
      <w:r>
        <w:rPr>
          <w:spacing w:val="-3"/>
          <w:position w:val="20"/>
        </w:rPr>
        <w:t>、</w:t>
      </w:r>
      <w:r>
        <w:rPr>
          <w:rFonts w:ascii="Times New Roman" w:eastAsia="Times New Roman" w:hAnsi="Times New Roman" w:cs="Times New Roman"/>
          <w:spacing w:val="-3"/>
          <w:position w:val="20"/>
        </w:rPr>
        <w:t xml:space="preserve">Z </w:t>
      </w:r>
      <w:r>
        <w:rPr>
          <w:spacing w:val="-3"/>
          <w:position w:val="20"/>
        </w:rPr>
        <w:t xml:space="preserve">位于相邻周期， </w:t>
      </w:r>
      <w:r>
        <w:rPr>
          <w:rFonts w:ascii="Times New Roman" w:eastAsia="Times New Roman" w:hAnsi="Times New Roman" w:cs="Times New Roman"/>
          <w:spacing w:val="-3"/>
          <w:position w:val="20"/>
        </w:rPr>
        <w:t>Z</w:t>
      </w:r>
      <w:r>
        <w:rPr>
          <w:rFonts w:ascii="Times New Roman" w:eastAsia="Times New Roman" w:hAnsi="Times New Roman" w:cs="Times New Roman"/>
          <w:spacing w:val="22"/>
          <w:w w:val="101"/>
          <w:position w:val="20"/>
        </w:rPr>
        <w:t xml:space="preserve"> </w:t>
      </w:r>
      <w:r>
        <w:rPr>
          <w:spacing w:val="-3"/>
          <w:position w:val="20"/>
        </w:rPr>
        <w:t>原子</w:t>
      </w:r>
    </w:p>
    <w:p>
      <w:pPr>
        <w:pStyle w:val="BodyText"/>
        <w:spacing w:before="1" w:line="219" w:lineRule="auto"/>
        <w:ind w:left="40"/>
      </w:pPr>
      <w:r>
        <w:rPr>
          <w:spacing w:val="7"/>
        </w:rPr>
        <w:t>最外层电子数是X 原子内层电子数的3倍或者Y</w:t>
      </w:r>
      <w:r>
        <w:rPr>
          <w:spacing w:val="-16"/>
        </w:rPr>
        <w:t xml:space="preserve"> </w:t>
      </w:r>
      <w:r>
        <w:rPr>
          <w:spacing w:val="7"/>
        </w:rPr>
        <w:t>原子最外层电子数的3</w:t>
      </w:r>
      <w:r>
        <w:rPr>
          <w:spacing w:val="6"/>
        </w:rPr>
        <w:t>倍。下列说法正确的是(   )</w:t>
      </w:r>
    </w:p>
    <w:p>
      <w:pPr>
        <w:pStyle w:val="BodyText"/>
        <w:spacing w:before="220" w:line="470" w:lineRule="exact"/>
        <w:ind w:left="50"/>
      </w:pPr>
      <w:r>
        <w:rPr>
          <w:rFonts w:ascii="Times New Roman" w:eastAsia="Times New Roman" w:hAnsi="Times New Roman" w:cs="Times New Roman"/>
          <w:spacing w:val="1"/>
          <w:position w:val="20"/>
        </w:rPr>
        <w:t xml:space="preserve">A.X   </w:t>
      </w:r>
      <w:r>
        <w:rPr>
          <w:spacing w:val="1"/>
          <w:position w:val="20"/>
        </w:rPr>
        <w:t>的简单氢化物溶于水显酸性</w:t>
      </w:r>
    </w:p>
    <w:p>
      <w:pPr>
        <w:pStyle w:val="BodyText"/>
        <w:spacing w:line="218" w:lineRule="auto"/>
        <w:ind w:left="40"/>
      </w:pPr>
      <w:r>
        <w:rPr>
          <w:spacing w:val="1"/>
        </w:rPr>
        <w:t>B.Y</w:t>
      </w:r>
      <w:r>
        <w:rPr>
          <w:spacing w:val="106"/>
        </w:rPr>
        <w:t xml:space="preserve"> </w:t>
      </w:r>
      <w:r>
        <w:rPr>
          <w:spacing w:val="1"/>
        </w:rPr>
        <w:t>的氧化物是离子化合物</w:t>
      </w:r>
    </w:p>
    <w:p>
      <w:pPr>
        <w:pStyle w:val="BodyText"/>
        <w:spacing w:before="223" w:line="219" w:lineRule="auto"/>
        <w:ind w:left="30"/>
      </w:pPr>
      <w:r>
        <w:rPr>
          <w:spacing w:val="2"/>
        </w:rPr>
        <w:t>C.Z  的氢化物的水溶液在空气中存放不易变质</w:t>
      </w:r>
    </w:p>
    <w:p>
      <w:pPr>
        <w:pStyle w:val="BodyText"/>
        <w:spacing w:before="209" w:line="218" w:lineRule="auto"/>
        <w:ind w:left="20"/>
      </w:pPr>
      <w:r>
        <w:rPr>
          <w:rFonts w:ascii="Times New Roman" w:eastAsia="Times New Roman" w:hAnsi="Times New Roman" w:cs="Times New Roman"/>
          <w:spacing w:val="2"/>
        </w:rPr>
        <w:t xml:space="preserve">D.X   </w:t>
      </w:r>
      <w:r>
        <w:rPr>
          <w:spacing w:val="2"/>
        </w:rPr>
        <w:t>和</w:t>
      </w:r>
      <w:r>
        <w:rPr>
          <w:spacing w:val="-24"/>
        </w:rPr>
        <w:t xml:space="preserve"> </w:t>
      </w:r>
      <w:r>
        <w:rPr>
          <w:rFonts w:ascii="Times New Roman" w:eastAsia="Times New Roman" w:hAnsi="Times New Roman" w:cs="Times New Roman"/>
          <w:spacing w:val="2"/>
        </w:rPr>
        <w:t>Z</w:t>
      </w:r>
      <w:r>
        <w:rPr>
          <w:rFonts w:ascii="Times New Roman" w:eastAsia="Times New Roman" w:hAnsi="Times New Roman" w:cs="Times New Roman"/>
          <w:spacing w:val="12"/>
        </w:rPr>
        <w:t xml:space="preserve"> </w:t>
      </w:r>
      <w:r>
        <w:rPr>
          <w:spacing w:val="2"/>
        </w:rPr>
        <w:t>的最高价氧化物对应的水化物都是弱酸</w:t>
      </w:r>
    </w:p>
    <w:p>
      <w:pPr>
        <w:pStyle w:val="BodyText"/>
        <w:spacing w:before="200" w:line="212" w:lineRule="auto"/>
        <w:ind w:left="40"/>
      </w:pPr>
      <w:r>
        <w:t>14、</w:t>
      </w:r>
      <w:r>
        <w:rPr>
          <w:spacing w:val="-35"/>
        </w:rPr>
        <w:t xml:space="preserve"> </w:t>
      </w:r>
      <w:r>
        <w:t>向等物质的量浓度的</w:t>
      </w:r>
      <w:r>
        <w:rPr>
          <w:rFonts w:ascii="Times New Roman" w:eastAsia="Times New Roman" w:hAnsi="Times New Roman" w:cs="Times New Roman"/>
        </w:rPr>
        <w:t>Ba(OH)₂</w:t>
      </w:r>
      <w:r>
        <w:t>与</w:t>
      </w:r>
      <w:r>
        <w:rPr>
          <w:spacing w:val="-53"/>
        </w:rPr>
        <w:t xml:space="preserve"> </w:t>
      </w:r>
      <w:r>
        <w:rPr>
          <w:rFonts w:ascii="Times New Roman" w:eastAsia="Times New Roman" w:hAnsi="Times New Roman" w:cs="Times New Roman"/>
        </w:rPr>
        <w:t>BaCl₂</w:t>
      </w:r>
      <w:r>
        <w:rPr>
          <w:rFonts w:ascii="Times New Roman" w:eastAsia="Times New Roman" w:hAnsi="Times New Roman" w:cs="Times New Roman"/>
          <w:spacing w:val="17"/>
          <w:w w:val="101"/>
        </w:rPr>
        <w:t xml:space="preserve"> </w:t>
      </w:r>
      <w:r>
        <w:t>的混合溶液中加入</w:t>
      </w:r>
      <w:r>
        <w:rPr>
          <w:rFonts w:ascii="Times New Roman" w:eastAsia="Times New Roman" w:hAnsi="Times New Roman" w:cs="Times New Roman"/>
        </w:rPr>
        <w:t>NaHCO₃</w:t>
      </w:r>
      <w:r>
        <w:rPr>
          <w:rFonts w:ascii="Times New Roman" w:eastAsia="Times New Roman" w:hAnsi="Times New Roman" w:cs="Times New Roman"/>
          <w:spacing w:val="-20"/>
        </w:rPr>
        <w:t xml:space="preserve"> </w:t>
      </w:r>
      <w:r>
        <w:t>溶液，</w:t>
      </w:r>
      <w:r>
        <w:rPr>
          <w:spacing w:val="-1"/>
        </w:rPr>
        <w:t>下列离子方程式与事实相符的是(</w:t>
      </w:r>
      <w:r>
        <w:rPr>
          <w:spacing w:val="28"/>
        </w:rPr>
        <w:t xml:space="preserve">   </w:t>
      </w:r>
      <w:r>
        <w:rPr>
          <w:spacing w:val="-1"/>
        </w:rPr>
        <w:t>)</w:t>
      </w:r>
    </w:p>
    <w:p>
      <w:pPr>
        <w:spacing w:before="294" w:line="188" w:lineRule="auto"/>
        <w:ind w:left="40"/>
        <w:rPr>
          <w:rFonts w:ascii="Times New Roman" w:eastAsia="Times New Roman" w:hAnsi="Times New Roman" w:cs="Times New Roman"/>
        </w:rPr>
      </w:pPr>
      <w:r>
        <w:rPr>
          <w:rFonts w:ascii="Times New Roman" w:eastAsia="Times New Roman" w:hAnsi="Times New Roman" w:cs="Times New Roman"/>
          <w:spacing w:val="-5"/>
          <w:sz w:val="21"/>
          <w:szCs w:val="21"/>
        </w:rPr>
        <w:t>A.HCO₃+OH=CO3²+H₂O</w:t>
      </w:r>
    </w:p>
    <w:p>
      <w:pPr>
        <w:spacing w:before="239" w:line="192" w:lineRule="auto"/>
        <w:ind w:left="40"/>
        <w:rPr>
          <w:rFonts w:ascii="Times New Roman" w:eastAsia="Times New Roman" w:hAnsi="Times New Roman" w:cs="Times New Roman"/>
        </w:rPr>
      </w:pPr>
      <w:r>
        <w:rPr>
          <w:rFonts w:ascii="Times New Roman" w:eastAsia="Times New Roman" w:hAnsi="Times New Roman" w:cs="Times New Roman"/>
          <w:spacing w:val="-7"/>
          <w:sz w:val="21"/>
          <w:szCs w:val="21"/>
        </w:rPr>
        <w:t>B.Ba²*+0H+HCO₃'=BaCO₃↓+H₂O</w:t>
      </w:r>
    </w:p>
    <w:p>
      <w:pPr>
        <w:spacing w:line="181" w:lineRule="exact"/>
      </w:pPr>
    </w:p>
    <w:p>
      <w:pPr>
        <w:spacing w:line="181" w:lineRule="exact"/>
        <w:sectPr>
          <w:pgSz w:w="11910" w:h="16840"/>
          <w:pgMar w:top="1263" w:right="560" w:bottom="0" w:left="529" w:header="0" w:footer="0" w:gutter="0"/>
          <w:pgNumType w:start="6"/>
          <w:cols w:space="708"/>
        </w:sectPr>
      </w:pPr>
    </w:p>
    <w:p>
      <w:pPr>
        <w:spacing w:before="95" w:line="192" w:lineRule="auto"/>
        <w:ind w:left="50"/>
        <w:rPr>
          <w:rFonts w:ascii="Times New Roman" w:eastAsia="Times New Roman" w:hAnsi="Times New Roman" w:cs="Times New Roman"/>
        </w:rPr>
      </w:pPr>
      <w:r>
        <w:rPr>
          <w:rFonts w:ascii="Times New Roman" w:eastAsia="Times New Roman" w:hAnsi="Times New Roman" w:cs="Times New Roman"/>
          <w:spacing w:val="-6"/>
          <w:sz w:val="21"/>
          <w:szCs w:val="21"/>
        </w:rPr>
        <w:t>C.Ba²*+20H+2HCO₃=BaCO₃↓+CO₃²+H₂O</w:t>
      </w:r>
    </w:p>
    <w:p>
      <w:pPr>
        <w:spacing w:before="277" w:line="192" w:lineRule="auto"/>
        <w:ind w:left="50"/>
        <w:rPr>
          <w:rFonts w:ascii="Times New Roman" w:eastAsia="Times New Roman" w:hAnsi="Times New Roman" w:cs="Times New Roman"/>
        </w:rPr>
      </w:pPr>
      <w:r>
        <w:rPr>
          <w:rFonts w:ascii="Times New Roman" w:eastAsia="Times New Roman" w:hAnsi="Times New Roman" w:cs="Times New Roman"/>
          <w:spacing w:val="-9"/>
          <w:sz w:val="21"/>
          <w:szCs w:val="21"/>
        </w:rPr>
        <w:t>D.2Ba²*+30HT+3HCO₃'=</w:t>
      </w:r>
      <w:r>
        <w:rPr>
          <w:rFonts w:ascii="Times New Roman" w:eastAsia="Times New Roman" w:hAnsi="Times New Roman" w:cs="Times New Roman"/>
          <w:spacing w:val="-10"/>
          <w:sz w:val="21"/>
          <w:szCs w:val="21"/>
        </w:rPr>
        <w:t>2BaCO₃↓+CO₃²+3H₂O</w:t>
      </w:r>
    </w:p>
    <w:p>
      <w:pPr>
        <w:spacing w:line="273" w:lineRule="auto"/>
      </w:pPr>
    </w:p>
    <w:p>
      <w:pPr>
        <w:pStyle w:val="BodyText"/>
        <w:spacing w:before="69" w:line="554" w:lineRule="exact"/>
        <w:ind w:left="20"/>
        <w:rPr>
          <w:rFonts w:ascii="Times New Roman" w:eastAsia="Times New Roman" w:hAnsi="Times New Roman" w:cs="Times New Roman"/>
        </w:rPr>
      </w:pPr>
      <w:r>
        <w:rPr>
          <w:position w:val="27"/>
        </w:rPr>
        <w:t>15、</w:t>
      </w:r>
      <w:r>
        <w:rPr>
          <w:spacing w:val="-25"/>
          <w:position w:val="27"/>
        </w:rPr>
        <w:t xml:space="preserve"> </w:t>
      </w:r>
      <w:r>
        <w:rPr>
          <w:position w:val="27"/>
        </w:rPr>
        <w:t>如图是一种可充电锂电池，反应原理</w:t>
      </w:r>
      <w:r>
        <w:rPr>
          <w:spacing w:val="-1"/>
          <w:position w:val="27"/>
        </w:rPr>
        <w:t>是4</w:t>
      </w:r>
      <w:r>
        <w:rPr>
          <w:rFonts w:ascii="Times New Roman" w:eastAsia="Times New Roman" w:hAnsi="Times New Roman" w:cs="Times New Roman"/>
          <w:spacing w:val="-1"/>
          <w:position w:val="27"/>
        </w:rPr>
        <w:t>Li+FeS₂;</w:t>
      </w:r>
    </w:p>
    <w:p>
      <w:pPr>
        <w:pStyle w:val="BodyText"/>
        <w:spacing w:line="220" w:lineRule="auto"/>
        <w:ind w:left="40"/>
      </w:pPr>
      <w:r>
        <w:rPr>
          <w:spacing w:val="20"/>
        </w:rPr>
        <w:t>法正确的是()</w:t>
      </w:r>
    </w:p>
    <w:p>
      <w:pPr>
        <w:spacing w:before="191" w:line="1670" w:lineRule="exact"/>
      </w:pPr>
      <w:r>
        <w:rPr>
          <w:position w:val="-33"/>
        </w:rPr>
        <w:pict>
          <v:group id="组合 7" o:spid="_x0000_i1036" style="width:147pt;height:83.55pt;mso-position-horizontal-relative:char;mso-position-vertical-relative:line" coordorigin="0,0" coordsize="2940,1671">
            <v:shape id="图片 8" o:spid="_x0000_s1037" type="#_x0000_t75" style="width:2940;height:1671;position:absolute" filled="f" stroked="f">
              <v:imagedata r:id="rId11" o:title=""/>
              <v:path o:extrusionok="f"/>
              <o:lock v:ext="edit" aspectratio="t"/>
            </v:shape>
            <v:shape id="文本框 9" o:spid="_x0000_s1038" type="#_x0000_t202" style="width:1568;height:1258;left:300;position:absolute;top:97" filled="f" stroked="f">
              <o:lock v:ext="edit" aspectratio="f"/>
              <v:textbox inset="0,0,0,0">
                <w:txbxContent>
                  <w:p>
                    <w:pPr>
                      <w:spacing w:before="19" w:line="221" w:lineRule="auto"/>
                      <w:ind w:left="819"/>
                      <w:rPr>
                        <w:rFonts w:ascii="黑体" w:eastAsia="黑体" w:hAnsi="黑体" w:cs="黑体"/>
                      </w:rPr>
                    </w:pPr>
                    <w:r>
                      <w:rPr>
                        <w:rFonts w:ascii="黑体" w:eastAsia="黑体" w:hAnsi="黑体" w:cs="黑体"/>
                        <w:spacing w:val="-9"/>
                        <w:sz w:val="21"/>
                        <w:szCs w:val="21"/>
                      </w:rPr>
                      <w:t>[负载]</w:t>
                    </w:r>
                  </w:p>
                  <w:p>
                    <w:pPr>
                      <w:spacing w:before="166" w:line="123" w:lineRule="exact"/>
                      <w:ind w:left="20"/>
                      <w:rPr>
                        <w:rFonts w:ascii="Times New Roman" w:eastAsia="Times New Roman" w:hAnsi="Times New Roman" w:cs="Times New Roman"/>
                        <w:sz w:val="18"/>
                        <w:szCs w:val="18"/>
                      </w:rPr>
                    </w:pPr>
                    <w:r>
                      <w:rPr>
                        <w:rFonts w:ascii="Times New Roman" w:eastAsia="Times New Roman" w:hAnsi="Times New Roman" w:cs="Times New Roman"/>
                        <w:color w:val="FFFFFF"/>
                        <w:sz w:val="18"/>
                        <w:szCs w:val="18"/>
                      </w:rPr>
                      <w:t>a</w:t>
                    </w:r>
                  </w:p>
                  <w:p>
                    <w:pPr>
                      <w:spacing w:before="238" w:line="211" w:lineRule="auto"/>
                      <w:ind w:left="669" w:right="20" w:firstLine="230"/>
                      <w:rPr>
                        <w:rFonts w:ascii="Calibri" w:eastAsia="Calibri" w:hAnsi="Calibri" w:cs="Calibri"/>
                      </w:rPr>
                    </w:pPr>
                    <w:r>
                      <w:rPr>
                        <w:rFonts w:ascii="Arial" w:eastAsia="Arial" w:hAnsi="Arial" w:cs="Arial"/>
                        <w:spacing w:val="-4"/>
                        <w:sz w:val="21"/>
                        <w:szCs w:val="21"/>
                      </w:rPr>
                      <w:t>LiPF</w:t>
                    </w:r>
                    <w:r>
                      <w:rPr>
                        <w:rFonts w:ascii="Calibri" w:eastAsia="Calibri" w:hAnsi="Calibri" w:cs="Calibri"/>
                        <w:spacing w:val="-4"/>
                        <w:sz w:val="21"/>
                        <w:szCs w:val="21"/>
                      </w:rPr>
                      <w:t>₆</w:t>
                    </w:r>
                    <w:r>
                      <w:rPr>
                        <w:rFonts w:ascii="Calibri" w:eastAsia="Calibri" w:hAnsi="Calibri" w:cs="Calibri"/>
                        <w:sz w:val="21"/>
                        <w:szCs w:val="21"/>
                      </w:rPr>
                      <w:t xml:space="preserve">    </w:t>
                    </w:r>
                    <w:r>
                      <w:rPr>
                        <w:rFonts w:ascii="Arial" w:eastAsia="Arial" w:hAnsi="Arial" w:cs="Arial"/>
                        <w:spacing w:val="-2"/>
                        <w:sz w:val="21"/>
                        <w:szCs w:val="21"/>
                      </w:rPr>
                      <w:t>SO(CH</w:t>
                    </w:r>
                    <w:r>
                      <w:rPr>
                        <w:rFonts w:ascii="Calibri" w:eastAsia="Calibri" w:hAnsi="Calibri" w:cs="Calibri"/>
                        <w:spacing w:val="-2"/>
                        <w:sz w:val="21"/>
                        <w:szCs w:val="21"/>
                      </w:rPr>
                      <w:t>₃</w:t>
                    </w:r>
                    <w:r>
                      <w:rPr>
                        <w:rFonts w:ascii="Arial" w:eastAsia="Arial" w:hAnsi="Arial" w:cs="Arial"/>
                        <w:spacing w:val="-2"/>
                        <w:sz w:val="21"/>
                        <w:szCs w:val="21"/>
                      </w:rPr>
                      <w:t>)</w:t>
                    </w:r>
                    <w:r>
                      <w:rPr>
                        <w:rFonts w:ascii="Calibri" w:eastAsia="Calibri" w:hAnsi="Calibri" w:cs="Calibri"/>
                        <w:spacing w:val="-2"/>
                        <w:sz w:val="21"/>
                        <w:szCs w:val="21"/>
                      </w:rPr>
                      <w:t>₂</w:t>
                    </w:r>
                  </w:p>
                </w:txbxContent>
              </v:textbox>
            </v:shape>
            <v:shape id="文本框 10" o:spid="_x0000_s1039" type="#_x0000_t202" style="width:750;height:257;left:2150;position:absolute;top:922" filled="f" stroked="f">
              <o:lock v:ext="edit" aspectratio="f"/>
              <v:textbox inset="0,0,0,0">
                <w:txbxContent>
                  <w:p>
                    <w:pPr>
                      <w:spacing w:before="20" w:line="188" w:lineRule="auto"/>
                      <w:jc w:val="right"/>
                      <w:rPr>
                        <w:rFonts w:ascii="Times New Roman" w:eastAsia="Times New Roman" w:hAnsi="Times New Roman" w:cs="Times New Roman"/>
                        <w:sz w:val="31"/>
                        <w:szCs w:val="31"/>
                      </w:rPr>
                    </w:pPr>
                    <w:r>
                      <w:rPr>
                        <w:rFonts w:ascii="Times New Roman" w:eastAsia="Times New Roman" w:hAnsi="Times New Roman" w:cs="Times New Roman"/>
                        <w:i/>
                        <w:iCs/>
                        <w:spacing w:val="-34"/>
                        <w:sz w:val="31"/>
                        <w:szCs w:val="31"/>
                      </w:rPr>
                      <w:t>F</w:t>
                    </w:r>
                    <w:r>
                      <w:rPr>
                        <w:rFonts w:ascii="Times New Roman" w:eastAsia="Times New Roman" w:hAnsi="Times New Roman" w:cs="Times New Roman"/>
                        <w:i/>
                        <w:iCs/>
                        <w:spacing w:val="-33"/>
                        <w:sz w:val="31"/>
                        <w:szCs w:val="31"/>
                      </w:rPr>
                      <w:t>eFa</w:t>
                    </w:r>
                    <w:r>
                      <w:rPr>
                        <w:rFonts w:ascii="Times New Roman" w:eastAsia="Times New Roman" w:hAnsi="Times New Roman" w:cs="Times New Roman"/>
                        <w:i/>
                        <w:iCs/>
                        <w:spacing w:val="13"/>
                        <w:sz w:val="31"/>
                        <w:szCs w:val="31"/>
                      </w:rPr>
                      <w:t>S</w:t>
                    </w:r>
                  </w:p>
                </w:txbxContent>
              </v:textbox>
            </v:shape>
            <v:shape id="文本框 11" o:spid="_x0000_s1040" type="#_x0000_t202" style="width:188;height:192;left:280;position:absolute;top:1007" filled="f" stroked="f">
              <o:lock v:ext="edit" aspectratio="f"/>
              <v:textbox inset="0,0,0,0">
                <w:txbxContent>
                  <w:p>
                    <w:pPr>
                      <w:spacing w:before="19" w:line="196" w:lineRule="auto"/>
                      <w:ind w:left="20"/>
                    </w:pPr>
                    <w:r>
                      <w:rPr>
                        <w:rFonts w:ascii="Arial" w:eastAsia="Arial" w:hAnsi="Arial" w:cs="Arial"/>
                        <w:spacing w:val="-6"/>
                        <w:sz w:val="21"/>
                        <w:szCs w:val="21"/>
                      </w:rPr>
                      <w:t>Li</w:t>
                    </w:r>
                  </w:p>
                </w:txbxContent>
              </v:textbox>
            </v:shape>
            <w10:wrap type="none"/>
            <w10:anchorlock/>
          </v:group>
        </w:pict>
      </w:r>
    </w:p>
    <w:p>
      <w:pPr>
        <w:pStyle w:val="BodyText"/>
        <w:spacing w:before="229" w:line="220" w:lineRule="auto"/>
        <w:ind w:left="70"/>
      </w:pPr>
      <w:r>
        <w:rPr>
          <w:rFonts w:ascii="Times New Roman" w:eastAsia="Times New Roman" w:hAnsi="Times New Roman" w:cs="Times New Roman"/>
          <w:spacing w:val="7"/>
        </w:rPr>
        <w:t>A.</w:t>
      </w:r>
      <w:r>
        <w:rPr>
          <w:rFonts w:ascii="Times New Roman" w:eastAsia="Times New Roman" w:hAnsi="Times New Roman" w:cs="Times New Roman"/>
          <w:spacing w:val="61"/>
          <w:w w:val="101"/>
        </w:rPr>
        <w:t xml:space="preserve"> </w:t>
      </w:r>
      <w:r>
        <w:rPr>
          <w:spacing w:val="7"/>
        </w:rPr>
        <w:t>放电时，电子由</w:t>
      </w:r>
      <w:r>
        <w:rPr>
          <w:rFonts w:ascii="Times New Roman" w:eastAsia="Times New Roman" w:hAnsi="Times New Roman" w:cs="Times New Roman"/>
          <w:spacing w:val="7"/>
        </w:rPr>
        <w:t>a</w:t>
      </w:r>
      <w:r>
        <w:rPr>
          <w:rFonts w:ascii="Times New Roman" w:eastAsia="Times New Roman" w:hAnsi="Times New Roman" w:cs="Times New Roman"/>
          <w:spacing w:val="-8"/>
        </w:rPr>
        <w:t xml:space="preserve"> </w:t>
      </w:r>
      <w:r>
        <w:rPr>
          <w:spacing w:val="7"/>
        </w:rPr>
        <w:t>极经电解液流向</w:t>
      </w:r>
      <w:r>
        <w:rPr>
          <w:rFonts w:ascii="Times New Roman" w:eastAsia="Times New Roman" w:hAnsi="Times New Roman" w:cs="Times New Roman"/>
          <w:spacing w:val="7"/>
        </w:rPr>
        <w:t>b</w:t>
      </w:r>
      <w:r>
        <w:rPr>
          <w:rFonts w:ascii="Times New Roman" w:eastAsia="Times New Roman" w:hAnsi="Times New Roman" w:cs="Times New Roman"/>
          <w:spacing w:val="-18"/>
        </w:rPr>
        <w:t xml:space="preserve"> </w:t>
      </w:r>
      <w:r>
        <w:rPr>
          <w:spacing w:val="7"/>
        </w:rPr>
        <w:t>极</w:t>
      </w:r>
    </w:p>
    <w:p>
      <w:pPr>
        <w:pStyle w:val="BodyText"/>
        <w:spacing w:before="218" w:line="219" w:lineRule="auto"/>
        <w:ind w:left="30"/>
      </w:pPr>
      <w:r>
        <w:rPr>
          <w:spacing w:val="1"/>
        </w:rPr>
        <w:t>B.</w:t>
      </w:r>
      <w:r>
        <w:rPr>
          <w:spacing w:val="32"/>
        </w:rPr>
        <w:t xml:space="preserve"> </w:t>
      </w:r>
      <w:r>
        <w:rPr>
          <w:spacing w:val="1"/>
        </w:rPr>
        <w:t>放电时，电解质溶液中</w:t>
      </w:r>
      <w:r>
        <w:rPr>
          <w:spacing w:val="-58"/>
        </w:rPr>
        <w:t xml:space="preserve"> </w:t>
      </w:r>
      <w:r>
        <w:t>PF</w:t>
      </w:r>
      <w:r>
        <w:rPr>
          <w:rFonts w:ascii="Calibri" w:eastAsia="Calibri" w:hAnsi="Calibri" w:cs="Calibri"/>
          <w:spacing w:val="1"/>
        </w:rPr>
        <w:t xml:space="preserve">₆  </w:t>
      </w:r>
      <w:r>
        <w:rPr>
          <w:spacing w:val="1"/>
        </w:rPr>
        <w:t>向</w:t>
      </w:r>
      <w:r>
        <w:rPr>
          <w:spacing w:val="-35"/>
        </w:rPr>
        <w:t xml:space="preserve"> </w:t>
      </w:r>
      <w:r>
        <w:rPr>
          <w:spacing w:val="1"/>
        </w:rPr>
        <w:t>b</w:t>
      </w:r>
      <w:r>
        <w:rPr>
          <w:spacing w:val="-55"/>
        </w:rPr>
        <w:t xml:space="preserve"> </w:t>
      </w:r>
      <w:r>
        <w:rPr>
          <w:spacing w:val="1"/>
        </w:rPr>
        <w:t>极区迁移</w:t>
      </w:r>
    </w:p>
    <w:p>
      <w:pPr>
        <w:pStyle w:val="BodyText"/>
        <w:spacing w:before="223" w:line="463" w:lineRule="exact"/>
        <w:ind w:left="50"/>
        <w:rPr>
          <w:rFonts w:ascii="Times New Roman" w:eastAsia="Times New Roman" w:hAnsi="Times New Roman" w:cs="Times New Roman"/>
        </w:rPr>
      </w:pPr>
      <w:r>
        <w:rPr>
          <w:rFonts w:ascii="Times New Roman" w:eastAsia="Times New Roman" w:hAnsi="Times New Roman" w:cs="Times New Roman"/>
          <w:spacing w:val="2"/>
          <w:position w:val="19"/>
        </w:rPr>
        <w:t>C.</w:t>
      </w:r>
      <w:r>
        <w:rPr>
          <w:rFonts w:ascii="Times New Roman" w:eastAsia="Times New Roman" w:hAnsi="Times New Roman" w:cs="Times New Roman"/>
          <w:spacing w:val="15"/>
          <w:position w:val="19"/>
        </w:rPr>
        <w:t xml:space="preserve">  </w:t>
      </w:r>
      <w:r>
        <w:rPr>
          <w:spacing w:val="2"/>
          <w:position w:val="19"/>
        </w:rPr>
        <w:t>充电时，</w:t>
      </w:r>
      <w:r>
        <w:rPr>
          <w:rFonts w:ascii="Times New Roman" w:eastAsia="Times New Roman" w:hAnsi="Times New Roman" w:cs="Times New Roman"/>
          <w:spacing w:val="2"/>
          <w:position w:val="19"/>
        </w:rPr>
        <w:t xml:space="preserve">b </w:t>
      </w:r>
      <w:r>
        <w:rPr>
          <w:spacing w:val="2"/>
          <w:position w:val="19"/>
        </w:rPr>
        <w:t>极反应式为</w:t>
      </w:r>
      <w:r>
        <w:rPr>
          <w:rFonts w:ascii="Times New Roman" w:eastAsia="Times New Roman" w:hAnsi="Times New Roman" w:cs="Times New Roman"/>
          <w:position w:val="19"/>
        </w:rPr>
        <w:t>Fe</w:t>
      </w:r>
      <w:r>
        <w:rPr>
          <w:rFonts w:ascii="Times New Roman" w:eastAsia="Times New Roman" w:hAnsi="Times New Roman" w:cs="Times New Roman"/>
          <w:spacing w:val="2"/>
          <w:position w:val="19"/>
        </w:rPr>
        <w:t>+2</w:t>
      </w:r>
      <w:r>
        <w:rPr>
          <w:rFonts w:ascii="Times New Roman" w:eastAsia="Times New Roman" w:hAnsi="Times New Roman" w:cs="Times New Roman"/>
          <w:position w:val="19"/>
        </w:rPr>
        <w:t>Li</w:t>
      </w:r>
      <w:r>
        <w:rPr>
          <w:rFonts w:ascii="Times New Roman" w:eastAsia="Times New Roman" w:hAnsi="Times New Roman" w:cs="Times New Roman"/>
          <w:spacing w:val="2"/>
          <w:position w:val="19"/>
        </w:rPr>
        <w:t>₂S-4e=</w:t>
      </w:r>
      <w:r>
        <w:rPr>
          <w:rFonts w:ascii="Times New Roman" w:eastAsia="Times New Roman" w:hAnsi="Times New Roman" w:cs="Times New Roman"/>
          <w:position w:val="19"/>
        </w:rPr>
        <w:t>FeS</w:t>
      </w:r>
      <w:r>
        <w:rPr>
          <w:rFonts w:ascii="Times New Roman" w:eastAsia="Times New Roman" w:hAnsi="Times New Roman" w:cs="Times New Roman"/>
          <w:spacing w:val="2"/>
          <w:position w:val="19"/>
        </w:rPr>
        <w:t>₂+4</w:t>
      </w:r>
      <w:r>
        <w:rPr>
          <w:rFonts w:ascii="Times New Roman" w:eastAsia="Times New Roman" w:hAnsi="Times New Roman" w:cs="Times New Roman"/>
          <w:position w:val="19"/>
        </w:rPr>
        <w:t>Lit</w:t>
      </w:r>
    </w:p>
    <w:p>
      <w:pPr>
        <w:pStyle w:val="BodyText"/>
        <w:spacing w:line="184" w:lineRule="auto"/>
        <w:ind w:left="30"/>
      </w:pPr>
      <w:r>
        <w:rPr>
          <w:spacing w:val="2"/>
        </w:rPr>
        <w:t>D.</w:t>
      </w:r>
      <w:r>
        <w:rPr>
          <w:spacing w:val="33"/>
        </w:rPr>
        <w:t xml:space="preserve"> </w:t>
      </w:r>
      <w:r>
        <w:rPr>
          <w:spacing w:val="2"/>
        </w:rPr>
        <w:t>充电时，b</w:t>
      </w:r>
      <w:r>
        <w:rPr>
          <w:spacing w:val="-45"/>
        </w:rPr>
        <w:t xml:space="preserve"> </w:t>
      </w:r>
      <w:r>
        <w:rPr>
          <w:spacing w:val="2"/>
        </w:rPr>
        <w:t>极消耗5.6</w:t>
      </w:r>
      <w:r>
        <w:t>gFe</w:t>
      </w:r>
      <w:r>
        <w:rPr>
          <w:spacing w:val="-49"/>
        </w:rPr>
        <w:t xml:space="preserve"> </w:t>
      </w:r>
      <w:r>
        <w:rPr>
          <w:spacing w:val="2"/>
        </w:rPr>
        <w:t>时在</w:t>
      </w:r>
      <w:r>
        <w:rPr>
          <w:spacing w:val="-46"/>
        </w:rPr>
        <w:t xml:space="preserve"> </w:t>
      </w:r>
      <w:r>
        <w:rPr>
          <w:spacing w:val="2"/>
        </w:rPr>
        <w:t>a极生成0.7</w:t>
      </w:r>
      <w:r>
        <w:t>gLi</w:t>
      </w:r>
    </w:p>
    <w:p>
      <w:pPr>
        <w:spacing w:line="14" w:lineRule="auto"/>
        <w:rPr>
          <w:sz w:val="2"/>
        </w:rPr>
      </w:pPr>
      <w:r>
        <w:rPr>
          <w:rFonts w:ascii="Arial" w:eastAsia="Arial" w:hAnsi="Arial" w:cs="Arial"/>
          <w:sz w:val="2"/>
          <w:szCs w:val="2"/>
        </w:rPr>
        <w:br w:type="column"/>
      </w:r>
    </w:p>
    <w:p>
      <w:pPr>
        <w:spacing w:line="294" w:lineRule="auto"/>
      </w:pPr>
    </w:p>
    <w:p>
      <w:pPr>
        <w:spacing w:line="294" w:lineRule="auto"/>
      </w:pPr>
    </w:p>
    <w:p>
      <w:pPr>
        <w:spacing w:line="295" w:lineRule="auto"/>
      </w:pPr>
    </w:p>
    <w:p>
      <w:pPr>
        <w:pStyle w:val="BodyText"/>
        <w:spacing w:before="87"/>
        <w:rPr>
          <w:sz w:val="27"/>
          <w:szCs w:val="27"/>
        </w:rPr>
      </w:pPr>
      <w:r>
        <w:rPr>
          <w:position w:val="-17"/>
          <w:sz w:val="27"/>
          <w:szCs w:val="27"/>
        </w:rPr>
        <w:pict>
          <v:shape id="IM 14" o:spid="_x0000_i1041" type="#_x0000_t75" style="width:72.51pt;height:23.97pt;mso-wrap-distance-left:0;mso-wrap-distance-right:0" o:preferrelative="t" filled="f" stroked="f">
            <v:fill o:detectmouseclick="t"/>
            <v:imagedata r:id="rId12" o:title=""/>
            <v:path o:extrusionok="f"/>
            <o:lock v:ext="edit" aspectratio="f"/>
          </v:shape>
        </w:pict>
      </w:r>
      <w:r>
        <w:rPr>
          <w:spacing w:val="-25"/>
          <w:w w:val="98"/>
          <w:sz w:val="27"/>
          <w:szCs w:val="27"/>
        </w:rPr>
        <w:t>,LiPF</w:t>
      </w:r>
      <w:r>
        <w:rPr>
          <w:rFonts w:ascii="Calibri" w:eastAsia="Calibri" w:hAnsi="Calibri" w:cs="Calibri"/>
          <w:spacing w:val="-25"/>
          <w:w w:val="98"/>
          <w:sz w:val="27"/>
          <w:szCs w:val="27"/>
        </w:rPr>
        <w:t>₆</w:t>
      </w:r>
      <w:r>
        <w:rPr>
          <w:spacing w:val="-25"/>
          <w:w w:val="98"/>
          <w:sz w:val="27"/>
          <w:szCs w:val="27"/>
        </w:rPr>
        <w:t>是电解质，SO(CH</w:t>
      </w:r>
      <w:r>
        <w:rPr>
          <w:rFonts w:ascii="Calibri" w:eastAsia="Calibri" w:hAnsi="Calibri" w:cs="Calibri"/>
          <w:spacing w:val="-25"/>
          <w:w w:val="98"/>
          <w:sz w:val="27"/>
          <w:szCs w:val="27"/>
        </w:rPr>
        <w:t>₃</w:t>
      </w:r>
      <w:r>
        <w:rPr>
          <w:spacing w:val="-25"/>
          <w:w w:val="98"/>
          <w:sz w:val="27"/>
          <w:szCs w:val="27"/>
        </w:rPr>
        <w:t>)</w:t>
      </w:r>
      <w:r>
        <w:rPr>
          <w:rFonts w:ascii="Calibri" w:eastAsia="Calibri" w:hAnsi="Calibri" w:cs="Calibri"/>
          <w:spacing w:val="-25"/>
          <w:w w:val="98"/>
          <w:sz w:val="27"/>
          <w:szCs w:val="27"/>
        </w:rPr>
        <w:t>₂</w:t>
      </w:r>
      <w:r>
        <w:rPr>
          <w:spacing w:val="-25"/>
          <w:w w:val="98"/>
          <w:sz w:val="27"/>
          <w:szCs w:val="27"/>
        </w:rPr>
        <w:t>是溶剂。下列说</w:t>
      </w:r>
    </w:p>
    <w:p>
      <w:pPr>
        <w:rPr>
          <w:sz w:val="27"/>
          <w:szCs w:val="27"/>
        </w:rPr>
        <w:sectPr>
          <w:type w:val="continuous"/>
          <w:pgSz w:w="11910" w:h="16840"/>
          <w:pgMar w:top="1263" w:right="560" w:bottom="0" w:left="529" w:header="0" w:footer="0" w:gutter="0"/>
          <w:pgNumType w:start="7"/>
          <w:cols w:num="2" w:space="100" w:equalWidth="0">
            <w:col w:w="4990" w:space="100"/>
            <w:col w:w="5730" w:space="0"/>
          </w:cols>
        </w:sectPr>
      </w:pPr>
    </w:p>
    <w:p>
      <w:pPr>
        <w:pStyle w:val="BodyText"/>
        <w:spacing w:before="267" w:line="451" w:lineRule="exact"/>
        <w:ind w:left="40"/>
      </w:pPr>
      <w:r>
        <w:rPr>
          <w:spacing w:val="-3"/>
          <w:position w:val="18"/>
        </w:rPr>
        <w:t>16、</w:t>
      </w:r>
      <w:r>
        <w:rPr>
          <w:spacing w:val="-46"/>
          <w:position w:val="18"/>
        </w:rPr>
        <w:t xml:space="preserve"> </w:t>
      </w:r>
      <w:r>
        <w:rPr>
          <w:spacing w:val="-3"/>
          <w:position w:val="18"/>
        </w:rPr>
        <w:t>氟离子电池是新型电池中的一匹黑马，其理论比能量高于锂电池。</w:t>
      </w:r>
      <w:r>
        <w:rPr>
          <w:spacing w:val="44"/>
          <w:position w:val="18"/>
        </w:rPr>
        <w:t xml:space="preserve"> </w:t>
      </w:r>
      <w:r>
        <w:rPr>
          <w:spacing w:val="-3"/>
          <w:position w:val="18"/>
        </w:rPr>
        <w:t>一种氟离子电</w:t>
      </w:r>
      <w:r>
        <w:rPr>
          <w:spacing w:val="-4"/>
          <w:position w:val="18"/>
        </w:rPr>
        <w:t>池的工作原理如图所示。下列说</w:t>
      </w:r>
    </w:p>
    <w:p>
      <w:pPr>
        <w:pStyle w:val="BodyText"/>
        <w:spacing w:line="184" w:lineRule="auto"/>
        <w:ind w:left="30"/>
      </w:pPr>
      <w:r>
        <w:rPr>
          <w:spacing w:val="-2"/>
        </w:rPr>
        <w:t>法正确的是</w:t>
      </w:r>
    </w:p>
    <w:p>
      <w:pPr>
        <w:spacing w:line="184" w:lineRule="auto"/>
        <w:sectPr>
          <w:type w:val="continuous"/>
          <w:pgSz w:w="11910" w:h="16840"/>
          <w:pgMar w:top="1263" w:right="560" w:bottom="0" w:left="529" w:header="0" w:footer="0" w:gutter="0"/>
          <w:pgNumType w:start="8"/>
          <w:cols w:space="708"/>
        </w:sectPr>
      </w:pPr>
    </w:p>
    <w:p>
      <w:pPr>
        <w:pStyle w:val="BodyText"/>
        <w:spacing w:line="1569" w:lineRule="exact"/>
      </w:pPr>
      <w:r>
        <w:rPr>
          <w:position w:val="-31"/>
        </w:rPr>
        <w:pict>
          <v:group id="组合 12" o:spid="_x0000_i1042" style="width:141.05pt;height:78.5pt;mso-position-horizontal-relative:char;mso-position-vertical-relative:line" coordorigin="0,0" coordsize="2821,1570">
            <v:shape id="图片 13" o:spid="_x0000_s1043" type="#_x0000_t75" style="width:2821;height:1570;position:absolute" filled="f" stroked="f">
              <v:imagedata r:id="rId13" o:title=""/>
              <v:path o:extrusionok="f"/>
              <o:lock v:ext="edit" aspectratio="t"/>
            </v:shape>
            <v:shape id="文本框 14" o:spid="_x0000_s1044" type="#_x0000_t202" style="width:2321;height:1360;left:290;position:absolute;top:80" filled="f" stroked="f">
              <o:lock v:ext="edit" aspectratio="f"/>
              <v:textbox inset="0,0,0,0">
                <w:txbxContent>
                  <w:p>
                    <w:pPr>
                      <w:spacing w:before="19" w:line="189" w:lineRule="auto"/>
                      <w:ind w:left="829"/>
                      <w:rPr>
                        <w:rFonts w:ascii="STXingkai" w:eastAsia="STXingkai" w:hAnsi="STXingkai" w:cs="STXingkai"/>
                        <w:sz w:val="32"/>
                        <w:szCs w:val="32"/>
                      </w:rPr>
                    </w:pPr>
                    <w:r>
                      <w:rPr>
                        <w:rFonts w:ascii="STXingkai" w:eastAsia="STXingkai" w:hAnsi="STXingkai" w:cs="STXingkai"/>
                        <w:spacing w:val="-77"/>
                        <w:w w:val="94"/>
                        <w:sz w:val="32"/>
                        <w:szCs w:val="32"/>
                      </w:rPr>
                      <w:t>负载/电湖-</w:t>
                    </w:r>
                  </w:p>
                  <w:p>
                    <w:pPr>
                      <w:spacing w:line="198" w:lineRule="auto"/>
                      <w:ind w:left="360"/>
                      <w:rPr>
                        <w:rFonts w:ascii="Times New Roman" w:eastAsia="Times New Roman" w:hAnsi="Times New Roman" w:cs="Times New Roman"/>
                        <w:sz w:val="17"/>
                        <w:szCs w:val="17"/>
                      </w:rPr>
                    </w:pPr>
                    <w:r>
                      <w:rPr>
                        <w:rFonts w:ascii="Times New Roman" w:eastAsia="Times New Roman" w:hAnsi="Times New Roman" w:cs="Times New Roman"/>
                        <w:spacing w:val="-1"/>
                        <w:position w:val="-1"/>
                        <w:sz w:val="15"/>
                        <w:szCs w:val="15"/>
                      </w:rPr>
                      <w:t xml:space="preserve">a                                       </w:t>
                    </w:r>
                    <w:r>
                      <w:rPr>
                        <w:rFonts w:ascii="Times New Roman" w:eastAsia="Times New Roman" w:hAnsi="Times New Roman" w:cs="Times New Roman"/>
                        <w:spacing w:val="-2"/>
                        <w:position w:val="-1"/>
                        <w:sz w:val="15"/>
                        <w:szCs w:val="15"/>
                      </w:rPr>
                      <w:t xml:space="preserve">    </w:t>
                    </w:r>
                    <w:r>
                      <w:rPr>
                        <w:rFonts w:ascii="Times New Roman" w:eastAsia="Times New Roman" w:hAnsi="Times New Roman" w:cs="Times New Roman"/>
                        <w:spacing w:val="-2"/>
                        <w:sz w:val="17"/>
                        <w:szCs w:val="17"/>
                      </w:rPr>
                      <w:t>b</w:t>
                    </w:r>
                  </w:p>
                  <w:p>
                    <w:pPr>
                      <w:spacing w:before="59" w:line="187" w:lineRule="auto"/>
                      <w:ind w:left="110"/>
                      <w:rPr>
                        <w:rFonts w:ascii="Times New Roman" w:eastAsia="Times New Roman" w:hAnsi="Times New Roman" w:cs="Times New Roman"/>
                        <w:sz w:val="17"/>
                        <w:szCs w:val="17"/>
                      </w:rPr>
                    </w:pPr>
                    <w:r>
                      <w:rPr>
                        <w:rFonts w:ascii="Times New Roman" w:eastAsia="Times New Roman" w:hAnsi="Times New Roman" w:cs="Times New Roman"/>
                        <w:spacing w:val="-9"/>
                        <w:w w:val="94"/>
                        <w:sz w:val="21"/>
                        <w:szCs w:val="21"/>
                      </w:rPr>
                      <w:t>LaSrMnO,</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9"/>
                        <w:w w:val="94"/>
                        <w:sz w:val="17"/>
                        <w:szCs w:val="17"/>
                      </w:rPr>
                      <w:t>Mg</w:t>
                    </w:r>
                  </w:p>
                  <w:p>
                    <w:pPr>
                      <w:spacing w:before="8" w:line="182" w:lineRule="auto"/>
                      <w:ind w:left="449"/>
                      <w:rPr>
                        <w:rFonts w:ascii="宋体" w:eastAsia="宋体" w:hAnsi="宋体" w:cs="宋体"/>
                        <w:sz w:val="18"/>
                        <w:szCs w:val="18"/>
                      </w:rPr>
                    </w:pPr>
                    <w:r>
                      <w:rPr>
                        <w:rFonts w:ascii="宋体" w:eastAsia="宋体" w:hAnsi="宋体" w:cs="宋体"/>
                        <w:spacing w:val="-6"/>
                        <w:position w:val="-3"/>
                        <w:sz w:val="14"/>
                        <w:szCs w:val="14"/>
                      </w:rPr>
                      <w:t>4</w:t>
                    </w:r>
                    <w:r>
                      <w:rPr>
                        <w:rFonts w:ascii="宋体" w:eastAsia="宋体" w:hAnsi="宋体" w:cs="宋体"/>
                        <w:spacing w:val="6"/>
                        <w:position w:val="-3"/>
                        <w:sz w:val="14"/>
                        <w:szCs w:val="14"/>
                      </w:rPr>
                      <w:t xml:space="preserve">       </w:t>
                    </w:r>
                    <w:r>
                      <w:rPr>
                        <w:rFonts w:ascii="宋体" w:eastAsia="宋体" w:hAnsi="宋体" w:cs="宋体"/>
                        <w:spacing w:val="-6"/>
                        <w:sz w:val="18"/>
                        <w:szCs w:val="18"/>
                      </w:rPr>
                      <w:t>含F~有机</w:t>
                    </w:r>
                  </w:p>
                  <w:p>
                    <w:pPr>
                      <w:spacing w:line="187" w:lineRule="exact"/>
                      <w:ind w:left="400"/>
                      <w:rPr>
                        <w:rFonts w:ascii="STXingkai" w:eastAsia="STXingkai" w:hAnsi="STXingkai" w:cs="STXingkai"/>
                      </w:rPr>
                    </w:pPr>
                    <w:r>
                      <w:rPr>
                        <w:rFonts w:ascii="STXingkai" w:eastAsia="STXingkai" w:hAnsi="STXingkai" w:cs="STXingkai"/>
                        <w:sz w:val="21"/>
                        <w:szCs w:val="21"/>
                      </w:rPr>
                      <w:pict>
                        <v:shape id="IM 16" o:spid="_x0000_i1045" type="#_x0000_t75" style="width:6.46pt;height:4.96pt;mso-wrap-distance-left:0;mso-wrap-distance-right:0" o:preferrelative="t" filled="f" stroked="f">
                          <v:fill o:detectmouseclick="t"/>
                          <v:imagedata r:id="rId14" o:title=""/>
                          <v:path o:extrusionok="f"/>
                          <o:lock v:ext="edit" aspectratio="f"/>
                        </v:shape>
                      </w:pict>
                    </w:r>
                    <w:r>
                      <w:rPr>
                        <w:rFonts w:ascii="STXingkai" w:eastAsia="STXingkai" w:hAnsi="STXingkai" w:cs="STXingkai"/>
                        <w:sz w:val="21"/>
                        <w:szCs w:val="21"/>
                      </w:rPr>
                      <w:t xml:space="preserve">              </w:t>
                    </w:r>
                    <w:r>
                      <w:rPr>
                        <w:rFonts w:ascii="STXingkai" w:eastAsia="STXingkai" w:hAnsi="STXingkai" w:cs="STXingkai"/>
                        <w:spacing w:val="-8"/>
                        <w:sz w:val="21"/>
                        <w:szCs w:val="21"/>
                      </w:rPr>
                      <w:t>溶剂</w:t>
                    </w:r>
                  </w:p>
                  <w:p>
                    <w:pPr>
                      <w:spacing w:line="195" w:lineRule="auto"/>
                      <w:ind w:left="20"/>
                      <w:rPr>
                        <w:rFonts w:ascii="Times New Roman" w:eastAsia="Times New Roman" w:hAnsi="Times New Roman" w:cs="Times New Roman"/>
                        <w:sz w:val="18"/>
                        <w:szCs w:val="18"/>
                      </w:rPr>
                    </w:pPr>
                    <w:r>
                      <w:rPr>
                        <w:rFonts w:ascii="Times New Roman" w:eastAsia="Times New Roman" w:hAnsi="Times New Roman" w:cs="Times New Roman"/>
                        <w:spacing w:val="-7"/>
                        <w:sz w:val="18"/>
                        <w:szCs w:val="18"/>
                      </w:rPr>
                      <w:t>LaSrMmO,F,</w:t>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7"/>
                        <w:position w:val="1"/>
                        <w:sz w:val="18"/>
                        <w:szCs w:val="18"/>
                      </w:rPr>
                      <w:t>MgF₂</w:t>
                    </w:r>
                  </w:p>
                </w:txbxContent>
              </v:textbox>
            </v:shape>
            <w10:wrap type="none"/>
            <w10:anchorlock/>
          </v:group>
        </w:pict>
      </w:r>
    </w:p>
    <w:p>
      <w:pPr>
        <w:pStyle w:val="BodyText"/>
        <w:spacing w:before="129" w:line="220" w:lineRule="auto"/>
        <w:ind w:left="70"/>
      </w:pPr>
      <w:r>
        <w:rPr>
          <w:rFonts w:ascii="Times New Roman" w:eastAsia="Times New Roman" w:hAnsi="Times New Roman" w:cs="Times New Roman"/>
          <w:spacing w:val="-5"/>
        </w:rPr>
        <w:t xml:space="preserve">A.  </w:t>
      </w:r>
      <w:r>
        <w:rPr>
          <w:spacing w:val="-5"/>
        </w:rPr>
        <w:t>放电时，</w:t>
      </w:r>
      <w:r>
        <w:rPr>
          <w:spacing w:val="26"/>
        </w:rPr>
        <w:t xml:space="preserve"> </w:t>
      </w:r>
      <w:r>
        <w:rPr>
          <w:rFonts w:ascii="Times New Roman" w:eastAsia="Times New Roman" w:hAnsi="Times New Roman" w:cs="Times New Roman"/>
          <w:spacing w:val="-5"/>
        </w:rPr>
        <w:t xml:space="preserve">b </w:t>
      </w:r>
      <w:r>
        <w:rPr>
          <w:spacing w:val="-5"/>
        </w:rPr>
        <w:t>是电源的正极</w:t>
      </w:r>
    </w:p>
    <w:p>
      <w:pPr>
        <w:pStyle w:val="BodyText"/>
        <w:spacing w:before="209" w:line="469" w:lineRule="exact"/>
        <w:ind w:left="60"/>
        <w:rPr>
          <w:rFonts w:ascii="Times New Roman" w:eastAsia="Times New Roman" w:hAnsi="Times New Roman" w:cs="Times New Roman"/>
        </w:rPr>
      </w:pPr>
      <w:r>
        <w:rPr>
          <w:rFonts w:ascii="Times New Roman" w:eastAsia="Times New Roman" w:hAnsi="Times New Roman" w:cs="Times New Roman"/>
          <w:spacing w:val="-4"/>
          <w:position w:val="19"/>
        </w:rPr>
        <w:t>B.</w:t>
      </w:r>
      <w:r>
        <w:rPr>
          <w:rFonts w:ascii="Times New Roman" w:eastAsia="Times New Roman" w:hAnsi="Times New Roman" w:cs="Times New Roman"/>
          <w:spacing w:val="17"/>
          <w:position w:val="19"/>
        </w:rPr>
        <w:t xml:space="preserve">  </w:t>
      </w:r>
      <w:r>
        <w:rPr>
          <w:spacing w:val="-4"/>
          <w:position w:val="19"/>
        </w:rPr>
        <w:t>放电时，</w:t>
      </w:r>
      <w:r>
        <w:rPr>
          <w:spacing w:val="-55"/>
          <w:position w:val="19"/>
        </w:rPr>
        <w:t xml:space="preserve"> </w:t>
      </w:r>
      <w:r>
        <w:rPr>
          <w:rFonts w:ascii="Times New Roman" w:eastAsia="Times New Roman" w:hAnsi="Times New Roman" w:cs="Times New Roman"/>
          <w:spacing w:val="-4"/>
          <w:position w:val="19"/>
        </w:rPr>
        <w:t>a</w:t>
      </w:r>
      <w:r>
        <w:rPr>
          <w:rFonts w:ascii="Times New Roman" w:eastAsia="Times New Roman" w:hAnsi="Times New Roman" w:cs="Times New Roman"/>
          <w:spacing w:val="12"/>
          <w:position w:val="19"/>
        </w:rPr>
        <w:t xml:space="preserve"> </w:t>
      </w:r>
      <w:r>
        <w:rPr>
          <w:spacing w:val="-4"/>
          <w:position w:val="19"/>
        </w:rPr>
        <w:t xml:space="preserve">极的电极反应为： </w:t>
      </w:r>
      <w:r>
        <w:rPr>
          <w:rFonts w:ascii="Times New Roman" w:eastAsia="Times New Roman" w:hAnsi="Times New Roman" w:cs="Times New Roman"/>
          <w:spacing w:val="-4"/>
          <w:position w:val="19"/>
        </w:rPr>
        <w:t>LaSrMnO₄F₂+2e~=LaSrMnO₄+2F~</w:t>
      </w:r>
    </w:p>
    <w:p>
      <w:pPr>
        <w:pStyle w:val="BodyText"/>
        <w:spacing w:line="219" w:lineRule="auto"/>
        <w:ind w:left="70"/>
      </w:pPr>
      <w:r>
        <w:rPr>
          <w:rFonts w:ascii="Times New Roman" w:eastAsia="Times New Roman" w:hAnsi="Times New Roman" w:cs="Times New Roman"/>
        </w:rPr>
        <w:t>C.</w:t>
      </w:r>
      <w:r>
        <w:rPr>
          <w:rFonts w:ascii="Times New Roman" w:eastAsia="Times New Roman" w:hAnsi="Times New Roman" w:cs="Times New Roman"/>
          <w:spacing w:val="21"/>
          <w:w w:val="101"/>
        </w:rPr>
        <w:t xml:space="preserve">  </w:t>
      </w:r>
      <w:r>
        <w:t>充电时，电极</w:t>
      </w:r>
      <w:r>
        <w:rPr>
          <w:spacing w:val="-44"/>
        </w:rPr>
        <w:t xml:space="preserve"> </w:t>
      </w:r>
      <w:r>
        <w:rPr>
          <w:rFonts w:ascii="Times New Roman" w:eastAsia="Times New Roman" w:hAnsi="Times New Roman" w:cs="Times New Roman"/>
        </w:rPr>
        <w:t xml:space="preserve">a </w:t>
      </w:r>
      <w:r>
        <w:t>接外电源的负极</w:t>
      </w:r>
    </w:p>
    <w:p>
      <w:pPr>
        <w:pStyle w:val="BodyText"/>
        <w:spacing w:before="210" w:line="481" w:lineRule="exact"/>
        <w:ind w:left="40"/>
      </w:pPr>
      <w:r>
        <w:rPr>
          <w:rFonts w:ascii="Times New Roman" w:eastAsia="Times New Roman" w:hAnsi="Times New Roman" w:cs="Times New Roman"/>
          <w:spacing w:val="1"/>
          <w:position w:val="20"/>
        </w:rPr>
        <w:t xml:space="preserve">D.   </w:t>
      </w:r>
      <w:r>
        <w:rPr>
          <w:spacing w:val="1"/>
          <w:position w:val="20"/>
        </w:rPr>
        <w:t>可将含</w:t>
      </w:r>
      <w:r>
        <w:rPr>
          <w:spacing w:val="-55"/>
          <w:position w:val="20"/>
        </w:rPr>
        <w:t xml:space="preserve"> </w:t>
      </w:r>
      <w:r>
        <w:rPr>
          <w:rFonts w:ascii="Times New Roman" w:eastAsia="Times New Roman" w:hAnsi="Times New Roman" w:cs="Times New Roman"/>
          <w:spacing w:val="1"/>
          <w:position w:val="20"/>
        </w:rPr>
        <w:t>F~</w:t>
      </w:r>
      <w:r>
        <w:rPr>
          <w:spacing w:val="1"/>
          <w:position w:val="20"/>
        </w:rPr>
        <w:t>的有机溶液换成水溶液以增强导电性</w:t>
      </w:r>
    </w:p>
    <w:p>
      <w:pPr>
        <w:pStyle w:val="BodyText"/>
        <w:spacing w:line="219" w:lineRule="auto"/>
        <w:ind w:left="60"/>
      </w:pPr>
      <w:r>
        <w:rPr>
          <w:spacing w:val="-4"/>
        </w:rPr>
        <w:t>17、</w:t>
      </w:r>
      <w:r>
        <w:rPr>
          <w:spacing w:val="-54"/>
        </w:rPr>
        <w:t xml:space="preserve"> </w:t>
      </w:r>
      <w:r>
        <w:rPr>
          <w:spacing w:val="-4"/>
        </w:rPr>
        <w:t>下列物质分类正确的是</w:t>
      </w:r>
    </w:p>
    <w:p>
      <w:pPr>
        <w:pStyle w:val="BodyText"/>
        <w:spacing w:before="219" w:line="219" w:lineRule="auto"/>
        <w:ind w:left="60"/>
      </w:pPr>
      <w:r>
        <w:rPr>
          <w:spacing w:val="1"/>
        </w:rPr>
        <w:t>A.</w:t>
      </w:r>
      <w:r>
        <w:t>SO</w:t>
      </w:r>
      <w:r>
        <w:rPr>
          <w:rFonts w:ascii="Calibri" w:eastAsia="Calibri" w:hAnsi="Calibri" w:cs="Calibri"/>
          <w:spacing w:val="1"/>
        </w:rPr>
        <w:t>₂</w:t>
      </w:r>
      <w:r>
        <w:rPr>
          <w:rFonts w:ascii="Calibri" w:eastAsia="Calibri" w:hAnsi="Calibri" w:cs="Calibri"/>
          <w:spacing w:val="-16"/>
        </w:rPr>
        <w:t xml:space="preserve"> </w:t>
      </w:r>
      <w:r>
        <w:rPr>
          <w:spacing w:val="1"/>
        </w:rPr>
        <w:t>、</w:t>
      </w:r>
      <w:r>
        <w:t>SiO</w:t>
      </w:r>
      <w:r>
        <w:rPr>
          <w:rFonts w:ascii="Calibri" w:eastAsia="Calibri" w:hAnsi="Calibri" w:cs="Calibri"/>
          <w:spacing w:val="1"/>
        </w:rPr>
        <w:t>₂</w:t>
      </w:r>
      <w:r>
        <w:rPr>
          <w:rFonts w:ascii="Calibri" w:eastAsia="Calibri" w:hAnsi="Calibri" w:cs="Calibri"/>
          <w:spacing w:val="-25"/>
        </w:rPr>
        <w:t xml:space="preserve"> </w:t>
      </w:r>
      <w:r>
        <w:rPr>
          <w:spacing w:val="1"/>
        </w:rPr>
        <w:t>、</w:t>
      </w:r>
      <w:r>
        <w:t>CO</w:t>
      </w:r>
      <w:r>
        <w:rPr>
          <w:spacing w:val="1"/>
        </w:rPr>
        <w:t xml:space="preserve">   均为酸性氧化物</w:t>
      </w:r>
      <w:r>
        <w:rPr>
          <w:spacing w:val="7"/>
        </w:rPr>
        <w:t xml:space="preserve">       </w:t>
      </w:r>
      <w:r>
        <w:rPr>
          <w:spacing w:val="1"/>
        </w:rPr>
        <w:t>B.</w:t>
      </w:r>
      <w:r>
        <w:rPr>
          <w:spacing w:val="24"/>
        </w:rPr>
        <w:t xml:space="preserve"> </w:t>
      </w:r>
      <w:r>
        <w:rPr>
          <w:spacing w:val="1"/>
        </w:rPr>
        <w:t>多肽、油脂、淀粉均为酯类</w:t>
      </w:r>
    </w:p>
    <w:p>
      <w:pPr>
        <w:pStyle w:val="BodyText"/>
        <w:spacing w:before="221" w:line="219" w:lineRule="auto"/>
        <w:ind w:left="70"/>
      </w:pPr>
      <w:r>
        <w:rPr>
          <w:rFonts w:ascii="Times New Roman" w:eastAsia="Times New Roman" w:hAnsi="Times New Roman" w:cs="Times New Roman"/>
          <w:spacing w:val="2"/>
        </w:rPr>
        <w:t>C.</w:t>
      </w:r>
      <w:r>
        <w:rPr>
          <w:rFonts w:ascii="Times New Roman" w:eastAsia="Times New Roman" w:hAnsi="Times New Roman" w:cs="Times New Roman"/>
          <w:spacing w:val="15"/>
          <w:w w:val="101"/>
        </w:rPr>
        <w:t xml:space="preserve">  </w:t>
      </w:r>
      <w:r>
        <w:rPr>
          <w:spacing w:val="2"/>
        </w:rPr>
        <w:t xml:space="preserve">烧碱、冰醋酸、四氯化碳均为电解质    </w:t>
      </w:r>
      <w:r>
        <w:rPr>
          <w:rFonts w:ascii="Times New Roman" w:eastAsia="Times New Roman" w:hAnsi="Times New Roman" w:cs="Times New Roman"/>
          <w:spacing w:val="2"/>
        </w:rPr>
        <w:t xml:space="preserve">D.  </w:t>
      </w:r>
      <w:r>
        <w:rPr>
          <w:spacing w:val="2"/>
        </w:rPr>
        <w:t>福尔马林</w:t>
      </w:r>
      <w:r>
        <w:rPr>
          <w:spacing w:val="1"/>
        </w:rPr>
        <w:t>、漂粉精、氨水均为混合物</w:t>
      </w:r>
    </w:p>
    <w:p>
      <w:pPr>
        <w:pStyle w:val="BodyText"/>
        <w:spacing w:before="203" w:line="220" w:lineRule="auto"/>
        <w:ind w:left="40"/>
      </w:pPr>
      <w:r>
        <w:rPr>
          <w:spacing w:val="1"/>
        </w:rPr>
        <w:t>18、</w:t>
      </w:r>
      <w:r>
        <w:rPr>
          <w:spacing w:val="-15"/>
        </w:rPr>
        <w:t xml:space="preserve"> </w:t>
      </w:r>
      <w:r>
        <w:rPr>
          <w:spacing w:val="1"/>
        </w:rPr>
        <w:t>下列说法正确的是(</w:t>
      </w:r>
      <w:r>
        <w:rPr>
          <w:spacing w:val="21"/>
        </w:rPr>
        <w:t xml:space="preserve">   </w:t>
      </w:r>
      <w:r>
        <w:rPr>
          <w:spacing w:val="1"/>
        </w:rPr>
        <w:t>)</w:t>
      </w:r>
    </w:p>
    <w:p>
      <w:pPr>
        <w:pStyle w:val="BodyText"/>
        <w:spacing w:before="228" w:line="470" w:lineRule="exact"/>
        <w:ind w:left="60"/>
      </w:pPr>
      <w:r>
        <w:rPr>
          <w:rFonts w:ascii="Times New Roman" w:eastAsia="Times New Roman" w:hAnsi="Times New Roman" w:cs="Times New Roman"/>
          <w:spacing w:val="1"/>
          <w:position w:val="20"/>
        </w:rPr>
        <w:t>A.</w:t>
      </w:r>
      <w:r>
        <w:rPr>
          <w:rFonts w:ascii="Times New Roman" w:eastAsia="Times New Roman" w:hAnsi="Times New Roman" w:cs="Times New Roman"/>
          <w:spacing w:val="18"/>
          <w:w w:val="101"/>
          <w:position w:val="20"/>
        </w:rPr>
        <w:t xml:space="preserve">  </w:t>
      </w:r>
      <w:r>
        <w:rPr>
          <w:spacing w:val="1"/>
          <w:position w:val="20"/>
        </w:rPr>
        <w:t>钢管镀锌时，钢管作阴极，锌棒作为阳极，铁盐溶液作电解质溶液</w:t>
      </w:r>
    </w:p>
    <w:p>
      <w:pPr>
        <w:pStyle w:val="BodyText"/>
        <w:spacing w:before="1" w:line="218" w:lineRule="auto"/>
        <w:ind w:left="50"/>
        <w:rPr>
          <w:rFonts w:ascii="Times New Roman" w:eastAsia="Times New Roman" w:hAnsi="Times New Roman" w:cs="Times New Roman"/>
        </w:rPr>
      </w:pPr>
      <w:r>
        <w:rPr>
          <w:rFonts w:ascii="Times New Roman" w:eastAsia="Times New Roman" w:hAnsi="Times New Roman" w:cs="Times New Roman"/>
          <w:spacing w:val="2"/>
        </w:rPr>
        <w:t>B.</w:t>
      </w:r>
      <w:r>
        <w:rPr>
          <w:rFonts w:ascii="Times New Roman" w:eastAsia="Times New Roman" w:hAnsi="Times New Roman" w:cs="Times New Roman"/>
          <w:spacing w:val="25"/>
          <w:w w:val="101"/>
        </w:rPr>
        <w:t xml:space="preserve">  </w:t>
      </w:r>
      <w:r>
        <w:rPr>
          <w:spacing w:val="2"/>
        </w:rPr>
        <w:t>镀锌钢管破损后，负极反应式为</w:t>
      </w:r>
      <w:r>
        <w:rPr>
          <w:rFonts w:ascii="Times New Roman" w:eastAsia="Times New Roman" w:hAnsi="Times New Roman" w:cs="Times New Roman"/>
        </w:rPr>
        <w:t>Fe</w:t>
      </w:r>
      <w:r>
        <w:rPr>
          <w:rFonts w:ascii="Times New Roman" w:eastAsia="Times New Roman" w:hAnsi="Times New Roman" w:cs="Times New Roman"/>
          <w:spacing w:val="2"/>
        </w:rPr>
        <w:t>-2e~=</w:t>
      </w:r>
      <w:r>
        <w:rPr>
          <w:rFonts w:ascii="Times New Roman" w:eastAsia="Times New Roman" w:hAnsi="Times New Roman" w:cs="Times New Roman"/>
        </w:rPr>
        <w:t>Fe</w:t>
      </w:r>
      <w:r>
        <w:rPr>
          <w:rFonts w:ascii="Times New Roman" w:eastAsia="Times New Roman" w:hAnsi="Times New Roman" w:cs="Times New Roman"/>
          <w:spacing w:val="2"/>
        </w:rPr>
        <w:t>²+</w:t>
      </w:r>
    </w:p>
    <w:p>
      <w:pPr>
        <w:pStyle w:val="BodyText"/>
        <w:spacing w:before="221" w:line="470" w:lineRule="exact"/>
        <w:ind w:left="60"/>
      </w:pPr>
      <w:r>
        <w:rPr>
          <w:rFonts w:ascii="Times New Roman" w:eastAsia="Times New Roman" w:hAnsi="Times New Roman" w:cs="Times New Roman"/>
          <w:spacing w:val="1"/>
          <w:position w:val="20"/>
        </w:rPr>
        <w:t>C.</w:t>
      </w:r>
      <w:r>
        <w:rPr>
          <w:rFonts w:ascii="Times New Roman" w:eastAsia="Times New Roman" w:hAnsi="Times New Roman" w:cs="Times New Roman"/>
          <w:spacing w:val="21"/>
          <w:position w:val="20"/>
        </w:rPr>
        <w:t xml:space="preserve">  </w:t>
      </w:r>
      <w:r>
        <w:rPr>
          <w:spacing w:val="1"/>
          <w:position w:val="20"/>
        </w:rPr>
        <w:t>镀银的铁制品，镀层部分受损后，露出的铁表面不易被腐蚀</w:t>
      </w:r>
    </w:p>
    <w:p>
      <w:pPr>
        <w:pStyle w:val="BodyText"/>
        <w:spacing w:before="1" w:line="218" w:lineRule="auto"/>
        <w:ind w:left="40"/>
      </w:pPr>
      <w:r>
        <w:rPr>
          <w:rFonts w:ascii="Arial" w:eastAsia="Arial" w:hAnsi="Arial" w:cs="Arial"/>
          <w:spacing w:val="1"/>
        </w:rPr>
        <w:t>D.</w:t>
      </w:r>
      <w:r>
        <w:rPr>
          <w:rFonts w:ascii="Arial" w:eastAsia="Arial" w:hAnsi="Arial" w:cs="Arial"/>
          <w:spacing w:val="20"/>
        </w:rPr>
        <w:t xml:space="preserve">  </w:t>
      </w:r>
      <w:r>
        <w:rPr>
          <w:spacing w:val="1"/>
        </w:rPr>
        <w:t>钢铁水闸可用牺牲阳极或外加电流的阴极保</w:t>
      </w:r>
      <w:r>
        <w:t>护法防止其腐蚀</w:t>
      </w:r>
    </w:p>
    <w:p>
      <w:pPr>
        <w:pStyle w:val="BodyText"/>
        <w:spacing w:before="219" w:line="464" w:lineRule="exact"/>
        <w:ind w:left="60"/>
      </w:pPr>
      <w:r>
        <w:rPr>
          <w:spacing w:val="-1"/>
          <w:position w:val="19"/>
        </w:rPr>
        <w:t>19、</w:t>
      </w:r>
      <w:r>
        <w:rPr>
          <w:spacing w:val="-16"/>
          <w:position w:val="19"/>
        </w:rPr>
        <w:t xml:space="preserve"> </w:t>
      </w:r>
      <w:r>
        <w:rPr>
          <w:spacing w:val="-1"/>
          <w:position w:val="19"/>
        </w:rPr>
        <w:t>在 NH</w:t>
      </w:r>
      <w:r>
        <w:rPr>
          <w:rFonts w:ascii="Calibri" w:eastAsia="Calibri" w:hAnsi="Calibri" w:cs="Calibri"/>
          <w:spacing w:val="-1"/>
          <w:position w:val="19"/>
        </w:rPr>
        <w:t>₃</w:t>
      </w:r>
      <w:r>
        <w:rPr>
          <w:rFonts w:ascii="Calibri" w:eastAsia="Calibri" w:hAnsi="Calibri" w:cs="Calibri"/>
          <w:spacing w:val="13"/>
          <w:position w:val="19"/>
        </w:rPr>
        <w:t xml:space="preserve">   </w:t>
      </w:r>
      <w:r>
        <w:rPr>
          <w:spacing w:val="-1"/>
          <w:position w:val="19"/>
        </w:rPr>
        <w:t>和 NH</w:t>
      </w:r>
      <w:r>
        <w:rPr>
          <w:rFonts w:ascii="Calibri" w:eastAsia="Calibri" w:hAnsi="Calibri" w:cs="Calibri"/>
          <w:spacing w:val="-1"/>
          <w:position w:val="19"/>
        </w:rPr>
        <w:t>₄</w:t>
      </w:r>
      <w:r>
        <w:rPr>
          <w:spacing w:val="-1"/>
          <w:position w:val="19"/>
        </w:rPr>
        <w:t>Cl</w:t>
      </w:r>
      <w:r>
        <w:rPr>
          <w:spacing w:val="92"/>
          <w:position w:val="19"/>
        </w:rPr>
        <w:t xml:space="preserve"> </w:t>
      </w:r>
      <w:r>
        <w:rPr>
          <w:spacing w:val="-1"/>
          <w:position w:val="19"/>
        </w:rPr>
        <w:t>存在条件下，以活性炭为催化剂，用</w:t>
      </w:r>
      <w:r>
        <w:rPr>
          <w:spacing w:val="-20"/>
          <w:position w:val="19"/>
        </w:rPr>
        <w:t xml:space="preserve"> </w:t>
      </w:r>
      <w:r>
        <w:rPr>
          <w:spacing w:val="-1"/>
          <w:position w:val="19"/>
        </w:rPr>
        <w:t>H</w:t>
      </w:r>
      <w:r>
        <w:rPr>
          <w:rFonts w:ascii="Calibri" w:eastAsia="Calibri" w:hAnsi="Calibri" w:cs="Calibri"/>
          <w:spacing w:val="-1"/>
          <w:position w:val="19"/>
        </w:rPr>
        <w:t>₂</w:t>
      </w:r>
      <w:r>
        <w:rPr>
          <w:spacing w:val="-1"/>
          <w:position w:val="19"/>
        </w:rPr>
        <w:t>O</w:t>
      </w:r>
      <w:r>
        <w:rPr>
          <w:rFonts w:ascii="Calibri" w:eastAsia="Calibri" w:hAnsi="Calibri" w:cs="Calibri"/>
          <w:spacing w:val="-1"/>
          <w:position w:val="19"/>
        </w:rPr>
        <w:t xml:space="preserve">₂    </w:t>
      </w:r>
      <w:r>
        <w:rPr>
          <w:spacing w:val="-1"/>
          <w:position w:val="19"/>
        </w:rPr>
        <w:t>氧化</w:t>
      </w:r>
      <w:r>
        <w:rPr>
          <w:spacing w:val="-34"/>
          <w:position w:val="19"/>
        </w:rPr>
        <w:t xml:space="preserve"> </w:t>
      </w:r>
      <w:r>
        <w:rPr>
          <w:spacing w:val="-1"/>
          <w:position w:val="19"/>
        </w:rPr>
        <w:t>CoCl</w:t>
      </w:r>
      <w:r>
        <w:rPr>
          <w:rFonts w:ascii="Calibri" w:eastAsia="Calibri" w:hAnsi="Calibri" w:cs="Calibri"/>
          <w:spacing w:val="-1"/>
          <w:position w:val="19"/>
        </w:rPr>
        <w:t>₂</w:t>
      </w:r>
      <w:r>
        <w:rPr>
          <w:rFonts w:ascii="Calibri" w:eastAsia="Calibri" w:hAnsi="Calibri" w:cs="Calibri"/>
          <w:spacing w:val="15"/>
          <w:w w:val="101"/>
          <w:position w:val="19"/>
        </w:rPr>
        <w:t xml:space="preserve">  </w:t>
      </w:r>
      <w:r>
        <w:rPr>
          <w:spacing w:val="-1"/>
          <w:position w:val="19"/>
        </w:rPr>
        <w:t>溶液来制备化工产品[Co(NH</w:t>
      </w:r>
      <w:r>
        <w:rPr>
          <w:rFonts w:ascii="Calibri" w:eastAsia="Calibri" w:hAnsi="Calibri" w:cs="Calibri"/>
          <w:spacing w:val="-1"/>
          <w:position w:val="19"/>
        </w:rPr>
        <w:t>₃</w:t>
      </w:r>
      <w:r>
        <w:rPr>
          <w:spacing w:val="-1"/>
          <w:position w:val="19"/>
        </w:rPr>
        <w:t>)</w:t>
      </w:r>
      <w:r>
        <w:rPr>
          <w:rFonts w:ascii="Calibri" w:eastAsia="Calibri" w:hAnsi="Calibri" w:cs="Calibri"/>
          <w:spacing w:val="-1"/>
          <w:position w:val="19"/>
        </w:rPr>
        <w:t>₆</w:t>
      </w:r>
      <w:r>
        <w:rPr>
          <w:spacing w:val="-1"/>
          <w:position w:val="19"/>
        </w:rPr>
        <w:t>]Cla,</w:t>
      </w:r>
    </w:p>
    <w:p>
      <w:pPr>
        <w:pStyle w:val="BodyText"/>
        <w:spacing w:line="220" w:lineRule="auto"/>
        <w:ind w:left="70"/>
      </w:pPr>
      <w:r>
        <w:rPr>
          <w:spacing w:val="-2"/>
        </w:rPr>
        <w:t>下列表述正确的是</w:t>
      </w:r>
    </w:p>
    <w:p>
      <w:pPr>
        <w:pStyle w:val="BodyText"/>
        <w:spacing w:before="210" w:line="595" w:lineRule="exact"/>
        <w:ind w:left="50"/>
      </w:pPr>
      <w:r>
        <w:rPr>
          <w:rFonts w:ascii="Times New Roman" w:eastAsia="Times New Roman" w:hAnsi="Times New Roman" w:cs="Times New Roman"/>
          <w:spacing w:val="7"/>
          <w:position w:val="21"/>
        </w:rPr>
        <w:t>A.</w:t>
      </w:r>
      <w:r>
        <w:rPr>
          <w:rFonts w:ascii="Times New Roman" w:eastAsia="Times New Roman" w:hAnsi="Times New Roman" w:cs="Times New Roman"/>
          <w:spacing w:val="4"/>
          <w:position w:val="21"/>
        </w:rPr>
        <w:t xml:space="preserve">   </w:t>
      </w:r>
      <w:r>
        <w:rPr>
          <w:spacing w:val="7"/>
          <w:position w:val="21"/>
        </w:rPr>
        <w:t>中子数为32,质子数为27</w:t>
      </w:r>
      <w:r>
        <w:rPr>
          <w:spacing w:val="-15"/>
          <w:position w:val="21"/>
        </w:rPr>
        <w:t xml:space="preserve"> </w:t>
      </w:r>
      <w:r>
        <w:rPr>
          <w:spacing w:val="7"/>
          <w:position w:val="21"/>
        </w:rPr>
        <w:t>的钴原子：</w:t>
      </w:r>
      <w:r>
        <w:rPr>
          <w:position w:val="15"/>
        </w:rPr>
        <w:pict>
          <v:shape id="IM 18" o:spid="_x0000_i1046" type="#_x0000_t75" style="width:24.99pt;height:16.51pt;mso-wrap-distance-left:0;mso-wrap-distance-right:0" o:preferrelative="t" filled="f" stroked="f">
            <v:fill o:detectmouseclick="t"/>
            <v:imagedata r:id="rId15" o:title=""/>
            <v:path o:extrusionok="f"/>
            <o:lock v:ext="edit" aspectratio="f"/>
          </v:shape>
        </w:pict>
      </w:r>
    </w:p>
    <w:p>
      <w:pPr>
        <w:pStyle w:val="BodyText"/>
        <w:spacing w:line="212" w:lineRule="auto"/>
        <w:ind w:left="60"/>
        <w:rPr>
          <w:rFonts w:ascii="Arial" w:eastAsia="Arial" w:hAnsi="Arial" w:cs="Arial"/>
          <w:sz w:val="27"/>
          <w:szCs w:val="27"/>
        </w:rPr>
      </w:pPr>
      <w:r>
        <w:rPr>
          <w:rFonts w:ascii="Arial" w:eastAsia="Arial" w:hAnsi="Arial" w:cs="Arial"/>
          <w:spacing w:val="-19"/>
        </w:rPr>
        <w:t>B.H</w:t>
      </w:r>
      <w:r>
        <w:rPr>
          <w:rFonts w:ascii="Calibri" w:eastAsia="Calibri" w:hAnsi="Calibri" w:cs="Calibri"/>
          <w:spacing w:val="-19"/>
        </w:rPr>
        <w:t>₂</w:t>
      </w:r>
      <w:r>
        <w:rPr>
          <w:rFonts w:ascii="Arial" w:eastAsia="Arial" w:hAnsi="Arial" w:cs="Arial"/>
          <w:spacing w:val="-19"/>
        </w:rPr>
        <w:t>O</w:t>
      </w:r>
      <w:r>
        <w:rPr>
          <w:rFonts w:ascii="Calibri" w:eastAsia="Calibri" w:hAnsi="Calibri" w:cs="Calibri"/>
          <w:spacing w:val="-19"/>
        </w:rPr>
        <w:t xml:space="preserve">₂     </w:t>
      </w:r>
      <w:r>
        <w:rPr>
          <w:spacing w:val="-19"/>
          <w:sz w:val="27"/>
          <w:szCs w:val="27"/>
        </w:rPr>
        <w:t>的电子式：</w:t>
      </w:r>
      <w:r>
        <w:rPr>
          <w:rFonts w:ascii="Arial" w:eastAsia="Arial" w:hAnsi="Arial" w:cs="Arial"/>
          <w:spacing w:val="-19"/>
          <w:sz w:val="27"/>
          <w:szCs w:val="27"/>
        </w:rPr>
        <w:t>H*[9:9:J²-H+</w:t>
      </w:r>
    </w:p>
    <w:p>
      <w:pPr>
        <w:pStyle w:val="BodyText"/>
        <w:spacing w:before="203" w:line="219" w:lineRule="auto"/>
        <w:ind w:left="70"/>
      </w:pPr>
      <w:r>
        <w:rPr>
          <w:spacing w:val="-2"/>
        </w:rPr>
        <w:t>C.NH</w:t>
      </w:r>
      <w:r>
        <w:rPr>
          <w:rFonts w:ascii="Calibri" w:eastAsia="Calibri" w:hAnsi="Calibri" w:cs="Calibri"/>
          <w:spacing w:val="-2"/>
        </w:rPr>
        <w:t>₃</w:t>
      </w:r>
      <w:r>
        <w:rPr>
          <w:rFonts w:ascii="Calibri" w:eastAsia="Calibri" w:hAnsi="Calibri" w:cs="Calibri"/>
          <w:spacing w:val="7"/>
        </w:rPr>
        <w:t xml:space="preserve">      </w:t>
      </w:r>
      <w:r>
        <w:rPr>
          <w:spacing w:val="-2"/>
        </w:rPr>
        <w:t>和 NH</w:t>
      </w:r>
      <w:r>
        <w:rPr>
          <w:rFonts w:ascii="Calibri" w:eastAsia="Calibri" w:hAnsi="Calibri" w:cs="Calibri"/>
          <w:spacing w:val="-2"/>
        </w:rPr>
        <w:t>₄</w:t>
      </w:r>
      <w:r>
        <w:rPr>
          <w:spacing w:val="-2"/>
        </w:rPr>
        <w:t>Cl</w:t>
      </w:r>
      <w:r>
        <w:rPr>
          <w:spacing w:val="97"/>
        </w:rPr>
        <w:t xml:space="preserve"> </w:t>
      </w:r>
      <w:r>
        <w:rPr>
          <w:spacing w:val="-2"/>
        </w:rPr>
        <w:t>化学键类型相同</w:t>
      </w:r>
    </w:p>
    <w:p>
      <w:pPr>
        <w:pStyle w:val="BodyText"/>
        <w:spacing w:before="210" w:line="218" w:lineRule="auto"/>
        <w:ind w:left="50"/>
      </w:pPr>
      <w:r>
        <w:t>D.[Co(NH</w:t>
      </w:r>
      <w:r>
        <w:rPr>
          <w:rFonts w:ascii="Calibri" w:eastAsia="Calibri" w:hAnsi="Calibri" w:cs="Calibri"/>
        </w:rPr>
        <w:t>₃</w:t>
      </w:r>
      <w:r>
        <w:t>)</w:t>
      </w:r>
      <w:r>
        <w:rPr>
          <w:rFonts w:ascii="Calibri" w:eastAsia="Calibri" w:hAnsi="Calibri" w:cs="Calibri"/>
        </w:rPr>
        <w:t>₆</w:t>
      </w:r>
      <w:r>
        <w:t>]Cl</w:t>
      </w:r>
      <w:r>
        <w:rPr>
          <w:rFonts w:ascii="Calibri" w:eastAsia="Calibri" w:hAnsi="Calibri" w:cs="Calibri"/>
        </w:rPr>
        <w:t xml:space="preserve">₃     </w:t>
      </w:r>
      <w:r>
        <w:t>中 Co</w:t>
      </w:r>
      <w:r>
        <w:rPr>
          <w:spacing w:val="61"/>
        </w:rPr>
        <w:t xml:space="preserve"> </w:t>
      </w:r>
      <w:r>
        <w:t>的化合价</w:t>
      </w:r>
      <w:r>
        <w:rPr>
          <w:spacing w:val="-1"/>
        </w:rPr>
        <w:t>是+3</w:t>
      </w:r>
    </w:p>
    <w:p>
      <w:pPr>
        <w:pStyle w:val="BodyText"/>
        <w:spacing w:before="213" w:line="219" w:lineRule="auto"/>
        <w:ind w:left="50"/>
      </w:pPr>
      <w:r>
        <w:rPr>
          <w:spacing w:val="-2"/>
        </w:rPr>
        <w:t>20、LiAIH</w:t>
      </w:r>
      <w:r>
        <w:rPr>
          <w:rFonts w:ascii="Calibri" w:eastAsia="Calibri" w:hAnsi="Calibri" w:cs="Calibri"/>
          <w:spacing w:val="-2"/>
        </w:rPr>
        <w:t>₄</w:t>
      </w:r>
      <w:r>
        <w:rPr>
          <w:rFonts w:ascii="Calibri" w:eastAsia="Calibri" w:hAnsi="Calibri" w:cs="Calibri"/>
          <w:spacing w:val="26"/>
        </w:rPr>
        <w:t xml:space="preserve">  </w:t>
      </w:r>
      <w:r>
        <w:rPr>
          <w:spacing w:val="-2"/>
        </w:rPr>
        <w:t>是一种常用的储氢材料，也是有机合成中重要的还原剂。下列关于</w:t>
      </w:r>
      <w:r>
        <w:rPr>
          <w:spacing w:val="-27"/>
        </w:rPr>
        <w:t xml:space="preserve"> </w:t>
      </w:r>
      <w:r>
        <w:rPr>
          <w:spacing w:val="-2"/>
        </w:rPr>
        <w:t>LiAIH</w:t>
      </w:r>
      <w:r>
        <w:rPr>
          <w:rFonts w:ascii="Calibri" w:eastAsia="Calibri" w:hAnsi="Calibri" w:cs="Calibri"/>
          <w:spacing w:val="-2"/>
        </w:rPr>
        <w:t>₄</w:t>
      </w:r>
      <w:r>
        <w:rPr>
          <w:rFonts w:ascii="Calibri" w:eastAsia="Calibri" w:hAnsi="Calibri" w:cs="Calibri"/>
          <w:spacing w:val="20"/>
          <w:w w:val="102"/>
        </w:rPr>
        <w:t xml:space="preserve">  </w:t>
      </w:r>
      <w:r>
        <w:rPr>
          <w:spacing w:val="-2"/>
        </w:rPr>
        <w:t>的说法中，  不正确的是</w:t>
      </w:r>
    </w:p>
    <w:p>
      <w:pPr>
        <w:pStyle w:val="BodyText"/>
        <w:spacing w:before="353"/>
        <w:ind w:left="20"/>
        <w:rPr>
          <w:sz w:val="50"/>
          <w:szCs w:val="50"/>
        </w:rPr>
      </w:pPr>
      <w:r>
        <w:rPr>
          <w:spacing w:val="-1"/>
        </w:rPr>
        <w:t>A.</w:t>
      </w:r>
      <w:r>
        <w:rPr>
          <w:spacing w:val="62"/>
        </w:rPr>
        <w:t xml:space="preserve"> </w:t>
      </w:r>
      <w:r>
        <w:rPr>
          <w:spacing w:val="-34"/>
          <w:w w:val="49"/>
          <w:sz w:val="50"/>
          <w:szCs w:val="50"/>
        </w:rPr>
        <w:t>电子或：</w:t>
      </w:r>
      <w:r>
        <w:rPr>
          <w:position w:val="-10"/>
          <w:sz w:val="50"/>
          <w:szCs w:val="50"/>
        </w:rPr>
        <w:pict>
          <v:shape id="IM 20" o:spid="_x0000_i1047" type="#_x0000_t75" style="width:53.46pt;height:34.47pt;mso-wrap-distance-left:0;mso-wrap-distance-right:0" o:preferrelative="t" filled="f" stroked="f">
            <v:fill o:detectmouseclick="t"/>
            <v:imagedata r:id="rId16" o:title=""/>
            <v:path o:extrusionok="f"/>
            <o:lock v:ext="edit" aspectratio="f"/>
          </v:shape>
        </w:pict>
      </w:r>
    </w:p>
    <w:p>
      <w:pPr>
        <w:spacing w:line="321" w:lineRule="auto"/>
      </w:pPr>
    </w:p>
    <w:p>
      <w:pPr>
        <w:pStyle w:val="BodyText"/>
        <w:spacing w:before="69" w:line="219" w:lineRule="auto"/>
        <w:ind w:left="70"/>
      </w:pPr>
      <w:r>
        <w:rPr>
          <w:rFonts w:ascii="Times New Roman" w:eastAsia="Times New Roman" w:hAnsi="Times New Roman" w:cs="Times New Roman"/>
          <w:spacing w:val="2"/>
        </w:rPr>
        <w:t xml:space="preserve">B.  </w:t>
      </w:r>
      <w:r>
        <w:rPr>
          <w:spacing w:val="2"/>
        </w:rPr>
        <w:t>还原有机物时，应在无水体系中速行</w:t>
      </w:r>
    </w:p>
    <w:p>
      <w:pPr>
        <w:pStyle w:val="BodyText"/>
        <w:spacing w:before="222" w:line="470" w:lineRule="exact"/>
        <w:ind w:left="60"/>
      </w:pPr>
      <w:r>
        <w:rPr>
          <w:rFonts w:ascii="Times New Roman" w:eastAsia="Times New Roman" w:hAnsi="Times New Roman" w:cs="Times New Roman"/>
          <w:spacing w:val="2"/>
          <w:position w:val="19"/>
        </w:rPr>
        <w:t>C.1</w:t>
      </w:r>
      <w:r>
        <w:rPr>
          <w:rFonts w:ascii="Times New Roman" w:eastAsia="Times New Roman" w:hAnsi="Times New Roman" w:cs="Times New Roman"/>
          <w:position w:val="19"/>
        </w:rPr>
        <w:t>mol</w:t>
      </w:r>
      <w:r>
        <w:rPr>
          <w:rFonts w:ascii="Times New Roman" w:eastAsia="Times New Roman" w:hAnsi="Times New Roman" w:cs="Times New Roman"/>
          <w:spacing w:val="2"/>
          <w:position w:val="19"/>
        </w:rPr>
        <w:t xml:space="preserve">      </w:t>
      </w:r>
      <w:r>
        <w:rPr>
          <w:rFonts w:ascii="Times New Roman" w:eastAsia="Times New Roman" w:hAnsi="Times New Roman" w:cs="Times New Roman"/>
          <w:position w:val="19"/>
        </w:rPr>
        <w:t>LiAIH</w:t>
      </w:r>
      <w:r>
        <w:rPr>
          <w:rFonts w:ascii="Times New Roman" w:eastAsia="Times New Roman" w:hAnsi="Times New Roman" w:cs="Times New Roman"/>
          <w:spacing w:val="2"/>
          <w:position w:val="19"/>
        </w:rPr>
        <w:t xml:space="preserve">₄ </w:t>
      </w:r>
      <w:r>
        <w:rPr>
          <w:spacing w:val="2"/>
          <w:position w:val="19"/>
        </w:rPr>
        <w:t>跟足量水反应可生成89.6</w:t>
      </w:r>
      <w:r>
        <w:rPr>
          <w:rFonts w:ascii="Times New Roman" w:eastAsia="Times New Roman" w:hAnsi="Times New Roman" w:cs="Times New Roman"/>
          <w:spacing w:val="2"/>
          <w:position w:val="19"/>
        </w:rPr>
        <w:t xml:space="preserve">L  </w:t>
      </w:r>
      <w:r>
        <w:rPr>
          <w:spacing w:val="2"/>
          <w:position w:val="19"/>
        </w:rPr>
        <w:t>氢气</w:t>
      </w:r>
    </w:p>
    <w:p>
      <w:pPr>
        <w:pStyle w:val="BodyText"/>
        <w:spacing w:line="218" w:lineRule="auto"/>
        <w:ind w:left="40"/>
      </w:pPr>
      <w:r>
        <w:rPr>
          <w:rFonts w:ascii="Times New Roman" w:eastAsia="Times New Roman" w:hAnsi="Times New Roman" w:cs="Times New Roman"/>
          <w:spacing w:val="1"/>
        </w:rPr>
        <w:t xml:space="preserve">D.   </w:t>
      </w:r>
      <w:r>
        <w:rPr>
          <w:spacing w:val="1"/>
        </w:rPr>
        <w:t>乙醛还原生成乙醇的过程中，</w:t>
      </w:r>
      <w:r>
        <w:rPr>
          <w:rFonts w:ascii="Times New Roman" w:eastAsia="Times New Roman" w:hAnsi="Times New Roman" w:cs="Times New Roman"/>
        </w:rPr>
        <w:t>LiAIH</w:t>
      </w:r>
      <w:r>
        <w:rPr>
          <w:rFonts w:ascii="Times New Roman" w:eastAsia="Times New Roman" w:hAnsi="Times New Roman" w:cs="Times New Roman"/>
          <w:spacing w:val="1"/>
        </w:rPr>
        <w:t xml:space="preserve">₄  </w:t>
      </w:r>
      <w:r>
        <w:rPr>
          <w:spacing w:val="1"/>
        </w:rPr>
        <w:t>作还原剂</w:t>
      </w:r>
    </w:p>
    <w:p>
      <w:pPr>
        <w:pStyle w:val="BodyText"/>
        <w:spacing w:before="222" w:line="470" w:lineRule="exact"/>
        <w:jc w:val="right"/>
      </w:pPr>
      <w:r>
        <w:rPr>
          <w:spacing w:val="-3"/>
          <w:position w:val="20"/>
        </w:rPr>
        <w:t>21、“结构决定性质”是学习有机化学尤为重要的理论，不仅表现在官能团对物质性质的影响上，还表现在原子或原子</w:t>
      </w:r>
    </w:p>
    <w:p>
      <w:pPr>
        <w:pStyle w:val="BodyText"/>
        <w:spacing w:before="1" w:line="219" w:lineRule="auto"/>
        <w:ind w:left="60"/>
      </w:pPr>
      <w:r>
        <w:rPr>
          <w:spacing w:val="1"/>
        </w:rPr>
        <w:t>团相互的影响上。以下事实并未涉及原子或</w:t>
      </w:r>
      <w:r>
        <w:t>原子团相互影响的是</w:t>
      </w:r>
    </w:p>
    <w:p>
      <w:pPr>
        <w:pStyle w:val="BodyText"/>
        <w:spacing w:before="199" w:line="219" w:lineRule="auto"/>
        <w:ind w:left="70"/>
      </w:pPr>
      <w:r>
        <w:rPr>
          <w:rFonts w:ascii="Times New Roman" w:eastAsia="Times New Roman" w:hAnsi="Times New Roman" w:cs="Times New Roman"/>
        </w:rPr>
        <w:t>A.</w:t>
      </w:r>
      <w:r>
        <w:rPr>
          <w:rFonts w:ascii="Times New Roman" w:eastAsia="Times New Roman" w:hAnsi="Times New Roman" w:cs="Times New Roman"/>
          <w:spacing w:val="24"/>
        </w:rPr>
        <w:t xml:space="preserve">  </w:t>
      </w:r>
      <w:r>
        <w:t>乙醇是非电解质而苯酚有弱酸性</w:t>
      </w:r>
    </w:p>
    <w:p>
      <w:pPr>
        <w:spacing w:line="219" w:lineRule="auto"/>
        <w:sectPr>
          <w:pgSz w:w="11910" w:h="16840"/>
          <w:pgMar w:top="1129" w:right="580" w:bottom="0" w:left="509" w:header="0" w:footer="0" w:gutter="0"/>
          <w:pgNumType w:start="9"/>
          <w:cols w:space="708"/>
        </w:sectPr>
      </w:pPr>
    </w:p>
    <w:p>
      <w:pPr>
        <w:spacing w:line="261" w:lineRule="auto"/>
      </w:pPr>
      <w:r>
        <w:pict>
          <v:shape id="文本框 15" o:spid="_x0000_s1048" type="#_x0000_t202" style="width:350.7pt;height:61.2pt;margin-top:168.65pt;margin-left:27.5pt;mso-position-horizontal-relative:page;mso-position-vertical-relative:page;position:absolute;z-index:251663360" o:allowincell="f" filled="f" stroked="f">
            <o:lock v:ext="edit" aspectratio="f"/>
            <v:textbox inset="0,0,0,0">
              <w:txbxContent>
                <w:p>
                  <w:pPr>
                    <w:pStyle w:val="BodyText"/>
                    <w:spacing w:before="20" w:line="182" w:lineRule="auto"/>
                    <w:ind w:left="1009"/>
                    <w:rPr>
                      <w:sz w:val="27"/>
                      <w:szCs w:val="27"/>
                    </w:rPr>
                  </w:pPr>
                  <w:r>
                    <w:rPr>
                      <w:rFonts w:ascii="Times New Roman" w:eastAsia="Times New Roman" w:hAnsi="Times New Roman" w:cs="Times New Roman"/>
                      <w:spacing w:val="-14"/>
                      <w:w w:val="83"/>
                      <w:sz w:val="27"/>
                      <w:szCs w:val="27"/>
                    </w:rPr>
                    <w:t>NH,C</w:t>
                  </w:r>
                  <w:r>
                    <w:rPr>
                      <w:spacing w:val="-14"/>
                      <w:w w:val="83"/>
                      <w:sz w:val="27"/>
                      <w:szCs w:val="27"/>
                    </w:rPr>
                    <w:t>周体</w:t>
                  </w:r>
                </w:p>
                <w:p>
                  <w:pPr>
                    <w:pStyle w:val="BodyText"/>
                    <w:spacing w:line="208" w:lineRule="auto"/>
                    <w:ind w:left="689"/>
                    <w:rPr>
                      <w:sz w:val="22"/>
                      <w:szCs w:val="22"/>
                    </w:rPr>
                  </w:pPr>
                  <w:r>
                    <w:rPr>
                      <w:rFonts w:ascii="Times New Roman" w:eastAsia="Times New Roman" w:hAnsi="Times New Roman" w:cs="Times New Roman"/>
                      <w:spacing w:val="-13"/>
                      <w:w w:val="97"/>
                      <w:position w:val="-6"/>
                      <w:sz w:val="26"/>
                      <w:szCs w:val="26"/>
                    </w:rPr>
                    <w:t>P0₂</w:t>
                  </w:r>
                  <w:r>
                    <w:rPr>
                      <w:rFonts w:ascii="Times New Roman" w:eastAsia="Times New Roman" w:hAnsi="Times New Roman" w:cs="Times New Roman"/>
                      <w:position w:val="-6"/>
                      <w:sz w:val="26"/>
                      <w:szCs w:val="26"/>
                    </w:rPr>
                    <w:t xml:space="preserve">             </w:t>
                  </w:r>
                  <w:r>
                    <w:rPr>
                      <w:spacing w:val="-13"/>
                      <w:w w:val="97"/>
                      <w:position w:val="4"/>
                      <w:sz w:val="22"/>
                      <w:szCs w:val="22"/>
                    </w:rPr>
                    <w:t>碱石灰</w:t>
                  </w:r>
                </w:p>
                <w:p>
                  <w:pPr>
                    <w:pStyle w:val="BodyText"/>
                    <w:spacing w:line="254" w:lineRule="auto"/>
                    <w:ind w:left="499" w:right="20" w:hanging="479"/>
                  </w:pPr>
                  <w:r>
                    <w:rPr>
                      <w:rFonts w:ascii="Times New Roman" w:eastAsia="Times New Roman" w:hAnsi="Times New Roman" w:cs="Times New Roman"/>
                      <w:spacing w:val="3"/>
                      <w:position w:val="1"/>
                    </w:rPr>
                    <w:t xml:space="preserve">A.                                           </w:t>
                  </w:r>
                  <w:r>
                    <w:rPr>
                      <w:spacing w:val="3"/>
                    </w:rPr>
                    <w:t>图1装置左侧用于检验氯化铵受热分解出的氨气</w:t>
                  </w:r>
                  <w:r>
                    <w:rPr>
                      <w:spacing w:val="8"/>
                    </w:rPr>
                    <w:t xml:space="preserve"> </w:t>
                  </w:r>
                  <w:r>
                    <w:rPr>
                      <w:spacing w:val="-22"/>
                      <w:w w:val="97"/>
                    </w:rPr>
                    <w:t>湿润的盖色岗湿润的酚歌</w:t>
                  </w:r>
                </w:p>
              </w:txbxContent>
            </v:textbox>
          </v:shape>
        </w:pict>
      </w:r>
      <w:r>
        <w:pict>
          <v:shape id="IM 22" o:spid="_x0000_s1049" type="#_x0000_t75" style="width:57pt;height:77.5pt;margin-top:265.45pt;margin-left:45pt;mso-position-horizontal-relative:page;mso-position-vertical-relative:page;mso-wrap-distance-left:0;mso-wrap-distance-right:0;position:absolute;z-index:-251654144" o:allowincell="f" o:preferrelative="t" filled="f" stroked="f">
            <v:fill o:detectmouseclick="t"/>
            <v:imagedata r:id="rId17" o:title=""/>
            <v:path o:extrusionok="f"/>
            <o:lock v:ext="edit" aspectratio="f"/>
          </v:shape>
        </w:pict>
      </w:r>
      <w:r>
        <w:pict>
          <v:shape id="IM 24" o:spid="_x0000_s1050" type="#_x0000_t75" style="width:112pt;height:90pt;margin-top:354pt;margin-left:49.95pt;mso-position-horizontal-relative:page;mso-position-vertical-relative:page;mso-wrap-distance-left:0;mso-wrap-distance-right:0;position:absolute;z-index:-251655168" o:allowincell="f" o:preferrelative="t" filled="f" stroked="f">
            <v:fill o:detectmouseclick="t"/>
            <v:imagedata r:id="rId18" o:title=""/>
            <v:path o:extrusionok="f"/>
            <o:lock v:ext="edit" aspectratio="f"/>
          </v:shape>
        </w:pict>
      </w:r>
    </w:p>
    <w:p>
      <w:pPr>
        <w:spacing w:line="262" w:lineRule="auto"/>
      </w:pPr>
    </w:p>
    <w:p>
      <w:pPr>
        <w:spacing w:line="262" w:lineRule="auto"/>
      </w:pPr>
    </w:p>
    <w:p>
      <w:pPr>
        <w:pStyle w:val="BodyText"/>
        <w:spacing w:before="68" w:line="461" w:lineRule="exact"/>
        <w:ind w:left="10"/>
      </w:pPr>
      <w:r>
        <w:rPr>
          <w:rFonts w:ascii="Times New Roman" w:eastAsia="Times New Roman" w:hAnsi="Times New Roman" w:cs="Times New Roman"/>
          <w:spacing w:val="1"/>
          <w:position w:val="19"/>
        </w:rPr>
        <w:t>B.</w:t>
      </w:r>
      <w:r>
        <w:rPr>
          <w:rFonts w:ascii="Times New Roman" w:eastAsia="Times New Roman" w:hAnsi="Times New Roman" w:cs="Times New Roman"/>
          <w:spacing w:val="25"/>
          <w:position w:val="19"/>
        </w:rPr>
        <w:t xml:space="preserve">  </w:t>
      </w:r>
      <w:r>
        <w:rPr>
          <w:spacing w:val="1"/>
          <w:position w:val="19"/>
        </w:rPr>
        <w:t>卤代烃难溶于水而低级醇、低级醛易溶于水</w:t>
      </w:r>
    </w:p>
    <w:p>
      <w:pPr>
        <w:pStyle w:val="BodyText"/>
        <w:spacing w:line="220" w:lineRule="auto"/>
        <w:ind w:left="30"/>
      </w:pPr>
      <w:r>
        <w:rPr>
          <w:rFonts w:ascii="Times New Roman" w:eastAsia="Times New Roman" w:hAnsi="Times New Roman" w:cs="Times New Roman"/>
          <w:spacing w:val="-1"/>
        </w:rPr>
        <w:t xml:space="preserve">C.   </w:t>
      </w:r>
      <w:r>
        <w:rPr>
          <w:spacing w:val="-1"/>
        </w:rPr>
        <w:t>甲醇没有酸性，甲酸具有酸性</w:t>
      </w:r>
    </w:p>
    <w:p>
      <w:pPr>
        <w:pStyle w:val="BodyText"/>
        <w:spacing w:before="228" w:line="471" w:lineRule="exact"/>
      </w:pPr>
      <w:r>
        <w:rPr>
          <w:rFonts w:ascii="Times New Roman" w:eastAsia="Times New Roman" w:hAnsi="Times New Roman" w:cs="Times New Roman"/>
          <w:spacing w:val="1"/>
          <w:position w:val="20"/>
        </w:rPr>
        <w:t xml:space="preserve">D.   </w:t>
      </w:r>
      <w:r>
        <w:rPr>
          <w:spacing w:val="1"/>
          <w:position w:val="20"/>
        </w:rPr>
        <w:t>苯酚易与浓溴水反应生成白色沉淀而苯与液溴的反应需要铁粉催化</w:t>
      </w:r>
    </w:p>
    <w:p>
      <w:pPr>
        <w:pStyle w:val="BodyText"/>
        <w:spacing w:line="220" w:lineRule="auto"/>
        <w:ind w:left="10"/>
      </w:pPr>
      <w:r>
        <w:rPr>
          <w:spacing w:val="3"/>
        </w:rPr>
        <w:t>22、</w:t>
      </w:r>
      <w:r>
        <w:rPr>
          <w:spacing w:val="-43"/>
        </w:rPr>
        <w:t xml:space="preserve"> </w:t>
      </w:r>
      <w:r>
        <w:rPr>
          <w:spacing w:val="3"/>
        </w:rPr>
        <w:t>下列实验能实现的是(     )</w:t>
      </w:r>
    </w:p>
    <w:p>
      <w:pPr>
        <w:spacing w:line="407" w:lineRule="auto"/>
      </w:pPr>
    </w:p>
    <w:p>
      <w:pPr>
        <w:pStyle w:val="BodyText"/>
        <w:spacing w:line="1720" w:lineRule="exact"/>
        <w:ind w:firstLine="429"/>
      </w:pPr>
      <w:r>
        <w:rPr>
          <w:position w:val="-34"/>
        </w:rPr>
        <w:pict>
          <v:group id="组合 16" o:spid="_x0000_i1051" style="width:104.55pt;height:86.05pt;mso-position-horizontal-relative:char;mso-position-vertical-relative:line" coordorigin="0,0" coordsize="2091,1721">
            <v:shape id="图片 17" o:spid="_x0000_s1052" type="#_x0000_t75" style="width:2091;height:1721;position:absolute" filled="f" stroked="f">
              <v:imagedata r:id="rId19" o:title=""/>
              <v:path o:extrusionok="f"/>
              <o:lock v:ext="edit" aspectratio="t"/>
            </v:shape>
            <v:shape id="文本框 18" o:spid="_x0000_s1053" type="#_x0000_t202" style="width:2131;height:1761;left:-20;position:absolute;top:-20" filled="f" stroked="f">
              <o:lock v:ext="edit" aspectratio="f"/>
              <v:textbox inset="0,0,0,0">
                <w:txbxContent>
                  <w:p>
                    <w:pPr>
                      <w:spacing w:line="250" w:lineRule="auto"/>
                    </w:pPr>
                  </w:p>
                  <w:p>
                    <w:pPr>
                      <w:spacing w:line="250" w:lineRule="auto"/>
                    </w:pPr>
                  </w:p>
                  <w:p>
                    <w:pPr>
                      <w:spacing w:line="250" w:lineRule="auto"/>
                    </w:pPr>
                  </w:p>
                  <w:p>
                    <w:pPr>
                      <w:spacing w:line="251" w:lineRule="auto"/>
                    </w:pPr>
                  </w:p>
                  <w:p>
                    <w:pPr>
                      <w:spacing w:line="251" w:lineRule="auto"/>
                    </w:pPr>
                  </w:p>
                  <w:p>
                    <w:pPr>
                      <w:spacing w:before="69" w:line="219" w:lineRule="auto"/>
                      <w:ind w:left="120"/>
                      <w:rPr>
                        <w:rFonts w:ascii="宋体" w:eastAsia="宋体" w:hAnsi="宋体" w:cs="宋体"/>
                      </w:rPr>
                    </w:pPr>
                    <w:r>
                      <w:rPr>
                        <w:rFonts w:ascii="宋体" w:eastAsia="宋体" w:hAnsi="宋体" w:cs="宋体"/>
                        <w:spacing w:val="-15"/>
                        <w:sz w:val="21"/>
                        <w:szCs w:val="21"/>
                      </w:rPr>
                      <w:t>石莫试纸</w:t>
                    </w:r>
                    <w:r>
                      <w:rPr>
                        <w:rFonts w:ascii="宋体" w:eastAsia="宋体" w:hAnsi="宋体" w:cs="宋体"/>
                        <w:spacing w:val="30"/>
                        <w:sz w:val="21"/>
                        <w:szCs w:val="21"/>
                      </w:rPr>
                      <w:t xml:space="preserve">  </w:t>
                    </w:r>
                    <w:r>
                      <w:rPr>
                        <w:rFonts w:ascii="宋体" w:eastAsia="宋体" w:hAnsi="宋体" w:cs="宋体"/>
                        <w:spacing w:val="-15"/>
                        <w:sz w:val="21"/>
                        <w:szCs w:val="21"/>
                      </w:rPr>
                      <w:t>试</w:t>
                    </w:r>
                    <w:r>
                      <w:rPr>
                        <w:rFonts w:ascii="宋体" w:eastAsia="宋体" w:hAnsi="宋体" w:cs="宋体"/>
                        <w:spacing w:val="-35"/>
                        <w:sz w:val="21"/>
                        <w:szCs w:val="21"/>
                      </w:rPr>
                      <w:t xml:space="preserve"> </w:t>
                    </w:r>
                    <w:r>
                      <w:rPr>
                        <w:rFonts w:ascii="宋体" w:eastAsia="宋体" w:hAnsi="宋体" w:cs="宋体"/>
                        <w:spacing w:val="-15"/>
                        <w:sz w:val="21"/>
                        <w:szCs w:val="21"/>
                      </w:rPr>
                      <w:t>纸</w:t>
                    </w:r>
                  </w:p>
                </w:txbxContent>
              </v:textbox>
            </v:shape>
            <w10:wrap type="none"/>
            <w10:anchorlock/>
          </v:group>
        </w:pict>
      </w:r>
    </w:p>
    <w:p>
      <w:pPr>
        <w:spacing w:line="301" w:lineRule="auto"/>
      </w:pPr>
    </w:p>
    <w:p>
      <w:pPr>
        <w:spacing w:line="301" w:lineRule="auto"/>
      </w:pPr>
    </w:p>
    <w:p>
      <w:pPr>
        <w:spacing w:line="302" w:lineRule="auto"/>
      </w:pPr>
    </w:p>
    <w:p>
      <w:pPr>
        <w:pStyle w:val="BodyText"/>
        <w:spacing w:before="69" w:line="219" w:lineRule="auto"/>
      </w:pPr>
      <w:r>
        <w:rPr>
          <w:rFonts w:ascii="Times New Roman" w:eastAsia="Times New Roman" w:hAnsi="Times New Roman" w:cs="Times New Roman"/>
          <w:spacing w:val="4"/>
        </w:rPr>
        <w:t xml:space="preserve">B.                   </w:t>
      </w:r>
      <w:r>
        <w:rPr>
          <w:rFonts w:ascii="Times New Roman" w:eastAsia="Times New Roman" w:hAnsi="Times New Roman" w:cs="Times New Roman"/>
          <w:spacing w:val="3"/>
        </w:rPr>
        <w:t xml:space="preserve">     </w:t>
      </w:r>
      <w:r>
        <w:rPr>
          <w:spacing w:val="3"/>
        </w:rPr>
        <w:t>图2装置用于分离碘单质和高锰酸钾固体混合物</w:t>
      </w:r>
    </w:p>
    <w:p>
      <w:pPr>
        <w:spacing w:line="257" w:lineRule="auto"/>
      </w:pPr>
    </w:p>
    <w:p>
      <w:pPr>
        <w:spacing w:line="257" w:lineRule="auto"/>
      </w:pPr>
    </w:p>
    <w:p>
      <w:pPr>
        <w:spacing w:line="257" w:lineRule="auto"/>
      </w:pPr>
    </w:p>
    <w:p>
      <w:pPr>
        <w:spacing w:line="257" w:lineRule="auto"/>
      </w:pPr>
    </w:p>
    <w:p>
      <w:pPr>
        <w:spacing w:line="257" w:lineRule="auto"/>
      </w:pPr>
    </w:p>
    <w:p>
      <w:pPr>
        <w:spacing w:line="258" w:lineRule="auto"/>
      </w:pPr>
    </w:p>
    <w:p>
      <w:pPr>
        <w:pStyle w:val="BodyText"/>
        <w:spacing w:before="68" w:line="219" w:lineRule="auto"/>
        <w:rPr>
          <w:rFonts w:ascii="Times New Roman" w:eastAsia="Times New Roman" w:hAnsi="Times New Roman" w:cs="Times New Roman"/>
        </w:rPr>
      </w:pPr>
      <w:r>
        <w:rPr>
          <w:rFonts w:ascii="Arial" w:eastAsia="Arial" w:hAnsi="Arial" w:cs="Arial"/>
          <w:spacing w:val="3"/>
          <w:position w:val="1"/>
        </w:rPr>
        <w:t xml:space="preserve">C.                                          </w:t>
      </w:r>
      <w:r>
        <w:rPr>
          <w:spacing w:val="3"/>
        </w:rPr>
        <w:t>图3装置中若</w:t>
      </w:r>
      <w:r>
        <w:rPr>
          <w:rFonts w:ascii="Times New Roman" w:eastAsia="Times New Roman" w:hAnsi="Times New Roman" w:cs="Times New Roman"/>
          <w:spacing w:val="3"/>
        </w:rPr>
        <w:t>a</w:t>
      </w:r>
      <w:r>
        <w:rPr>
          <w:rFonts w:ascii="Times New Roman" w:eastAsia="Times New Roman" w:hAnsi="Times New Roman" w:cs="Times New Roman"/>
          <w:spacing w:val="25"/>
          <w:w w:val="101"/>
        </w:rPr>
        <w:t xml:space="preserve"> </w:t>
      </w:r>
      <w:r>
        <w:rPr>
          <w:spacing w:val="3"/>
        </w:rPr>
        <w:t xml:space="preserve">处有红色物质生成， </w:t>
      </w:r>
      <w:r>
        <w:rPr>
          <w:rFonts w:ascii="Times New Roman" w:eastAsia="Times New Roman" w:hAnsi="Times New Roman" w:cs="Times New Roman"/>
          <w:spacing w:val="3"/>
        </w:rPr>
        <w:t>b</w:t>
      </w:r>
      <w:r>
        <w:rPr>
          <w:rFonts w:ascii="Times New Roman" w:eastAsia="Times New Roman" w:hAnsi="Times New Roman" w:cs="Times New Roman"/>
          <w:spacing w:val="12"/>
        </w:rPr>
        <w:t xml:space="preserve"> </w:t>
      </w:r>
      <w:r>
        <w:rPr>
          <w:spacing w:val="3"/>
        </w:rPr>
        <w:t>处变蓝，证明</w:t>
      </w:r>
      <w:r>
        <w:rPr>
          <w:rFonts w:ascii="Times New Roman" w:eastAsia="Times New Roman" w:hAnsi="Times New Roman" w:cs="Times New Roman"/>
          <w:spacing w:val="3"/>
        </w:rPr>
        <w:t>X</w:t>
      </w:r>
      <w:r>
        <w:rPr>
          <w:spacing w:val="3"/>
        </w:rPr>
        <w:t>一定是</w:t>
      </w:r>
      <w:r>
        <w:rPr>
          <w:rFonts w:ascii="Times New Roman" w:eastAsia="Times New Roman" w:hAnsi="Times New Roman" w:cs="Times New Roman"/>
          <w:spacing w:val="3"/>
        </w:rPr>
        <w:t>H₂</w:t>
      </w:r>
    </w:p>
    <w:p>
      <w:pPr>
        <w:spacing w:line="268" w:lineRule="auto"/>
      </w:pPr>
    </w:p>
    <w:p>
      <w:pPr>
        <w:spacing w:line="268" w:lineRule="auto"/>
      </w:pPr>
    </w:p>
    <w:p>
      <w:pPr>
        <w:spacing w:line="268" w:lineRule="auto"/>
      </w:pPr>
    </w:p>
    <w:p>
      <w:pPr>
        <w:spacing w:line="268" w:lineRule="auto"/>
      </w:pPr>
    </w:p>
    <w:p>
      <w:pPr>
        <w:spacing w:before="86" w:line="216" w:lineRule="exact"/>
        <w:ind w:left="999"/>
        <w:rPr>
          <w:rFonts w:ascii="STXingkai" w:eastAsia="STXingkai" w:hAnsi="STXingkai" w:cs="STXingkai"/>
          <w:sz w:val="25"/>
          <w:szCs w:val="25"/>
        </w:rPr>
      </w:pPr>
      <w:r>
        <w:pict>
          <v:shape id="IM 26" o:spid="_x0000_s1054" type="#_x0000_t75" style="width:44pt;height:98pt;margin-top:-9.3pt;margin-left:23.95pt;mso-wrap-distance-left:0;mso-wrap-distance-right:0;position:absolute;z-index:-251656192" o:preferrelative="t" filled="f" stroked="f">
            <v:fill o:detectmouseclick="t"/>
            <v:imagedata r:id="rId20" o:title=""/>
            <v:path o:extrusionok="f"/>
            <o:lock v:ext="edit" aspectratio="f"/>
          </v:shape>
        </w:pict>
      </w:r>
      <w:r>
        <w:rPr>
          <w:rFonts w:ascii="STXingkai" w:eastAsia="STXingkai" w:hAnsi="STXingkai" w:cs="STXingkai"/>
          <w:position w:val="-1"/>
          <w:sz w:val="25"/>
          <w:szCs w:val="25"/>
        </w:rPr>
        <w:t>会</w:t>
      </w:r>
    </w:p>
    <w:p>
      <w:pPr>
        <w:pStyle w:val="BodyText"/>
        <w:spacing w:line="219" w:lineRule="auto"/>
        <w:ind w:left="959"/>
        <w:rPr>
          <w:sz w:val="15"/>
          <w:szCs w:val="15"/>
        </w:rPr>
      </w:pPr>
      <w:r>
        <w:rPr>
          <w:spacing w:val="-12"/>
          <w:w w:val="95"/>
          <w:sz w:val="15"/>
          <w:szCs w:val="15"/>
        </w:rPr>
        <w:t>(盐酸)</w:t>
      </w:r>
    </w:p>
    <w:p>
      <w:pPr>
        <w:pStyle w:val="BodyText"/>
        <w:spacing w:before="170" w:line="229" w:lineRule="auto"/>
      </w:pPr>
      <w:r>
        <w:rPr>
          <w:rFonts w:ascii="Times New Roman" w:eastAsia="Times New Roman" w:hAnsi="Times New Roman" w:cs="Times New Roman"/>
          <w:position w:val="-1"/>
        </w:rPr>
        <w:t xml:space="preserve">D.            </w:t>
      </w:r>
      <w:r>
        <w:rPr>
          <w:position w:val="7"/>
          <w:sz w:val="16"/>
          <w:szCs w:val="16"/>
        </w:rPr>
        <w:t>止水央</w:t>
      </w:r>
      <w:r>
        <w:rPr>
          <w:spacing w:val="8"/>
          <w:position w:val="7"/>
          <w:sz w:val="16"/>
          <w:szCs w:val="16"/>
        </w:rPr>
        <w:t xml:space="preserve">  </w:t>
      </w:r>
      <w:r>
        <w:t>图4装置可以制取少量</w:t>
      </w:r>
      <w:r>
        <w:rPr>
          <w:spacing w:val="-53"/>
        </w:rPr>
        <w:t xml:space="preserve"> </w:t>
      </w:r>
      <w:r>
        <w:rPr>
          <w:rFonts w:ascii="Times New Roman" w:eastAsia="Times New Roman" w:hAnsi="Times New Roman" w:cs="Times New Roman"/>
        </w:rPr>
        <w:t xml:space="preserve">CO₂,    </w:t>
      </w:r>
      <w:r>
        <w:t>安全漏斗可以防止气体逸出</w:t>
      </w:r>
    </w:p>
    <w:p>
      <w:pPr>
        <w:spacing w:line="274" w:lineRule="auto"/>
      </w:pPr>
    </w:p>
    <w:p>
      <w:pPr>
        <w:spacing w:line="275" w:lineRule="auto"/>
      </w:pPr>
    </w:p>
    <w:p>
      <w:pPr>
        <w:spacing w:before="49" w:line="192" w:lineRule="auto"/>
        <w:ind w:left="900"/>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Lk#6</w:t>
      </w:r>
    </w:p>
    <w:p>
      <w:pPr>
        <w:pStyle w:val="BodyText"/>
        <w:spacing w:before="265" w:line="219" w:lineRule="auto"/>
        <w:ind w:left="30"/>
      </w:pPr>
      <w:r>
        <w:rPr>
          <w:spacing w:val="7"/>
        </w:rPr>
        <w:t>二、非选择题(共84分)</w:t>
      </w:r>
    </w:p>
    <w:p>
      <w:pPr>
        <w:pStyle w:val="BodyText"/>
        <w:spacing w:before="139" w:line="219" w:lineRule="auto"/>
        <w:ind w:left="10"/>
      </w:pPr>
      <w:r>
        <w:rPr>
          <w:spacing w:val="6"/>
        </w:rPr>
        <w:t>23、(14分)有机物</w:t>
      </w:r>
      <w:r>
        <w:rPr>
          <w:rFonts w:ascii="Times New Roman" w:eastAsia="Times New Roman" w:hAnsi="Times New Roman" w:cs="Times New Roman"/>
          <w:spacing w:val="6"/>
        </w:rPr>
        <w:t>I</w:t>
      </w:r>
      <w:r>
        <w:rPr>
          <w:rFonts w:ascii="Times New Roman" w:eastAsia="Times New Roman" w:hAnsi="Times New Roman" w:cs="Times New Roman"/>
          <w:spacing w:val="50"/>
          <w:w w:val="101"/>
        </w:rPr>
        <w:t xml:space="preserve"> </w:t>
      </w:r>
      <w:r>
        <w:rPr>
          <w:spacing w:val="6"/>
        </w:rPr>
        <w:t>是有机合成中间体，如可合成</w:t>
      </w:r>
      <w:r>
        <w:rPr>
          <w:rFonts w:ascii="Times New Roman" w:eastAsia="Times New Roman" w:hAnsi="Times New Roman" w:cs="Times New Roman"/>
          <w:spacing w:val="6"/>
        </w:rPr>
        <w:t>J</w:t>
      </w:r>
      <w:r>
        <w:rPr>
          <w:rFonts w:ascii="Times New Roman" w:eastAsia="Times New Roman" w:hAnsi="Times New Roman" w:cs="Times New Roman"/>
          <w:spacing w:val="30"/>
          <w:w w:val="101"/>
        </w:rPr>
        <w:t xml:space="preserve"> </w:t>
      </w:r>
      <w:r>
        <w:rPr>
          <w:spacing w:val="6"/>
        </w:rPr>
        <w:t>或高聚物等，其合成</w:t>
      </w:r>
      <w:r>
        <w:rPr>
          <w:rFonts w:ascii="Times New Roman" w:eastAsia="Times New Roman" w:hAnsi="Times New Roman" w:cs="Times New Roman"/>
          <w:spacing w:val="6"/>
        </w:rPr>
        <w:t>J</w:t>
      </w:r>
      <w:r>
        <w:rPr>
          <w:rFonts w:ascii="Times New Roman" w:eastAsia="Times New Roman" w:hAnsi="Times New Roman" w:cs="Times New Roman"/>
          <w:spacing w:val="30"/>
        </w:rPr>
        <w:t xml:space="preserve"> </w:t>
      </w:r>
      <w:r>
        <w:rPr>
          <w:spacing w:val="6"/>
        </w:rPr>
        <w:t>的线路图如图：</w:t>
      </w:r>
    </w:p>
    <w:p>
      <w:pPr>
        <w:pStyle w:val="BodyText"/>
        <w:spacing w:before="154" w:line="2400" w:lineRule="exact"/>
        <w:ind w:firstLine="70"/>
      </w:pPr>
      <w:r>
        <w:rPr>
          <w:position w:val="-48"/>
        </w:rPr>
        <w:pict>
          <v:group id="组合 19" o:spid="_x0000_i1055" style="width:357.5pt;height:120.05pt;mso-position-horizontal-relative:char;mso-position-vertical-relative:line" coordorigin="0,0" coordsize="7150,2401">
            <v:shape id="图片 20" o:spid="_x0000_s1056" type="#_x0000_t75" style="width:7150;height:2401;position:absolute" filled="f" stroked="f">
              <v:imagedata r:id="rId21" o:title=""/>
              <v:path o:extrusionok="f"/>
              <o:lock v:ext="edit" aspectratio="t"/>
            </v:shape>
            <v:shape id="文本框 21" o:spid="_x0000_s1057" type="#_x0000_t202" style="width:6365;height:2098;left:429;position:absolute;top:86" filled="f" stroked="f">
              <o:lock v:ext="edit" aspectratio="f"/>
              <v:textbox inset="0,0,0,0">
                <w:txbxContent>
                  <w:p>
                    <w:pPr>
                      <w:spacing w:before="20" w:line="188" w:lineRule="auto"/>
                      <w:ind w:left="410"/>
                      <w:rPr>
                        <w:rFonts w:ascii="Times New Roman" w:eastAsia="Times New Roman" w:hAnsi="Times New Roman" w:cs="Times New Roman"/>
                        <w:sz w:val="25"/>
                        <w:szCs w:val="25"/>
                      </w:rPr>
                    </w:pPr>
                    <w:r>
                      <w:rPr>
                        <w:rFonts w:ascii="Times New Roman" w:eastAsia="Times New Roman" w:hAnsi="Times New Roman" w:cs="Times New Roman"/>
                        <w:spacing w:val="-14"/>
                        <w:w w:val="87"/>
                        <w:sz w:val="25"/>
                        <w:szCs w:val="25"/>
                      </w:rPr>
                      <w:t>CH,</w:t>
                    </w:r>
                  </w:p>
                  <w:p>
                    <w:pPr>
                      <w:spacing w:before="87" w:line="235" w:lineRule="auto"/>
                      <w:ind w:left="94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Co.HCI</w:t>
                    </w:r>
                  </w:p>
                  <w:p>
                    <w:pPr>
                      <w:spacing w:before="1" w:line="209" w:lineRule="auto"/>
                      <w:ind w:left="930"/>
                      <w:rPr>
                        <w:rFonts w:ascii="宋体" w:eastAsia="宋体" w:hAnsi="宋体" w:cs="宋体"/>
                        <w:sz w:val="20"/>
                        <w:szCs w:val="20"/>
                      </w:rPr>
                    </w:pPr>
                    <w:r>
                      <w:rPr>
                        <w:rFonts w:ascii="Times New Roman" w:eastAsia="Times New Roman" w:hAnsi="Times New Roman" w:cs="Times New Roman"/>
                        <w:spacing w:val="-4"/>
                        <w:sz w:val="20"/>
                        <w:szCs w:val="20"/>
                      </w:rPr>
                      <w:t>AICl..</w:t>
                    </w:r>
                    <w:r>
                      <w:rPr>
                        <w:rFonts w:ascii="宋体" w:eastAsia="宋体" w:hAnsi="宋体" w:cs="宋体"/>
                        <w:spacing w:val="-4"/>
                        <w:sz w:val="20"/>
                        <w:szCs w:val="20"/>
                      </w:rPr>
                      <w:t>△</w:t>
                    </w:r>
                  </w:p>
                  <w:p>
                    <w:pPr>
                      <w:spacing w:line="188" w:lineRule="auto"/>
                      <w:ind w:right="12"/>
                      <w:jc w:val="right"/>
                      <w:rPr>
                        <w:rFonts w:ascii="Times New Roman" w:eastAsia="Times New Roman" w:hAnsi="Times New Roman" w:cs="Times New Roman"/>
                      </w:rPr>
                    </w:pPr>
                    <w:r>
                      <w:rPr>
                        <w:rFonts w:ascii="Times New Roman" w:eastAsia="Times New Roman" w:hAnsi="Times New Roman" w:cs="Times New Roman"/>
                        <w:sz w:val="21"/>
                        <w:szCs w:val="21"/>
                      </w:rPr>
                      <w:t>G</w:t>
                    </w:r>
                  </w:p>
                  <w:p>
                    <w:pPr>
                      <w:spacing w:before="36" w:line="164" w:lineRule="auto"/>
                      <w:ind w:left="330"/>
                      <w:rPr>
                        <w:rFonts w:ascii="Calibri" w:eastAsia="Calibri" w:hAnsi="Calibri" w:cs="Calibri"/>
                      </w:rPr>
                    </w:pPr>
                    <w:r>
                      <w:rPr>
                        <w:rFonts w:ascii="Times New Roman" w:eastAsia="Times New Roman" w:hAnsi="Times New Roman" w:cs="Times New Roman"/>
                        <w:spacing w:val="-3"/>
                        <w:sz w:val="21"/>
                        <w:szCs w:val="21"/>
                      </w:rPr>
                      <w:t>H,O</w:t>
                    </w:r>
                    <w:r>
                      <w:rPr>
                        <w:rFonts w:ascii="Times New Roman" w:eastAsia="Times New Roman" w:hAnsi="Times New Roman" w:cs="Times New Roman"/>
                        <w:sz w:val="21"/>
                        <w:szCs w:val="21"/>
                      </w:rPr>
                      <w:t xml:space="preserve">              </w:t>
                    </w:r>
                    <w:r>
                      <w:rPr>
                        <w:rFonts w:ascii="宋体" w:eastAsia="宋体" w:hAnsi="宋体" w:cs="宋体"/>
                        <w:spacing w:val="-3"/>
                        <w:sz w:val="21"/>
                        <w:szCs w:val="21"/>
                      </w:rPr>
                      <w:t>0</w:t>
                    </w:r>
                    <w:r>
                      <w:rPr>
                        <w:rFonts w:ascii="Calibri" w:eastAsia="Calibri" w:hAnsi="Calibri" w:cs="Calibri"/>
                        <w:spacing w:val="-3"/>
                        <w:sz w:val="21"/>
                        <w:szCs w:val="21"/>
                      </w:rPr>
                      <w:t>₂</w:t>
                    </w:r>
                  </w:p>
                  <w:p>
                    <w:pPr>
                      <w:spacing w:before="62" w:line="219" w:lineRule="auto"/>
                      <w:ind w:left="20"/>
                      <w:rPr>
                        <w:rFonts w:ascii="宋体" w:eastAsia="宋体" w:hAnsi="宋体" w:cs="宋体"/>
                        <w:sz w:val="15"/>
                        <w:szCs w:val="15"/>
                      </w:rPr>
                    </w:pPr>
                    <w:r>
                      <w:rPr>
                        <w:rFonts w:ascii="宋体" w:eastAsia="宋体" w:hAnsi="宋体" w:cs="宋体"/>
                        <w:spacing w:val="-2"/>
                        <w:sz w:val="21"/>
                        <w:szCs w:val="21"/>
                      </w:rPr>
                      <w:t>催化剂</w:t>
                    </w:r>
                    <w:r>
                      <w:rPr>
                        <w:rFonts w:ascii="宋体" w:eastAsia="宋体" w:hAnsi="宋体" w:cs="宋体"/>
                        <w:spacing w:val="-32"/>
                        <w:sz w:val="21"/>
                        <w:szCs w:val="21"/>
                      </w:rPr>
                      <w:t xml:space="preserve"> </w:t>
                    </w:r>
                    <w:r>
                      <w:rPr>
                        <w:rFonts w:ascii="宋体" w:eastAsia="宋体" w:hAnsi="宋体" w:cs="宋体"/>
                        <w:spacing w:val="-2"/>
                        <w:sz w:val="15"/>
                        <w:szCs w:val="15"/>
                      </w:rPr>
                      <w:t>△</w:t>
                    </w:r>
                    <w:r>
                      <w:rPr>
                        <w:rFonts w:ascii="Times New Roman" w:eastAsia="Times New Roman" w:hAnsi="Times New Roman" w:cs="Times New Roman"/>
                        <w:spacing w:val="-2"/>
                        <w:sz w:val="15"/>
                        <w:szCs w:val="15"/>
                      </w:rPr>
                      <w:t>l            Cu.</w:t>
                    </w:r>
                    <w:r>
                      <w:rPr>
                        <w:rFonts w:ascii="宋体" w:eastAsia="宋体" w:hAnsi="宋体" w:cs="宋体"/>
                        <w:spacing w:val="-2"/>
                        <w:sz w:val="15"/>
                        <w:szCs w:val="15"/>
                      </w:rPr>
                      <w:t>△</w:t>
                    </w:r>
                  </w:p>
                  <w:p>
                    <w:pPr>
                      <w:spacing w:before="125" w:line="191" w:lineRule="auto"/>
                      <w:ind w:left="4869"/>
                      <w:rPr>
                        <w:rFonts w:ascii="宋体" w:eastAsia="宋体" w:hAnsi="宋体" w:cs="宋体"/>
                      </w:rPr>
                    </w:pPr>
                    <w:r>
                      <w:rPr>
                        <w:rFonts w:ascii="宋体" w:eastAsia="宋体" w:hAnsi="宋体" w:cs="宋体"/>
                        <w:spacing w:val="-26"/>
                        <w:w w:val="99"/>
                        <w:sz w:val="21"/>
                        <w:szCs w:val="21"/>
                      </w:rPr>
                      <w:t>①NaOH溶液，△|</w:t>
                    </w:r>
                  </w:p>
                  <w:p>
                    <w:pPr>
                      <w:spacing w:line="215" w:lineRule="auto"/>
                      <w:ind w:left="4539"/>
                      <w:rPr>
                        <w:rFonts w:ascii="Times New Roman" w:eastAsia="Times New Roman" w:hAnsi="Times New Roman" w:cs="Times New Roman"/>
                        <w:sz w:val="15"/>
                        <w:szCs w:val="15"/>
                      </w:rPr>
                    </w:pPr>
                    <w:r>
                      <w:rPr>
                        <w:rFonts w:ascii="宋体" w:eastAsia="宋体" w:hAnsi="宋体" w:cs="宋体"/>
                        <w:spacing w:val="-6"/>
                        <w:position w:val="5"/>
                        <w:sz w:val="15"/>
                        <w:szCs w:val="15"/>
                      </w:rPr>
                      <w:t>1</w:t>
                    </w:r>
                    <w:r>
                      <w:rPr>
                        <w:rFonts w:ascii="宋体" w:eastAsia="宋体" w:hAnsi="宋体" w:cs="宋体"/>
                        <w:spacing w:val="13"/>
                        <w:position w:val="5"/>
                        <w:sz w:val="15"/>
                        <w:szCs w:val="15"/>
                      </w:rPr>
                      <w:t xml:space="preserve">     </w:t>
                    </w:r>
                    <w:r>
                      <w:rPr>
                        <w:rFonts w:ascii="宋体" w:eastAsia="宋体" w:hAnsi="宋体" w:cs="宋体"/>
                        <w:spacing w:val="-6"/>
                        <w:position w:val="-2"/>
                        <w:sz w:val="19"/>
                        <w:szCs w:val="19"/>
                      </w:rPr>
                      <w:t>②</w:t>
                    </w:r>
                    <w:r>
                      <w:rPr>
                        <w:rFonts w:ascii="Times New Roman" w:eastAsia="Times New Roman" w:hAnsi="Times New Roman" w:cs="Times New Roman"/>
                        <w:spacing w:val="-6"/>
                        <w:position w:val="-2"/>
                        <w:sz w:val="19"/>
                        <w:szCs w:val="19"/>
                      </w:rPr>
                      <w:t>H</w:t>
                    </w:r>
                    <w:r>
                      <w:rPr>
                        <w:rFonts w:ascii="Times New Roman" w:eastAsia="Times New Roman" w:hAnsi="Times New Roman" w:cs="Times New Roman"/>
                        <w:spacing w:val="1"/>
                        <w:position w:val="-2"/>
                        <w:sz w:val="19"/>
                        <w:szCs w:val="19"/>
                      </w:rPr>
                      <w:t xml:space="preserve">                 </w:t>
                    </w:r>
                    <w:r>
                      <w:rPr>
                        <w:rFonts w:ascii="Times New Roman" w:eastAsia="Times New Roman" w:hAnsi="Times New Roman" w:cs="Times New Roman"/>
                        <w:spacing w:val="-6"/>
                        <w:position w:val="7"/>
                        <w:sz w:val="15"/>
                        <w:szCs w:val="15"/>
                      </w:rPr>
                      <w:t>H</w:t>
                    </w:r>
                  </w:p>
                </w:txbxContent>
              </v:textbox>
            </v:shape>
            <v:shape id="文本框 22" o:spid="_x0000_s1058" type="#_x0000_t202" style="width:1250;height:557;left:4109;position:absolute;top:678" filled="f" stroked="f">
              <o:lock v:ext="edit" aspectratio="f"/>
              <v:textbox inset="0,0,0,0">
                <w:txbxContent>
                  <w:p>
                    <w:pPr>
                      <w:spacing w:before="20" w:line="215" w:lineRule="auto"/>
                      <w:jc w:val="right"/>
                      <w:rPr>
                        <w:rFonts w:ascii="宋体" w:eastAsia="宋体" w:hAnsi="宋体" w:cs="宋体"/>
                      </w:rPr>
                    </w:pPr>
                    <w:r>
                      <w:rPr>
                        <w:rFonts w:ascii="宋体" w:eastAsia="宋体" w:hAnsi="宋体" w:cs="宋体"/>
                        <w:spacing w:val="-30"/>
                        <w:w w:val="92"/>
                        <w:sz w:val="21"/>
                        <w:szCs w:val="21"/>
                      </w:rPr>
                      <w:t>①银氨溶液，△|</w:t>
                    </w:r>
                  </w:p>
                  <w:p>
                    <w:pPr>
                      <w:spacing w:before="111" w:line="217" w:lineRule="auto"/>
                      <w:ind w:left="380"/>
                      <w:rPr>
                        <w:rFonts w:ascii="Times New Roman" w:eastAsia="Times New Roman" w:hAnsi="Times New Roman" w:cs="Times New Roman"/>
                        <w:sz w:val="16"/>
                        <w:szCs w:val="16"/>
                      </w:rPr>
                    </w:pPr>
                    <w:r>
                      <w:rPr>
                        <w:rFonts w:ascii="宋体" w:eastAsia="宋体" w:hAnsi="宋体" w:cs="宋体"/>
                        <w:spacing w:val="-2"/>
                        <w:sz w:val="16"/>
                        <w:szCs w:val="16"/>
                      </w:rPr>
                      <w:t>②</w:t>
                    </w:r>
                    <w:r>
                      <w:rPr>
                        <w:rFonts w:ascii="Times New Roman" w:eastAsia="Times New Roman" w:hAnsi="Times New Roman" w:cs="Times New Roman"/>
                        <w:spacing w:val="-2"/>
                        <w:sz w:val="16"/>
                        <w:szCs w:val="16"/>
                      </w:rPr>
                      <w:t>H*</w:t>
                    </w:r>
                  </w:p>
                </w:txbxContent>
              </v:textbox>
            </v:shape>
            <v:shape id="文本框 23" o:spid="_x0000_s1059" type="#_x0000_t202" style="width:1433;height:308;left:5670;position:absolute;top:1359" filled="f" stroked="f">
              <o:lock v:ext="edit" aspectratio="f"/>
              <v:textbox inset="0,0,0,0">
                <w:txbxContent>
                  <w:p>
                    <w:pPr>
                      <w:spacing w:before="20" w:line="307" w:lineRule="exact"/>
                      <w:ind w:left="20"/>
                      <w:rPr>
                        <w:rFonts w:ascii="Times New Roman" w:eastAsia="Times New Roman" w:hAnsi="Times New Roman" w:cs="Times New Roman"/>
                      </w:rPr>
                    </w:pPr>
                    <w:r>
                      <w:rPr>
                        <w:rFonts w:ascii="宋体" w:eastAsia="宋体" w:hAnsi="宋体" w:cs="宋体"/>
                        <w:spacing w:val="-1"/>
                        <w:position w:val="2"/>
                        <w:sz w:val="21"/>
                        <w:szCs w:val="21"/>
                      </w:rPr>
                      <w:t>催化剂加热</w:t>
                    </w:r>
                    <w:r>
                      <w:rPr>
                        <w:rFonts w:ascii="Times New Roman" w:eastAsia="Times New Roman" w:hAnsi="Times New Roman" w:cs="Times New Roman"/>
                        <w:spacing w:val="-1"/>
                        <w:position w:val="2"/>
                        <w:sz w:val="21"/>
                        <w:szCs w:val="21"/>
                      </w:rPr>
                      <w:t>HCl</w:t>
                    </w:r>
                  </w:p>
                </w:txbxContent>
              </v:textbox>
            </v:shape>
            <v:shape id="文本框 24" o:spid="_x0000_s1060" type="#_x0000_t202" style="width:660;height:475;left:4139;position:absolute;top:1704" filled="f" stroked="f">
              <o:lock v:ext="edit" aspectratio="f"/>
              <v:textbox inset="0,0,0,0">
                <w:txbxContent>
                  <w:p>
                    <w:pPr>
                      <w:spacing w:before="20" w:line="245" w:lineRule="auto"/>
                      <w:ind w:left="248" w:right="20" w:hanging="229"/>
                      <w:rPr>
                        <w:rFonts w:ascii="宋体" w:eastAsia="宋体" w:hAnsi="宋体" w:cs="宋体"/>
                        <w:sz w:val="15"/>
                        <w:szCs w:val="15"/>
                      </w:rPr>
                    </w:pPr>
                    <w:r>
                      <w:rPr>
                        <w:rFonts w:ascii="宋体" w:eastAsia="宋体" w:hAnsi="宋体" w:cs="宋体"/>
                        <w:spacing w:val="-13"/>
                        <w:sz w:val="21"/>
                        <w:szCs w:val="21"/>
                      </w:rPr>
                      <w:t>浓</w:t>
                    </w:r>
                    <w:r>
                      <w:rPr>
                        <w:rFonts w:ascii="Times New Roman" w:eastAsia="Times New Roman" w:hAnsi="Times New Roman" w:cs="Times New Roman"/>
                        <w:spacing w:val="-13"/>
                        <w:sz w:val="21"/>
                        <w:szCs w:val="21"/>
                      </w:rPr>
                      <w:t>HSO,</w:t>
                    </w:r>
                    <w:r>
                      <w:rPr>
                        <w:rFonts w:ascii="Times New Roman" w:eastAsia="Times New Roman" w:hAnsi="Times New Roman" w:cs="Times New Roman"/>
                        <w:spacing w:val="1"/>
                        <w:sz w:val="21"/>
                        <w:szCs w:val="21"/>
                      </w:rPr>
                      <w:t xml:space="preserve"> </w:t>
                    </w:r>
                    <w:r>
                      <w:rPr>
                        <w:rFonts w:ascii="宋体" w:eastAsia="宋体" w:hAnsi="宋体" w:cs="宋体"/>
                        <w:sz w:val="15"/>
                        <w:szCs w:val="15"/>
                      </w:rPr>
                      <w:t>△</w:t>
                    </w:r>
                  </w:p>
                </w:txbxContent>
              </v:textbox>
            </v:shape>
            <v:shape id="文本框 25" o:spid="_x0000_s1061" type="#_x0000_t202" style="width:619;height:487;left:5819;position:absolute;top:681" filled="f" stroked="f">
              <o:lock v:ext="edit" aspectratio="f"/>
              <v:textbox inset="0,0,0,0">
                <w:txbxContent>
                  <w:p>
                    <w:pPr>
                      <w:spacing w:before="20" w:line="223" w:lineRule="auto"/>
                      <w:ind w:left="20" w:right="20"/>
                      <w:rPr>
                        <w:rFonts w:ascii="宋体" w:eastAsia="宋体" w:hAnsi="宋体" w:cs="宋体"/>
                      </w:rPr>
                    </w:pPr>
                    <w:r>
                      <w:rPr>
                        <w:rFonts w:ascii="宋体" w:eastAsia="宋体" w:hAnsi="宋体" w:cs="宋体"/>
                        <w:spacing w:val="-15"/>
                        <w:w w:val="98"/>
                        <w:sz w:val="21"/>
                        <w:szCs w:val="21"/>
                      </w:rPr>
                      <w:t>浓硫酸</w:t>
                    </w:r>
                    <w:r>
                      <w:rPr>
                        <w:rFonts w:ascii="宋体" w:eastAsia="宋体" w:hAnsi="宋体" w:cs="宋体"/>
                        <w:spacing w:val="5"/>
                        <w:sz w:val="21"/>
                        <w:szCs w:val="21"/>
                      </w:rPr>
                      <w:t xml:space="preserve"> </w:t>
                    </w:r>
                    <w:r>
                      <w:rPr>
                        <w:rFonts w:ascii="宋体" w:eastAsia="宋体" w:hAnsi="宋体" w:cs="宋体"/>
                        <w:spacing w:val="-4"/>
                        <w:sz w:val="21"/>
                        <w:szCs w:val="21"/>
                      </w:rPr>
                      <w:t>170℃</w:t>
                    </w:r>
                  </w:p>
                </w:txbxContent>
              </v:textbox>
            </v:shape>
            <v:shape id="文本框 26" o:spid="_x0000_s1062" type="#_x0000_t202" style="width:575;height:514;left:3339;position:absolute;top:1745" filled="f" stroked="f">
              <o:lock v:ext="edit" aspectratio="f"/>
              <v:textbox inset="0,0,0,0">
                <w:txbxContent>
                  <w:p>
                    <w:pPr>
                      <w:spacing w:before="20" w:line="185" w:lineRule="auto"/>
                      <w:ind w:left="259"/>
                      <w:rPr>
                        <w:rFonts w:ascii="Times New Roman" w:eastAsia="Times New Roman" w:hAnsi="Times New Roman" w:cs="Times New Roman"/>
                      </w:rPr>
                    </w:pPr>
                    <w:r>
                      <w:rPr>
                        <w:rFonts w:ascii="Times New Roman" w:eastAsia="Times New Roman" w:hAnsi="Times New Roman" w:cs="Times New Roman"/>
                        <w:sz w:val="21"/>
                        <w:szCs w:val="21"/>
                      </w:rPr>
                      <w:t>J</w:t>
                    </w:r>
                  </w:p>
                  <w:p>
                    <w:pPr>
                      <w:spacing w:before="146" w:line="188"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CH₂O₄</w:t>
                    </w:r>
                  </w:p>
                </w:txbxContent>
              </v:textbox>
            </v:shape>
            <v:shape id="文本框 27" o:spid="_x0000_s1063" type="#_x0000_t202" style="width:823;height:250;left:2949;position:absolute;top:681" filled="f" stroked="f">
              <o:lock v:ext="edit" aspectratio="f"/>
              <v:textbox inset="0,0,0,0">
                <w:txbxContent>
                  <w:p>
                    <w:pPr>
                      <w:spacing w:before="20" w:line="219" w:lineRule="auto"/>
                      <w:ind w:right="2"/>
                      <w:jc w:val="right"/>
                      <w:rPr>
                        <w:rFonts w:ascii="宋体" w:eastAsia="宋体" w:hAnsi="宋体" w:cs="宋体"/>
                      </w:rPr>
                    </w:pPr>
                    <w:r>
                      <w:rPr>
                        <w:rFonts w:ascii="宋体" w:eastAsia="宋体" w:hAnsi="宋体" w:cs="宋体"/>
                        <w:spacing w:val="-22"/>
                        <w:w w:val="95"/>
                        <w:sz w:val="21"/>
                        <w:szCs w:val="21"/>
                      </w:rPr>
                      <w:t>一定条</w:t>
                    </w:r>
                    <w:r>
                      <w:rPr>
                        <w:rFonts w:ascii="宋体" w:eastAsia="宋体" w:hAnsi="宋体" w:cs="宋体"/>
                        <w:spacing w:val="-21"/>
                        <w:w w:val="95"/>
                        <w:sz w:val="21"/>
                        <w:szCs w:val="21"/>
                      </w:rPr>
                      <w:t>件</w:t>
                    </w:r>
                    <w:r>
                      <w:rPr>
                        <w:rFonts w:ascii="宋体" w:eastAsia="宋体" w:hAnsi="宋体" w:cs="宋体"/>
                        <w:spacing w:val="-18"/>
                        <w:w w:val="95"/>
                        <w:sz w:val="21"/>
                        <w:szCs w:val="21"/>
                      </w:rPr>
                      <w:t>[</w:t>
                    </w:r>
                  </w:p>
                </w:txbxContent>
              </v:textbox>
            </v:shape>
            <v:shape id="文本框 28" o:spid="_x0000_s1064" type="#_x0000_t202" style="width:1345;height:146;left:189;position:absolute;top:1264" filled="f" stroked="f">
              <o:lock v:ext="edit" aspectratio="f"/>
              <v:textbox inset="0,0,0,0">
                <w:txbxContent>
                  <w:p>
                    <w:pPr>
                      <w:spacing w:before="20" w:line="105" w:lineRule="exact"/>
                      <w:ind w:left="20"/>
                      <w:rPr>
                        <w:rFonts w:ascii="Times New Roman" w:eastAsia="Times New Roman" w:hAnsi="Times New Roman" w:cs="Times New Roman"/>
                        <w:sz w:val="15"/>
                        <w:szCs w:val="15"/>
                      </w:rPr>
                    </w:pPr>
                    <w:r>
                      <w:rPr>
                        <w:rFonts w:ascii="Times New Roman" w:eastAsia="Times New Roman" w:hAnsi="Times New Roman" w:cs="Times New Roman"/>
                        <w:spacing w:val="-1"/>
                        <w:position w:val="-2"/>
                        <w:sz w:val="15"/>
                        <w:szCs w:val="15"/>
                      </w:rPr>
                      <w:t>B                              C</w:t>
                    </w:r>
                  </w:p>
                </w:txbxContent>
              </v:textbox>
            </v:shape>
            <v:shape id="文本框 29" o:spid="_x0000_s1065" type="#_x0000_t202" style="width:163;height:182;left:3829;position:absolute;top:878" filled="f" stroked="f">
              <o:lock v:ext="edit" aspectratio="f"/>
              <v:textbox inset="0,0,0,0">
                <w:txbxContent>
                  <w:p>
                    <w:pPr>
                      <w:spacing w:before="20" w:line="185" w:lineRule="auto"/>
                      <w:ind w:left="20"/>
                      <w:rPr>
                        <w:rFonts w:ascii="Times New Roman" w:eastAsia="Times New Roman" w:hAnsi="Times New Roman" w:cs="Times New Roman"/>
                      </w:rPr>
                    </w:pPr>
                    <w:r>
                      <w:rPr>
                        <w:rFonts w:ascii="Times New Roman" w:eastAsia="Times New Roman" w:hAnsi="Times New Roman" w:cs="Times New Roman"/>
                        <w:sz w:val="21"/>
                        <w:szCs w:val="21"/>
                      </w:rPr>
                      <w:t>E</w:t>
                    </w:r>
                  </w:p>
                </w:txbxContent>
              </v:textbox>
            </v:shape>
            <v:shape id="文本框 30" o:spid="_x0000_s1066" type="#_x0000_t202" style="width:153;height:182;left:5400;position:absolute;top:855" filled="f" stroked="f">
              <o:lock v:ext="edit" aspectratio="f"/>
              <v:textbox inset="0,0,0,0">
                <w:txbxContent>
                  <w:p>
                    <w:pPr>
                      <w:spacing w:before="20" w:line="185" w:lineRule="auto"/>
                      <w:ind w:left="20"/>
                      <w:rPr>
                        <w:rFonts w:ascii="Times New Roman" w:eastAsia="Times New Roman" w:hAnsi="Times New Roman" w:cs="Times New Roman"/>
                      </w:rPr>
                    </w:pPr>
                    <w:r>
                      <w:rPr>
                        <w:rFonts w:ascii="Times New Roman" w:eastAsia="Times New Roman" w:hAnsi="Times New Roman" w:cs="Times New Roman"/>
                        <w:sz w:val="21"/>
                        <w:szCs w:val="21"/>
                      </w:rPr>
                      <w:t>F</w:t>
                    </w:r>
                  </w:p>
                </w:txbxContent>
              </v:textbox>
            </v:shape>
            <v:shape id="文本框 31" o:spid="_x0000_s1067" type="#_x0000_t202" style="width:146;height:141;left:2369;position:absolute;top:1267" filled="f" stroked="f">
              <o:lock v:ext="edit" aspectratio="f"/>
              <v:textbox inset="0,0,0,0">
                <w:txbxContent>
                  <w:p>
                    <w:pPr>
                      <w:spacing w:before="20" w:line="185"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D</w:t>
                    </w:r>
                  </w:p>
                </w:txbxContent>
              </v:textbox>
            </v:shape>
            <v:shape id="文本框 32" o:spid="_x0000_s1068" type="#_x0000_t202" style="width:133;height:130;left:2420;position:absolute;top:580" filled="f" stroked="f">
              <o:lock v:ext="edit" aspectratio="f"/>
              <v:textbox inset="0,0,0,0">
                <w:txbxContent>
                  <w:p>
                    <w:pPr>
                      <w:spacing w:before="19" w:line="189" w:lineRule="auto"/>
                      <w:ind w:left="20"/>
                      <w:rPr>
                        <w:rFonts w:ascii="Times New Roman" w:eastAsia="Times New Roman" w:hAnsi="Times New Roman" w:cs="Times New Roman"/>
                        <w:sz w:val="13"/>
                        <w:szCs w:val="13"/>
                      </w:rPr>
                    </w:pPr>
                    <w:r>
                      <w:rPr>
                        <w:rFonts w:ascii="Times New Roman" w:eastAsia="Times New Roman" w:hAnsi="Times New Roman" w:cs="Times New Roman"/>
                        <w:sz w:val="13"/>
                        <w:szCs w:val="13"/>
                      </w:rPr>
                      <w:t>A</w:t>
                    </w:r>
                  </w:p>
                </w:txbxContent>
              </v:textbox>
            </v:shape>
            <w10:wrap type="none"/>
            <w10:anchorlock/>
          </v:group>
        </w:pict>
      </w:r>
    </w:p>
    <w:p>
      <w:pPr>
        <w:pStyle w:val="BodyText"/>
        <w:spacing w:before="260"/>
        <w:ind w:left="30"/>
        <w:rPr>
          <w:sz w:val="29"/>
          <w:szCs w:val="29"/>
        </w:rPr>
      </w:pPr>
      <w:r>
        <w:rPr>
          <w:spacing w:val="-27"/>
          <w:w w:val="91"/>
        </w:rPr>
        <w:t xml:space="preserve">已知： </w:t>
      </w:r>
      <w:r>
        <w:rPr>
          <w:position w:val="-19"/>
        </w:rPr>
        <w:pict>
          <v:shape id="IM 28" o:spid="_x0000_i1069" type="#_x0000_t75" style="width:139.46pt;height:25.49pt;mso-wrap-distance-left:0;mso-wrap-distance-right:0" o:preferrelative="t" filled="f" stroked="f">
            <v:fill o:detectmouseclick="t"/>
            <v:imagedata r:id="rId22" o:title=""/>
            <v:path o:extrusionok="f"/>
            <o:lock v:ext="edit" aspectratio="f"/>
          </v:shape>
        </w:pict>
      </w:r>
      <w:r>
        <w:rPr>
          <w:spacing w:val="-27"/>
          <w:w w:val="91"/>
          <w:sz w:val="29"/>
          <w:szCs w:val="29"/>
        </w:rPr>
        <w:t>,A</w:t>
      </w:r>
      <w:r>
        <w:rPr>
          <w:spacing w:val="-52"/>
          <w:sz w:val="29"/>
          <w:szCs w:val="29"/>
        </w:rPr>
        <w:t xml:space="preserve"> </w:t>
      </w:r>
      <w:r>
        <w:rPr>
          <w:spacing w:val="-27"/>
          <w:w w:val="91"/>
          <w:sz w:val="29"/>
          <w:szCs w:val="29"/>
        </w:rPr>
        <w:t>苯环上的一氯代物只有2种</w:t>
      </w:r>
    </w:p>
    <w:p>
      <w:pPr>
        <w:spacing w:line="256" w:lineRule="auto"/>
      </w:pPr>
    </w:p>
    <w:p>
      <w:pPr>
        <w:pStyle w:val="BodyText"/>
        <w:spacing w:before="68" w:line="217" w:lineRule="auto"/>
        <w:ind w:left="20"/>
      </w:pPr>
      <w:r>
        <w:rPr>
          <w:spacing w:val="2"/>
        </w:rPr>
        <w:t>②有机物</w:t>
      </w:r>
      <w:r>
        <w:rPr>
          <w:spacing w:val="-44"/>
        </w:rPr>
        <w:t xml:space="preserve"> </w:t>
      </w:r>
      <w:r>
        <w:rPr>
          <w:rFonts w:ascii="Times New Roman" w:eastAsia="Times New Roman" w:hAnsi="Times New Roman" w:cs="Times New Roman"/>
          <w:spacing w:val="2"/>
        </w:rPr>
        <w:t>B</w:t>
      </w:r>
      <w:r>
        <w:rPr>
          <w:rFonts w:ascii="Times New Roman" w:eastAsia="Times New Roman" w:hAnsi="Times New Roman" w:cs="Times New Roman"/>
          <w:spacing w:val="-19"/>
        </w:rPr>
        <w:t xml:space="preserve"> </w:t>
      </w:r>
      <w:r>
        <w:rPr>
          <w:spacing w:val="2"/>
        </w:rPr>
        <w:t>是最简单的单烯烃，</w:t>
      </w:r>
      <w:r>
        <w:rPr>
          <w:spacing w:val="-35"/>
        </w:rPr>
        <w:t xml:space="preserve"> </w:t>
      </w:r>
      <w:r>
        <w:rPr>
          <w:rFonts w:ascii="Times New Roman" w:eastAsia="Times New Roman" w:hAnsi="Times New Roman" w:cs="Times New Roman"/>
          <w:spacing w:val="2"/>
        </w:rPr>
        <w:t xml:space="preserve">J </w:t>
      </w:r>
      <w:r>
        <w:rPr>
          <w:spacing w:val="2"/>
        </w:rPr>
        <w:t>为含有3个六元环的酯类</w:t>
      </w:r>
    </w:p>
    <w:p>
      <w:pPr>
        <w:spacing w:line="217" w:lineRule="auto"/>
        <w:sectPr>
          <w:headerReference w:type="default" r:id="rId23"/>
          <w:pgSz w:w="11910" w:h="16840"/>
          <w:pgMar w:top="400" w:right="1786" w:bottom="0" w:left="550" w:header="0" w:footer="0" w:gutter="0"/>
          <w:pgNumType w:start="10"/>
          <w:cols w:space="708"/>
        </w:sectPr>
      </w:pPr>
    </w:p>
    <w:p>
      <w:pPr>
        <w:spacing w:line="253" w:lineRule="auto"/>
      </w:pPr>
      <w:r>
        <w:pict>
          <v:shape id="IM 30" o:spid="_x0000_s1070" type="#_x0000_t75" style="width:97pt;height:34.5pt;margin-top:62.5pt;margin-left:201.45pt;mso-position-horizontal-relative:page;mso-position-vertical-relative:page;mso-wrap-distance-left:0;mso-wrap-distance-right:0;position:absolute;z-index:251664384" o:allowincell="f" o:preferrelative="t" filled="f" stroked="f">
            <v:fill o:detectmouseclick="t"/>
            <v:imagedata r:id="rId24" o:title=""/>
            <v:path o:extrusionok="f"/>
            <o:lock v:ext="edit" aspectratio="f"/>
          </v:shape>
        </w:pict>
      </w:r>
    </w:p>
    <w:p>
      <w:pPr>
        <w:spacing w:line="253" w:lineRule="auto"/>
      </w:pPr>
    </w:p>
    <w:p>
      <w:pPr>
        <w:spacing w:line="254" w:lineRule="auto"/>
      </w:pPr>
    </w:p>
    <w:p>
      <w:pPr>
        <w:spacing w:line="254" w:lineRule="auto"/>
      </w:pPr>
    </w:p>
    <w:p>
      <w:pPr>
        <w:pStyle w:val="BodyText"/>
        <w:spacing w:before="65" w:line="212" w:lineRule="auto"/>
        <w:ind w:left="5560"/>
        <w:rPr>
          <w:sz w:val="20"/>
          <w:szCs w:val="20"/>
        </w:rPr>
      </w:pPr>
      <w:r>
        <w:rPr>
          <w:rFonts w:ascii="Times New Roman" w:eastAsia="Times New Roman" w:hAnsi="Times New Roman" w:cs="Times New Roman"/>
          <w:spacing w:val="7"/>
          <w:sz w:val="20"/>
          <w:szCs w:val="20"/>
        </w:rPr>
        <w:t>(R₁</w:t>
      </w:r>
      <w:r>
        <w:rPr>
          <w:rFonts w:ascii="Times New Roman" w:eastAsia="Times New Roman" w:hAnsi="Times New Roman" w:cs="Times New Roman"/>
          <w:spacing w:val="-17"/>
          <w:sz w:val="20"/>
          <w:szCs w:val="20"/>
        </w:rPr>
        <w:t xml:space="preserve"> </w:t>
      </w:r>
      <w:r>
        <w:rPr>
          <w:spacing w:val="7"/>
          <w:sz w:val="20"/>
          <w:szCs w:val="20"/>
        </w:rPr>
        <w:t>、</w:t>
      </w:r>
      <w:r>
        <w:rPr>
          <w:rFonts w:ascii="Times New Roman" w:eastAsia="Times New Roman" w:hAnsi="Times New Roman" w:cs="Times New Roman"/>
          <w:spacing w:val="7"/>
          <w:sz w:val="20"/>
          <w:szCs w:val="20"/>
        </w:rPr>
        <w:t>R₂</w:t>
      </w:r>
      <w:r>
        <w:rPr>
          <w:rFonts w:ascii="Times New Roman" w:eastAsia="Times New Roman" w:hAnsi="Times New Roman" w:cs="Times New Roman"/>
          <w:spacing w:val="9"/>
          <w:sz w:val="20"/>
          <w:szCs w:val="20"/>
        </w:rPr>
        <w:t xml:space="preserve">    </w:t>
      </w:r>
      <w:r>
        <w:rPr>
          <w:spacing w:val="7"/>
          <w:sz w:val="20"/>
          <w:szCs w:val="20"/>
        </w:rPr>
        <w:t>为烃基或</w:t>
      </w:r>
      <w:r>
        <w:rPr>
          <w:spacing w:val="-60"/>
          <w:sz w:val="20"/>
          <w:szCs w:val="20"/>
        </w:rPr>
        <w:t xml:space="preserve"> </w:t>
      </w:r>
      <w:r>
        <w:rPr>
          <w:rFonts w:ascii="Times New Roman" w:eastAsia="Times New Roman" w:hAnsi="Times New Roman" w:cs="Times New Roman"/>
          <w:spacing w:val="7"/>
          <w:sz w:val="20"/>
          <w:szCs w:val="20"/>
        </w:rPr>
        <w:t xml:space="preserve">H </w:t>
      </w:r>
      <w:r>
        <w:rPr>
          <w:spacing w:val="7"/>
          <w:sz w:val="20"/>
          <w:szCs w:val="20"/>
        </w:rPr>
        <w:t>原子)</w:t>
      </w:r>
    </w:p>
    <w:p>
      <w:pPr>
        <w:spacing w:before="31" w:line="462" w:lineRule="exact"/>
        <w:rPr>
          <w:rFonts w:ascii="Times New Roman" w:eastAsia="Times New Roman" w:hAnsi="Times New Roman" w:cs="Times New Roman"/>
          <w:sz w:val="20"/>
          <w:szCs w:val="20"/>
        </w:rPr>
      </w:pPr>
      <w:r>
        <w:rPr>
          <w:rFonts w:ascii="Times New Roman" w:eastAsia="Times New Roman" w:hAnsi="Times New Roman" w:cs="Times New Roman"/>
          <w:spacing w:val="-1"/>
          <w:position w:val="23"/>
          <w:sz w:val="20"/>
          <w:szCs w:val="20"/>
        </w:rPr>
        <w:t>8k-cHo-R-cHcio→</w:t>
      </w:r>
    </w:p>
    <w:p>
      <w:pPr>
        <w:pStyle w:val="BodyText"/>
        <w:spacing w:line="220" w:lineRule="auto"/>
        <w:ind w:left="50"/>
        <w:rPr>
          <w:sz w:val="20"/>
          <w:szCs w:val="20"/>
        </w:rPr>
      </w:pPr>
      <w:r>
        <w:rPr>
          <w:spacing w:val="-2"/>
          <w:sz w:val="20"/>
          <w:szCs w:val="20"/>
        </w:rPr>
        <w:t>回答以下问题：</w:t>
      </w:r>
    </w:p>
    <w:p>
      <w:pPr>
        <w:pStyle w:val="BodyText"/>
        <w:spacing w:before="232" w:line="221" w:lineRule="auto"/>
        <w:ind w:left="140"/>
        <w:rPr>
          <w:sz w:val="20"/>
          <w:szCs w:val="20"/>
        </w:rPr>
      </w:pPr>
      <w:r>
        <w:rPr>
          <w:spacing w:val="1"/>
          <w:sz w:val="20"/>
          <w:szCs w:val="20"/>
        </w:rPr>
        <w:t>(1)A</w:t>
      </w:r>
      <w:r>
        <w:rPr>
          <w:spacing w:val="33"/>
          <w:sz w:val="20"/>
          <w:szCs w:val="20"/>
        </w:rPr>
        <w:t xml:space="preserve">  </w:t>
      </w:r>
      <w:r>
        <w:rPr>
          <w:spacing w:val="1"/>
          <w:sz w:val="20"/>
          <w:szCs w:val="20"/>
        </w:rPr>
        <w:t>的化学名称为</w:t>
      </w:r>
      <w:r>
        <w:rPr>
          <w:spacing w:val="1"/>
          <w:sz w:val="20"/>
          <w:szCs w:val="20"/>
          <w:u w:val="single" w:color="auto"/>
        </w:rPr>
        <w:t xml:space="preserve">      </w:t>
      </w:r>
      <w:r>
        <w:rPr>
          <w:spacing w:val="30"/>
          <w:sz w:val="20"/>
          <w:szCs w:val="20"/>
        </w:rPr>
        <w:t xml:space="preserve"> </w:t>
      </w:r>
      <w:r>
        <w:rPr>
          <w:spacing w:val="1"/>
          <w:sz w:val="20"/>
          <w:szCs w:val="20"/>
        </w:rPr>
        <w:t>E 的化学式为</w:t>
      </w:r>
      <w:r>
        <w:rPr>
          <w:sz w:val="20"/>
          <w:szCs w:val="20"/>
          <w:u w:val="single" w:color="auto"/>
        </w:rPr>
        <w:t xml:space="preserve">       </w:t>
      </w:r>
    </w:p>
    <w:p>
      <w:pPr>
        <w:pStyle w:val="BodyText"/>
        <w:spacing w:before="229" w:line="219" w:lineRule="auto"/>
        <w:ind w:left="120"/>
        <w:rPr>
          <w:sz w:val="20"/>
          <w:szCs w:val="20"/>
        </w:rPr>
      </w:pPr>
      <w:r>
        <w:rPr>
          <w:spacing w:val="-2"/>
          <w:sz w:val="20"/>
          <w:szCs w:val="20"/>
        </w:rPr>
        <w:t xml:space="preserve">(2)F→G     的反应类型： </w:t>
      </w:r>
      <w:r>
        <w:rPr>
          <w:spacing w:val="-2"/>
          <w:sz w:val="20"/>
          <w:szCs w:val="20"/>
          <w:u w:val="single" w:color="auto"/>
        </w:rPr>
        <w:t xml:space="preserve">     </w:t>
      </w:r>
      <w:r>
        <w:rPr>
          <w:rFonts w:ascii="Times New Roman" w:eastAsia="Times New Roman" w:hAnsi="Times New Roman" w:cs="Times New Roman"/>
          <w:spacing w:val="-2"/>
          <w:sz w:val="20"/>
          <w:szCs w:val="20"/>
        </w:rPr>
        <w:t xml:space="preserve">:H   </w:t>
      </w:r>
      <w:r>
        <w:rPr>
          <w:spacing w:val="-2"/>
          <w:sz w:val="20"/>
          <w:szCs w:val="20"/>
        </w:rPr>
        <w:t>分子中官能团的名称</w:t>
      </w:r>
      <w:r>
        <w:rPr>
          <w:spacing w:val="-2"/>
          <w:sz w:val="20"/>
          <w:szCs w:val="20"/>
          <w:u w:val="single" w:color="auto"/>
        </w:rPr>
        <w:t xml:space="preserve">是      </w:t>
      </w:r>
    </w:p>
    <w:p>
      <w:pPr>
        <w:pStyle w:val="BodyText"/>
        <w:spacing w:before="230" w:line="218" w:lineRule="auto"/>
        <w:ind w:left="110"/>
        <w:rPr>
          <w:sz w:val="20"/>
          <w:szCs w:val="20"/>
        </w:rPr>
      </w:pPr>
      <w:r>
        <w:rPr>
          <w:spacing w:val="1"/>
          <w:sz w:val="20"/>
          <w:szCs w:val="20"/>
        </w:rPr>
        <w:t>(3)J</w:t>
      </w:r>
      <w:r>
        <w:rPr>
          <w:spacing w:val="19"/>
          <w:sz w:val="20"/>
          <w:szCs w:val="20"/>
        </w:rPr>
        <w:t xml:space="preserve">  </w:t>
      </w:r>
      <w:r>
        <w:rPr>
          <w:spacing w:val="1"/>
          <w:sz w:val="20"/>
          <w:szCs w:val="20"/>
        </w:rPr>
        <w:t>的结构简式</w:t>
      </w:r>
      <w:r>
        <w:rPr>
          <w:spacing w:val="1"/>
          <w:sz w:val="20"/>
          <w:szCs w:val="20"/>
          <w:u w:val="single" w:color="auto"/>
        </w:rPr>
        <w:t>为</w:t>
      </w:r>
      <w:r>
        <w:rPr>
          <w:sz w:val="20"/>
          <w:szCs w:val="20"/>
          <w:u w:val="single" w:color="auto"/>
        </w:rPr>
        <w:t xml:space="preserve">     </w:t>
      </w:r>
    </w:p>
    <w:p>
      <w:pPr>
        <w:pStyle w:val="BodyText"/>
        <w:spacing w:before="226" w:line="219" w:lineRule="auto"/>
        <w:ind w:left="149"/>
        <w:rPr>
          <w:sz w:val="20"/>
          <w:szCs w:val="20"/>
        </w:rPr>
      </w:pPr>
      <w:r>
        <w:rPr>
          <w:spacing w:val="3"/>
          <w:sz w:val="20"/>
          <w:szCs w:val="20"/>
        </w:rPr>
        <w:t>(</w:t>
      </w:r>
      <w:r>
        <w:rPr>
          <w:spacing w:val="-33"/>
          <w:sz w:val="20"/>
          <w:szCs w:val="20"/>
        </w:rPr>
        <w:t xml:space="preserve"> </w:t>
      </w:r>
      <w:r>
        <w:rPr>
          <w:spacing w:val="3"/>
          <w:sz w:val="20"/>
          <w:szCs w:val="20"/>
        </w:rPr>
        <w:t>4</w:t>
      </w:r>
      <w:r>
        <w:rPr>
          <w:spacing w:val="-32"/>
          <w:sz w:val="20"/>
          <w:szCs w:val="20"/>
        </w:rPr>
        <w:t xml:space="preserve"> </w:t>
      </w:r>
      <w:r>
        <w:rPr>
          <w:spacing w:val="3"/>
          <w:sz w:val="20"/>
          <w:szCs w:val="20"/>
        </w:rPr>
        <w:t>)</w:t>
      </w:r>
      <w:r>
        <w:rPr>
          <w:spacing w:val="-28"/>
          <w:sz w:val="20"/>
          <w:szCs w:val="20"/>
        </w:rPr>
        <w:t xml:space="preserve"> </w:t>
      </w:r>
      <w:r>
        <w:rPr>
          <w:spacing w:val="3"/>
          <w:sz w:val="20"/>
          <w:szCs w:val="20"/>
        </w:rPr>
        <w:t>写</w:t>
      </w:r>
      <w:r>
        <w:rPr>
          <w:spacing w:val="-16"/>
          <w:sz w:val="20"/>
          <w:szCs w:val="20"/>
        </w:rPr>
        <w:t xml:space="preserve"> </w:t>
      </w:r>
      <w:r>
        <w:rPr>
          <w:spacing w:val="3"/>
          <w:sz w:val="20"/>
          <w:szCs w:val="20"/>
        </w:rPr>
        <w:t>出</w:t>
      </w:r>
      <w:r>
        <w:rPr>
          <w:rFonts w:ascii="Times New Roman" w:eastAsia="Times New Roman" w:hAnsi="Times New Roman" w:cs="Times New Roman"/>
          <w:spacing w:val="3"/>
          <w:sz w:val="20"/>
          <w:szCs w:val="20"/>
        </w:rPr>
        <w:t>I</w:t>
      </w:r>
      <w:r>
        <w:rPr>
          <w:rFonts w:ascii="Times New Roman" w:eastAsia="Times New Roman" w:hAnsi="Times New Roman" w:cs="Times New Roman"/>
          <w:spacing w:val="19"/>
          <w:sz w:val="20"/>
          <w:szCs w:val="20"/>
        </w:rPr>
        <w:t xml:space="preserve"> </w:t>
      </w:r>
      <w:r>
        <w:rPr>
          <w:spacing w:val="3"/>
          <w:sz w:val="20"/>
          <w:szCs w:val="20"/>
        </w:rPr>
        <w:t>在一</w:t>
      </w:r>
      <w:r>
        <w:rPr>
          <w:spacing w:val="3"/>
          <w:sz w:val="20"/>
          <w:szCs w:val="20"/>
          <w:u w:val="single" w:color="auto"/>
        </w:rPr>
        <w:t>定条件下生成高聚物的化学反应</w:t>
      </w:r>
      <w:r>
        <w:rPr>
          <w:spacing w:val="2"/>
          <w:sz w:val="20"/>
          <w:szCs w:val="20"/>
          <w:u w:val="single" w:color="auto"/>
        </w:rPr>
        <w:t xml:space="preserve">方程式     </w:t>
      </w:r>
    </w:p>
    <w:p>
      <w:pPr>
        <w:pStyle w:val="BodyText"/>
        <w:spacing w:before="229" w:line="437" w:lineRule="auto"/>
        <w:jc w:val="right"/>
        <w:rPr>
          <w:sz w:val="20"/>
          <w:szCs w:val="20"/>
        </w:rPr>
      </w:pPr>
      <w:r>
        <w:rPr>
          <w:spacing w:val="16"/>
          <w:sz w:val="20"/>
          <w:szCs w:val="20"/>
        </w:rPr>
        <w:t>(5)有机物</w:t>
      </w:r>
      <w:r>
        <w:rPr>
          <w:spacing w:val="-50"/>
          <w:sz w:val="20"/>
          <w:szCs w:val="20"/>
        </w:rPr>
        <w:t xml:space="preserve"> </w:t>
      </w:r>
      <w:r>
        <w:rPr>
          <w:rFonts w:ascii="Times New Roman" w:eastAsia="Times New Roman" w:hAnsi="Times New Roman" w:cs="Times New Roman"/>
          <w:spacing w:val="16"/>
          <w:sz w:val="20"/>
          <w:szCs w:val="20"/>
        </w:rPr>
        <w:t xml:space="preserve">K </w:t>
      </w:r>
      <w:r>
        <w:rPr>
          <w:spacing w:val="16"/>
          <w:sz w:val="20"/>
          <w:szCs w:val="20"/>
        </w:rPr>
        <w:t>是</w:t>
      </w:r>
      <w:r>
        <w:rPr>
          <w:spacing w:val="-39"/>
          <w:sz w:val="20"/>
          <w:szCs w:val="20"/>
        </w:rPr>
        <w:t xml:space="preserve"> </w:t>
      </w:r>
      <w:r>
        <w:rPr>
          <w:rFonts w:ascii="Times New Roman" w:eastAsia="Times New Roman" w:hAnsi="Times New Roman" w:cs="Times New Roman"/>
          <w:spacing w:val="16"/>
          <w:sz w:val="20"/>
          <w:szCs w:val="20"/>
        </w:rPr>
        <w:t>G</w:t>
      </w:r>
      <w:r>
        <w:rPr>
          <w:rFonts w:ascii="Times New Roman" w:eastAsia="Times New Roman" w:hAnsi="Times New Roman" w:cs="Times New Roman"/>
          <w:spacing w:val="42"/>
          <w:w w:val="101"/>
          <w:sz w:val="20"/>
          <w:szCs w:val="20"/>
        </w:rPr>
        <w:t xml:space="preserve"> </w:t>
      </w:r>
      <w:r>
        <w:rPr>
          <w:spacing w:val="16"/>
          <w:sz w:val="20"/>
          <w:szCs w:val="20"/>
        </w:rPr>
        <w:t>的一种同系物，相对分子</w:t>
      </w:r>
      <w:r>
        <w:rPr>
          <w:spacing w:val="15"/>
          <w:sz w:val="20"/>
          <w:szCs w:val="20"/>
        </w:rPr>
        <w:t>质量比</w:t>
      </w:r>
      <w:r>
        <w:rPr>
          <w:rFonts w:ascii="Times New Roman" w:eastAsia="Times New Roman" w:hAnsi="Times New Roman" w:cs="Times New Roman"/>
          <w:spacing w:val="15"/>
          <w:sz w:val="20"/>
          <w:szCs w:val="20"/>
        </w:rPr>
        <w:t>G</w:t>
      </w:r>
      <w:r>
        <w:rPr>
          <w:rFonts w:ascii="Times New Roman" w:eastAsia="Times New Roman" w:hAnsi="Times New Roman" w:cs="Times New Roman"/>
          <w:spacing w:val="22"/>
          <w:w w:val="101"/>
          <w:sz w:val="20"/>
          <w:szCs w:val="20"/>
        </w:rPr>
        <w:t xml:space="preserve"> </w:t>
      </w:r>
      <w:r>
        <w:rPr>
          <w:spacing w:val="15"/>
          <w:sz w:val="20"/>
          <w:szCs w:val="20"/>
        </w:rPr>
        <w:t>少14,则符合下列条件的</w:t>
      </w:r>
      <w:r>
        <w:rPr>
          <w:spacing w:val="-56"/>
          <w:sz w:val="20"/>
          <w:szCs w:val="20"/>
        </w:rPr>
        <w:t xml:space="preserve"> </w:t>
      </w:r>
      <w:r>
        <w:rPr>
          <w:rFonts w:ascii="Times New Roman" w:eastAsia="Times New Roman" w:hAnsi="Times New Roman" w:cs="Times New Roman"/>
          <w:spacing w:val="15"/>
          <w:sz w:val="20"/>
          <w:szCs w:val="20"/>
        </w:rPr>
        <w:t>K</w:t>
      </w:r>
      <w:r>
        <w:rPr>
          <w:rFonts w:ascii="Times New Roman" w:eastAsia="Times New Roman" w:hAnsi="Times New Roman" w:cs="Times New Roman"/>
          <w:spacing w:val="28"/>
          <w:sz w:val="20"/>
          <w:szCs w:val="20"/>
        </w:rPr>
        <w:t xml:space="preserve"> </w:t>
      </w:r>
      <w:r>
        <w:rPr>
          <w:spacing w:val="15"/>
          <w:sz w:val="20"/>
          <w:szCs w:val="20"/>
        </w:rPr>
        <w:t>的同分异构体有</w:t>
      </w:r>
      <w:r>
        <w:rPr>
          <w:spacing w:val="-91"/>
          <w:sz w:val="20"/>
          <w:szCs w:val="20"/>
        </w:rPr>
        <w:t xml:space="preserve"> </w:t>
      </w:r>
      <w:r>
        <w:rPr>
          <w:spacing w:val="15"/>
          <w:sz w:val="20"/>
          <w:szCs w:val="20"/>
          <w:u w:val="single" w:color="auto"/>
        </w:rPr>
        <w:t xml:space="preserve">   </w:t>
      </w:r>
      <w:r>
        <w:rPr>
          <w:spacing w:val="15"/>
          <w:sz w:val="20"/>
          <w:szCs w:val="20"/>
        </w:rPr>
        <w:t>种(不考虑立</w:t>
      </w:r>
    </w:p>
    <w:p>
      <w:pPr>
        <w:pStyle w:val="BodyText"/>
        <w:spacing w:line="219" w:lineRule="auto"/>
        <w:ind w:left="30"/>
        <w:rPr>
          <w:sz w:val="20"/>
          <w:szCs w:val="20"/>
        </w:rPr>
      </w:pPr>
      <w:r>
        <w:rPr>
          <w:spacing w:val="4"/>
          <w:sz w:val="20"/>
          <w:szCs w:val="20"/>
        </w:rPr>
        <w:t>体异构)。</w:t>
      </w:r>
    </w:p>
    <w:p>
      <w:pPr>
        <w:pStyle w:val="BodyText"/>
        <w:spacing w:before="231" w:line="219" w:lineRule="auto"/>
        <w:ind w:left="30"/>
        <w:rPr>
          <w:sz w:val="20"/>
          <w:szCs w:val="20"/>
        </w:rPr>
      </w:pPr>
      <w:r>
        <w:rPr>
          <w:rFonts w:ascii="Times New Roman" w:eastAsia="Times New Roman" w:hAnsi="Times New Roman" w:cs="Times New Roman"/>
          <w:spacing w:val="9"/>
          <w:sz w:val="20"/>
          <w:szCs w:val="20"/>
        </w:rPr>
        <w:t xml:space="preserve">a.   </w:t>
      </w:r>
      <w:r>
        <w:rPr>
          <w:spacing w:val="9"/>
          <w:sz w:val="20"/>
          <w:szCs w:val="20"/>
        </w:rPr>
        <w:t>苯环上只有两个取代基</w:t>
      </w:r>
    </w:p>
    <w:p>
      <w:pPr>
        <w:spacing w:line="248" w:lineRule="auto"/>
      </w:pPr>
    </w:p>
    <w:p>
      <w:pPr>
        <w:pStyle w:val="BodyText"/>
        <w:spacing w:before="66" w:line="220" w:lineRule="auto"/>
        <w:ind w:left="40"/>
        <w:rPr>
          <w:sz w:val="20"/>
          <w:szCs w:val="20"/>
        </w:rPr>
      </w:pPr>
      <w:r>
        <w:rPr>
          <w:rFonts w:ascii="Times New Roman" w:eastAsia="Times New Roman" w:hAnsi="Times New Roman" w:cs="Times New Roman"/>
          <w:spacing w:val="11"/>
          <w:sz w:val="20"/>
          <w:szCs w:val="20"/>
        </w:rPr>
        <w:t>b.</w:t>
      </w:r>
      <w:r>
        <w:rPr>
          <w:rFonts w:ascii="Times New Roman" w:eastAsia="Times New Roman" w:hAnsi="Times New Roman" w:cs="Times New Roman"/>
          <w:spacing w:val="26"/>
          <w:sz w:val="20"/>
          <w:szCs w:val="20"/>
        </w:rPr>
        <w:t xml:space="preserve">  </w:t>
      </w:r>
      <w:r>
        <w:rPr>
          <w:spacing w:val="11"/>
          <w:sz w:val="20"/>
          <w:szCs w:val="20"/>
        </w:rPr>
        <w:t>既能发生银镜反应也能与</w:t>
      </w:r>
      <w:r>
        <w:rPr>
          <w:spacing w:val="-57"/>
          <w:sz w:val="20"/>
          <w:szCs w:val="20"/>
        </w:rPr>
        <w:t xml:space="preserve"> </w:t>
      </w:r>
      <w:r>
        <w:rPr>
          <w:rFonts w:ascii="Times New Roman" w:eastAsia="Times New Roman" w:hAnsi="Times New Roman" w:cs="Times New Roman"/>
          <w:sz w:val="20"/>
          <w:szCs w:val="20"/>
        </w:rPr>
        <w:t>FeCl</w:t>
      </w:r>
      <w:r>
        <w:rPr>
          <w:rFonts w:ascii="Times New Roman" w:eastAsia="Times New Roman" w:hAnsi="Times New Roman" w:cs="Times New Roman"/>
          <w:spacing w:val="11"/>
          <w:sz w:val="20"/>
          <w:szCs w:val="20"/>
        </w:rPr>
        <w:t>₃</w:t>
      </w:r>
      <w:r>
        <w:rPr>
          <w:rFonts w:ascii="Times New Roman" w:eastAsia="Times New Roman" w:hAnsi="Times New Roman" w:cs="Times New Roman"/>
          <w:spacing w:val="2"/>
          <w:sz w:val="20"/>
          <w:szCs w:val="20"/>
        </w:rPr>
        <w:t xml:space="preserve">  </w:t>
      </w:r>
      <w:r>
        <w:rPr>
          <w:spacing w:val="11"/>
          <w:sz w:val="20"/>
          <w:szCs w:val="20"/>
        </w:rPr>
        <w:t>溶液反应</w:t>
      </w:r>
    </w:p>
    <w:p>
      <w:pPr>
        <w:pStyle w:val="BodyText"/>
        <w:spacing w:before="300" w:line="435" w:lineRule="auto"/>
        <w:ind w:left="50"/>
        <w:rPr>
          <w:sz w:val="20"/>
          <w:szCs w:val="20"/>
        </w:rPr>
      </w:pPr>
      <w:r>
        <w:rPr>
          <w:spacing w:val="8"/>
          <w:sz w:val="20"/>
          <w:szCs w:val="20"/>
        </w:rPr>
        <w:t>写出其中核磁共振氢谱有6个峰，峰面积之比为2:2:1:1:1;1的结</w:t>
      </w:r>
      <w:r>
        <w:rPr>
          <w:spacing w:val="7"/>
          <w:sz w:val="20"/>
          <w:szCs w:val="20"/>
        </w:rPr>
        <w:t>构简式</w:t>
      </w:r>
      <w:r>
        <w:rPr>
          <w:spacing w:val="7"/>
          <w:sz w:val="20"/>
          <w:szCs w:val="20"/>
          <w:u w:val="single" w:color="auto"/>
        </w:rPr>
        <w:t xml:space="preserve">     </w:t>
      </w:r>
    </w:p>
    <w:p>
      <w:pPr>
        <w:pStyle w:val="BodyText"/>
        <w:spacing w:line="220" w:lineRule="auto"/>
        <w:ind w:left="20"/>
        <w:rPr>
          <w:sz w:val="20"/>
          <w:szCs w:val="20"/>
        </w:rPr>
      </w:pPr>
      <w:r>
        <w:rPr>
          <w:spacing w:val="16"/>
          <w:sz w:val="20"/>
          <w:szCs w:val="20"/>
        </w:rPr>
        <w:t>24、(12分)新合成的药物</w:t>
      </w:r>
      <w:r>
        <w:rPr>
          <w:rFonts w:ascii="Times New Roman" w:eastAsia="Times New Roman" w:hAnsi="Times New Roman" w:cs="Times New Roman"/>
          <w:spacing w:val="16"/>
          <w:sz w:val="20"/>
          <w:szCs w:val="20"/>
        </w:rPr>
        <w:t>J</w:t>
      </w:r>
      <w:r>
        <w:rPr>
          <w:rFonts w:ascii="Times New Roman" w:eastAsia="Times New Roman" w:hAnsi="Times New Roman" w:cs="Times New Roman"/>
          <w:spacing w:val="41"/>
          <w:sz w:val="20"/>
          <w:szCs w:val="20"/>
        </w:rPr>
        <w:t xml:space="preserve"> </w:t>
      </w:r>
      <w:r>
        <w:rPr>
          <w:spacing w:val="16"/>
          <w:sz w:val="20"/>
          <w:szCs w:val="20"/>
        </w:rPr>
        <w:t>的合成方法如图所示：</w:t>
      </w:r>
    </w:p>
    <w:p>
      <w:pPr>
        <w:spacing w:line="271" w:lineRule="auto"/>
      </w:pPr>
    </w:p>
    <w:p>
      <w:pPr>
        <w:spacing w:line="3150" w:lineRule="exact"/>
        <w:ind w:firstLine="30"/>
      </w:pPr>
      <w:r>
        <w:rPr>
          <w:position w:val="-63"/>
        </w:rPr>
        <w:pict>
          <v:shape id="IM 32" o:spid="_x0000_i1071" type="#_x0000_t75" style="width:469.96pt;height:157.49pt;mso-wrap-distance-left:0;mso-wrap-distance-right:0" o:preferrelative="t" filled="f" stroked="f">
            <v:fill o:detectmouseclick="t"/>
            <v:imagedata r:id="rId25" o:title=""/>
            <v:path o:extrusionok="f"/>
            <o:lock v:ext="edit" aspectratio="f"/>
          </v:shape>
        </w:pict>
      </w:r>
    </w:p>
    <w:p>
      <w:pPr>
        <w:spacing w:before="220" w:line="1030" w:lineRule="exact"/>
        <w:ind w:firstLine="49"/>
      </w:pPr>
      <w:r>
        <w:rPr>
          <w:position w:val="-20"/>
        </w:rPr>
        <w:pict>
          <v:shape id="IM 34" o:spid="_x0000_i1072" type="#_x0000_t75" style="width:233.06pt;height:51.51pt;mso-wrap-distance-left:0;mso-wrap-distance-right:0" o:preferrelative="t" filled="f" stroked="f">
            <v:fill o:detectmouseclick="t"/>
            <v:imagedata r:id="rId26" o:title=""/>
            <v:path o:extrusionok="f"/>
            <o:lock v:ext="edit" aspectratio="f"/>
          </v:shape>
        </w:pict>
      </w:r>
    </w:p>
    <w:p>
      <w:pPr>
        <w:spacing w:line="266" w:lineRule="auto"/>
      </w:pPr>
    </w:p>
    <w:p>
      <w:pPr>
        <w:spacing w:before="1" w:line="622" w:lineRule="exact"/>
        <w:ind w:firstLine="29"/>
      </w:pPr>
      <w:r>
        <w:rPr>
          <w:position w:val="-12"/>
        </w:rPr>
        <w:pict>
          <v:shape id="IM 36" o:spid="_x0000_i1073" type="#_x0000_t75" style="width:289.5pt;height:31.1pt;mso-wrap-distance-left:0;mso-wrap-distance-right:0" o:preferrelative="t" filled="f" stroked="f">
            <v:fill o:detectmouseclick="t"/>
            <v:imagedata r:id="rId27" o:title=""/>
            <v:path o:extrusionok="f"/>
            <o:lock v:ext="edit" aspectratio="f"/>
          </v:shape>
        </w:pict>
      </w:r>
    </w:p>
    <w:p>
      <w:pPr>
        <w:pStyle w:val="BodyText"/>
        <w:spacing w:before="179"/>
        <w:ind w:left="100"/>
        <w:rPr>
          <w:sz w:val="62"/>
          <w:szCs w:val="62"/>
        </w:rPr>
      </w:pPr>
      <w:r>
        <w:rPr>
          <w:position w:val="-16"/>
          <w:sz w:val="62"/>
          <w:szCs w:val="62"/>
        </w:rPr>
        <w:pict>
          <v:shape id="IM 38" o:spid="_x0000_i1074" type="#_x0000_t75" style="width:135.49pt;height:41.48pt;mso-wrap-distance-left:0;mso-wrap-distance-right:0" o:preferrelative="t" filled="f" stroked="f">
            <v:fill o:detectmouseclick="t"/>
            <v:imagedata r:id="rId28" o:title=""/>
            <v:path o:extrusionok="f"/>
            <o:lock v:ext="edit" aspectratio="f"/>
          </v:shape>
        </w:pict>
      </w:r>
      <w:r>
        <w:rPr>
          <w:spacing w:val="-65"/>
          <w:sz w:val="62"/>
          <w:szCs w:val="62"/>
        </w:rPr>
        <w:t>、</w:t>
      </w:r>
      <w:r>
        <w:rPr>
          <w:rFonts w:ascii="Times New Roman" w:eastAsia="Times New Roman" w:hAnsi="Times New Roman" w:cs="Times New Roman"/>
          <w:spacing w:val="-65"/>
          <w:sz w:val="62"/>
          <w:szCs w:val="62"/>
        </w:rPr>
        <w:t>8.B</w:t>
      </w:r>
      <w:r>
        <w:rPr>
          <w:spacing w:val="-65"/>
          <w:sz w:val="62"/>
          <w:szCs w:val="62"/>
        </w:rPr>
        <w:t>机为练</w:t>
      </w:r>
    </w:p>
    <w:p>
      <w:pPr>
        <w:pStyle w:val="BodyText"/>
        <w:spacing w:before="189" w:line="220" w:lineRule="auto"/>
        <w:ind w:left="20"/>
        <w:rPr>
          <w:sz w:val="20"/>
          <w:szCs w:val="20"/>
        </w:rPr>
      </w:pPr>
      <w:r>
        <w:rPr>
          <w:spacing w:val="-2"/>
          <w:sz w:val="20"/>
          <w:szCs w:val="20"/>
        </w:rPr>
        <w:t>回答下列问题：</w:t>
      </w:r>
    </w:p>
    <w:p>
      <w:pPr>
        <w:pStyle w:val="BodyText"/>
        <w:spacing w:before="238" w:line="221" w:lineRule="auto"/>
        <w:ind w:left="20"/>
        <w:rPr>
          <w:sz w:val="20"/>
          <w:szCs w:val="20"/>
        </w:rPr>
      </w:pPr>
      <w:r>
        <w:rPr>
          <w:spacing w:val="3"/>
          <w:sz w:val="20"/>
          <w:szCs w:val="20"/>
        </w:rPr>
        <w:t>(1)B</w:t>
      </w:r>
      <w:r>
        <w:rPr>
          <w:spacing w:val="-17"/>
          <w:sz w:val="20"/>
          <w:szCs w:val="20"/>
        </w:rPr>
        <w:t xml:space="preserve"> </w:t>
      </w:r>
      <w:r>
        <w:rPr>
          <w:spacing w:val="3"/>
          <w:sz w:val="20"/>
          <w:szCs w:val="20"/>
        </w:rPr>
        <w:t>的化学名称为</w:t>
      </w:r>
      <w:r>
        <w:rPr>
          <w:spacing w:val="3"/>
          <w:sz w:val="20"/>
          <w:szCs w:val="20"/>
          <w:u w:val="single" w:color="auto"/>
        </w:rPr>
        <w:t xml:space="preserve">              </w:t>
      </w:r>
      <w:r>
        <w:rPr>
          <w:spacing w:val="3"/>
          <w:sz w:val="20"/>
          <w:szCs w:val="20"/>
        </w:rPr>
        <w:t>,F</w:t>
      </w:r>
      <w:r>
        <w:rPr>
          <w:spacing w:val="71"/>
          <w:sz w:val="20"/>
          <w:szCs w:val="20"/>
        </w:rPr>
        <w:t xml:space="preserve"> </w:t>
      </w:r>
      <w:r>
        <w:rPr>
          <w:spacing w:val="3"/>
          <w:sz w:val="20"/>
          <w:szCs w:val="20"/>
        </w:rPr>
        <w:t>的结构简式为</w:t>
      </w:r>
      <w:r>
        <w:rPr>
          <w:spacing w:val="3"/>
          <w:sz w:val="20"/>
          <w:szCs w:val="20"/>
          <w:u w:val="single" w:color="auto"/>
        </w:rPr>
        <w:t xml:space="preserve">          </w:t>
      </w:r>
      <w:r>
        <w:rPr>
          <w:spacing w:val="2"/>
          <w:sz w:val="20"/>
          <w:szCs w:val="20"/>
          <w:u w:val="single" w:color="auto"/>
        </w:rPr>
        <w:t xml:space="preserve">    </w:t>
      </w:r>
    </w:p>
    <w:p>
      <w:pPr>
        <w:pStyle w:val="BodyText"/>
        <w:spacing w:before="231" w:line="425" w:lineRule="auto"/>
        <w:ind w:left="40"/>
        <w:rPr>
          <w:sz w:val="20"/>
          <w:szCs w:val="20"/>
        </w:rPr>
      </w:pPr>
      <w:r>
        <w:rPr>
          <w:spacing w:val="1"/>
          <w:sz w:val="20"/>
          <w:szCs w:val="20"/>
        </w:rPr>
        <w:t>(2)有机物</w:t>
      </w:r>
      <w:r>
        <w:rPr>
          <w:spacing w:val="-37"/>
          <w:sz w:val="20"/>
          <w:szCs w:val="20"/>
        </w:rPr>
        <w:t xml:space="preserve"> </w:t>
      </w:r>
      <w:r>
        <w:rPr>
          <w:rFonts w:ascii="Times New Roman" w:eastAsia="Times New Roman" w:hAnsi="Times New Roman" w:cs="Times New Roman"/>
          <w:sz w:val="20"/>
          <w:szCs w:val="20"/>
        </w:rPr>
        <w:t>CH</w:t>
      </w:r>
      <w:r>
        <w:rPr>
          <w:rFonts w:ascii="Times New Roman" w:eastAsia="Times New Roman" w:hAnsi="Times New Roman" w:cs="Times New Roman"/>
          <w:spacing w:val="1"/>
          <w:sz w:val="20"/>
          <w:szCs w:val="20"/>
        </w:rPr>
        <w:t>₂=</w:t>
      </w:r>
      <w:r>
        <w:rPr>
          <w:rFonts w:ascii="Times New Roman" w:eastAsia="Times New Roman" w:hAnsi="Times New Roman" w:cs="Times New Roman"/>
          <w:sz w:val="20"/>
          <w:szCs w:val="20"/>
        </w:rPr>
        <w:t>CHCH</w:t>
      </w:r>
      <w:r>
        <w:rPr>
          <w:rFonts w:ascii="Times New Roman" w:eastAsia="Times New Roman" w:hAnsi="Times New Roman" w:cs="Times New Roman"/>
          <w:spacing w:val="1"/>
          <w:sz w:val="20"/>
          <w:szCs w:val="20"/>
        </w:rPr>
        <w:t>₂</w:t>
      </w:r>
      <w:r>
        <w:rPr>
          <w:rFonts w:ascii="Times New Roman" w:eastAsia="Times New Roman" w:hAnsi="Times New Roman" w:cs="Times New Roman"/>
          <w:sz w:val="20"/>
          <w:szCs w:val="20"/>
        </w:rPr>
        <w:t>NH</w:t>
      </w:r>
      <w:r>
        <w:rPr>
          <w:rFonts w:ascii="Times New Roman" w:eastAsia="Times New Roman" w:hAnsi="Times New Roman" w:cs="Times New Roman"/>
          <w:spacing w:val="1"/>
          <w:sz w:val="20"/>
          <w:szCs w:val="20"/>
        </w:rPr>
        <w:t xml:space="preserve">₂    </w:t>
      </w:r>
      <w:r>
        <w:rPr>
          <w:spacing w:val="1"/>
          <w:sz w:val="20"/>
          <w:szCs w:val="20"/>
        </w:rPr>
        <w:t>中的官能团名称</w:t>
      </w:r>
      <w:r>
        <w:rPr>
          <w:spacing w:val="1"/>
          <w:sz w:val="20"/>
          <w:szCs w:val="20"/>
          <w:u w:val="single" w:color="auto"/>
        </w:rPr>
        <w:t xml:space="preserve">是       </w:t>
      </w:r>
      <w:r>
        <w:rPr>
          <w:spacing w:val="1"/>
          <w:sz w:val="20"/>
          <w:szCs w:val="20"/>
        </w:rPr>
        <w:t>,  由</w:t>
      </w:r>
      <w:r>
        <w:rPr>
          <w:rFonts w:ascii="Times New Roman" w:eastAsia="Times New Roman" w:hAnsi="Times New Roman" w:cs="Times New Roman"/>
          <w:spacing w:val="1"/>
          <w:sz w:val="20"/>
          <w:szCs w:val="20"/>
        </w:rPr>
        <w:t xml:space="preserve">A </w:t>
      </w:r>
      <w:r>
        <w:rPr>
          <w:spacing w:val="1"/>
          <w:sz w:val="20"/>
          <w:szCs w:val="20"/>
        </w:rPr>
        <w:t>生</w:t>
      </w:r>
      <w:r>
        <w:rPr>
          <w:spacing w:val="-42"/>
          <w:sz w:val="20"/>
          <w:szCs w:val="20"/>
        </w:rPr>
        <w:t xml:space="preserve"> </w:t>
      </w:r>
      <w:r>
        <w:rPr>
          <w:spacing w:val="1"/>
          <w:sz w:val="20"/>
          <w:szCs w:val="20"/>
        </w:rPr>
        <w:t>成</w:t>
      </w:r>
      <w:r>
        <w:rPr>
          <w:spacing w:val="-49"/>
          <w:sz w:val="20"/>
          <w:szCs w:val="20"/>
        </w:rPr>
        <w:t xml:space="preserve"> </w:t>
      </w:r>
      <w:r>
        <w:rPr>
          <w:rFonts w:ascii="Times New Roman" w:eastAsia="Times New Roman" w:hAnsi="Times New Roman" w:cs="Times New Roman"/>
          <w:spacing w:val="1"/>
          <w:sz w:val="20"/>
          <w:szCs w:val="20"/>
        </w:rPr>
        <w:t xml:space="preserve">B </w:t>
      </w:r>
      <w:r>
        <w:rPr>
          <w:spacing w:val="1"/>
          <w:sz w:val="20"/>
          <w:szCs w:val="20"/>
        </w:rPr>
        <w:t>的反应类型</w:t>
      </w:r>
      <w:r>
        <w:rPr>
          <w:sz w:val="20"/>
          <w:szCs w:val="20"/>
        </w:rPr>
        <w:t>为</w:t>
      </w:r>
      <w:r>
        <w:rPr>
          <w:sz w:val="20"/>
          <w:szCs w:val="20"/>
          <w:u w:val="single" w:color="auto"/>
        </w:rPr>
        <w:t xml:space="preserve">      </w:t>
      </w:r>
    </w:p>
    <w:p>
      <w:pPr>
        <w:pStyle w:val="BodyText"/>
        <w:spacing w:line="217" w:lineRule="auto"/>
        <w:ind w:left="60"/>
        <w:rPr>
          <w:sz w:val="20"/>
          <w:szCs w:val="20"/>
        </w:rPr>
      </w:pPr>
      <w:r>
        <w:rPr>
          <w:sz w:val="20"/>
          <w:szCs w:val="20"/>
        </w:rPr>
        <w:t>(3)③的化学方程式为</w:t>
      </w:r>
      <w:r>
        <w:rPr>
          <w:sz w:val="20"/>
          <w:szCs w:val="20"/>
          <w:u w:val="single" w:color="auto"/>
        </w:rPr>
        <w:t xml:space="preserve">           </w:t>
      </w:r>
    </w:p>
    <w:p>
      <w:pPr>
        <w:spacing w:line="217" w:lineRule="auto"/>
        <w:rPr>
          <w:sz w:val="20"/>
          <w:szCs w:val="20"/>
        </w:rPr>
        <w:sectPr>
          <w:headerReference w:type="default" r:id="rId29"/>
          <w:pgSz w:w="11910" w:h="16840"/>
          <w:pgMar w:top="400" w:right="582" w:bottom="0" w:left="529" w:header="0" w:footer="0" w:gutter="0"/>
          <w:pgNumType w:start="11"/>
          <w:cols w:space="708"/>
        </w:sectPr>
      </w:pPr>
    </w:p>
    <w:p>
      <w:pPr>
        <w:spacing w:line="254" w:lineRule="auto"/>
      </w:pPr>
      <w:r>
        <w:pict>
          <v:shape id="IM 40" o:spid="_x0000_s1075" type="#_x0000_t75" style="width:51.5pt;height:92pt;margin-top:326.95pt;margin-left:28pt;mso-position-horizontal-relative:page;mso-position-vertical-relative:page;mso-wrap-distance-left:0;mso-wrap-distance-right:0;position:absolute;z-index:251666432" o:allowincell="f" o:preferrelative="t" filled="f" stroked="f">
            <v:fill o:detectmouseclick="t"/>
            <v:imagedata r:id="rId30" o:title=""/>
            <v:path o:extrusionok="f"/>
            <o:lock v:ext="edit" aspectratio="f"/>
          </v:shape>
        </w:pict>
      </w:r>
      <w:r>
        <w:pict>
          <v:shape id="IM 42" o:spid="_x0000_s1076" type="#_x0000_t75" style="width:43pt;height:80.5pt;margin-top:338pt;margin-left:103.95pt;mso-position-horizontal-relative:page;mso-position-vertical-relative:page;mso-wrap-distance-left:0;mso-wrap-distance-right:0;position:absolute;z-index:251667456" o:allowincell="f" o:preferrelative="t" filled="f" stroked="f">
            <v:fill o:detectmouseclick="t"/>
            <v:imagedata r:id="rId31" o:title=""/>
            <v:path o:extrusionok="f"/>
            <o:lock v:ext="edit" aspectratio="f"/>
          </v:shape>
        </w:pict>
      </w:r>
      <w:r>
        <w:pict>
          <v:shape id="IM 44" o:spid="_x0000_s1077" type="#_x0000_t75" style="width:43pt;height:62.5pt;margin-top:351.95pt;margin-left:164.5pt;mso-position-horizontal-relative:page;mso-position-vertical-relative:page;mso-wrap-distance-left:0;mso-wrap-distance-right:0;position:absolute;z-index:251668480" o:allowincell="f" o:preferrelative="t" filled="f" stroked="f">
            <v:fill o:detectmouseclick="t"/>
            <v:imagedata r:id="rId32" o:title=""/>
            <v:path o:extrusionok="f"/>
            <o:lock v:ext="edit" aspectratio="f"/>
          </v:shape>
        </w:pict>
      </w:r>
      <w:r>
        <w:pict>
          <v:shape id="IM 46" o:spid="_x0000_s1078" type="#_x0000_t75" style="width:86pt;height:81.5pt;margin-top:331.5pt;margin-left:221pt;mso-position-horizontal-relative:page;mso-position-vertical-relative:page;mso-wrap-distance-left:0;mso-wrap-distance-right:0;position:absolute;z-index:251665408" o:allowincell="f" o:preferrelative="t" filled="f" stroked="f">
            <v:fill o:detectmouseclick="t"/>
            <v:imagedata r:id="rId33" o:title=""/>
            <v:path o:extrusionok="f"/>
            <o:lock v:ext="edit" aspectratio="f"/>
          </v:shape>
        </w:pict>
      </w:r>
    </w:p>
    <w:p>
      <w:pPr>
        <w:spacing w:line="254" w:lineRule="auto"/>
      </w:pPr>
    </w:p>
    <w:p>
      <w:pPr>
        <w:spacing w:line="254" w:lineRule="auto"/>
      </w:pPr>
    </w:p>
    <w:p>
      <w:pPr>
        <w:pStyle w:val="BodyText"/>
        <w:spacing w:before="68" w:line="433" w:lineRule="auto"/>
        <w:ind w:left="10"/>
      </w:pPr>
      <w:r>
        <w:rPr>
          <w:spacing w:val="-1"/>
        </w:rPr>
        <w:t>(4)已知④有一定的反应限度，反应进行时加入吡啶</w:t>
      </w:r>
      <w:r>
        <w:rPr>
          <w:rFonts w:ascii="Times New Roman" w:eastAsia="Times New Roman" w:hAnsi="Times New Roman" w:cs="Times New Roman"/>
          <w:spacing w:val="-1"/>
        </w:rPr>
        <w:t xml:space="preserve">(CsHsN,   </w:t>
      </w:r>
      <w:r>
        <w:rPr>
          <w:spacing w:val="-1"/>
        </w:rPr>
        <w:t>属于有机碱)能提高</w:t>
      </w:r>
      <w:r>
        <w:rPr>
          <w:rFonts w:ascii="Times New Roman" w:eastAsia="Times New Roman" w:hAnsi="Times New Roman" w:cs="Times New Roman"/>
          <w:spacing w:val="-1"/>
        </w:rPr>
        <w:t>J</w:t>
      </w:r>
      <w:r>
        <w:rPr>
          <w:rFonts w:ascii="Times New Roman" w:eastAsia="Times New Roman" w:hAnsi="Times New Roman" w:cs="Times New Roman"/>
          <w:spacing w:val="32"/>
          <w:w w:val="101"/>
        </w:rPr>
        <w:t xml:space="preserve"> </w:t>
      </w:r>
      <w:r>
        <w:rPr>
          <w:spacing w:val="-1"/>
        </w:rPr>
        <w:t>的产率，原因</w:t>
      </w:r>
      <w:r>
        <w:rPr>
          <w:spacing w:val="-1"/>
          <w:u w:val="single" w:color="auto"/>
        </w:rPr>
        <w:t xml:space="preserve">是         </w:t>
      </w:r>
    </w:p>
    <w:p>
      <w:pPr>
        <w:pStyle w:val="BodyText"/>
        <w:spacing w:line="218" w:lineRule="auto"/>
        <w:ind w:left="20"/>
      </w:pPr>
      <w:r>
        <w:rPr>
          <w:spacing w:val="-3"/>
        </w:rPr>
        <w:t>(5)有机物</w:t>
      </w:r>
      <w:r>
        <w:rPr>
          <w:spacing w:val="-18"/>
        </w:rPr>
        <w:t xml:space="preserve"> </w:t>
      </w:r>
      <w:r>
        <w:rPr>
          <w:rFonts w:ascii="Times New Roman" w:eastAsia="Times New Roman" w:hAnsi="Times New Roman" w:cs="Times New Roman"/>
          <w:spacing w:val="-3"/>
        </w:rPr>
        <w:t>K</w:t>
      </w:r>
      <w:r>
        <w:rPr>
          <w:rFonts w:ascii="Times New Roman" w:eastAsia="Times New Roman" w:hAnsi="Times New Roman" w:cs="Times New Roman"/>
          <w:spacing w:val="-12"/>
        </w:rPr>
        <w:t xml:space="preserve"> </w:t>
      </w:r>
      <w:r>
        <w:rPr>
          <w:spacing w:val="-3"/>
        </w:rPr>
        <w:t>分子组成比</w:t>
      </w:r>
      <w:r>
        <w:rPr>
          <w:rFonts w:ascii="Times New Roman" w:eastAsia="Times New Roman" w:hAnsi="Times New Roman" w:cs="Times New Roman"/>
          <w:spacing w:val="-3"/>
        </w:rPr>
        <w:t xml:space="preserve">F </w:t>
      </w:r>
      <w:r>
        <w:rPr>
          <w:spacing w:val="-3"/>
        </w:rPr>
        <w:t>少两个氢原子，符合下列要求的</w:t>
      </w:r>
      <w:r>
        <w:rPr>
          <w:spacing w:val="-41"/>
        </w:rPr>
        <w:t xml:space="preserve"> </w:t>
      </w:r>
      <w:r>
        <w:rPr>
          <w:rFonts w:ascii="Times New Roman" w:eastAsia="Times New Roman" w:hAnsi="Times New Roman" w:cs="Times New Roman"/>
          <w:spacing w:val="-3"/>
        </w:rPr>
        <w:t xml:space="preserve">K </w:t>
      </w:r>
      <w:r>
        <w:rPr>
          <w:spacing w:val="-3"/>
        </w:rPr>
        <w:t>的同分异构体有</w:t>
      </w:r>
      <w:r>
        <w:rPr>
          <w:spacing w:val="-90"/>
        </w:rPr>
        <w:t xml:space="preserve"> </w:t>
      </w:r>
      <w:r>
        <w:rPr>
          <w:u w:val="single" w:color="auto"/>
        </w:rPr>
        <w:t xml:space="preserve">         </w:t>
      </w:r>
      <w:r>
        <w:rPr>
          <w:spacing w:val="-90"/>
        </w:rPr>
        <w:t xml:space="preserve"> </w:t>
      </w:r>
      <w:r>
        <w:rPr>
          <w:spacing w:val="-3"/>
        </w:rPr>
        <w:t>种(不考虑立体异构)。</w:t>
      </w:r>
    </w:p>
    <w:p>
      <w:pPr>
        <w:pStyle w:val="BodyText"/>
        <w:spacing w:before="219" w:line="470" w:lineRule="exact"/>
        <w:ind w:left="10"/>
      </w:pPr>
      <w:r>
        <w:rPr>
          <w:position w:val="20"/>
        </w:rPr>
        <w:t>①遇</w:t>
      </w:r>
      <w:r>
        <w:rPr>
          <w:spacing w:val="-42"/>
          <w:position w:val="20"/>
        </w:rPr>
        <w:t xml:space="preserve"> </w:t>
      </w:r>
      <w:r>
        <w:rPr>
          <w:position w:val="20"/>
        </w:rPr>
        <w:t>FeCl</w:t>
      </w:r>
      <w:r>
        <w:rPr>
          <w:rFonts w:ascii="Calibri" w:eastAsia="Calibri" w:hAnsi="Calibri" w:cs="Calibri"/>
          <w:position w:val="20"/>
        </w:rPr>
        <w:t>₃</w:t>
      </w:r>
      <w:r>
        <w:rPr>
          <w:rFonts w:ascii="Calibri" w:eastAsia="Calibri" w:hAnsi="Calibri" w:cs="Calibri"/>
          <w:spacing w:val="-13"/>
          <w:position w:val="20"/>
        </w:rPr>
        <w:t xml:space="preserve"> </w:t>
      </w:r>
      <w:r>
        <w:rPr>
          <w:position w:val="20"/>
        </w:rPr>
        <w:t>溶液显紫色</w:t>
      </w:r>
    </w:p>
    <w:p>
      <w:pPr>
        <w:pStyle w:val="BodyText"/>
        <w:spacing w:line="217" w:lineRule="auto"/>
        <w:ind w:left="10"/>
      </w:pPr>
      <w:r>
        <w:rPr>
          <w:spacing w:val="-1"/>
        </w:rPr>
        <w:t>②苯环上有两个取代基</w:t>
      </w:r>
    </w:p>
    <w:p>
      <w:pPr>
        <w:pStyle w:val="BodyText"/>
        <w:spacing w:before="206" w:line="1161" w:lineRule="exact"/>
        <w:ind w:left="30"/>
      </w:pPr>
      <w:r>
        <w:rPr>
          <w:spacing w:val="-7"/>
          <w:position w:val="35"/>
        </w:rPr>
        <w:t>(6)</w:t>
      </w:r>
      <w:r>
        <w:rPr>
          <w:position w:val="4"/>
        </w:rPr>
        <w:pict>
          <v:shape id="IM 48" o:spid="_x0000_i1079" type="#_x0000_t75" style="width:70.01pt;height:38.96pt;mso-wrap-distance-left:0;mso-wrap-distance-right:0" o:preferrelative="t" filled="f" stroked="f">
            <v:fill o:detectmouseclick="t"/>
            <v:imagedata r:id="rId34" o:title=""/>
            <v:path o:extrusionok="f"/>
            <o:lock v:ext="edit" aspectratio="f"/>
          </v:shape>
        </w:pict>
      </w:r>
      <w:r>
        <w:rPr>
          <w:spacing w:val="-7"/>
          <w:position w:val="34"/>
        </w:rPr>
        <w:t>是一种重要的化工中间体。以环已醇(</w:t>
      </w:r>
      <w:r>
        <w:rPr>
          <w:position w:val="-6"/>
        </w:rPr>
        <w:pict>
          <v:shape id="IM 50" o:spid="_x0000_i1080" type="#_x0000_t75" style="width:29pt;height:49.5pt;mso-wrap-distance-left:0;mso-wrap-distance-right:0" o:preferrelative="t" filled="f" stroked="f">
            <v:fill o:detectmouseclick="t"/>
            <v:imagedata r:id="rId35" o:title=""/>
            <v:path o:extrusionok="f"/>
            <o:lock v:ext="edit" aspectratio="f"/>
          </v:shape>
        </w:pict>
      </w:r>
      <w:r>
        <w:rPr>
          <w:spacing w:val="-7"/>
          <w:position w:val="34"/>
        </w:rPr>
        <w:t>)和乙醇为起始原料，结合已知信息选择必要的无机试剂，</w:t>
      </w:r>
    </w:p>
    <w:p>
      <w:pPr>
        <w:pStyle w:val="BodyText"/>
        <w:rPr>
          <w:rFonts w:ascii="Times New Roman" w:eastAsia="Times New Roman" w:hAnsi="Times New Roman" w:cs="Times New Roman"/>
        </w:rPr>
      </w:pPr>
      <w:r>
        <w:rPr>
          <w:spacing w:val="-9"/>
        </w:rPr>
        <w:t>写出制：</w:t>
      </w:r>
      <w:r>
        <w:rPr>
          <w:position w:val="-32"/>
        </w:rPr>
        <w:pict>
          <v:shape id="IM 52" o:spid="_x0000_i1081" type="#_x0000_t75" style="width:81.95pt;height:41.95pt;mso-wrap-distance-left:0;mso-wrap-distance-right:0" o:preferrelative="t" filled="f" stroked="f">
            <v:fill o:detectmouseclick="t"/>
            <v:imagedata r:id="rId36" o:title=""/>
            <v:path o:extrusionok="f"/>
            <o:lock v:ext="edit" aspectratio="f"/>
          </v:shape>
        </w:pict>
      </w:r>
      <w:r>
        <w:rPr>
          <w:spacing w:val="-9"/>
        </w:rPr>
        <w:t>的合成路线：</w:t>
      </w:r>
      <w:r>
        <w:rPr>
          <w:spacing w:val="53"/>
        </w:rPr>
        <w:t xml:space="preserve"> </w:t>
      </w:r>
      <w:r>
        <w:rPr>
          <w:u w:val="single" w:color="auto"/>
        </w:rPr>
        <w:t xml:space="preserve">                 </w:t>
      </w:r>
      <w:r>
        <w:rPr>
          <w:spacing w:val="-90"/>
        </w:rPr>
        <w:t xml:space="preserve"> </w:t>
      </w:r>
      <w:r>
        <w:rPr>
          <w:spacing w:val="-9"/>
        </w:rPr>
        <w:t>。(已知：</w:t>
      </w:r>
      <w:r>
        <w:rPr>
          <w:spacing w:val="-35"/>
        </w:rPr>
        <w:t xml:space="preserve"> </w:t>
      </w:r>
      <w:r>
        <w:rPr>
          <w:rFonts w:ascii="Times New Roman" w:eastAsia="Times New Roman" w:hAnsi="Times New Roman" w:cs="Times New Roman"/>
          <w:spacing w:val="-9"/>
        </w:rPr>
        <w:t>RHC=CHR’</w:t>
      </w:r>
      <w:r>
        <w:rPr>
          <w:rFonts w:ascii="Times New Roman" w:eastAsia="Times New Roman" w:hAnsi="Times New Roman" w:cs="Times New Roman"/>
          <w:spacing w:val="-10"/>
        </w:rPr>
        <w:t xml:space="preserve">     </w:t>
      </w:r>
      <w:r>
        <w:rPr>
          <w:rFonts w:ascii="Times New Roman" w:eastAsia="Times New Roman" w:hAnsi="Times New Roman" w:cs="Times New Roman"/>
          <w:spacing w:val="-10"/>
          <w:u w:val="single" w:color="auto"/>
        </w:rPr>
        <w:t xml:space="preserve">     KMnO₄H</w:t>
      </w:r>
      <w:r>
        <w:rPr>
          <w:rFonts w:ascii="Times New Roman" w:eastAsia="Times New Roman" w:hAnsi="Times New Roman" w:cs="Times New Roman"/>
          <w:spacing w:val="-10"/>
        </w:rPr>
        <w:t>→RCOOH+R′COOH,</w:t>
      </w:r>
    </w:p>
    <w:p>
      <w:pPr>
        <w:pStyle w:val="BodyText"/>
        <w:spacing w:before="197" w:line="219" w:lineRule="auto"/>
        <w:ind w:left="20"/>
      </w:pPr>
      <w:r>
        <w:rPr>
          <w:spacing w:val="1"/>
        </w:rPr>
        <w:t>R、R’</w:t>
      </w:r>
      <w:r>
        <w:rPr>
          <w:spacing w:val="-28"/>
        </w:rPr>
        <w:t xml:space="preserve"> </w:t>
      </w:r>
      <w:r>
        <w:rPr>
          <w:spacing w:val="1"/>
        </w:rPr>
        <w:t>为烃基。用结构简式表示有机物，用箭头表示转化关系，箭头上注明试剂和反应条件)</w:t>
      </w:r>
    </w:p>
    <w:p>
      <w:pPr>
        <w:spacing w:line="469" w:lineRule="auto"/>
      </w:pPr>
    </w:p>
    <w:p>
      <w:pPr>
        <w:pStyle w:val="BodyText"/>
        <w:spacing w:before="69" w:line="219" w:lineRule="auto"/>
        <w:ind w:left="20"/>
      </w:pPr>
      <w:r>
        <w:rPr>
          <w:spacing w:val="2"/>
        </w:rPr>
        <w:t>25、(12分)某研究性学习小组选用以下装置进行实验设计</w:t>
      </w:r>
      <w:r>
        <w:rPr>
          <w:spacing w:val="1"/>
        </w:rPr>
        <w:t>和探究(图中</w:t>
      </w:r>
      <w:r>
        <w:rPr>
          <w:spacing w:val="-57"/>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b</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c</w:t>
      </w:r>
      <w:r>
        <w:rPr>
          <w:rFonts w:ascii="Times New Roman" w:eastAsia="Times New Roman" w:hAnsi="Times New Roman" w:cs="Times New Roman"/>
          <w:spacing w:val="14"/>
          <w:w w:val="101"/>
        </w:rPr>
        <w:t xml:space="preserve"> </w:t>
      </w:r>
      <w:r>
        <w:rPr>
          <w:spacing w:val="1"/>
        </w:rPr>
        <w:t>均为止水夹):</w:t>
      </w:r>
    </w:p>
    <w:p>
      <w:pPr>
        <w:spacing w:line="260" w:lineRule="auto"/>
      </w:pPr>
    </w:p>
    <w:p>
      <w:pPr>
        <w:spacing w:line="261" w:lineRule="auto"/>
      </w:pPr>
    </w:p>
    <w:p>
      <w:pPr>
        <w:spacing w:line="261" w:lineRule="auto"/>
      </w:pPr>
    </w:p>
    <w:p>
      <w:pPr>
        <w:spacing w:line="261" w:lineRule="auto"/>
      </w:pPr>
    </w:p>
    <w:p>
      <w:pPr>
        <w:spacing w:line="261" w:lineRule="auto"/>
      </w:pPr>
    </w:p>
    <w:p>
      <w:pPr>
        <w:spacing w:line="261" w:lineRule="auto"/>
      </w:pPr>
    </w:p>
    <w:p>
      <w:pPr>
        <w:spacing w:before="43" w:line="210" w:lineRule="auto"/>
        <w:ind w:left="7239"/>
        <w:rPr>
          <w:rFonts w:ascii="Times New Roman" w:eastAsia="Times New Roman" w:hAnsi="Times New Roman" w:cs="Times New Roman"/>
          <w:sz w:val="15"/>
          <w:szCs w:val="15"/>
        </w:rPr>
      </w:pPr>
      <w:r>
        <w:rPr>
          <w:rFonts w:ascii="Times New Roman" w:eastAsia="Times New Roman" w:hAnsi="Times New Roman" w:cs="Times New Roman"/>
          <w:spacing w:val="1"/>
          <w:sz w:val="15"/>
          <w:szCs w:val="15"/>
        </w:rPr>
        <w:t>_</w:t>
      </w:r>
      <w:r>
        <w:rPr>
          <w:rFonts w:ascii="Times New Roman" w:eastAsia="Times New Roman" w:hAnsi="Times New Roman" w:cs="Times New Roman"/>
          <w:sz w:val="15"/>
          <w:szCs w:val="15"/>
        </w:rPr>
        <w:t>NaOH</w:t>
      </w:r>
    </w:p>
    <w:p>
      <w:pPr>
        <w:spacing w:line="223" w:lineRule="auto"/>
        <w:ind w:left="7370"/>
        <w:rPr>
          <w:rFonts w:ascii="仿宋" w:eastAsia="仿宋" w:hAnsi="仿宋" w:cs="仿宋"/>
          <w:sz w:val="15"/>
          <w:szCs w:val="15"/>
        </w:rPr>
      </w:pPr>
      <w:r>
        <w:rPr>
          <w:rFonts w:ascii="仿宋" w:eastAsia="仿宋" w:hAnsi="仿宋" w:cs="仿宋"/>
          <w:spacing w:val="19"/>
          <w:sz w:val="15"/>
          <w:szCs w:val="15"/>
        </w:rPr>
        <w:t>溶液</w:t>
      </w:r>
    </w:p>
    <w:p>
      <w:pPr>
        <w:spacing w:line="315" w:lineRule="auto"/>
      </w:pPr>
    </w:p>
    <w:p>
      <w:pPr>
        <w:spacing w:before="49" w:line="199" w:lineRule="auto"/>
        <w:ind w:left="489"/>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A</w:t>
      </w:r>
      <w:r>
        <w:rPr>
          <w:rFonts w:ascii="Times New Roman" w:eastAsia="Times New Roman" w:hAnsi="Times New Roman" w:cs="Times New Roman"/>
          <w:sz w:val="17"/>
          <w:szCs w:val="17"/>
        </w:rPr>
        <w:t xml:space="preserve">                         </w:t>
      </w:r>
      <w:r>
        <w:rPr>
          <w:rFonts w:ascii="Times New Roman" w:eastAsia="Times New Roman" w:hAnsi="Times New Roman" w:cs="Times New Roman"/>
          <w:spacing w:val="-1"/>
          <w:sz w:val="17"/>
          <w:szCs w:val="17"/>
        </w:rPr>
        <w:t>B</w:t>
      </w:r>
      <w:r>
        <w:rPr>
          <w:rFonts w:ascii="Times New Roman" w:eastAsia="Times New Roman" w:hAnsi="Times New Roman" w:cs="Times New Roman"/>
          <w:sz w:val="17"/>
          <w:szCs w:val="17"/>
        </w:rPr>
        <w:t xml:space="preserve">                              </w:t>
      </w:r>
      <w:r>
        <w:rPr>
          <w:rFonts w:ascii="Arial" w:eastAsia="Arial" w:hAnsi="Arial" w:cs="Arial"/>
          <w:spacing w:val="-1"/>
          <w:sz w:val="16"/>
          <w:szCs w:val="16"/>
        </w:rPr>
        <w:t xml:space="preserve">C                         </w:t>
      </w:r>
      <w:r>
        <w:rPr>
          <w:rFonts w:ascii="Times New Roman" w:eastAsia="Times New Roman" w:hAnsi="Times New Roman" w:cs="Times New Roman"/>
          <w:spacing w:val="-1"/>
          <w:sz w:val="16"/>
          <w:szCs w:val="16"/>
        </w:rPr>
        <w:t xml:space="preserve">D                                                     </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2"/>
          <w:sz w:val="17"/>
          <w:szCs w:val="17"/>
        </w:rPr>
        <w:t>E</w:t>
      </w:r>
    </w:p>
    <w:p>
      <w:pPr>
        <w:pStyle w:val="BodyText"/>
        <w:spacing w:before="234" w:line="467" w:lineRule="exact"/>
        <w:jc w:val="right"/>
      </w:pPr>
      <w:r>
        <w:rPr>
          <w:spacing w:val="3"/>
          <w:position w:val="19"/>
        </w:rPr>
        <w:t>(1)在进行气体制备时，应先检验装置的气密性。将</w:t>
      </w:r>
      <w:r>
        <w:rPr>
          <w:rFonts w:ascii="Times New Roman" w:eastAsia="Times New Roman" w:hAnsi="Times New Roman" w:cs="Times New Roman"/>
          <w:spacing w:val="3"/>
          <w:position w:val="19"/>
        </w:rPr>
        <w:t>A</w:t>
      </w:r>
      <w:r>
        <w:rPr>
          <w:rFonts w:ascii="Times New Roman" w:eastAsia="Times New Roman" w:hAnsi="Times New Roman" w:cs="Times New Roman"/>
          <w:spacing w:val="-13"/>
          <w:position w:val="19"/>
        </w:rPr>
        <w:t xml:space="preserve"> </w:t>
      </w:r>
      <w:r>
        <w:rPr>
          <w:spacing w:val="3"/>
          <w:position w:val="19"/>
        </w:rPr>
        <w:t>装置中导管末端密封后，在分液漏斗甲内</w:t>
      </w:r>
      <w:r>
        <w:rPr>
          <w:spacing w:val="2"/>
          <w:position w:val="19"/>
        </w:rPr>
        <w:t>装一定量的蒸馏水，</w:t>
      </w:r>
    </w:p>
    <w:p>
      <w:pPr>
        <w:pStyle w:val="BodyText"/>
        <w:spacing w:line="216" w:lineRule="auto"/>
        <w:ind w:left="20"/>
      </w:pPr>
      <w:r>
        <w:rPr>
          <w:spacing w:val="7"/>
        </w:rPr>
        <w:t>然后</w:t>
      </w:r>
      <w:r>
        <w:rPr>
          <w:spacing w:val="2"/>
          <w:u w:val="single" w:color="auto"/>
        </w:rPr>
        <w:t xml:space="preserve">      </w:t>
      </w:r>
      <w:r>
        <w:rPr>
          <w:spacing w:val="7"/>
        </w:rPr>
        <w:t>,则证明A</w:t>
      </w:r>
      <w:r>
        <w:rPr>
          <w:spacing w:val="-24"/>
        </w:rPr>
        <w:t xml:space="preserve"> </w:t>
      </w:r>
      <w:r>
        <w:rPr>
          <w:spacing w:val="7"/>
        </w:rPr>
        <w:t>装置的气密性良好。</w:t>
      </w:r>
    </w:p>
    <w:p>
      <w:pPr>
        <w:pStyle w:val="BodyText"/>
        <w:spacing w:before="228" w:line="219" w:lineRule="auto"/>
        <w:ind w:left="129"/>
      </w:pPr>
      <w:r>
        <w:rPr>
          <w:spacing w:val="2"/>
        </w:rPr>
        <w:t>(2)利用</w:t>
      </w:r>
      <w:r>
        <w:rPr>
          <w:rFonts w:ascii="Times New Roman" w:eastAsia="Times New Roman" w:hAnsi="Times New Roman" w:cs="Times New Roman"/>
          <w:spacing w:val="2"/>
        </w:rPr>
        <w:t xml:space="preserve">E </w:t>
      </w:r>
      <w:r>
        <w:rPr>
          <w:spacing w:val="2"/>
        </w:rPr>
        <w:t>装置能吸收的气体有</w:t>
      </w:r>
      <w:r>
        <w:rPr>
          <w:spacing w:val="24"/>
          <w:u w:val="single" w:color="auto"/>
        </w:rPr>
        <w:t xml:space="preserve">     </w:t>
      </w:r>
      <w:r>
        <w:rPr>
          <w:spacing w:val="2"/>
        </w:rPr>
        <w:t>(任写两种即可)。</w:t>
      </w:r>
    </w:p>
    <w:p>
      <w:pPr>
        <w:pStyle w:val="BodyText"/>
        <w:spacing w:before="217" w:line="409" w:lineRule="auto"/>
        <w:ind w:left="129"/>
      </w:pPr>
      <w:r>
        <w:rPr>
          <w:spacing w:val="3"/>
        </w:rPr>
        <w:t>(3)用锌粒和稀硫酸制备</w:t>
      </w:r>
      <w:r>
        <w:rPr>
          <w:spacing w:val="-25"/>
        </w:rPr>
        <w:t xml:space="preserve"> </w:t>
      </w:r>
      <w:r>
        <w:rPr>
          <w:rFonts w:ascii="Times New Roman" w:eastAsia="Times New Roman" w:hAnsi="Times New Roman" w:cs="Times New Roman"/>
          <w:spacing w:val="3"/>
        </w:rPr>
        <w:t>H₂</w:t>
      </w:r>
      <w:r>
        <w:rPr>
          <w:spacing w:val="3"/>
        </w:rPr>
        <w:t>时应选用装</w:t>
      </w:r>
      <w:r>
        <w:rPr>
          <w:spacing w:val="3"/>
          <w:u w:val="single" w:color="auto"/>
        </w:rPr>
        <w:t xml:space="preserve">置   </w:t>
      </w:r>
      <w:r>
        <w:rPr>
          <w:spacing w:val="3"/>
        </w:rPr>
        <w:t>作为发生装置(填所选装置的字母序号),实验时先在</w:t>
      </w:r>
      <w:r>
        <w:rPr>
          <w:spacing w:val="2"/>
        </w:rPr>
        <w:t>稀硫酸中加入少量</w:t>
      </w:r>
    </w:p>
    <w:p>
      <w:pPr>
        <w:pStyle w:val="BodyText"/>
        <w:spacing w:before="1" w:line="212" w:lineRule="auto"/>
        <w:ind w:left="30"/>
      </w:pPr>
      <w:r>
        <w:rPr>
          <w:spacing w:val="-1"/>
        </w:rPr>
        <w:t>硫酸铜晶体可使反应速率加快，原因是__。</w:t>
      </w:r>
    </w:p>
    <w:p>
      <w:pPr>
        <w:pStyle w:val="BodyText"/>
        <w:spacing w:before="226" w:line="456" w:lineRule="exact"/>
        <w:ind w:left="129"/>
      </w:pPr>
      <w:r>
        <w:rPr>
          <w:spacing w:val="3"/>
          <w:position w:val="18"/>
        </w:rPr>
        <w:t>(4)某同学将</w:t>
      </w:r>
      <w:r>
        <w:rPr>
          <w:rFonts w:ascii="Times New Roman" w:eastAsia="Times New Roman" w:hAnsi="Times New Roman" w:cs="Times New Roman"/>
          <w:spacing w:val="3"/>
          <w:position w:val="18"/>
        </w:rPr>
        <w:t>A</w:t>
      </w:r>
      <w:r>
        <w:rPr>
          <w:rFonts w:ascii="Times New Roman" w:eastAsia="Times New Roman" w:hAnsi="Times New Roman" w:cs="Times New Roman"/>
          <w:spacing w:val="-21"/>
          <w:position w:val="18"/>
        </w:rPr>
        <w:t xml:space="preserve"> </w:t>
      </w:r>
      <w:r>
        <w:rPr>
          <w:spacing w:val="3"/>
          <w:position w:val="18"/>
        </w:rPr>
        <w:t>、</w:t>
      </w:r>
      <w:r>
        <w:rPr>
          <w:rFonts w:ascii="Times New Roman" w:eastAsia="Times New Roman" w:hAnsi="Times New Roman" w:cs="Times New Roman"/>
          <w:spacing w:val="3"/>
          <w:position w:val="18"/>
        </w:rPr>
        <w:t>C</w:t>
      </w:r>
      <w:r>
        <w:rPr>
          <w:rFonts w:ascii="Times New Roman" w:eastAsia="Times New Roman" w:hAnsi="Times New Roman" w:cs="Times New Roman"/>
          <w:spacing w:val="-30"/>
          <w:position w:val="18"/>
        </w:rPr>
        <w:t xml:space="preserve"> </w:t>
      </w:r>
      <w:r>
        <w:rPr>
          <w:spacing w:val="3"/>
          <w:position w:val="18"/>
        </w:rPr>
        <w:t>、</w:t>
      </w:r>
      <w:r>
        <w:rPr>
          <w:rFonts w:ascii="Times New Roman" w:eastAsia="Times New Roman" w:hAnsi="Times New Roman" w:cs="Times New Roman"/>
          <w:spacing w:val="3"/>
          <w:position w:val="18"/>
        </w:rPr>
        <w:t>E</w:t>
      </w:r>
      <w:r>
        <w:rPr>
          <w:rFonts w:ascii="Times New Roman" w:eastAsia="Times New Roman" w:hAnsi="Times New Roman" w:cs="Times New Roman"/>
          <w:spacing w:val="20"/>
          <w:position w:val="18"/>
        </w:rPr>
        <w:t xml:space="preserve"> </w:t>
      </w:r>
      <w:r>
        <w:rPr>
          <w:spacing w:val="3"/>
          <w:position w:val="18"/>
        </w:rPr>
        <w:t>装置连接后设计实验比较</w:t>
      </w:r>
      <w:r>
        <w:rPr>
          <w:rFonts w:ascii="Times New Roman" w:eastAsia="Times New Roman" w:hAnsi="Times New Roman" w:cs="Times New Roman"/>
          <w:position w:val="18"/>
        </w:rPr>
        <w:t>CI</w:t>
      </w:r>
      <w:r>
        <w:rPr>
          <w:rFonts w:ascii="Times New Roman" w:eastAsia="Times New Roman" w:hAnsi="Times New Roman" w:cs="Times New Roman"/>
          <w:spacing w:val="16"/>
          <w:w w:val="101"/>
          <w:position w:val="18"/>
        </w:rPr>
        <w:t xml:space="preserve">  </w:t>
      </w:r>
      <w:r>
        <w:rPr>
          <w:spacing w:val="3"/>
          <w:position w:val="18"/>
        </w:rPr>
        <w:t>和</w:t>
      </w:r>
      <w:r>
        <w:rPr>
          <w:spacing w:val="-46"/>
          <w:position w:val="18"/>
        </w:rPr>
        <w:t xml:space="preserve"> </w:t>
      </w:r>
      <w:r>
        <w:rPr>
          <w:rFonts w:ascii="Times New Roman" w:eastAsia="Times New Roman" w:hAnsi="Times New Roman" w:cs="Times New Roman"/>
          <w:spacing w:val="3"/>
          <w:position w:val="18"/>
        </w:rPr>
        <w:t>S²~</w:t>
      </w:r>
      <w:r>
        <w:rPr>
          <w:spacing w:val="3"/>
          <w:position w:val="18"/>
        </w:rPr>
        <w:t>的还原性强弱。</w:t>
      </w:r>
    </w:p>
    <w:p>
      <w:pPr>
        <w:pStyle w:val="BodyText"/>
        <w:spacing w:line="212" w:lineRule="auto"/>
        <w:ind w:left="20"/>
      </w:pPr>
      <w:r>
        <w:t xml:space="preserve">①A </w:t>
      </w:r>
      <w:r>
        <w:rPr>
          <w:u w:val="single" w:color="auto"/>
        </w:rPr>
        <w:t xml:space="preserve">中玻璃仪器甲的名称为    </w:t>
      </w:r>
      <w:r>
        <w:rPr>
          <w:rFonts w:ascii="Times New Roman" w:eastAsia="Times New Roman" w:hAnsi="Times New Roman" w:cs="Times New Roman"/>
        </w:rPr>
        <w:t xml:space="preserve">,A   </w:t>
      </w:r>
      <w:r>
        <w:t>装置中发生反应的离子方程式为</w:t>
      </w:r>
      <w:r>
        <w:rPr>
          <w:u w:val="single" w:color="auto"/>
        </w:rPr>
        <w:t xml:space="preserve">     </w:t>
      </w:r>
    </w:p>
    <w:p>
      <w:pPr>
        <w:pStyle w:val="BodyText"/>
        <w:spacing w:before="241" w:line="217" w:lineRule="auto"/>
        <w:ind w:left="20"/>
      </w:pPr>
      <w:r>
        <w:rPr>
          <w:spacing w:val="-2"/>
        </w:rPr>
        <w:t>②C</w:t>
      </w:r>
      <w:r>
        <w:rPr>
          <w:spacing w:val="-23"/>
        </w:rPr>
        <w:t xml:space="preserve"> </w:t>
      </w:r>
      <w:r>
        <w:rPr>
          <w:spacing w:val="-2"/>
        </w:rPr>
        <w:t>中说明</w:t>
      </w:r>
      <w:r>
        <w:rPr>
          <w:spacing w:val="-38"/>
        </w:rPr>
        <w:t xml:space="preserve"> </w:t>
      </w:r>
      <w:r>
        <w:rPr>
          <w:spacing w:val="-2"/>
        </w:rPr>
        <w:t>CT 和</w:t>
      </w:r>
      <w:r>
        <w:rPr>
          <w:spacing w:val="-46"/>
        </w:rPr>
        <w:t xml:space="preserve"> </w:t>
      </w:r>
      <w:r>
        <w:rPr>
          <w:spacing w:val="-2"/>
        </w:rPr>
        <w:t>S²-的还原性强弱的</w:t>
      </w:r>
      <w:r>
        <w:rPr>
          <w:spacing w:val="-3"/>
        </w:rPr>
        <w:t>实验现象</w:t>
      </w:r>
      <w:r>
        <w:rPr>
          <w:spacing w:val="-100"/>
        </w:rPr>
        <w:t xml:space="preserve"> </w:t>
      </w:r>
      <w:r>
        <w:rPr>
          <w:u w:val="single" w:color="auto"/>
        </w:rPr>
        <w:t xml:space="preserve">      </w:t>
      </w:r>
    </w:p>
    <w:p>
      <w:pPr>
        <w:pStyle w:val="BodyText"/>
        <w:spacing w:before="225" w:line="446" w:lineRule="exact"/>
        <w:ind w:left="10"/>
      </w:pPr>
      <w:r>
        <w:rPr>
          <w:spacing w:val="2"/>
          <w:position w:val="18"/>
        </w:rPr>
        <w:t>26、(10分)草酸(乙二酸)存在于自然界的植物中。草酸的钠盐和钾盐易溶于水，而其钙盐难溶于水。草酸晶体</w:t>
      </w:r>
    </w:p>
    <w:p>
      <w:pPr>
        <w:pStyle w:val="BodyText"/>
        <w:spacing w:line="212" w:lineRule="auto"/>
        <w:ind w:left="20"/>
      </w:pPr>
      <w:r>
        <w:rPr>
          <w:rFonts w:ascii="Times New Roman" w:eastAsia="Times New Roman" w:hAnsi="Times New Roman" w:cs="Times New Roman"/>
          <w:spacing w:val="2"/>
        </w:rPr>
        <w:t>(H₂C₂O₄2H₂O)</w:t>
      </w:r>
      <w:r>
        <w:rPr>
          <w:rFonts w:ascii="Times New Roman" w:eastAsia="Times New Roman" w:hAnsi="Times New Roman" w:cs="Times New Roman"/>
          <w:spacing w:val="20"/>
          <w:w w:val="101"/>
        </w:rPr>
        <w:t xml:space="preserve">  </w:t>
      </w:r>
      <w:r>
        <w:rPr>
          <w:spacing w:val="2"/>
        </w:rPr>
        <w:t>无色，熔点为101℃,易溶于水，受热脱水、升华，170</w:t>
      </w:r>
      <w:r>
        <w:rPr>
          <w:spacing w:val="34"/>
        </w:rPr>
        <w:t xml:space="preserve"> </w:t>
      </w:r>
      <w:r>
        <w:rPr>
          <w:spacing w:val="1"/>
        </w:rPr>
        <w:t>℃以上分解。回答下列问题：</w:t>
      </w:r>
    </w:p>
    <w:p>
      <w:pPr>
        <w:spacing w:before="174" w:line="1740" w:lineRule="exact"/>
        <w:ind w:firstLine="129"/>
      </w:pPr>
      <w:r>
        <w:rPr>
          <w:position w:val="-34"/>
        </w:rPr>
        <w:pict>
          <v:group id="组合 33" o:spid="_x0000_i1082" style="width:192.55pt;height:87.05pt;mso-position-horizontal-relative:char;mso-position-vertical-relative:line" coordorigin="0,0" coordsize="3851,1741">
            <v:shape id="图片 34" o:spid="_x0000_s1083" type="#_x0000_t75" style="width:3851;height:1711;position:absolute" filled="f" stroked="f">
              <v:imagedata r:id="rId37" o:title=""/>
              <v:path o:extrusionok="f"/>
              <o:lock v:ext="edit" aspectratio="t"/>
            </v:shape>
            <v:shape id="文本框 35" o:spid="_x0000_s1084" type="#_x0000_t202" style="width:2148;height:140;left:850;position:absolute;top:1620" filled="f" stroked="f">
              <o:lock v:ext="edit" aspectratio="f"/>
              <v:textbox inset="0,0,0,0">
                <w:txbxContent>
                  <w:p>
                    <w:pPr>
                      <w:spacing w:before="20" w:line="190" w:lineRule="auto"/>
                      <w:ind w:left="20"/>
                      <w:rPr>
                        <w:rFonts w:ascii="Times New Roman" w:eastAsia="Times New Roman" w:hAnsi="Times New Roman" w:cs="Times New Roman"/>
                        <w:sz w:val="14"/>
                        <w:szCs w:val="14"/>
                      </w:rPr>
                    </w:pPr>
                    <w:r>
                      <w:rPr>
                        <w:rFonts w:ascii="Times New Roman" w:eastAsia="Times New Roman" w:hAnsi="Times New Roman" w:cs="Times New Roman"/>
                        <w:spacing w:val="-2"/>
                        <w:sz w:val="13"/>
                        <w:szCs w:val="13"/>
                      </w:rPr>
                      <w:t>A</w:t>
                    </w:r>
                    <w:r>
                      <w:rPr>
                        <w:rFonts w:ascii="Times New Roman" w:eastAsia="Times New Roman" w:hAnsi="Times New Roman" w:cs="Times New Roman"/>
                        <w:spacing w:val="1"/>
                        <w:sz w:val="13"/>
                        <w:szCs w:val="13"/>
                      </w:rPr>
                      <w:t xml:space="preserve">                                </w:t>
                    </w:r>
                    <w:r>
                      <w:rPr>
                        <w:rFonts w:ascii="Times New Roman" w:eastAsia="Times New Roman" w:hAnsi="Times New Roman" w:cs="Times New Roman"/>
                        <w:sz w:val="13"/>
                        <w:szCs w:val="13"/>
                      </w:rPr>
                      <w:t xml:space="preserve">  </w:t>
                    </w:r>
                    <w:r>
                      <w:rPr>
                        <w:rFonts w:ascii="Times New Roman" w:eastAsia="Times New Roman" w:hAnsi="Times New Roman" w:cs="Times New Roman"/>
                        <w:spacing w:val="-2"/>
                        <w:sz w:val="13"/>
                        <w:szCs w:val="13"/>
                      </w:rPr>
                      <w:t>B</w:t>
                    </w:r>
                    <w:r>
                      <w:rPr>
                        <w:rFonts w:ascii="Times New Roman" w:eastAsia="Times New Roman" w:hAnsi="Times New Roman" w:cs="Times New Roman"/>
                        <w:spacing w:val="1"/>
                        <w:sz w:val="13"/>
                        <w:szCs w:val="13"/>
                      </w:rPr>
                      <w:t xml:space="preserve">                     </w:t>
                    </w:r>
                    <w:r>
                      <w:rPr>
                        <w:rFonts w:ascii="Times New Roman" w:eastAsia="Times New Roman" w:hAnsi="Times New Roman" w:cs="Times New Roman"/>
                        <w:spacing w:val="-2"/>
                        <w:sz w:val="14"/>
                        <w:szCs w:val="14"/>
                      </w:rPr>
                      <w:t>C</w:t>
                    </w:r>
                  </w:p>
                </w:txbxContent>
              </v:textbox>
            </v:shape>
            <w10:wrap type="none"/>
            <w10:anchorlock/>
          </v:group>
        </w:pict>
      </w:r>
    </w:p>
    <w:p>
      <w:pPr>
        <w:spacing w:line="1740" w:lineRule="exact"/>
        <w:sectPr>
          <w:headerReference w:type="default" r:id="rId38"/>
          <w:pgSz w:w="11910" w:h="16840"/>
          <w:pgMar w:top="400" w:right="505" w:bottom="0" w:left="550" w:header="0" w:footer="0" w:gutter="0"/>
          <w:pgNumType w:start="12"/>
          <w:cols w:space="708"/>
        </w:sectPr>
      </w:pPr>
    </w:p>
    <w:p>
      <w:pPr>
        <w:spacing w:line="254" w:lineRule="auto"/>
      </w:pPr>
    </w:p>
    <w:p>
      <w:pPr>
        <w:spacing w:line="254" w:lineRule="auto"/>
      </w:pPr>
    </w:p>
    <w:p>
      <w:pPr>
        <w:spacing w:line="254" w:lineRule="auto"/>
      </w:pPr>
    </w:p>
    <w:p>
      <w:pPr>
        <w:pStyle w:val="BodyText"/>
        <w:spacing w:before="71" w:line="403" w:lineRule="auto"/>
        <w:ind w:left="105"/>
        <w:rPr>
          <w:sz w:val="16"/>
          <w:szCs w:val="16"/>
        </w:rPr>
      </w:pPr>
      <w:r>
        <w:rPr>
          <w:spacing w:val="-11"/>
          <w:sz w:val="22"/>
          <w:szCs w:val="22"/>
        </w:rPr>
        <w:t>(1)装置</w:t>
      </w:r>
      <w:r>
        <w:rPr>
          <w:spacing w:val="-19"/>
          <w:sz w:val="22"/>
          <w:szCs w:val="22"/>
        </w:rPr>
        <w:t xml:space="preserve"> </w:t>
      </w:r>
      <w:r>
        <w:rPr>
          <w:rFonts w:ascii="Times New Roman" w:eastAsia="Times New Roman" w:hAnsi="Times New Roman" w:cs="Times New Roman"/>
          <w:spacing w:val="-11"/>
          <w:sz w:val="19"/>
          <w:szCs w:val="19"/>
        </w:rPr>
        <w:t>C</w:t>
      </w:r>
      <w:r>
        <w:rPr>
          <w:rFonts w:ascii="Times New Roman" w:eastAsia="Times New Roman" w:hAnsi="Times New Roman" w:cs="Times New Roman"/>
          <w:spacing w:val="13"/>
          <w:w w:val="101"/>
          <w:sz w:val="19"/>
          <w:szCs w:val="19"/>
        </w:rPr>
        <w:t xml:space="preserve"> </w:t>
      </w:r>
      <w:r>
        <w:rPr>
          <w:spacing w:val="-11"/>
          <w:sz w:val="22"/>
          <w:szCs w:val="22"/>
        </w:rPr>
        <w:t>中可观察到的现象是</w:t>
      </w:r>
      <w:r>
        <w:rPr>
          <w:spacing w:val="3"/>
          <w:sz w:val="22"/>
          <w:szCs w:val="22"/>
          <w:u w:val="single" w:color="auto"/>
        </w:rPr>
        <w:t xml:space="preserve">                          </w:t>
      </w:r>
      <w:r>
        <w:rPr>
          <w:spacing w:val="2"/>
          <w:sz w:val="22"/>
          <w:szCs w:val="22"/>
          <w:u w:val="single" w:color="auto"/>
        </w:rPr>
        <w:t xml:space="preserve">     </w:t>
      </w:r>
      <w:r>
        <w:rPr>
          <w:spacing w:val="-59"/>
          <w:sz w:val="22"/>
          <w:szCs w:val="22"/>
        </w:rPr>
        <w:t xml:space="preserve"> </w:t>
      </w:r>
      <w:r>
        <w:rPr>
          <w:spacing w:val="-11"/>
          <w:sz w:val="19"/>
          <w:szCs w:val="19"/>
        </w:rPr>
        <w:t>,</w:t>
      </w:r>
      <w:r>
        <w:rPr>
          <w:spacing w:val="-37"/>
          <w:sz w:val="19"/>
          <w:szCs w:val="19"/>
        </w:rPr>
        <w:t xml:space="preserve"> </w:t>
      </w:r>
      <w:r>
        <w:rPr>
          <w:spacing w:val="-11"/>
          <w:sz w:val="19"/>
          <w:szCs w:val="19"/>
        </w:rPr>
        <w:t>装</w:t>
      </w:r>
      <w:r>
        <w:rPr>
          <w:spacing w:val="-38"/>
          <w:sz w:val="19"/>
          <w:szCs w:val="19"/>
        </w:rPr>
        <w:t xml:space="preserve"> </w:t>
      </w:r>
      <w:r>
        <w:rPr>
          <w:spacing w:val="-11"/>
          <w:sz w:val="19"/>
          <w:szCs w:val="19"/>
        </w:rPr>
        <w:t>置</w:t>
      </w:r>
      <w:r>
        <w:rPr>
          <w:spacing w:val="-32"/>
          <w:sz w:val="19"/>
          <w:szCs w:val="19"/>
        </w:rPr>
        <w:t xml:space="preserve"> </w:t>
      </w:r>
      <w:r>
        <w:rPr>
          <w:rFonts w:ascii="Times New Roman" w:eastAsia="Times New Roman" w:hAnsi="Times New Roman" w:cs="Times New Roman"/>
          <w:spacing w:val="-11"/>
          <w:sz w:val="19"/>
          <w:szCs w:val="19"/>
        </w:rPr>
        <w:t>B</w:t>
      </w:r>
      <w:r>
        <w:rPr>
          <w:rFonts w:ascii="Times New Roman" w:eastAsia="Times New Roman" w:hAnsi="Times New Roman" w:cs="Times New Roman"/>
          <w:spacing w:val="19"/>
          <w:w w:val="102"/>
          <w:sz w:val="19"/>
          <w:szCs w:val="19"/>
        </w:rPr>
        <w:t xml:space="preserve"> </w:t>
      </w:r>
      <w:r>
        <w:rPr>
          <w:spacing w:val="-11"/>
          <w:sz w:val="22"/>
          <w:szCs w:val="22"/>
        </w:rPr>
        <w:t>的主要作用</w:t>
      </w:r>
      <w:r>
        <w:rPr>
          <w:spacing w:val="-11"/>
          <w:sz w:val="22"/>
          <w:szCs w:val="22"/>
          <w:u w:val="single" w:color="auto"/>
        </w:rPr>
        <w:t xml:space="preserve">是        </w:t>
      </w:r>
      <w:r>
        <w:rPr>
          <w:spacing w:val="-11"/>
          <w:sz w:val="16"/>
          <w:szCs w:val="16"/>
        </w:rPr>
        <w:t>_。</w:t>
      </w:r>
    </w:p>
    <w:p>
      <w:pPr>
        <w:pStyle w:val="BodyText"/>
        <w:spacing w:line="219" w:lineRule="auto"/>
        <w:ind w:left="105"/>
        <w:rPr>
          <w:sz w:val="22"/>
          <w:szCs w:val="22"/>
        </w:rPr>
      </w:pPr>
      <w:r>
        <w:rPr>
          <w:spacing w:val="-12"/>
          <w:sz w:val="22"/>
          <w:szCs w:val="22"/>
        </w:rPr>
        <w:t>(2)请设计实验验证草酸的酸性比碳酸强</w:t>
      </w:r>
      <w:r>
        <w:rPr>
          <w:sz w:val="22"/>
          <w:szCs w:val="22"/>
          <w:u w:val="single" w:color="auto"/>
        </w:rPr>
        <w:t xml:space="preserve">                                   </w:t>
      </w:r>
    </w:p>
    <w:p>
      <w:pPr>
        <w:pStyle w:val="BodyText"/>
        <w:spacing w:before="192" w:line="476" w:lineRule="exact"/>
        <w:jc w:val="right"/>
        <w:rPr>
          <w:sz w:val="23"/>
          <w:szCs w:val="23"/>
        </w:rPr>
      </w:pPr>
      <w:r>
        <w:rPr>
          <w:spacing w:val="-7"/>
          <w:position w:val="19"/>
          <w:sz w:val="23"/>
          <w:szCs w:val="23"/>
        </w:rPr>
        <w:t>27、(12分)向硝酸酸化的2</w:t>
      </w:r>
      <w:r>
        <w:rPr>
          <w:rFonts w:ascii="Times New Roman" w:eastAsia="Times New Roman" w:hAnsi="Times New Roman" w:cs="Times New Roman"/>
          <w:spacing w:val="-7"/>
          <w:position w:val="19"/>
          <w:sz w:val="23"/>
          <w:szCs w:val="23"/>
        </w:rPr>
        <w:t xml:space="preserve">mL0.1mol-L-'AgNO₃  </w:t>
      </w:r>
      <w:r>
        <w:rPr>
          <w:spacing w:val="-7"/>
          <w:position w:val="19"/>
          <w:sz w:val="23"/>
          <w:szCs w:val="23"/>
        </w:rPr>
        <w:t>溶液</w:t>
      </w:r>
      <w:r>
        <w:rPr>
          <w:spacing w:val="-53"/>
          <w:position w:val="19"/>
          <w:sz w:val="23"/>
          <w:szCs w:val="23"/>
        </w:rPr>
        <w:t xml:space="preserve"> </w:t>
      </w:r>
      <w:r>
        <w:rPr>
          <w:rFonts w:ascii="Times New Roman" w:eastAsia="Times New Roman" w:hAnsi="Times New Roman" w:cs="Times New Roman"/>
          <w:spacing w:val="-7"/>
          <w:position w:val="19"/>
          <w:sz w:val="23"/>
          <w:szCs w:val="23"/>
        </w:rPr>
        <w:t xml:space="preserve">(pH=2)     </w:t>
      </w:r>
      <w:r>
        <w:rPr>
          <w:spacing w:val="-7"/>
          <w:position w:val="19"/>
          <w:sz w:val="23"/>
          <w:szCs w:val="23"/>
        </w:rPr>
        <w:t>中加入过量铁粉，振荡后静置，溶液先呈</w:t>
      </w:r>
      <w:r>
        <w:rPr>
          <w:spacing w:val="-8"/>
          <w:position w:val="19"/>
          <w:sz w:val="23"/>
          <w:szCs w:val="23"/>
        </w:rPr>
        <w:t>浅绿色，</w:t>
      </w:r>
    </w:p>
    <w:p>
      <w:pPr>
        <w:pStyle w:val="BodyText"/>
        <w:spacing w:line="218" w:lineRule="auto"/>
        <w:ind w:left="125"/>
        <w:rPr>
          <w:sz w:val="23"/>
          <w:szCs w:val="23"/>
        </w:rPr>
      </w:pPr>
      <w:r>
        <w:rPr>
          <w:spacing w:val="-20"/>
          <w:sz w:val="23"/>
          <w:szCs w:val="23"/>
        </w:rPr>
        <w:t>后逐渐呈棕黄色，试管底部仍存在黑色固体，过程中无气体生成。实验小组同学针对该实验现象进行了如下探究。</w:t>
      </w:r>
    </w:p>
    <w:p>
      <w:pPr>
        <w:pStyle w:val="BodyText"/>
        <w:spacing w:before="197" w:line="219" w:lineRule="auto"/>
        <w:ind w:left="185"/>
        <w:rPr>
          <w:sz w:val="23"/>
          <w:szCs w:val="23"/>
        </w:rPr>
      </w:pPr>
      <w:r>
        <w:rPr>
          <w:rFonts w:ascii="Times New Roman" w:eastAsia="Times New Roman" w:hAnsi="Times New Roman" w:cs="Times New Roman"/>
          <w:spacing w:val="-10"/>
          <w:sz w:val="23"/>
          <w:szCs w:val="23"/>
        </w:rPr>
        <w:t xml:space="preserve">I. </w:t>
      </w:r>
      <w:r>
        <w:rPr>
          <w:spacing w:val="-10"/>
          <w:sz w:val="23"/>
          <w:szCs w:val="23"/>
        </w:rPr>
        <w:t>探究</w:t>
      </w:r>
      <w:r>
        <w:rPr>
          <w:rFonts w:ascii="Times New Roman" w:eastAsia="Times New Roman" w:hAnsi="Times New Roman" w:cs="Times New Roman"/>
          <w:spacing w:val="-10"/>
          <w:sz w:val="23"/>
          <w:szCs w:val="23"/>
        </w:rPr>
        <w:t>Fe²+</w:t>
      </w:r>
      <w:r>
        <w:rPr>
          <w:spacing w:val="-10"/>
          <w:sz w:val="23"/>
          <w:szCs w:val="23"/>
        </w:rPr>
        <w:t>产生的原因。</w:t>
      </w:r>
    </w:p>
    <w:p>
      <w:pPr>
        <w:pStyle w:val="BodyText"/>
        <w:spacing w:before="199" w:line="219" w:lineRule="auto"/>
        <w:ind w:left="215"/>
        <w:rPr>
          <w:sz w:val="22"/>
          <w:szCs w:val="22"/>
        </w:rPr>
      </w:pPr>
      <w:r>
        <w:rPr>
          <w:spacing w:val="-7"/>
          <w:sz w:val="23"/>
          <w:szCs w:val="23"/>
        </w:rPr>
        <w:t xml:space="preserve">(1)提出猜想： </w:t>
      </w:r>
      <w:r>
        <w:rPr>
          <w:rFonts w:ascii="Times New Roman" w:eastAsia="Times New Roman" w:hAnsi="Times New Roman" w:cs="Times New Roman"/>
          <w:spacing w:val="-7"/>
          <w:sz w:val="23"/>
          <w:szCs w:val="23"/>
        </w:rPr>
        <w:t>Fe²+</w:t>
      </w:r>
      <w:r>
        <w:rPr>
          <w:spacing w:val="-7"/>
          <w:sz w:val="23"/>
          <w:szCs w:val="23"/>
        </w:rPr>
        <w:t>可能是</w:t>
      </w:r>
      <w:r>
        <w:rPr>
          <w:rFonts w:ascii="Times New Roman" w:eastAsia="Times New Roman" w:hAnsi="Times New Roman" w:cs="Times New Roman"/>
          <w:spacing w:val="-7"/>
          <w:sz w:val="23"/>
          <w:szCs w:val="23"/>
        </w:rPr>
        <w:t>Fe</w:t>
      </w:r>
      <w:r>
        <w:rPr>
          <w:spacing w:val="-7"/>
          <w:sz w:val="23"/>
          <w:szCs w:val="23"/>
        </w:rPr>
        <w:t>与</w:t>
      </w:r>
      <w:r>
        <w:rPr>
          <w:spacing w:val="-8"/>
          <w:sz w:val="23"/>
          <w:szCs w:val="23"/>
          <w:u w:val="single" w:color="auto"/>
        </w:rPr>
        <w:t>.</w:t>
      </w:r>
      <w:r>
        <w:rPr>
          <w:spacing w:val="9"/>
          <w:sz w:val="23"/>
          <w:szCs w:val="23"/>
          <w:u w:val="single" w:color="auto"/>
        </w:rPr>
        <w:t xml:space="preserve">      </w:t>
      </w:r>
      <w:r>
        <w:rPr>
          <w:spacing w:val="-8"/>
          <w:sz w:val="20"/>
          <w:szCs w:val="20"/>
          <w:u w:val="single" w:color="auto"/>
        </w:rPr>
        <w:t>或</w:t>
      </w:r>
      <w:r>
        <w:rPr>
          <w:spacing w:val="5"/>
          <w:sz w:val="20"/>
          <w:szCs w:val="20"/>
          <w:u w:val="single" w:color="auto"/>
        </w:rPr>
        <w:t xml:space="preserve">        </w:t>
      </w:r>
      <w:r>
        <w:rPr>
          <w:spacing w:val="-8"/>
          <w:sz w:val="22"/>
          <w:szCs w:val="22"/>
          <w:u w:val="single" w:color="auto"/>
        </w:rPr>
        <w:t>反应</w:t>
      </w:r>
      <w:r>
        <w:rPr>
          <w:spacing w:val="-8"/>
          <w:sz w:val="22"/>
          <w:szCs w:val="22"/>
        </w:rPr>
        <w:t>的产物。(均填化学式)</w:t>
      </w:r>
    </w:p>
    <w:p>
      <w:pPr>
        <w:pStyle w:val="BodyText"/>
        <w:spacing w:before="196" w:line="460" w:lineRule="exact"/>
        <w:ind w:left="224"/>
        <w:rPr>
          <w:sz w:val="23"/>
          <w:szCs w:val="23"/>
        </w:rPr>
      </w:pPr>
      <w:r>
        <w:rPr>
          <w:spacing w:val="-14"/>
          <w:position w:val="17"/>
          <w:sz w:val="23"/>
          <w:szCs w:val="23"/>
        </w:rPr>
        <w:t>(2)实验探究：在两支试管中分别加入与上述实验等量的铁粉，再加入不同的液体试剂，5</w:t>
      </w:r>
      <w:r>
        <w:rPr>
          <w:rFonts w:ascii="Times New Roman" w:eastAsia="Times New Roman" w:hAnsi="Times New Roman" w:cs="Times New Roman"/>
          <w:spacing w:val="-14"/>
          <w:position w:val="17"/>
          <w:sz w:val="23"/>
          <w:szCs w:val="23"/>
        </w:rPr>
        <w:t>min</w:t>
      </w:r>
      <w:r>
        <w:rPr>
          <w:spacing w:val="-14"/>
          <w:position w:val="17"/>
          <w:sz w:val="23"/>
          <w:szCs w:val="23"/>
        </w:rPr>
        <w:t>后取上层清</w:t>
      </w:r>
      <w:r>
        <w:rPr>
          <w:spacing w:val="-15"/>
          <w:position w:val="17"/>
          <w:sz w:val="23"/>
          <w:szCs w:val="23"/>
        </w:rPr>
        <w:t>液，分别</w:t>
      </w:r>
    </w:p>
    <w:p>
      <w:pPr>
        <w:pStyle w:val="BodyText"/>
        <w:spacing w:before="1" w:line="219" w:lineRule="auto"/>
        <w:ind w:left="115"/>
        <w:rPr>
          <w:sz w:val="23"/>
          <w:szCs w:val="23"/>
        </w:rPr>
      </w:pPr>
      <w:r>
        <w:rPr>
          <w:spacing w:val="-21"/>
          <w:sz w:val="23"/>
          <w:szCs w:val="23"/>
        </w:rPr>
        <w:t>加入相同体积和浓度的铁氰化钾溶液。</w:t>
      </w:r>
    </w:p>
    <w:p>
      <w:pPr>
        <w:spacing w:line="72"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523"/>
        <w:gridCol w:w="5883"/>
        <w:gridCol w:w="150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1523" w:type="dxa"/>
          </w:tcPr>
          <w:p/>
        </w:tc>
        <w:tc>
          <w:tcPr>
            <w:tcW w:w="5883" w:type="dxa"/>
          </w:tcPr>
          <w:p>
            <w:pPr>
              <w:pStyle w:val="TableText"/>
              <w:spacing w:before="199" w:line="219" w:lineRule="auto"/>
              <w:ind w:left="125"/>
              <w:rPr>
                <w:sz w:val="22"/>
                <w:szCs w:val="22"/>
              </w:rPr>
            </w:pPr>
            <w:r>
              <w:rPr>
                <w:b/>
                <w:bCs/>
                <w:spacing w:val="-5"/>
                <w:sz w:val="22"/>
                <w:szCs w:val="22"/>
              </w:rPr>
              <w:t>液体试剂</w:t>
            </w:r>
          </w:p>
        </w:tc>
        <w:tc>
          <w:tcPr>
            <w:tcW w:w="1503" w:type="dxa"/>
          </w:tcPr>
          <w:p>
            <w:pPr>
              <w:pStyle w:val="TableText"/>
              <w:spacing w:before="201" w:line="219" w:lineRule="auto"/>
              <w:ind w:left="92"/>
              <w:rPr>
                <w:sz w:val="22"/>
                <w:szCs w:val="22"/>
              </w:rPr>
            </w:pPr>
            <w:r>
              <w:rPr>
                <w:b/>
                <w:bCs/>
                <w:spacing w:val="-4"/>
                <w:sz w:val="22"/>
                <w:szCs w:val="22"/>
              </w:rPr>
              <w:t>加入铁氰化</w:t>
            </w:r>
          </w:p>
        </w:tc>
      </w:tr>
      <w:tr>
        <w:tblPrEx>
          <w:tblInd w:w="5" w:type="dxa"/>
          <w:tblLayout w:type="fixed"/>
          <w:tblCellMar>
            <w:top w:w="0" w:type="dxa"/>
            <w:left w:w="0" w:type="dxa"/>
            <w:bottom w:w="0" w:type="dxa"/>
            <w:right w:w="0" w:type="dxa"/>
          </w:tblCellMar>
          <w:tblLook w:val="0000"/>
        </w:tblPrEx>
        <w:trPr>
          <w:trHeight w:val="637"/>
        </w:trPr>
        <w:tc>
          <w:tcPr>
            <w:tcW w:w="1523" w:type="dxa"/>
          </w:tcPr>
          <w:p>
            <w:pPr>
              <w:pStyle w:val="TableText"/>
              <w:spacing w:before="208" w:line="220" w:lineRule="auto"/>
              <w:ind w:left="88"/>
              <w:rPr>
                <w:sz w:val="22"/>
                <w:szCs w:val="22"/>
              </w:rPr>
            </w:pPr>
            <w:r>
              <w:rPr>
                <w:b/>
                <w:bCs/>
                <w:spacing w:val="-5"/>
                <w:sz w:val="22"/>
                <w:szCs w:val="22"/>
              </w:rPr>
              <w:t>钾溶液</w:t>
            </w:r>
          </w:p>
        </w:tc>
        <w:tc>
          <w:tcPr>
            <w:tcW w:w="5883" w:type="dxa"/>
          </w:tcPr>
          <w:p/>
        </w:tc>
        <w:tc>
          <w:tcPr>
            <w:tcW w:w="1503" w:type="dxa"/>
          </w:tcPr>
          <w:p/>
        </w:tc>
      </w:tr>
      <w:tr>
        <w:tblPrEx>
          <w:tblInd w:w="5" w:type="dxa"/>
          <w:tblLayout w:type="fixed"/>
          <w:tblCellMar>
            <w:top w:w="0" w:type="dxa"/>
            <w:left w:w="0" w:type="dxa"/>
            <w:bottom w:w="0" w:type="dxa"/>
            <w:right w:w="0" w:type="dxa"/>
          </w:tblCellMar>
          <w:tblLook w:val="0000"/>
        </w:tblPrEx>
        <w:trPr>
          <w:trHeight w:val="618"/>
        </w:trPr>
        <w:tc>
          <w:tcPr>
            <w:tcW w:w="1523" w:type="dxa"/>
          </w:tcPr>
          <w:p>
            <w:pPr>
              <w:pStyle w:val="TableText"/>
              <w:spacing w:before="201" w:line="219" w:lineRule="auto"/>
              <w:ind w:left="88"/>
              <w:rPr>
                <w:sz w:val="22"/>
                <w:szCs w:val="22"/>
              </w:rPr>
            </w:pPr>
            <w:r>
              <w:rPr>
                <w:b/>
                <w:bCs/>
                <w:spacing w:val="-1"/>
                <w:sz w:val="22"/>
                <w:szCs w:val="22"/>
              </w:rPr>
              <w:t>1号试管</w:t>
            </w:r>
          </w:p>
        </w:tc>
        <w:tc>
          <w:tcPr>
            <w:tcW w:w="5883" w:type="dxa"/>
          </w:tcPr>
          <w:p>
            <w:pPr>
              <w:pStyle w:val="TableText"/>
              <w:spacing w:before="222" w:line="239" w:lineRule="auto"/>
              <w:ind w:left="125"/>
              <w:rPr>
                <w:sz w:val="22"/>
                <w:szCs w:val="22"/>
              </w:rPr>
            </w:pPr>
            <w:r>
              <w:rPr>
                <w:b/>
                <w:bCs/>
                <w:spacing w:val="-4"/>
                <w:sz w:val="22"/>
                <w:szCs w:val="22"/>
              </w:rPr>
              <w:t>2</w:t>
            </w:r>
            <w:r>
              <w:rPr>
                <w:spacing w:val="19"/>
                <w:sz w:val="22"/>
                <w:szCs w:val="22"/>
              </w:rPr>
              <w:t xml:space="preserve"> </w:t>
            </w:r>
            <w:r>
              <w:rPr>
                <w:b/>
                <w:bCs/>
                <w:spacing w:val="-4"/>
                <w:sz w:val="22"/>
                <w:szCs w:val="22"/>
              </w:rPr>
              <w:t>mL0.1</w:t>
            </w:r>
            <w:r>
              <w:rPr>
                <w:spacing w:val="16"/>
                <w:sz w:val="22"/>
                <w:szCs w:val="22"/>
              </w:rPr>
              <w:t xml:space="preserve"> </w:t>
            </w:r>
            <w:r>
              <w:rPr>
                <w:b/>
                <w:bCs/>
                <w:spacing w:val="-4"/>
                <w:sz w:val="22"/>
                <w:szCs w:val="22"/>
              </w:rPr>
              <w:t>molL-1</w:t>
            </w:r>
          </w:p>
        </w:tc>
        <w:tc>
          <w:tcPr>
            <w:tcW w:w="1503" w:type="dxa"/>
          </w:tcPr>
          <w:p/>
        </w:tc>
      </w:tr>
      <w:tr>
        <w:tblPrEx>
          <w:tblInd w:w="5" w:type="dxa"/>
          <w:tblLayout w:type="fixed"/>
          <w:tblCellMar>
            <w:top w:w="0" w:type="dxa"/>
            <w:left w:w="0" w:type="dxa"/>
            <w:bottom w:w="0" w:type="dxa"/>
            <w:right w:w="0" w:type="dxa"/>
          </w:tblCellMar>
          <w:tblLook w:val="0000"/>
        </w:tblPrEx>
        <w:trPr>
          <w:trHeight w:val="618"/>
        </w:trPr>
        <w:tc>
          <w:tcPr>
            <w:tcW w:w="1523" w:type="dxa"/>
          </w:tcPr>
          <w:p>
            <w:pPr>
              <w:pStyle w:val="TableText"/>
              <w:spacing w:before="198" w:line="214" w:lineRule="auto"/>
              <w:ind w:left="85"/>
              <w:rPr>
                <w:sz w:val="22"/>
                <w:szCs w:val="22"/>
              </w:rPr>
            </w:pPr>
            <w:r>
              <w:rPr>
                <w:sz w:val="22"/>
                <w:szCs w:val="22"/>
              </w:rPr>
              <w:t>AgNO</w:t>
            </w:r>
            <w:r>
              <w:rPr>
                <w:rFonts w:ascii="Calibri" w:eastAsia="Calibri" w:hAnsi="Calibri" w:cs="Calibri"/>
                <w:spacing w:val="34"/>
                <w:sz w:val="22"/>
                <w:szCs w:val="22"/>
              </w:rPr>
              <w:t>₃</w:t>
            </w:r>
            <w:r>
              <w:rPr>
                <w:spacing w:val="34"/>
                <w:sz w:val="22"/>
                <w:szCs w:val="22"/>
              </w:rPr>
              <w:t>溶液</w:t>
            </w:r>
          </w:p>
        </w:tc>
        <w:tc>
          <w:tcPr>
            <w:tcW w:w="5883" w:type="dxa"/>
          </w:tcPr>
          <w:p>
            <w:pPr>
              <w:pStyle w:val="TableText"/>
              <w:spacing w:before="203" w:line="220" w:lineRule="auto"/>
              <w:ind w:left="125"/>
              <w:rPr>
                <w:sz w:val="22"/>
                <w:szCs w:val="22"/>
              </w:rPr>
            </w:pPr>
            <w:r>
              <w:rPr>
                <w:b/>
                <w:bCs/>
                <w:spacing w:val="-4"/>
                <w:sz w:val="22"/>
                <w:szCs w:val="22"/>
              </w:rPr>
              <w:t>无蓝色沉淀</w:t>
            </w:r>
          </w:p>
        </w:tc>
        <w:tc>
          <w:tcPr>
            <w:tcW w:w="1503" w:type="dxa"/>
          </w:tcPr>
          <w:p/>
        </w:tc>
      </w:tr>
      <w:tr>
        <w:tblPrEx>
          <w:tblInd w:w="5" w:type="dxa"/>
          <w:tblLayout w:type="fixed"/>
          <w:tblCellMar>
            <w:top w:w="0" w:type="dxa"/>
            <w:left w:w="0" w:type="dxa"/>
            <w:bottom w:w="0" w:type="dxa"/>
            <w:right w:w="0" w:type="dxa"/>
          </w:tblCellMar>
          <w:tblLook w:val="0000"/>
        </w:tblPrEx>
        <w:trPr>
          <w:trHeight w:val="623"/>
        </w:trPr>
        <w:tc>
          <w:tcPr>
            <w:tcW w:w="1523" w:type="dxa"/>
          </w:tcPr>
          <w:p>
            <w:pPr>
              <w:pStyle w:val="TableText"/>
              <w:spacing w:before="208" w:line="219" w:lineRule="auto"/>
              <w:ind w:left="85"/>
              <w:rPr>
                <w:sz w:val="22"/>
                <w:szCs w:val="22"/>
              </w:rPr>
            </w:pPr>
            <w:r>
              <w:rPr>
                <w:spacing w:val="3"/>
                <w:sz w:val="22"/>
                <w:szCs w:val="22"/>
              </w:rPr>
              <w:t>2号试管</w:t>
            </w:r>
          </w:p>
        </w:tc>
        <w:tc>
          <w:tcPr>
            <w:tcW w:w="5883" w:type="dxa"/>
          </w:tcPr>
          <w:p>
            <w:pPr>
              <w:pStyle w:val="TableText"/>
              <w:spacing w:before="199" w:line="214" w:lineRule="auto"/>
              <w:ind w:left="125"/>
              <w:rPr>
                <w:sz w:val="22"/>
                <w:szCs w:val="22"/>
              </w:rPr>
            </w:pPr>
            <w:r>
              <w:rPr>
                <w:b/>
                <w:bCs/>
                <w:sz w:val="22"/>
                <w:szCs w:val="22"/>
              </w:rPr>
              <w:t>硝酸酸化的2mL0.1mol·L-1</w:t>
            </w:r>
            <w:r>
              <w:rPr>
                <w:spacing w:val="45"/>
                <w:sz w:val="22"/>
                <w:szCs w:val="22"/>
                <w:u w:val="single" w:color="auto"/>
              </w:rPr>
              <w:t xml:space="preserve">  </w:t>
            </w:r>
            <w:r>
              <w:rPr>
                <w:spacing w:val="-106"/>
                <w:sz w:val="22"/>
                <w:szCs w:val="22"/>
              </w:rPr>
              <w:t xml:space="preserve"> </w:t>
            </w:r>
            <w:r>
              <w:rPr>
                <w:b/>
                <w:bCs/>
                <w:sz w:val="22"/>
                <w:szCs w:val="22"/>
              </w:rPr>
              <w:t>溶液(p</w:t>
            </w:r>
            <w:r>
              <w:rPr>
                <w:b/>
                <w:bCs/>
                <w:spacing w:val="-1"/>
                <w:sz w:val="22"/>
                <w:szCs w:val="22"/>
              </w:rPr>
              <w:t>H=2)</w:t>
            </w:r>
          </w:p>
        </w:tc>
        <w:tc>
          <w:tcPr>
            <w:tcW w:w="1503" w:type="dxa"/>
          </w:tcPr>
          <w:p>
            <w:pPr>
              <w:pStyle w:val="TableText"/>
              <w:spacing w:before="205" w:line="220" w:lineRule="auto"/>
              <w:ind w:left="92"/>
              <w:rPr>
                <w:sz w:val="22"/>
                <w:szCs w:val="22"/>
              </w:rPr>
            </w:pPr>
            <w:r>
              <w:rPr>
                <w:b/>
                <w:bCs/>
                <w:spacing w:val="-5"/>
                <w:sz w:val="22"/>
                <w:szCs w:val="22"/>
              </w:rPr>
              <w:t>蓝色沉淀</w:t>
            </w:r>
          </w:p>
        </w:tc>
      </w:tr>
    </w:tbl>
    <w:p>
      <w:pPr>
        <w:pStyle w:val="BodyText"/>
        <w:spacing w:before="122" w:line="217" w:lineRule="auto"/>
        <w:ind w:left="105"/>
        <w:rPr>
          <w:sz w:val="23"/>
          <w:szCs w:val="23"/>
        </w:rPr>
      </w:pPr>
      <w:r>
        <w:rPr>
          <w:spacing w:val="-15"/>
          <w:sz w:val="23"/>
          <w:szCs w:val="23"/>
        </w:rPr>
        <w:t>①2号试管中所用的试剂为</w:t>
      </w:r>
      <w:r>
        <w:rPr>
          <w:sz w:val="23"/>
          <w:szCs w:val="23"/>
          <w:u w:val="single" w:color="auto"/>
        </w:rPr>
        <w:t xml:space="preserve">         </w:t>
      </w:r>
    </w:p>
    <w:p>
      <w:pPr>
        <w:pStyle w:val="BodyText"/>
        <w:spacing w:before="186" w:line="488" w:lineRule="exact"/>
        <w:ind w:left="115"/>
        <w:rPr>
          <w:sz w:val="23"/>
          <w:szCs w:val="23"/>
        </w:rPr>
      </w:pPr>
      <w:r>
        <w:rPr>
          <w:spacing w:val="-9"/>
          <w:position w:val="20"/>
          <w:sz w:val="23"/>
          <w:szCs w:val="23"/>
        </w:rPr>
        <w:t>②资料显示：该温度下，0.1</w:t>
      </w:r>
      <w:r>
        <w:rPr>
          <w:rFonts w:ascii="Times New Roman" w:eastAsia="Times New Roman" w:hAnsi="Times New Roman" w:cs="Times New Roman"/>
          <w:spacing w:val="-9"/>
          <w:position w:val="20"/>
          <w:sz w:val="23"/>
          <w:szCs w:val="23"/>
        </w:rPr>
        <w:t>mol-L-¹AgNO₃</w:t>
      </w:r>
      <w:r>
        <w:rPr>
          <w:spacing w:val="-9"/>
          <w:position w:val="20"/>
          <w:sz w:val="23"/>
          <w:szCs w:val="23"/>
        </w:rPr>
        <w:t>溶液可以将</w:t>
      </w:r>
      <w:r>
        <w:rPr>
          <w:rFonts w:ascii="Times New Roman" w:eastAsia="Times New Roman" w:hAnsi="Times New Roman" w:cs="Times New Roman"/>
          <w:spacing w:val="-9"/>
          <w:position w:val="20"/>
          <w:sz w:val="23"/>
          <w:szCs w:val="23"/>
        </w:rPr>
        <w:t>Fe</w:t>
      </w:r>
      <w:r>
        <w:rPr>
          <w:spacing w:val="-9"/>
          <w:position w:val="20"/>
          <w:sz w:val="23"/>
          <w:szCs w:val="23"/>
        </w:rPr>
        <w:t>氧化为</w:t>
      </w:r>
      <w:r>
        <w:rPr>
          <w:rFonts w:ascii="Times New Roman" w:eastAsia="Times New Roman" w:hAnsi="Times New Roman" w:cs="Times New Roman"/>
          <w:spacing w:val="-9"/>
          <w:position w:val="20"/>
          <w:sz w:val="23"/>
          <w:szCs w:val="23"/>
        </w:rPr>
        <w:t>Fe²+</w:t>
      </w:r>
      <w:r>
        <w:rPr>
          <w:spacing w:val="-9"/>
          <w:position w:val="20"/>
          <w:sz w:val="23"/>
          <w:szCs w:val="23"/>
        </w:rPr>
        <w:t>。但1号试管中未观察到蓝</w:t>
      </w:r>
      <w:r>
        <w:rPr>
          <w:spacing w:val="-10"/>
          <w:position w:val="20"/>
          <w:sz w:val="23"/>
          <w:szCs w:val="23"/>
        </w:rPr>
        <w:t>色沉淀的原因可能</w:t>
      </w:r>
    </w:p>
    <w:p>
      <w:pPr>
        <w:pStyle w:val="BodyText"/>
        <w:spacing w:before="1" w:line="220" w:lineRule="auto"/>
        <w:ind w:left="105"/>
        <w:rPr>
          <w:sz w:val="23"/>
          <w:szCs w:val="23"/>
        </w:rPr>
      </w:pPr>
      <w:r>
        <w:rPr>
          <w:spacing w:val="-6"/>
          <w:sz w:val="23"/>
          <w:szCs w:val="23"/>
        </w:rPr>
        <w:t>为</w:t>
      </w:r>
      <w:r>
        <w:rPr>
          <w:spacing w:val="3"/>
          <w:sz w:val="23"/>
          <w:szCs w:val="23"/>
          <w:u w:val="single" w:color="auto"/>
        </w:rPr>
        <w:t xml:space="preserve">      </w:t>
      </w:r>
      <w:r>
        <w:rPr>
          <w:spacing w:val="-6"/>
          <w:position w:val="-4"/>
          <w:sz w:val="23"/>
          <w:szCs w:val="23"/>
        </w:rPr>
        <w:t>。</w:t>
      </w:r>
    </w:p>
    <w:p>
      <w:pPr>
        <w:pStyle w:val="BodyText"/>
        <w:spacing w:before="128" w:line="377" w:lineRule="auto"/>
        <w:ind w:left="115" w:right="85" w:hanging="10"/>
        <w:rPr>
          <w:sz w:val="23"/>
          <w:szCs w:val="23"/>
        </w:rPr>
      </w:pPr>
      <w:r>
        <w:rPr>
          <w:spacing w:val="-10"/>
          <w:sz w:val="23"/>
          <w:szCs w:val="23"/>
        </w:rPr>
        <w:t>③小组同学继续进行实验，证明了由2号试管得出的结论正确。实验如下：取100</w:t>
      </w:r>
      <w:r>
        <w:rPr>
          <w:rFonts w:ascii="Times New Roman" w:eastAsia="Times New Roman" w:hAnsi="Times New Roman" w:cs="Times New Roman"/>
          <w:spacing w:val="-10"/>
          <w:sz w:val="23"/>
          <w:szCs w:val="23"/>
        </w:rPr>
        <w:t>mL0.1 mol-L-I</w:t>
      </w:r>
      <w:r>
        <w:rPr>
          <w:spacing w:val="-11"/>
          <w:sz w:val="23"/>
          <w:szCs w:val="23"/>
        </w:rPr>
        <w:t>硝酸酸化的</w:t>
      </w:r>
      <w:r>
        <w:rPr>
          <w:spacing w:val="-52"/>
          <w:sz w:val="23"/>
          <w:szCs w:val="23"/>
        </w:rPr>
        <w:t xml:space="preserve"> </w:t>
      </w:r>
      <w:r>
        <w:rPr>
          <w:rFonts w:ascii="Times New Roman" w:eastAsia="Times New Roman" w:hAnsi="Times New Roman" w:cs="Times New Roman"/>
          <w:spacing w:val="-11"/>
          <w:sz w:val="23"/>
          <w:szCs w:val="23"/>
        </w:rPr>
        <w:t>AgNO₃</w:t>
      </w:r>
      <w:r>
        <w:rPr>
          <w:rFonts w:ascii="Times New Roman" w:eastAsia="Times New Roman" w:hAnsi="Times New Roman" w:cs="Times New Roman"/>
          <w:sz w:val="23"/>
          <w:szCs w:val="23"/>
        </w:rPr>
        <w:t xml:space="preserve"> </w:t>
      </w:r>
      <w:r>
        <w:rPr>
          <w:spacing w:val="-7"/>
          <w:sz w:val="23"/>
          <w:szCs w:val="23"/>
        </w:rPr>
        <w:t>溶液</w:t>
      </w:r>
      <w:r>
        <w:rPr>
          <w:spacing w:val="-24"/>
          <w:sz w:val="23"/>
          <w:szCs w:val="23"/>
        </w:rPr>
        <w:t xml:space="preserve"> </w:t>
      </w:r>
      <w:r>
        <w:rPr>
          <w:rFonts w:ascii="Times New Roman" w:eastAsia="Times New Roman" w:hAnsi="Times New Roman" w:cs="Times New Roman"/>
          <w:spacing w:val="-7"/>
          <w:sz w:val="23"/>
          <w:szCs w:val="23"/>
        </w:rPr>
        <w:t xml:space="preserve">(pH=2),    </w:t>
      </w:r>
      <w:r>
        <w:rPr>
          <w:spacing w:val="-7"/>
          <w:sz w:val="23"/>
          <w:szCs w:val="23"/>
        </w:rPr>
        <w:t>加入铁粉并搅拌，分别插入</w:t>
      </w:r>
      <w:r>
        <w:rPr>
          <w:rFonts w:ascii="Times New Roman" w:eastAsia="Times New Roman" w:hAnsi="Times New Roman" w:cs="Times New Roman"/>
          <w:spacing w:val="-7"/>
          <w:sz w:val="23"/>
          <w:szCs w:val="23"/>
        </w:rPr>
        <w:t xml:space="preserve">pH </w:t>
      </w:r>
      <w:r>
        <w:rPr>
          <w:spacing w:val="-7"/>
          <w:sz w:val="23"/>
          <w:szCs w:val="23"/>
        </w:rPr>
        <w:t>传感器和</w:t>
      </w:r>
      <w:r>
        <w:rPr>
          <w:rFonts w:ascii="Times New Roman" w:eastAsia="Times New Roman" w:hAnsi="Times New Roman" w:cs="Times New Roman"/>
          <w:spacing w:val="-7"/>
          <w:sz w:val="23"/>
          <w:szCs w:val="23"/>
        </w:rPr>
        <w:t>NO</w:t>
      </w:r>
      <w:r>
        <w:rPr>
          <w:rFonts w:ascii="Times New Roman" w:eastAsia="Times New Roman" w:hAnsi="Times New Roman" w:cs="Times New Roman"/>
          <w:spacing w:val="-8"/>
          <w:sz w:val="23"/>
          <w:szCs w:val="23"/>
        </w:rPr>
        <w:t>₁</w:t>
      </w:r>
      <w:r>
        <w:rPr>
          <w:spacing w:val="-8"/>
          <w:sz w:val="23"/>
          <w:szCs w:val="23"/>
        </w:rPr>
        <w:t>传感器(传感器可检测离子浓度),得到图甲、图乙，</w:t>
      </w:r>
    </w:p>
    <w:p>
      <w:pPr>
        <w:pStyle w:val="BodyText"/>
        <w:spacing w:line="212" w:lineRule="auto"/>
        <w:ind w:left="125"/>
        <w:rPr>
          <w:sz w:val="23"/>
          <w:szCs w:val="23"/>
        </w:rPr>
      </w:pPr>
      <w:r>
        <w:rPr>
          <w:spacing w:val="-26"/>
          <w:sz w:val="23"/>
          <w:szCs w:val="23"/>
        </w:rPr>
        <w:t>其中</w:t>
      </w:r>
      <w:r>
        <w:rPr>
          <w:spacing w:val="-53"/>
          <w:sz w:val="23"/>
          <w:szCs w:val="23"/>
        </w:rPr>
        <w:t xml:space="preserve"> </w:t>
      </w:r>
      <w:r>
        <w:rPr>
          <w:rFonts w:ascii="Times New Roman" w:eastAsia="Times New Roman" w:hAnsi="Times New Roman" w:cs="Times New Roman"/>
          <w:spacing w:val="-26"/>
          <w:sz w:val="23"/>
          <w:szCs w:val="23"/>
        </w:rPr>
        <w:t>pH</w:t>
      </w:r>
      <w:r>
        <w:rPr>
          <w:spacing w:val="-26"/>
          <w:sz w:val="23"/>
          <w:szCs w:val="23"/>
        </w:rPr>
        <w:t>传感器测得的图示为</w:t>
      </w:r>
      <w:r>
        <w:rPr>
          <w:spacing w:val="-26"/>
          <w:sz w:val="23"/>
          <w:szCs w:val="23"/>
          <w:u w:val="single" w:color="auto"/>
        </w:rPr>
        <w:t xml:space="preserve">.       </w:t>
      </w:r>
      <w:r>
        <w:rPr>
          <w:spacing w:val="-26"/>
          <w:sz w:val="23"/>
          <w:szCs w:val="23"/>
        </w:rPr>
        <w:t xml:space="preserve"> (填“图甲”或“图乙”)。</w:t>
      </w:r>
    </w:p>
    <w:p>
      <w:pPr>
        <w:spacing w:before="63" w:line="1110" w:lineRule="exact"/>
        <w:ind w:firstLine="1525"/>
      </w:pPr>
      <w:r>
        <w:rPr>
          <w:position w:val="-22"/>
        </w:rPr>
        <w:pict>
          <v:shape id="IM 54" o:spid="_x0000_i1085" type="#_x0000_t75" style="width:55pt;height:55.44pt;mso-wrap-distance-left:0;mso-wrap-distance-right:0" o:preferrelative="t" filled="f" stroked="f">
            <v:fill o:detectmouseclick="t"/>
            <v:imagedata r:id="rId39" o:title=""/>
            <v:path o:extrusionok="f"/>
            <o:lock v:ext="edit" aspectratio="f"/>
          </v:shape>
        </w:pict>
      </w:r>
    </w:p>
    <w:p>
      <w:pPr>
        <w:pStyle w:val="BodyText"/>
        <w:spacing w:before="18" w:line="221" w:lineRule="auto"/>
        <w:ind w:left="494"/>
        <w:rPr>
          <w:sz w:val="17"/>
          <w:szCs w:val="17"/>
        </w:rPr>
      </w:pPr>
      <w:r>
        <w:pict>
          <v:shape id="IM 56" o:spid="_x0000_s1086" type="#_x0000_t75" style="width:52.5pt;height:58pt;margin-top:-55.45pt;margin-left:1.75pt;mso-wrap-distance-left:0;mso-wrap-distance-right:0;position:absolute;z-index:251669504" o:preferrelative="t" filled="f" stroked="f">
            <v:fill o:detectmouseclick="t"/>
            <v:imagedata r:id="rId40" o:title=""/>
            <v:path o:extrusionok="f"/>
            <o:lock v:ext="edit" aspectratio="f"/>
          </v:shape>
        </w:pict>
      </w:r>
      <w:r>
        <w:rPr>
          <w:spacing w:val="-8"/>
          <w:sz w:val="16"/>
          <w:szCs w:val="16"/>
        </w:rPr>
        <w:t>图 甲</w:t>
      </w:r>
      <w:r>
        <w:rPr>
          <w:sz w:val="16"/>
          <w:szCs w:val="16"/>
        </w:rPr>
        <w:t xml:space="preserve">             </w:t>
      </w:r>
      <w:r>
        <w:rPr>
          <w:spacing w:val="-8"/>
          <w:sz w:val="17"/>
          <w:szCs w:val="17"/>
        </w:rPr>
        <w:t>图乙</w:t>
      </w:r>
    </w:p>
    <w:p>
      <w:pPr>
        <w:pStyle w:val="BodyText"/>
        <w:spacing w:before="74" w:line="371" w:lineRule="auto"/>
        <w:ind w:left="95"/>
        <w:rPr>
          <w:sz w:val="23"/>
          <w:szCs w:val="23"/>
        </w:rPr>
      </w:pPr>
      <w:r>
        <w:rPr>
          <w:spacing w:val="-10"/>
          <w:sz w:val="23"/>
          <w:szCs w:val="23"/>
        </w:rPr>
        <w:t>④实验测得2号试管中有</w:t>
      </w:r>
      <w:r>
        <w:rPr>
          <w:rFonts w:ascii="Times New Roman" w:eastAsia="Times New Roman" w:hAnsi="Times New Roman" w:cs="Times New Roman"/>
          <w:spacing w:val="-10"/>
          <w:sz w:val="23"/>
          <w:szCs w:val="23"/>
        </w:rPr>
        <w:t>NH₄+</w:t>
      </w:r>
      <w:r>
        <w:rPr>
          <w:spacing w:val="-10"/>
          <w:sz w:val="23"/>
          <w:szCs w:val="23"/>
        </w:rPr>
        <w:t>生成，则2号试管</w:t>
      </w:r>
      <w:r>
        <w:rPr>
          <w:spacing w:val="-11"/>
          <w:sz w:val="23"/>
          <w:szCs w:val="23"/>
        </w:rPr>
        <w:t>中发生反应的离子方程式为</w:t>
      </w:r>
      <w:r>
        <w:rPr>
          <w:spacing w:val="-11"/>
          <w:sz w:val="23"/>
          <w:szCs w:val="23"/>
          <w:u w:val="single" w:color="auto"/>
        </w:rPr>
        <w:t xml:space="preserve">          </w:t>
      </w:r>
    </w:p>
    <w:p>
      <w:pPr>
        <w:pStyle w:val="BodyText"/>
        <w:spacing w:before="1" w:line="218" w:lineRule="auto"/>
        <w:ind w:left="145"/>
        <w:rPr>
          <w:sz w:val="23"/>
          <w:szCs w:val="23"/>
        </w:rPr>
      </w:pPr>
      <w:r>
        <w:rPr>
          <w:spacing w:val="-21"/>
          <w:sz w:val="23"/>
          <w:szCs w:val="23"/>
        </w:rPr>
        <w:t>Ⅱ.探究</w:t>
      </w:r>
      <w:r>
        <w:rPr>
          <w:spacing w:val="-61"/>
          <w:sz w:val="23"/>
          <w:szCs w:val="23"/>
        </w:rPr>
        <w:t xml:space="preserve"> </w:t>
      </w:r>
      <w:r>
        <w:rPr>
          <w:rFonts w:ascii="Times New Roman" w:eastAsia="Times New Roman" w:hAnsi="Times New Roman" w:cs="Times New Roman"/>
          <w:spacing w:val="-21"/>
          <w:sz w:val="23"/>
          <w:szCs w:val="23"/>
        </w:rPr>
        <w:t>Fe³*</w:t>
      </w:r>
      <w:r>
        <w:rPr>
          <w:spacing w:val="-21"/>
          <w:sz w:val="23"/>
          <w:szCs w:val="23"/>
        </w:rPr>
        <w:t>产生的原因。</w:t>
      </w:r>
    </w:p>
    <w:p>
      <w:pPr>
        <w:pStyle w:val="BodyText"/>
        <w:spacing w:before="192" w:line="460" w:lineRule="exact"/>
        <w:ind w:left="115"/>
        <w:rPr>
          <w:sz w:val="23"/>
          <w:szCs w:val="23"/>
        </w:rPr>
      </w:pPr>
      <w:r>
        <w:rPr>
          <w:spacing w:val="-15"/>
          <w:position w:val="17"/>
          <w:sz w:val="23"/>
          <w:szCs w:val="23"/>
        </w:rPr>
        <w:t>查阅资料可知，反应中溶液逐渐变棕黄色是因为</w:t>
      </w:r>
      <w:r>
        <w:rPr>
          <w:rFonts w:ascii="Times New Roman" w:eastAsia="Times New Roman" w:hAnsi="Times New Roman" w:cs="Times New Roman"/>
          <w:spacing w:val="-15"/>
          <w:position w:val="17"/>
          <w:sz w:val="23"/>
          <w:szCs w:val="23"/>
        </w:rPr>
        <w:t>Fe²</w:t>
      </w:r>
      <w:r>
        <w:rPr>
          <w:rFonts w:ascii="Times New Roman" w:eastAsia="Times New Roman" w:hAnsi="Times New Roman" w:cs="Times New Roman"/>
          <w:spacing w:val="-16"/>
          <w:position w:val="17"/>
          <w:sz w:val="23"/>
          <w:szCs w:val="23"/>
        </w:rPr>
        <w:t xml:space="preserve">  </w:t>
      </w:r>
      <w:r>
        <w:rPr>
          <w:spacing w:val="-16"/>
          <w:position w:val="17"/>
          <w:sz w:val="23"/>
          <w:szCs w:val="23"/>
        </w:rPr>
        <w:t>被</w:t>
      </w:r>
      <w:r>
        <w:rPr>
          <w:rFonts w:ascii="Times New Roman" w:eastAsia="Times New Roman" w:hAnsi="Times New Roman" w:cs="Times New Roman"/>
          <w:spacing w:val="-16"/>
          <w:position w:val="17"/>
          <w:sz w:val="23"/>
          <w:szCs w:val="23"/>
        </w:rPr>
        <w:t>Ag*</w:t>
      </w:r>
      <w:r>
        <w:rPr>
          <w:spacing w:val="-16"/>
          <w:position w:val="17"/>
          <w:sz w:val="23"/>
          <w:szCs w:val="23"/>
        </w:rPr>
        <w:t>氧化了。小组同学设计了不同的实验方案对此进行验证。</w:t>
      </w:r>
    </w:p>
    <w:p>
      <w:pPr>
        <w:pStyle w:val="BodyText"/>
        <w:spacing w:line="212" w:lineRule="auto"/>
        <w:ind w:left="185"/>
        <w:rPr>
          <w:sz w:val="23"/>
          <w:szCs w:val="23"/>
        </w:rPr>
      </w:pPr>
      <w:r>
        <w:rPr>
          <w:spacing w:val="-12"/>
          <w:sz w:val="23"/>
          <w:szCs w:val="23"/>
        </w:rPr>
        <w:t xml:space="preserve">(3)方案一：取出少量黑色固体，洗涤后， </w:t>
      </w:r>
      <w:r>
        <w:rPr>
          <w:spacing w:val="-12"/>
          <w:sz w:val="23"/>
          <w:szCs w:val="23"/>
          <w:u w:val="single" w:color="auto"/>
        </w:rPr>
        <w:t xml:space="preserve">      </w:t>
      </w:r>
      <w:r>
        <w:rPr>
          <w:spacing w:val="-12"/>
          <w:sz w:val="23"/>
          <w:szCs w:val="23"/>
        </w:rPr>
        <w:t xml:space="preserve"> (填操作和现</w:t>
      </w:r>
      <w:r>
        <w:rPr>
          <w:spacing w:val="-13"/>
          <w:sz w:val="23"/>
          <w:szCs w:val="23"/>
        </w:rPr>
        <w:t>象),证明黑色固体中有</w:t>
      </w:r>
      <w:r>
        <w:rPr>
          <w:rFonts w:ascii="Times New Roman" w:eastAsia="Times New Roman" w:hAnsi="Times New Roman" w:cs="Times New Roman"/>
          <w:spacing w:val="-13"/>
          <w:sz w:val="23"/>
          <w:szCs w:val="23"/>
        </w:rPr>
        <w:t>Ag</w:t>
      </w:r>
      <w:r>
        <w:rPr>
          <w:spacing w:val="-13"/>
          <w:sz w:val="23"/>
          <w:szCs w:val="23"/>
        </w:rPr>
        <w:t>。</w:t>
      </w:r>
    </w:p>
    <w:p>
      <w:pPr>
        <w:pStyle w:val="BodyText"/>
        <w:spacing w:before="231" w:line="357" w:lineRule="auto"/>
        <w:ind w:left="215"/>
        <w:rPr>
          <w:sz w:val="23"/>
          <w:szCs w:val="23"/>
        </w:rPr>
      </w:pPr>
      <w:r>
        <w:rPr>
          <w:spacing w:val="-25"/>
          <w:sz w:val="23"/>
          <w:szCs w:val="23"/>
        </w:rPr>
        <w:t>(4)方案二：按下图连接装置， 一段时间后取出左侧烧杯中的溶液，加入</w:t>
      </w:r>
      <w:r>
        <w:rPr>
          <w:spacing w:val="-45"/>
          <w:sz w:val="23"/>
          <w:szCs w:val="23"/>
        </w:rPr>
        <w:t xml:space="preserve"> </w:t>
      </w:r>
      <w:r>
        <w:rPr>
          <w:rFonts w:ascii="Times New Roman" w:eastAsia="Times New Roman" w:hAnsi="Times New Roman" w:cs="Times New Roman"/>
          <w:spacing w:val="-25"/>
          <w:sz w:val="23"/>
          <w:szCs w:val="23"/>
        </w:rPr>
        <w:t>KSCN</w:t>
      </w:r>
      <w:r>
        <w:rPr>
          <w:rFonts w:ascii="Times New Roman" w:eastAsia="Times New Roman" w:hAnsi="Times New Roman" w:cs="Times New Roman"/>
          <w:spacing w:val="20"/>
          <w:w w:val="101"/>
          <w:sz w:val="23"/>
          <w:szCs w:val="23"/>
        </w:rPr>
        <w:t xml:space="preserve"> </w:t>
      </w:r>
      <w:r>
        <w:rPr>
          <w:spacing w:val="-25"/>
          <w:sz w:val="23"/>
          <w:szCs w:val="23"/>
        </w:rPr>
        <w:t>溶液，溶</w:t>
      </w:r>
      <w:r>
        <w:rPr>
          <w:spacing w:val="-26"/>
          <w:sz w:val="23"/>
          <w:szCs w:val="23"/>
        </w:rPr>
        <w:t>液变红。该实验现象</w:t>
      </w:r>
      <w:r>
        <w:rPr>
          <w:sz w:val="23"/>
          <w:szCs w:val="23"/>
          <w:u w:val="single" w:color="auto"/>
        </w:rPr>
        <w:t xml:space="preserve">        </w:t>
      </w:r>
    </w:p>
    <w:p>
      <w:pPr>
        <w:pStyle w:val="BodyText"/>
        <w:spacing w:before="1" w:line="212" w:lineRule="auto"/>
        <w:ind w:left="224"/>
        <w:rPr>
          <w:sz w:val="23"/>
          <w:szCs w:val="23"/>
        </w:rPr>
      </w:pPr>
      <w:r>
        <w:rPr>
          <w:spacing w:val="-23"/>
          <w:sz w:val="23"/>
          <w:szCs w:val="23"/>
        </w:rPr>
        <w:t>(填“能”或“不能”)证明</w:t>
      </w:r>
      <w:r>
        <w:rPr>
          <w:spacing w:val="-46"/>
          <w:sz w:val="23"/>
          <w:szCs w:val="23"/>
        </w:rPr>
        <w:t xml:space="preserve"> </w:t>
      </w:r>
      <w:r>
        <w:rPr>
          <w:rFonts w:ascii="Times New Roman" w:eastAsia="Times New Roman" w:hAnsi="Times New Roman" w:cs="Times New Roman"/>
          <w:spacing w:val="-23"/>
          <w:sz w:val="23"/>
          <w:szCs w:val="23"/>
        </w:rPr>
        <w:t>Fe²+</w:t>
      </w:r>
      <w:r>
        <w:rPr>
          <w:spacing w:val="-23"/>
          <w:sz w:val="23"/>
          <w:szCs w:val="23"/>
        </w:rPr>
        <w:t>可被</w:t>
      </w:r>
      <w:r>
        <w:rPr>
          <w:rFonts w:ascii="Times New Roman" w:eastAsia="Times New Roman" w:hAnsi="Times New Roman" w:cs="Times New Roman"/>
          <w:spacing w:val="-23"/>
          <w:sz w:val="23"/>
          <w:szCs w:val="23"/>
        </w:rPr>
        <w:t>Ag+</w:t>
      </w:r>
      <w:r>
        <w:rPr>
          <w:spacing w:val="-23"/>
          <w:sz w:val="23"/>
          <w:szCs w:val="23"/>
        </w:rPr>
        <w:t>氧化，理由为</w:t>
      </w:r>
      <w:r>
        <w:rPr>
          <w:spacing w:val="-23"/>
          <w:sz w:val="23"/>
          <w:szCs w:val="23"/>
          <w:u w:val="single" w:color="auto"/>
        </w:rPr>
        <w:t xml:space="preserve">        </w:t>
      </w:r>
      <w:r>
        <w:rPr>
          <w:spacing w:val="-23"/>
          <w:position w:val="-1"/>
          <w:sz w:val="23"/>
          <w:szCs w:val="23"/>
        </w:rPr>
        <w:t>。</w:t>
      </w:r>
    </w:p>
    <w:p>
      <w:pPr>
        <w:spacing w:line="212" w:lineRule="auto"/>
        <w:rPr>
          <w:sz w:val="23"/>
          <w:szCs w:val="23"/>
        </w:rPr>
        <w:sectPr>
          <w:headerReference w:type="default" r:id="rId41"/>
          <w:pgSz w:w="11910" w:h="16840"/>
          <w:pgMar w:top="400" w:right="535" w:bottom="0" w:left="454" w:header="0" w:footer="0" w:gutter="0"/>
          <w:pgNumType w:start="13"/>
          <w:cols w:space="708"/>
        </w:sectPr>
      </w:pPr>
    </w:p>
    <w:p>
      <w:pPr>
        <w:spacing w:line="328" w:lineRule="auto"/>
      </w:pPr>
    </w:p>
    <w:p>
      <w:pPr>
        <w:spacing w:line="328" w:lineRule="auto"/>
      </w:pPr>
    </w:p>
    <w:p>
      <w:pPr>
        <w:spacing w:line="1339" w:lineRule="exact"/>
        <w:ind w:firstLine="65"/>
      </w:pPr>
      <w:r>
        <w:rPr>
          <w:position w:val="-26"/>
        </w:rPr>
        <w:pict>
          <v:shape id="IM 58" o:spid="_x0000_i1087" type="#_x0000_t75" style="width:129.49pt;height:66.96pt;mso-wrap-distance-left:0;mso-wrap-distance-right:0" o:preferrelative="t" filled="f" stroked="f">
            <v:fill o:detectmouseclick="t"/>
            <v:imagedata r:id="rId42" o:title=""/>
            <v:path o:extrusionok="f"/>
            <o:lock v:ext="edit" aspectratio="f"/>
          </v:shape>
        </w:pict>
      </w:r>
    </w:p>
    <w:p>
      <w:pPr>
        <w:spacing w:line="358" w:lineRule="auto"/>
      </w:pPr>
    </w:p>
    <w:p>
      <w:pPr>
        <w:pStyle w:val="BodyText"/>
        <w:spacing w:before="68" w:line="219" w:lineRule="auto"/>
        <w:ind w:left="135"/>
      </w:pPr>
      <w:r>
        <w:rPr>
          <w:spacing w:val="2"/>
        </w:rPr>
        <w:t>28、(14分)</w:t>
      </w:r>
      <w:r>
        <w:rPr>
          <w:spacing w:val="-55"/>
        </w:rPr>
        <w:t xml:space="preserve"> </w:t>
      </w:r>
      <w:r>
        <w:rPr>
          <w:rFonts w:ascii="Times New Roman" w:eastAsia="Times New Roman" w:hAnsi="Times New Roman" w:cs="Times New Roman"/>
          <w:spacing w:val="2"/>
        </w:rPr>
        <w:t xml:space="preserve">H₂S </w:t>
      </w:r>
      <w:r>
        <w:rPr>
          <w:spacing w:val="2"/>
        </w:rPr>
        <w:t>在金属离子的鉴定分析、煤化工等领域都有重要应用。请回答：</w:t>
      </w:r>
    </w:p>
    <w:p>
      <w:pPr>
        <w:pStyle w:val="BodyText"/>
        <w:spacing w:before="219" w:line="463" w:lineRule="exact"/>
        <w:ind w:left="175"/>
      </w:pPr>
      <w:r>
        <w:rPr>
          <w:rFonts w:ascii="Times New Roman" w:eastAsia="Times New Roman" w:hAnsi="Times New Roman" w:cs="Times New Roman"/>
          <w:spacing w:val="-1"/>
          <w:position w:val="19"/>
        </w:rPr>
        <w:t>I.</w:t>
      </w:r>
      <w:r>
        <w:rPr>
          <w:rFonts w:ascii="Times New Roman" w:eastAsia="Times New Roman" w:hAnsi="Times New Roman" w:cs="Times New Roman"/>
          <w:spacing w:val="57"/>
          <w:w w:val="101"/>
          <w:position w:val="19"/>
        </w:rPr>
        <w:t xml:space="preserve"> </w:t>
      </w:r>
      <w:r>
        <w:rPr>
          <w:spacing w:val="-1"/>
          <w:position w:val="19"/>
        </w:rPr>
        <w:t>工业上一种制备</w:t>
      </w:r>
      <w:r>
        <w:rPr>
          <w:spacing w:val="-55"/>
          <w:position w:val="19"/>
        </w:rPr>
        <w:t xml:space="preserve"> </w:t>
      </w:r>
      <w:r>
        <w:rPr>
          <w:rFonts w:ascii="Times New Roman" w:eastAsia="Times New Roman" w:hAnsi="Times New Roman" w:cs="Times New Roman"/>
          <w:spacing w:val="-1"/>
          <w:position w:val="19"/>
        </w:rPr>
        <w:t xml:space="preserve">H₂S </w:t>
      </w:r>
      <w:r>
        <w:rPr>
          <w:spacing w:val="-1"/>
          <w:position w:val="19"/>
        </w:rPr>
        <w:t>的方法是在催化剂、高温条件下，用天然气与</w:t>
      </w:r>
      <w:r>
        <w:rPr>
          <w:spacing w:val="-40"/>
          <w:position w:val="19"/>
        </w:rPr>
        <w:t xml:space="preserve"> </w:t>
      </w:r>
      <w:r>
        <w:rPr>
          <w:rFonts w:ascii="Times New Roman" w:eastAsia="Times New Roman" w:hAnsi="Times New Roman" w:cs="Times New Roman"/>
          <w:spacing w:val="-1"/>
          <w:position w:val="19"/>
        </w:rPr>
        <w:t>SO₂</w:t>
      </w:r>
      <w:r>
        <w:rPr>
          <w:rFonts w:ascii="Times New Roman" w:eastAsia="Times New Roman" w:hAnsi="Times New Roman" w:cs="Times New Roman"/>
          <w:spacing w:val="-10"/>
          <w:position w:val="19"/>
        </w:rPr>
        <w:t xml:space="preserve"> </w:t>
      </w:r>
      <w:r>
        <w:rPr>
          <w:spacing w:val="-1"/>
          <w:position w:val="19"/>
        </w:rPr>
        <w:t>反应，同时生成两种能参与大气循环的氧化</w:t>
      </w:r>
    </w:p>
    <w:p>
      <w:pPr>
        <w:pStyle w:val="BodyText"/>
        <w:spacing w:line="220" w:lineRule="auto"/>
        <w:ind w:left="115"/>
      </w:pPr>
      <w:r>
        <w:rPr>
          <w:spacing w:val="2"/>
        </w:rPr>
        <w:t>物。</w:t>
      </w:r>
    </w:p>
    <w:p>
      <w:pPr>
        <w:pStyle w:val="BodyText"/>
        <w:spacing w:before="218" w:line="395" w:lineRule="auto"/>
        <w:ind w:left="145"/>
      </w:pPr>
      <w:r>
        <w:rPr>
          <w:spacing w:val="-10"/>
        </w:rPr>
        <w:t>(1)该反应的化学方程式为</w:t>
      </w:r>
      <w:r>
        <w:rPr>
          <w:u w:val="single" w:color="auto"/>
        </w:rPr>
        <w:t xml:space="preserve">             </w:t>
      </w:r>
      <w:r>
        <w:rPr>
          <w:spacing w:val="-10"/>
          <w:position w:val="2"/>
        </w:rPr>
        <w:t>_。</w:t>
      </w:r>
    </w:p>
    <w:p>
      <w:pPr>
        <w:pStyle w:val="BodyText"/>
        <w:spacing w:line="219" w:lineRule="auto"/>
        <w:ind w:left="165"/>
      </w:pPr>
      <w:r>
        <w:rPr>
          <w:spacing w:val="-3"/>
        </w:rPr>
        <w:t>Ⅱ.H</w:t>
      </w:r>
      <w:r>
        <w:rPr>
          <w:rFonts w:ascii="Calibri" w:eastAsia="Calibri" w:hAnsi="Calibri" w:cs="Calibri"/>
          <w:spacing w:val="-3"/>
        </w:rPr>
        <w:t>₂</w:t>
      </w:r>
      <w:r>
        <w:rPr>
          <w:spacing w:val="-3"/>
        </w:rPr>
        <w:t>S</w:t>
      </w:r>
      <w:r>
        <w:rPr>
          <w:spacing w:val="-50"/>
        </w:rPr>
        <w:t xml:space="preserve"> </w:t>
      </w:r>
      <w:r>
        <w:rPr>
          <w:spacing w:val="-3"/>
        </w:rPr>
        <w:t>可用于检测和沉淀金属阳离子。</w:t>
      </w:r>
    </w:p>
    <w:p>
      <w:pPr>
        <w:pStyle w:val="BodyText"/>
        <w:spacing w:before="197" w:line="216" w:lineRule="auto"/>
        <w:ind w:left="125"/>
      </w:pPr>
      <w:r>
        <w:rPr>
          <w:rFonts w:ascii="Times New Roman" w:eastAsia="Times New Roman" w:hAnsi="Times New Roman" w:cs="Times New Roman"/>
          <w:spacing w:val="1"/>
        </w:rPr>
        <w:t xml:space="preserve">(2)H₂S </w:t>
      </w:r>
      <w:r>
        <w:rPr>
          <w:spacing w:val="1"/>
        </w:rPr>
        <w:t>的第一步电离方程式为</w:t>
      </w:r>
      <w:r>
        <w:rPr>
          <w:spacing w:val="14"/>
          <w:u w:val="single" w:color="auto"/>
        </w:rPr>
        <w:t xml:space="preserve">       </w:t>
      </w:r>
      <w:r>
        <w:rPr>
          <w:spacing w:val="1"/>
          <w:position w:val="-6"/>
        </w:rPr>
        <w:t>。</w:t>
      </w:r>
    </w:p>
    <w:p>
      <w:pPr>
        <w:pStyle w:val="BodyText"/>
        <w:spacing w:before="164" w:line="471" w:lineRule="exact"/>
        <w:ind w:left="135"/>
        <w:rPr>
          <w:rFonts w:ascii="Times New Roman" w:eastAsia="Times New Roman" w:hAnsi="Times New Roman" w:cs="Times New Roman"/>
        </w:rPr>
      </w:pPr>
      <w:r>
        <w:rPr>
          <w:spacing w:val="-2"/>
          <w:position w:val="20"/>
        </w:rPr>
        <w:t>(3)已知：25℃时，</w:t>
      </w:r>
      <w:r>
        <w:rPr>
          <w:spacing w:val="-55"/>
          <w:position w:val="20"/>
        </w:rPr>
        <w:t xml:space="preserve"> </w:t>
      </w:r>
      <w:r>
        <w:rPr>
          <w:rFonts w:ascii="Times New Roman" w:eastAsia="Times New Roman" w:hAnsi="Times New Roman" w:cs="Times New Roman"/>
          <w:spacing w:val="-2"/>
          <w:position w:val="20"/>
        </w:rPr>
        <w:t>Ksp(SnS)=1.0×10-25,Kg</w:t>
      </w:r>
      <w:r>
        <w:rPr>
          <w:rFonts w:ascii="Times New Roman" w:eastAsia="Times New Roman" w:hAnsi="Times New Roman" w:cs="Times New Roman"/>
          <w:spacing w:val="-3"/>
          <w:position w:val="20"/>
        </w:rPr>
        <w:t>p(CdS)=8.0×10-2”</w:t>
      </w:r>
      <w:r>
        <w:rPr>
          <w:rFonts w:ascii="Times New Roman" w:eastAsia="Times New Roman" w:hAnsi="Times New Roman" w:cs="Times New Roman"/>
          <w:spacing w:val="-24"/>
          <w:position w:val="20"/>
        </w:rPr>
        <w:t xml:space="preserve"> </w:t>
      </w:r>
      <w:r>
        <w:rPr>
          <w:spacing w:val="-3"/>
          <w:position w:val="20"/>
        </w:rPr>
        <w:t xml:space="preserve">。  该温度下，向浓度均为0.1 </w:t>
      </w:r>
      <w:r>
        <w:rPr>
          <w:rFonts w:ascii="Times New Roman" w:eastAsia="Times New Roman" w:hAnsi="Times New Roman" w:cs="Times New Roman"/>
          <w:spacing w:val="-3"/>
          <w:position w:val="20"/>
        </w:rPr>
        <w:t>mol-L-I</w:t>
      </w:r>
      <w:r>
        <w:rPr>
          <w:rFonts w:ascii="Times New Roman" w:eastAsia="Times New Roman" w:hAnsi="Times New Roman" w:cs="Times New Roman"/>
          <w:spacing w:val="35"/>
          <w:w w:val="101"/>
          <w:position w:val="20"/>
        </w:rPr>
        <w:t xml:space="preserve"> </w:t>
      </w:r>
      <w:r>
        <w:rPr>
          <w:spacing w:val="-3"/>
          <w:position w:val="20"/>
        </w:rPr>
        <w:t>的</w:t>
      </w:r>
      <w:r>
        <w:rPr>
          <w:spacing w:val="50"/>
          <w:position w:val="20"/>
        </w:rPr>
        <w:t xml:space="preserve"> </w:t>
      </w:r>
      <w:r>
        <w:rPr>
          <w:rFonts w:ascii="Times New Roman" w:eastAsia="Times New Roman" w:hAnsi="Times New Roman" w:cs="Times New Roman"/>
          <w:spacing w:val="-3"/>
          <w:position w:val="20"/>
        </w:rPr>
        <w:t>CdCl₂</w:t>
      </w:r>
      <w:r>
        <w:rPr>
          <w:spacing w:val="-3"/>
          <w:position w:val="20"/>
        </w:rPr>
        <w:t>和</w:t>
      </w:r>
      <w:r>
        <w:rPr>
          <w:spacing w:val="-36"/>
          <w:position w:val="20"/>
        </w:rPr>
        <w:t xml:space="preserve"> </w:t>
      </w:r>
      <w:r>
        <w:rPr>
          <w:rFonts w:ascii="Times New Roman" w:eastAsia="Times New Roman" w:hAnsi="Times New Roman" w:cs="Times New Roman"/>
          <w:spacing w:val="-3"/>
          <w:position w:val="20"/>
        </w:rPr>
        <w:t>SnCl₂</w:t>
      </w:r>
    </w:p>
    <w:p>
      <w:pPr>
        <w:pStyle w:val="BodyText"/>
        <w:spacing w:line="212" w:lineRule="auto"/>
        <w:ind w:left="135"/>
      </w:pPr>
      <w:r>
        <w:rPr>
          <w:spacing w:val="1"/>
        </w:rPr>
        <w:t>的混合溶液中通入</w:t>
      </w:r>
      <w:r>
        <w:rPr>
          <w:rFonts w:ascii="Times New Roman" w:eastAsia="Times New Roman" w:hAnsi="Times New Roman" w:cs="Times New Roman"/>
          <w:spacing w:val="1"/>
        </w:rPr>
        <w:t xml:space="preserve">H₂S,   </w:t>
      </w:r>
      <w:r>
        <w:rPr>
          <w:spacing w:val="1"/>
        </w:rPr>
        <w:t>当</w:t>
      </w:r>
      <w:r>
        <w:rPr>
          <w:spacing w:val="-24"/>
        </w:rPr>
        <w:t xml:space="preserve"> </w:t>
      </w:r>
      <w:r>
        <w:rPr>
          <w:rFonts w:ascii="Times New Roman" w:eastAsia="Times New Roman" w:hAnsi="Times New Roman" w:cs="Times New Roman"/>
        </w:rPr>
        <w:t>Sn</w:t>
      </w:r>
      <w:r>
        <w:rPr>
          <w:rFonts w:ascii="Times New Roman" w:eastAsia="Times New Roman" w:hAnsi="Times New Roman" w:cs="Times New Roman"/>
          <w:spacing w:val="1"/>
        </w:rPr>
        <w:t>²+</w:t>
      </w:r>
      <w:r>
        <w:rPr>
          <w:spacing w:val="1"/>
        </w:rPr>
        <w:t>开始</w:t>
      </w:r>
      <w:r>
        <w:t>沉淀时，溶液中</w:t>
      </w:r>
      <w:r>
        <w:rPr>
          <w:rFonts w:ascii="Times New Roman" w:eastAsia="Times New Roman" w:hAnsi="Times New Roman" w:cs="Times New Roman"/>
        </w:rPr>
        <w:t xml:space="preserve">c(Cd²+)=   </w:t>
      </w:r>
      <w:r>
        <w:rPr>
          <w:rFonts w:ascii="Times New Roman" w:eastAsia="Times New Roman" w:hAnsi="Times New Roman" w:cs="Times New Roman"/>
          <w:u w:val="single" w:color="auto"/>
        </w:rPr>
        <w:t xml:space="preserve">               </w:t>
      </w:r>
      <w:r>
        <w:t>(溶液体积变化忽略不计)。</w:t>
      </w:r>
    </w:p>
    <w:p>
      <w:pPr>
        <w:pStyle w:val="BodyText"/>
        <w:spacing w:before="233" w:line="518" w:lineRule="exact"/>
        <w:ind w:left="135"/>
      </w:pPr>
      <w:r>
        <w:rPr>
          <w:rFonts w:ascii="Times New Roman" w:eastAsia="Times New Roman" w:hAnsi="Times New Roman" w:cs="Times New Roman"/>
          <w:spacing w:val="1"/>
          <w:position w:val="23"/>
        </w:rPr>
        <w:t xml:space="preserve">Ⅲ.H₂S </w:t>
      </w:r>
      <w:r>
        <w:rPr>
          <w:spacing w:val="1"/>
          <w:position w:val="23"/>
        </w:rPr>
        <w:t>是煤化工原料气脱硫过程的重要中间体。反应原理为</w:t>
      </w:r>
    </w:p>
    <w:p>
      <w:pPr>
        <w:spacing w:before="1" w:line="191" w:lineRule="auto"/>
        <w:ind w:left="175"/>
        <w:rPr>
          <w:rFonts w:ascii="Times New Roman" w:eastAsia="Times New Roman" w:hAnsi="Times New Roman" w:cs="Times New Roman"/>
        </w:rPr>
      </w:pPr>
      <w:r>
        <w:rPr>
          <w:rFonts w:ascii="Times New Roman" w:eastAsia="Times New Roman" w:hAnsi="Times New Roman" w:cs="Times New Roman"/>
          <w:sz w:val="21"/>
          <w:szCs w:val="21"/>
        </w:rPr>
        <w:t>i.COS(g)+H₂(g)</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sz w:val="21"/>
          <w:szCs w:val="21"/>
        </w:rPr>
        <w:t>→H₂S(g)+CO(g)        AH=+7</w:t>
      </w:r>
      <w:r>
        <w:rPr>
          <w:rFonts w:ascii="Times New Roman" w:eastAsia="Times New Roman" w:hAnsi="Times New Roman" w:cs="Times New Roman"/>
          <w:spacing w:val="3"/>
          <w:sz w:val="21"/>
          <w:szCs w:val="21"/>
        </w:rPr>
        <w:t xml:space="preserve">       </w:t>
      </w:r>
      <w:r>
        <w:rPr>
          <w:rFonts w:ascii="Times New Roman" w:eastAsia="Times New Roman" w:hAnsi="Times New Roman" w:cs="Times New Roman"/>
          <w:sz w:val="21"/>
          <w:szCs w:val="21"/>
        </w:rPr>
        <w:t>kJmol-¹;</w:t>
      </w:r>
    </w:p>
    <w:p>
      <w:pPr>
        <w:pStyle w:val="BodyText"/>
        <w:spacing w:before="224" w:line="212" w:lineRule="auto"/>
        <w:ind w:left="145"/>
      </w:pPr>
      <w:r>
        <w:rPr>
          <w:rFonts w:ascii="Times New Roman" w:eastAsia="Times New Roman" w:hAnsi="Times New Roman" w:cs="Times New Roman"/>
        </w:rPr>
        <w:t>ii.CO(g)+H₂O(g)</w:t>
      </w:r>
      <w:r>
        <w:rPr>
          <w:rFonts w:ascii="Times New Roman" w:eastAsia="Times New Roman" w:hAnsi="Times New Roman" w:cs="Times New Roman"/>
          <w:spacing w:val="-30"/>
        </w:rPr>
        <w:t xml:space="preserve"> </w:t>
      </w:r>
      <w:r>
        <w:t>、</w:t>
      </w:r>
      <w:r>
        <w:rPr>
          <w:rFonts w:ascii="Times New Roman" w:eastAsia="Times New Roman" w:hAnsi="Times New Roman" w:cs="Times New Roman"/>
        </w:rPr>
        <w:t>→CO₂(g)+H₂(g)</w:t>
      </w:r>
      <w:r>
        <w:t>△</w:t>
      </w:r>
      <w:r>
        <w:rPr>
          <w:rFonts w:ascii="Times New Roman" w:eastAsia="Times New Roman" w:hAnsi="Times New Roman" w:cs="Times New Roman"/>
        </w:rPr>
        <w:t>H=-42                    k</w:t>
      </w:r>
      <w:r>
        <w:rPr>
          <w:rFonts w:ascii="Times New Roman" w:eastAsia="Times New Roman" w:hAnsi="Times New Roman" w:cs="Times New Roman"/>
          <w:spacing w:val="-1"/>
        </w:rPr>
        <w:t>J·mol-¹</w:t>
      </w:r>
      <w:r>
        <w:rPr>
          <w:spacing w:val="-1"/>
        </w:rPr>
        <w:t>。</w:t>
      </w:r>
    </w:p>
    <w:p>
      <w:pPr>
        <w:pStyle w:val="BodyText"/>
        <w:spacing w:before="243" w:line="219" w:lineRule="auto"/>
        <w:ind w:left="135"/>
      </w:pPr>
      <w:r>
        <w:rPr>
          <w:spacing w:val="1"/>
        </w:rPr>
        <w:t>(4)已知：断裂1</w:t>
      </w:r>
      <w:r>
        <w:t>mol</w:t>
      </w:r>
      <w:r>
        <w:rPr>
          <w:spacing w:val="-35"/>
        </w:rPr>
        <w:t xml:space="preserve"> </w:t>
      </w:r>
      <w:r>
        <w:rPr>
          <w:spacing w:val="1"/>
        </w:rPr>
        <w:t>分子中的化学键所需吸收的能量如表所示。</w:t>
      </w:r>
    </w:p>
    <w:p>
      <w:pPr>
        <w:spacing w:line="87"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732"/>
        <w:gridCol w:w="1509"/>
        <w:gridCol w:w="1169"/>
        <w:gridCol w:w="1309"/>
        <w:gridCol w:w="1378"/>
        <w:gridCol w:w="1469"/>
        <w:gridCol w:w="143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0"/>
        </w:trPr>
        <w:tc>
          <w:tcPr>
            <w:tcW w:w="2732" w:type="dxa"/>
          </w:tcPr>
          <w:p>
            <w:pPr>
              <w:pStyle w:val="TableText"/>
              <w:spacing w:before="213" w:line="220" w:lineRule="auto"/>
              <w:ind w:left="135"/>
              <w:rPr>
                <w:sz w:val="20"/>
                <w:szCs w:val="20"/>
              </w:rPr>
            </w:pPr>
            <w:r>
              <w:rPr>
                <w:spacing w:val="-3"/>
                <w:sz w:val="20"/>
                <w:szCs w:val="20"/>
              </w:rPr>
              <w:t>分子</w:t>
            </w:r>
          </w:p>
        </w:tc>
        <w:tc>
          <w:tcPr>
            <w:tcW w:w="1509" w:type="dxa"/>
          </w:tcPr>
          <w:p>
            <w:pPr>
              <w:pStyle w:val="TableText"/>
              <w:spacing w:before="206" w:line="214" w:lineRule="auto"/>
              <w:ind w:left="103"/>
              <w:rPr>
                <w:sz w:val="20"/>
                <w:szCs w:val="20"/>
              </w:rPr>
            </w:pPr>
            <w:r>
              <w:rPr>
                <w:spacing w:val="-1"/>
                <w:sz w:val="20"/>
                <w:szCs w:val="20"/>
              </w:rPr>
              <w:t>COS(g)</w:t>
            </w:r>
          </w:p>
        </w:tc>
        <w:tc>
          <w:tcPr>
            <w:tcW w:w="1169" w:type="dxa"/>
          </w:tcPr>
          <w:p>
            <w:pPr>
              <w:pStyle w:val="TableText"/>
              <w:spacing w:before="206" w:line="214" w:lineRule="auto"/>
              <w:ind w:left="94"/>
              <w:rPr>
                <w:sz w:val="20"/>
                <w:szCs w:val="20"/>
              </w:rPr>
            </w:pPr>
            <w:r>
              <w:rPr>
                <w:spacing w:val="-6"/>
                <w:sz w:val="20"/>
                <w:szCs w:val="20"/>
              </w:rPr>
              <w:t>H</w:t>
            </w:r>
            <w:r>
              <w:rPr>
                <w:rFonts w:ascii="Calibri" w:eastAsia="Calibri" w:hAnsi="Calibri" w:cs="Calibri"/>
                <w:spacing w:val="-6"/>
                <w:sz w:val="20"/>
                <w:szCs w:val="20"/>
              </w:rPr>
              <w:t xml:space="preserve">₂ </w:t>
            </w:r>
            <w:r>
              <w:rPr>
                <w:spacing w:val="-6"/>
                <w:sz w:val="20"/>
                <w:szCs w:val="20"/>
              </w:rPr>
              <w:t>(g)</w:t>
            </w:r>
          </w:p>
        </w:tc>
        <w:tc>
          <w:tcPr>
            <w:tcW w:w="1309" w:type="dxa"/>
          </w:tcPr>
          <w:p>
            <w:pPr>
              <w:pStyle w:val="TableText"/>
              <w:spacing w:before="206" w:line="214" w:lineRule="auto"/>
              <w:ind w:left="95"/>
              <w:rPr>
                <w:sz w:val="20"/>
                <w:szCs w:val="20"/>
              </w:rPr>
            </w:pPr>
            <w:r>
              <w:rPr>
                <w:spacing w:val="-1"/>
                <w:sz w:val="20"/>
                <w:szCs w:val="20"/>
              </w:rPr>
              <w:t>CO(g)</w:t>
            </w:r>
          </w:p>
        </w:tc>
        <w:tc>
          <w:tcPr>
            <w:tcW w:w="1378" w:type="dxa"/>
          </w:tcPr>
          <w:p>
            <w:pPr>
              <w:pStyle w:val="TableText"/>
              <w:spacing w:before="206" w:line="214" w:lineRule="auto"/>
              <w:ind w:left="106"/>
              <w:rPr>
                <w:sz w:val="20"/>
                <w:szCs w:val="20"/>
              </w:rPr>
            </w:pPr>
            <w:r>
              <w:rPr>
                <w:spacing w:val="-1"/>
                <w:sz w:val="20"/>
                <w:szCs w:val="20"/>
              </w:rPr>
              <w:t>H</w:t>
            </w:r>
            <w:r>
              <w:rPr>
                <w:rFonts w:ascii="Calibri" w:eastAsia="Calibri" w:hAnsi="Calibri" w:cs="Calibri"/>
                <w:spacing w:val="-1"/>
                <w:sz w:val="20"/>
                <w:szCs w:val="20"/>
              </w:rPr>
              <w:t>₂</w:t>
            </w:r>
            <w:r>
              <w:rPr>
                <w:spacing w:val="-1"/>
                <w:sz w:val="20"/>
                <w:szCs w:val="20"/>
              </w:rPr>
              <w:t>S(g</w:t>
            </w:r>
          </w:p>
        </w:tc>
        <w:tc>
          <w:tcPr>
            <w:tcW w:w="1469" w:type="dxa"/>
          </w:tcPr>
          <w:p>
            <w:pPr>
              <w:pStyle w:val="TableText"/>
              <w:spacing w:before="203" w:line="214" w:lineRule="auto"/>
              <w:ind w:left="100"/>
              <w:rPr>
                <w:sz w:val="20"/>
                <w:szCs w:val="20"/>
              </w:rPr>
            </w:pPr>
            <w:r>
              <w:rPr>
                <w:b/>
                <w:bCs/>
                <w:spacing w:val="-3"/>
                <w:sz w:val="20"/>
                <w:szCs w:val="20"/>
              </w:rPr>
              <w:t>H</w:t>
            </w:r>
            <w:r>
              <w:rPr>
                <w:rFonts w:ascii="Calibri" w:eastAsia="Calibri" w:hAnsi="Calibri" w:cs="Calibri"/>
                <w:b/>
                <w:bCs/>
                <w:spacing w:val="-3"/>
                <w:sz w:val="20"/>
                <w:szCs w:val="20"/>
              </w:rPr>
              <w:t>₂</w:t>
            </w:r>
            <w:r>
              <w:rPr>
                <w:b/>
                <w:bCs/>
                <w:spacing w:val="-3"/>
                <w:sz w:val="20"/>
                <w:szCs w:val="20"/>
              </w:rPr>
              <w:t>O(g</w:t>
            </w:r>
          </w:p>
        </w:tc>
        <w:tc>
          <w:tcPr>
            <w:tcW w:w="1434" w:type="dxa"/>
          </w:tcPr>
          <w:p>
            <w:pPr>
              <w:pStyle w:val="TableText"/>
              <w:spacing w:before="203" w:line="214" w:lineRule="auto"/>
              <w:ind w:left="121"/>
              <w:rPr>
                <w:sz w:val="20"/>
                <w:szCs w:val="20"/>
              </w:rPr>
            </w:pPr>
            <w:r>
              <w:rPr>
                <w:b/>
                <w:bCs/>
                <w:spacing w:val="-7"/>
                <w:sz w:val="20"/>
                <w:szCs w:val="20"/>
              </w:rPr>
              <w:t>CO</w:t>
            </w:r>
            <w:r>
              <w:rPr>
                <w:rFonts w:ascii="Calibri" w:eastAsia="Calibri" w:hAnsi="Calibri" w:cs="Calibri"/>
                <w:b/>
                <w:bCs/>
                <w:spacing w:val="-7"/>
                <w:sz w:val="20"/>
                <w:szCs w:val="20"/>
              </w:rPr>
              <w:t xml:space="preserve">₂ </w:t>
            </w:r>
            <w:r>
              <w:rPr>
                <w:b/>
                <w:bCs/>
                <w:spacing w:val="-7"/>
                <w:sz w:val="20"/>
                <w:szCs w:val="20"/>
              </w:rPr>
              <w:t>(g)</w:t>
            </w:r>
          </w:p>
        </w:tc>
      </w:tr>
      <w:tr>
        <w:tblPrEx>
          <w:tblInd w:w="5" w:type="dxa"/>
          <w:tblLayout w:type="fixed"/>
          <w:tblCellMar>
            <w:top w:w="0" w:type="dxa"/>
            <w:left w:w="0" w:type="dxa"/>
            <w:bottom w:w="0" w:type="dxa"/>
            <w:right w:w="0" w:type="dxa"/>
          </w:tblCellMar>
          <w:tblLook w:val="0000"/>
        </w:tblPrEx>
        <w:trPr>
          <w:trHeight w:val="610"/>
        </w:trPr>
        <w:tc>
          <w:tcPr>
            <w:tcW w:w="2732" w:type="dxa"/>
          </w:tcPr>
          <w:p>
            <w:pPr>
              <w:pStyle w:val="TableText"/>
              <w:spacing w:before="211" w:line="218" w:lineRule="auto"/>
              <w:ind w:left="135"/>
              <w:rPr>
                <w:sz w:val="20"/>
                <w:szCs w:val="20"/>
              </w:rPr>
            </w:pPr>
            <w:r>
              <w:rPr>
                <w:spacing w:val="5"/>
                <w:sz w:val="20"/>
                <w:szCs w:val="20"/>
              </w:rPr>
              <w:t>能量/(</w:t>
            </w:r>
            <w:r>
              <w:rPr>
                <w:sz w:val="20"/>
                <w:szCs w:val="20"/>
              </w:rPr>
              <w:t>kJ</w:t>
            </w:r>
            <w:r>
              <w:rPr>
                <w:spacing w:val="5"/>
                <w:sz w:val="20"/>
                <w:szCs w:val="20"/>
              </w:rPr>
              <w:t>·</w:t>
            </w:r>
            <w:r>
              <w:rPr>
                <w:sz w:val="20"/>
                <w:szCs w:val="20"/>
              </w:rPr>
              <w:t>mol</w:t>
            </w:r>
            <w:r>
              <w:rPr>
                <w:spacing w:val="5"/>
                <w:sz w:val="20"/>
                <w:szCs w:val="20"/>
              </w:rPr>
              <w:t>-1)</w:t>
            </w:r>
          </w:p>
        </w:tc>
        <w:tc>
          <w:tcPr>
            <w:tcW w:w="1509" w:type="dxa"/>
          </w:tcPr>
          <w:p>
            <w:pPr>
              <w:pStyle w:val="TableText"/>
              <w:spacing w:before="263" w:line="184" w:lineRule="auto"/>
              <w:ind w:left="103"/>
              <w:rPr>
                <w:sz w:val="20"/>
                <w:szCs w:val="20"/>
              </w:rPr>
            </w:pPr>
            <w:r>
              <w:rPr>
                <w:spacing w:val="-5"/>
                <w:sz w:val="20"/>
                <w:szCs w:val="20"/>
              </w:rPr>
              <w:t>1319</w:t>
            </w:r>
          </w:p>
        </w:tc>
        <w:tc>
          <w:tcPr>
            <w:tcW w:w="1169" w:type="dxa"/>
          </w:tcPr>
          <w:p>
            <w:pPr>
              <w:pStyle w:val="TableText"/>
              <w:spacing w:before="264" w:line="183" w:lineRule="auto"/>
              <w:ind w:left="94"/>
              <w:rPr>
                <w:sz w:val="20"/>
                <w:szCs w:val="20"/>
              </w:rPr>
            </w:pPr>
            <w:r>
              <w:rPr>
                <w:spacing w:val="-2"/>
                <w:sz w:val="20"/>
                <w:szCs w:val="20"/>
              </w:rPr>
              <w:t>442</w:t>
            </w:r>
          </w:p>
        </w:tc>
        <w:tc>
          <w:tcPr>
            <w:tcW w:w="1309" w:type="dxa"/>
          </w:tcPr>
          <w:p>
            <w:pPr>
              <w:spacing w:line="270" w:lineRule="auto"/>
            </w:pPr>
          </w:p>
          <w:p>
            <w:pPr>
              <w:pStyle w:val="TableText"/>
              <w:spacing w:before="48" w:line="182" w:lineRule="auto"/>
              <w:ind w:left="95"/>
              <w:rPr>
                <w:sz w:val="15"/>
                <w:szCs w:val="15"/>
              </w:rPr>
            </w:pPr>
            <w:r>
              <w:rPr>
                <w:sz w:val="15"/>
                <w:szCs w:val="15"/>
              </w:rPr>
              <w:t>X</w:t>
            </w:r>
          </w:p>
        </w:tc>
        <w:tc>
          <w:tcPr>
            <w:tcW w:w="1378" w:type="dxa"/>
          </w:tcPr>
          <w:p>
            <w:pPr>
              <w:pStyle w:val="TableText"/>
              <w:spacing w:before="264" w:line="183" w:lineRule="auto"/>
              <w:ind w:left="106"/>
              <w:rPr>
                <w:sz w:val="20"/>
                <w:szCs w:val="20"/>
              </w:rPr>
            </w:pPr>
            <w:r>
              <w:rPr>
                <w:spacing w:val="-3"/>
                <w:sz w:val="20"/>
                <w:szCs w:val="20"/>
              </w:rPr>
              <w:t>678</w:t>
            </w:r>
          </w:p>
        </w:tc>
        <w:tc>
          <w:tcPr>
            <w:tcW w:w="1469" w:type="dxa"/>
          </w:tcPr>
          <w:p>
            <w:pPr>
              <w:pStyle w:val="TableText"/>
              <w:spacing w:before="263" w:line="183" w:lineRule="auto"/>
              <w:ind w:left="100"/>
              <w:rPr>
                <w:sz w:val="20"/>
                <w:szCs w:val="20"/>
              </w:rPr>
            </w:pPr>
            <w:r>
              <w:rPr>
                <w:b/>
                <w:bCs/>
                <w:spacing w:val="-5"/>
                <w:sz w:val="20"/>
                <w:szCs w:val="20"/>
              </w:rPr>
              <w:t>930</w:t>
            </w:r>
          </w:p>
        </w:tc>
        <w:tc>
          <w:tcPr>
            <w:tcW w:w="1434" w:type="dxa"/>
          </w:tcPr>
          <w:p>
            <w:pPr>
              <w:pStyle w:val="TableText"/>
              <w:spacing w:before="262" w:line="184" w:lineRule="auto"/>
              <w:ind w:left="121"/>
              <w:rPr>
                <w:sz w:val="20"/>
                <w:szCs w:val="20"/>
              </w:rPr>
            </w:pPr>
            <w:r>
              <w:rPr>
                <w:b/>
                <w:bCs/>
                <w:spacing w:val="-7"/>
                <w:sz w:val="20"/>
                <w:szCs w:val="20"/>
              </w:rPr>
              <w:t>1606</w:t>
            </w:r>
          </w:p>
        </w:tc>
      </w:tr>
    </w:tbl>
    <w:p>
      <w:pPr>
        <w:pStyle w:val="BodyText"/>
        <w:spacing w:before="164" w:line="220" w:lineRule="auto"/>
        <w:ind w:left="135"/>
        <w:rPr>
          <w:sz w:val="18"/>
          <w:szCs w:val="18"/>
        </w:rPr>
      </w:pPr>
      <w:r>
        <w:rPr>
          <w:spacing w:val="-9"/>
        </w:rPr>
        <w:t>表中</w:t>
      </w:r>
      <w:r>
        <w:rPr>
          <w:spacing w:val="-58"/>
        </w:rPr>
        <w:t xml:space="preserve"> </w:t>
      </w:r>
      <w:r>
        <w:rPr>
          <w:rFonts w:ascii="Times New Roman" w:eastAsia="Times New Roman" w:hAnsi="Times New Roman" w:cs="Times New Roman"/>
          <w:spacing w:val="-9"/>
        </w:rPr>
        <w:t>x=</w:t>
      </w:r>
      <w:r>
        <w:rPr>
          <w:rFonts w:ascii="Times New Roman" w:eastAsia="Times New Roman" w:hAnsi="Times New Roman" w:cs="Times New Roman"/>
          <w:spacing w:val="27"/>
        </w:rPr>
        <w:t xml:space="preserve"> </w:t>
      </w:r>
      <w:r>
        <w:rPr>
          <w:rFonts w:ascii="Times New Roman" w:eastAsia="Times New Roman" w:hAnsi="Times New Roman" w:cs="Times New Roman"/>
          <w:u w:val="single" w:color="auto"/>
        </w:rPr>
        <w:t xml:space="preserve">                </w:t>
      </w:r>
      <w:r>
        <w:rPr>
          <w:rFonts w:ascii="Times New Roman" w:eastAsia="Times New Roman" w:hAnsi="Times New Roman" w:cs="Times New Roman"/>
          <w:spacing w:val="-33"/>
        </w:rPr>
        <w:t xml:space="preserve"> </w:t>
      </w:r>
      <w:r>
        <w:rPr>
          <w:spacing w:val="-9"/>
          <w:position w:val="2"/>
          <w:sz w:val="18"/>
          <w:szCs w:val="18"/>
        </w:rPr>
        <w:t>_。</w:t>
      </w:r>
    </w:p>
    <w:p>
      <w:pPr>
        <w:pStyle w:val="BodyText"/>
        <w:spacing w:before="195" w:line="212" w:lineRule="auto"/>
        <w:ind w:left="125"/>
      </w:pPr>
      <w:r>
        <w:rPr>
          <w:spacing w:val="3"/>
        </w:rPr>
        <w:t>(5)向10</w:t>
      </w:r>
      <w:r>
        <w:rPr>
          <w:rFonts w:ascii="Times New Roman" w:eastAsia="Times New Roman" w:hAnsi="Times New Roman" w:cs="Times New Roman"/>
          <w:spacing w:val="3"/>
        </w:rPr>
        <w:t xml:space="preserve">L </w:t>
      </w:r>
      <w:r>
        <w:rPr>
          <w:spacing w:val="3"/>
        </w:rPr>
        <w:t>容积不变的密闭容器中充入1</w:t>
      </w:r>
      <w:r>
        <w:rPr>
          <w:rFonts w:ascii="Times New Roman" w:eastAsia="Times New Roman" w:hAnsi="Times New Roman" w:cs="Times New Roman"/>
        </w:rPr>
        <w:t>molCOS</w:t>
      </w:r>
      <w:r>
        <w:rPr>
          <w:rFonts w:ascii="Times New Roman" w:eastAsia="Times New Roman" w:hAnsi="Times New Roman" w:cs="Times New Roman"/>
          <w:spacing w:val="3"/>
        </w:rPr>
        <w:t>(g)</w:t>
      </w:r>
      <w:r>
        <w:rPr>
          <w:rFonts w:ascii="Times New Roman" w:eastAsia="Times New Roman" w:hAnsi="Times New Roman" w:cs="Times New Roman"/>
          <w:spacing w:val="-29"/>
        </w:rPr>
        <w:t xml:space="preserve"> </w:t>
      </w:r>
      <w:r>
        <w:rPr>
          <w:spacing w:val="3"/>
        </w:rPr>
        <w:t>、</w:t>
      </w:r>
      <w:r>
        <w:rPr>
          <w:rFonts w:ascii="Times New Roman" w:eastAsia="Times New Roman" w:hAnsi="Times New Roman" w:cs="Times New Roman"/>
          <w:spacing w:val="3"/>
        </w:rPr>
        <w:t>1</w:t>
      </w:r>
      <w:r>
        <w:rPr>
          <w:rFonts w:ascii="Times New Roman" w:eastAsia="Times New Roman" w:hAnsi="Times New Roman" w:cs="Times New Roman"/>
        </w:rPr>
        <w:t>mol</w:t>
      </w:r>
      <w:r>
        <w:rPr>
          <w:rFonts w:ascii="Times New Roman" w:eastAsia="Times New Roman" w:hAnsi="Times New Roman" w:cs="Times New Roman"/>
          <w:spacing w:val="3"/>
        </w:rPr>
        <w:t xml:space="preserve">    </w:t>
      </w:r>
      <w:r>
        <w:rPr>
          <w:rFonts w:ascii="Times New Roman" w:eastAsia="Times New Roman" w:hAnsi="Times New Roman" w:cs="Times New Roman"/>
        </w:rPr>
        <w:t>H</w:t>
      </w:r>
      <w:r>
        <w:rPr>
          <w:rFonts w:ascii="Times New Roman" w:eastAsia="Times New Roman" w:hAnsi="Times New Roman" w:cs="Times New Roman"/>
          <w:spacing w:val="3"/>
        </w:rPr>
        <w:t>₂(g)</w:t>
      </w:r>
      <w:r>
        <w:rPr>
          <w:spacing w:val="3"/>
        </w:rPr>
        <w:t>和 1</w:t>
      </w:r>
      <w:r>
        <w:rPr>
          <w:rFonts w:ascii="Times New Roman" w:eastAsia="Times New Roman" w:hAnsi="Times New Roman" w:cs="Times New Roman"/>
        </w:rPr>
        <w:t>mol</w:t>
      </w:r>
      <w:r>
        <w:rPr>
          <w:rFonts w:ascii="Times New Roman" w:eastAsia="Times New Roman" w:hAnsi="Times New Roman" w:cs="Times New Roman"/>
          <w:spacing w:val="3"/>
        </w:rPr>
        <w:t xml:space="preserve"> </w:t>
      </w:r>
      <w:r>
        <w:rPr>
          <w:rFonts w:ascii="Times New Roman" w:eastAsia="Times New Roman" w:hAnsi="Times New Roman" w:cs="Times New Roman"/>
          <w:spacing w:val="2"/>
        </w:rPr>
        <w:t xml:space="preserve">   </w:t>
      </w:r>
      <w:r>
        <w:rPr>
          <w:rFonts w:ascii="Times New Roman" w:eastAsia="Times New Roman" w:hAnsi="Times New Roman" w:cs="Times New Roman"/>
        </w:rPr>
        <w:t>H</w:t>
      </w:r>
      <w:r>
        <w:rPr>
          <w:rFonts w:ascii="Times New Roman" w:eastAsia="Times New Roman" w:hAnsi="Times New Roman" w:cs="Times New Roman"/>
          <w:spacing w:val="2"/>
        </w:rPr>
        <w:t>₂O(g),</w:t>
      </w:r>
      <w:r>
        <w:rPr>
          <w:spacing w:val="2"/>
        </w:rPr>
        <w:t>进行上述两个反应。其他条件不变</w:t>
      </w:r>
    </w:p>
    <w:p>
      <w:pPr>
        <w:pStyle w:val="BodyText"/>
        <w:spacing w:before="230" w:line="212" w:lineRule="auto"/>
        <w:ind w:left="135"/>
      </w:pPr>
      <w:r>
        <w:rPr>
          <w:spacing w:val="-1"/>
        </w:rPr>
        <w:t>时，体系内</w:t>
      </w:r>
      <w:r>
        <w:rPr>
          <w:spacing w:val="-47"/>
        </w:rPr>
        <w:t xml:space="preserve"> </w:t>
      </w:r>
      <w:r>
        <w:rPr>
          <w:rFonts w:ascii="Times New Roman" w:eastAsia="Times New Roman" w:hAnsi="Times New Roman" w:cs="Times New Roman"/>
          <w:spacing w:val="-1"/>
        </w:rPr>
        <w:t>CO</w:t>
      </w:r>
      <w:r>
        <w:rPr>
          <w:rFonts w:ascii="Times New Roman" w:eastAsia="Times New Roman" w:hAnsi="Times New Roman" w:cs="Times New Roman"/>
          <w:spacing w:val="43"/>
          <w:w w:val="101"/>
        </w:rPr>
        <w:t xml:space="preserve"> </w:t>
      </w:r>
      <w:r>
        <w:rPr>
          <w:spacing w:val="-1"/>
        </w:rPr>
        <w:t>的平衡体积分数与温度</w:t>
      </w:r>
      <w:r>
        <w:rPr>
          <w:rFonts w:ascii="Times New Roman" w:eastAsia="Times New Roman" w:hAnsi="Times New Roman" w:cs="Times New Roman"/>
          <w:spacing w:val="-1"/>
        </w:rPr>
        <w:t>(T)</w:t>
      </w:r>
      <w:r>
        <w:rPr>
          <w:spacing w:val="-1"/>
        </w:rPr>
        <w:t>的关系如图所</w:t>
      </w:r>
      <w:r>
        <w:rPr>
          <w:spacing w:val="-2"/>
        </w:rPr>
        <w:t>示。</w:t>
      </w:r>
    </w:p>
    <w:p>
      <w:pPr>
        <w:spacing w:before="213" w:line="1611" w:lineRule="exact"/>
        <w:ind w:firstLine="175"/>
      </w:pPr>
      <w:r>
        <w:rPr>
          <w:position w:val="-32"/>
        </w:rPr>
        <w:pict>
          <v:shape id="IM 60" o:spid="_x0000_i1088" type="#_x0000_t75" style="width:109pt;height:80.5pt;mso-wrap-distance-left:0;mso-wrap-distance-right:0" o:preferrelative="t" filled="f" stroked="f">
            <v:fill o:detectmouseclick="t"/>
            <v:imagedata r:id="rId43" o:title=""/>
            <v:path o:extrusionok="f"/>
            <o:lock v:ext="edit" aspectratio="f"/>
          </v:shape>
        </w:pict>
      </w:r>
    </w:p>
    <w:p>
      <w:pPr>
        <w:pStyle w:val="BodyText"/>
        <w:spacing w:before="296" w:line="220" w:lineRule="auto"/>
        <w:ind w:left="135"/>
      </w:pPr>
      <w:r>
        <w:rPr>
          <w:spacing w:val="-15"/>
        </w:rPr>
        <w:t>①随着温度升高，</w:t>
      </w:r>
      <w:r>
        <w:rPr>
          <w:spacing w:val="-45"/>
        </w:rPr>
        <w:t xml:space="preserve"> </w:t>
      </w:r>
      <w:r>
        <w:rPr>
          <w:spacing w:val="-15"/>
        </w:rPr>
        <w:t>CO</w:t>
      </w:r>
      <w:r>
        <w:rPr>
          <w:spacing w:val="62"/>
        </w:rPr>
        <w:t xml:space="preserve"> </w:t>
      </w:r>
      <w:r>
        <w:rPr>
          <w:spacing w:val="-15"/>
          <w:u w:val="single" w:color="auto"/>
        </w:rPr>
        <w:t>的平衡体积分数</w:t>
      </w:r>
      <w:r>
        <w:rPr>
          <w:spacing w:val="7"/>
          <w:u w:val="single" w:color="auto"/>
        </w:rPr>
        <w:t xml:space="preserve">     </w:t>
      </w:r>
      <w:r>
        <w:rPr>
          <w:spacing w:val="-15"/>
        </w:rPr>
        <w:t>填“增大”或“减小”</w:t>
      </w:r>
      <w:r>
        <w:rPr>
          <w:spacing w:val="-16"/>
        </w:rPr>
        <w:t>)。原因为</w:t>
      </w:r>
      <w:r>
        <w:rPr>
          <w:u w:val="single" w:color="auto"/>
        </w:rPr>
        <w:t xml:space="preserve">       </w:t>
      </w:r>
    </w:p>
    <w:p>
      <w:pPr>
        <w:pStyle w:val="BodyText"/>
        <w:spacing w:before="220" w:line="415" w:lineRule="auto"/>
        <w:ind w:left="145"/>
      </w:pPr>
      <w:r>
        <w:rPr>
          <w:spacing w:val="-2"/>
        </w:rPr>
        <w:t>②T</w:t>
      </w:r>
      <w:r>
        <w:rPr>
          <w:rFonts w:ascii="Calibri" w:eastAsia="Calibri" w:hAnsi="Calibri" w:cs="Calibri"/>
          <w:spacing w:val="-2"/>
        </w:rPr>
        <w:t>₁</w:t>
      </w:r>
      <w:r>
        <w:rPr>
          <w:rFonts w:ascii="Calibri" w:eastAsia="Calibri" w:hAnsi="Calibri" w:cs="Calibri"/>
          <w:spacing w:val="-24"/>
        </w:rPr>
        <w:t xml:space="preserve"> </w:t>
      </w:r>
      <w:r>
        <w:rPr>
          <w:spacing w:val="-2"/>
        </w:rPr>
        <w:t>℃时，测得平衡时体系中</w:t>
      </w:r>
      <w:r>
        <w:rPr>
          <w:spacing w:val="-38"/>
        </w:rPr>
        <w:t xml:space="preserve"> </w:t>
      </w:r>
      <w:r>
        <w:rPr>
          <w:spacing w:val="-2"/>
        </w:rPr>
        <w:t>COS</w:t>
      </w:r>
      <w:r>
        <w:rPr>
          <w:spacing w:val="47"/>
        </w:rPr>
        <w:t xml:space="preserve"> </w:t>
      </w:r>
      <w:r>
        <w:rPr>
          <w:spacing w:val="-2"/>
        </w:rPr>
        <w:t>的物质的量为0.8</w:t>
      </w:r>
      <w:r>
        <w:rPr>
          <w:spacing w:val="-3"/>
        </w:rPr>
        <w:t>0 mol。 则该温度下，</w:t>
      </w:r>
      <w:r>
        <w:rPr>
          <w:spacing w:val="-35"/>
        </w:rPr>
        <w:t xml:space="preserve"> </w:t>
      </w:r>
      <w:r>
        <w:rPr>
          <w:spacing w:val="-3"/>
        </w:rPr>
        <w:t>COS</w:t>
      </w:r>
      <w:r>
        <w:rPr>
          <w:spacing w:val="76"/>
        </w:rPr>
        <w:t xml:space="preserve"> </w:t>
      </w:r>
      <w:r>
        <w:rPr>
          <w:spacing w:val="-3"/>
        </w:rPr>
        <w:t>的平衡转化率为</w:t>
      </w:r>
      <w:r>
        <w:rPr>
          <w:spacing w:val="-3"/>
          <w:u w:val="single" w:color="auto"/>
        </w:rPr>
        <w:t xml:space="preserve">     </w:t>
      </w:r>
      <w:r>
        <w:rPr>
          <w:spacing w:val="-95"/>
        </w:rPr>
        <w:t xml:space="preserve"> </w:t>
      </w:r>
      <w:r>
        <w:rPr>
          <w:spacing w:val="-3"/>
        </w:rPr>
        <w:t>;</w:t>
      </w:r>
      <w:r>
        <w:rPr>
          <w:spacing w:val="-43"/>
        </w:rPr>
        <w:t xml:space="preserve"> </w:t>
      </w:r>
      <w:r>
        <w:rPr>
          <w:spacing w:val="-3"/>
        </w:rPr>
        <w:t>反</w:t>
      </w:r>
      <w:r>
        <w:rPr>
          <w:spacing w:val="-44"/>
        </w:rPr>
        <w:t xml:space="preserve"> </w:t>
      </w:r>
      <w:r>
        <w:rPr>
          <w:spacing w:val="-3"/>
        </w:rPr>
        <w:t>应</w:t>
      </w:r>
      <w:r>
        <w:rPr>
          <w:rFonts w:ascii="Times New Roman" w:eastAsia="Times New Roman" w:hAnsi="Times New Roman" w:cs="Times New Roman"/>
          <w:spacing w:val="-3"/>
        </w:rPr>
        <w:t>i</w:t>
      </w:r>
      <w:r>
        <w:rPr>
          <w:rFonts w:ascii="Times New Roman" w:eastAsia="Times New Roman" w:hAnsi="Times New Roman" w:cs="Times New Roman"/>
          <w:spacing w:val="1"/>
        </w:rPr>
        <w:t xml:space="preserve">  </w:t>
      </w:r>
      <w:r>
        <w:rPr>
          <w:spacing w:val="-3"/>
        </w:rPr>
        <w:t>的平衡</w:t>
      </w:r>
    </w:p>
    <w:p>
      <w:pPr>
        <w:pStyle w:val="BodyText"/>
        <w:spacing w:line="219" w:lineRule="auto"/>
        <w:ind w:left="155"/>
      </w:pPr>
      <w:r>
        <w:rPr>
          <w:spacing w:val="-11"/>
        </w:rPr>
        <w:t>常数为</w:t>
      </w:r>
      <w:r>
        <w:rPr>
          <w:spacing w:val="8"/>
          <w:u w:val="single" w:color="auto"/>
        </w:rPr>
        <w:t xml:space="preserve">     </w:t>
      </w:r>
      <w:r>
        <w:rPr>
          <w:spacing w:val="-91"/>
        </w:rPr>
        <w:t xml:space="preserve"> </w:t>
      </w:r>
      <w:r>
        <w:rPr>
          <w:spacing w:val="-11"/>
        </w:rPr>
        <w:t>(保留两位有效数字)。</w:t>
      </w:r>
    </w:p>
    <w:p>
      <w:pPr>
        <w:pStyle w:val="BodyText"/>
        <w:spacing w:before="220" w:line="437" w:lineRule="exact"/>
        <w:ind w:left="135"/>
      </w:pPr>
      <w:r>
        <w:rPr>
          <w:spacing w:val="5"/>
          <w:position w:val="17"/>
        </w:rPr>
        <w:t>29、(10分)铜是人类最早使用的金属之一，铜的化</w:t>
      </w:r>
      <w:r>
        <w:rPr>
          <w:spacing w:val="4"/>
          <w:position w:val="17"/>
        </w:rPr>
        <w:t>合物丰富多彩。</w:t>
      </w:r>
    </w:p>
    <w:p>
      <w:pPr>
        <w:pStyle w:val="BodyText"/>
        <w:spacing w:line="212" w:lineRule="auto"/>
        <w:ind w:left="145"/>
      </w:pPr>
      <w:r>
        <w:rPr>
          <w:spacing w:val="2"/>
        </w:rPr>
        <w:t>(1)铜与</w:t>
      </w:r>
      <w:r>
        <w:rPr>
          <w:rFonts w:ascii="Times New Roman" w:eastAsia="Times New Roman" w:hAnsi="Times New Roman" w:cs="Times New Roman"/>
          <w:spacing w:val="2"/>
        </w:rPr>
        <w:t>N₂O₄</w:t>
      </w:r>
      <w:r>
        <w:rPr>
          <w:rFonts w:ascii="Times New Roman" w:eastAsia="Times New Roman" w:hAnsi="Times New Roman" w:cs="Times New Roman"/>
          <w:spacing w:val="3"/>
        </w:rPr>
        <w:t xml:space="preserve"> </w:t>
      </w:r>
      <w:r>
        <w:rPr>
          <w:spacing w:val="2"/>
        </w:rPr>
        <w:t>在一定条件下可制备无水</w:t>
      </w:r>
      <w:r>
        <w:rPr>
          <w:spacing w:val="-44"/>
        </w:rPr>
        <w:t xml:space="preserve"> </w:t>
      </w:r>
      <w:r>
        <w:rPr>
          <w:rFonts w:ascii="Times New Roman" w:eastAsia="Times New Roman" w:hAnsi="Times New Roman" w:cs="Times New Roman"/>
        </w:rPr>
        <w:t>Cu</w:t>
      </w:r>
      <w:r>
        <w:rPr>
          <w:rFonts w:ascii="Times New Roman" w:eastAsia="Times New Roman" w:hAnsi="Times New Roman" w:cs="Times New Roman"/>
          <w:spacing w:val="2"/>
        </w:rPr>
        <w:t>(</w:t>
      </w:r>
      <w:r>
        <w:rPr>
          <w:rFonts w:ascii="Times New Roman" w:eastAsia="Times New Roman" w:hAnsi="Times New Roman" w:cs="Times New Roman"/>
        </w:rPr>
        <w:t>NO</w:t>
      </w:r>
      <w:r>
        <w:rPr>
          <w:rFonts w:ascii="Times New Roman" w:eastAsia="Times New Roman" w:hAnsi="Times New Roman" w:cs="Times New Roman"/>
          <w:spacing w:val="2"/>
        </w:rPr>
        <w:t>₃)₂</w:t>
      </w:r>
      <w:r>
        <w:rPr>
          <w:spacing w:val="2"/>
        </w:rPr>
        <w:t>。</w:t>
      </w:r>
    </w:p>
    <w:p>
      <w:pPr>
        <w:pStyle w:val="BodyText"/>
        <w:spacing w:before="240" w:line="217" w:lineRule="auto"/>
        <w:ind w:left="155"/>
      </w:pPr>
      <w:r>
        <w:t>①基态Cu²+</w:t>
      </w:r>
      <w:r>
        <w:rPr>
          <w:spacing w:val="-37"/>
        </w:rPr>
        <w:t xml:space="preserve"> </w:t>
      </w:r>
      <w:r>
        <w:t>的电子排布式为</w:t>
      </w:r>
      <w:r>
        <w:rPr>
          <w:u w:val="single" w:color="auto"/>
        </w:rPr>
        <w:t xml:space="preserve">        </w:t>
      </w:r>
    </w:p>
    <w:p>
      <w:pPr>
        <w:spacing w:line="217" w:lineRule="auto"/>
        <w:sectPr>
          <w:headerReference w:type="default" r:id="rId44"/>
          <w:pgSz w:w="11910" w:h="16840"/>
          <w:pgMar w:top="400" w:right="464" w:bottom="0" w:left="434" w:header="0" w:footer="0" w:gutter="0"/>
          <w:pgNumType w:start="14"/>
          <w:cols w:space="708"/>
        </w:sectPr>
      </w:pPr>
    </w:p>
    <w:p>
      <w:pPr>
        <w:spacing w:line="258" w:lineRule="auto"/>
      </w:pPr>
      <w:r>
        <w:pict>
          <v:shape id="IM 62" o:spid="_x0000_s1089" type="#_x0000_t75" style="width:144.5pt;height:31.5pt;margin-top:141pt;margin-left:144.95pt;mso-position-horizontal-relative:page;mso-position-vertical-relative:page;mso-wrap-distance-left:0;mso-wrap-distance-right:0;position:absolute;z-index:251670528" o:allowincell="f" o:preferrelative="t" filled="f" stroked="f">
            <v:fill o:detectmouseclick="t"/>
            <v:imagedata r:id="rId45" o:title=""/>
            <v:path o:extrusionok="f"/>
            <o:lock v:ext="edit" aspectratio="f"/>
          </v:shape>
        </w:pict>
      </w:r>
    </w:p>
    <w:p>
      <w:pPr>
        <w:spacing w:line="259" w:lineRule="auto"/>
      </w:pPr>
    </w:p>
    <w:p>
      <w:pPr>
        <w:spacing w:line="259" w:lineRule="auto"/>
      </w:pPr>
    </w:p>
    <w:p>
      <w:pPr>
        <w:pStyle w:val="BodyText"/>
        <w:spacing w:before="68" w:line="223" w:lineRule="auto"/>
        <w:ind w:left="24"/>
      </w:pPr>
      <w:r>
        <w:rPr>
          <w:spacing w:val="-2"/>
        </w:rPr>
        <w:t>②与</w:t>
      </w:r>
      <w:r>
        <w:rPr>
          <w:spacing w:val="-57"/>
        </w:rPr>
        <w:t xml:space="preserve"> </w:t>
      </w:r>
      <w:r>
        <w:rPr>
          <w:spacing w:val="-2"/>
        </w:rPr>
        <w:t>NO</w:t>
      </w:r>
      <w:r>
        <w:rPr>
          <w:rFonts w:ascii="Calibri" w:eastAsia="Calibri" w:hAnsi="Calibri" w:cs="Calibri"/>
          <w:spacing w:val="-2"/>
        </w:rPr>
        <w:t xml:space="preserve">₃   </w:t>
      </w:r>
      <w:r>
        <w:rPr>
          <w:spacing w:val="-2"/>
        </w:rPr>
        <w:t>互为等电子体的一种分子为</w:t>
      </w:r>
      <w:r>
        <w:rPr>
          <w:spacing w:val="-2"/>
          <w:u w:val="single" w:color="auto"/>
        </w:rPr>
        <w:t xml:space="preserve">        </w:t>
      </w:r>
      <w:r>
        <w:rPr>
          <w:spacing w:val="-2"/>
        </w:rPr>
        <w:t>(填化学式)。</w:t>
      </w:r>
    </w:p>
    <w:p>
      <w:pPr>
        <w:pStyle w:val="BodyText"/>
        <w:spacing w:before="166"/>
        <w:ind w:left="34"/>
      </w:pPr>
      <w:r>
        <w:rPr>
          <w:spacing w:val="-3"/>
        </w:rPr>
        <w:t>(2)邻氨基吡啶(</w:t>
      </w:r>
      <w:r>
        <w:rPr>
          <w:position w:val="-14"/>
        </w:rPr>
        <w:pict>
          <v:shape id="IM 64" o:spid="_x0000_i1090" type="#_x0000_t75" style="width:44.26pt;height:22.94pt;mso-wrap-distance-left:0;mso-wrap-distance-right:0" o:preferrelative="t" filled="f" stroked="f">
            <v:fill o:detectmouseclick="t"/>
            <v:imagedata r:id="rId46" o:title=""/>
            <v:path o:extrusionok="f"/>
            <o:lock v:ext="edit" aspectratio="f"/>
          </v:shape>
        </w:pict>
      </w:r>
      <w:r>
        <w:rPr>
          <w:spacing w:val="-3"/>
        </w:rPr>
        <w:t>)的铜配合物在有机不对称合成中起催化诱导效应，其结构简式如图所示。</w:t>
      </w:r>
    </w:p>
    <w:p>
      <w:pPr>
        <w:spacing w:before="70" w:line="1240" w:lineRule="exact"/>
        <w:ind w:firstLine="14"/>
      </w:pPr>
      <w:r>
        <w:rPr>
          <w:position w:val="-24"/>
        </w:rPr>
        <w:pict>
          <v:shape id="IM 66" o:spid="_x0000_i1091" type="#_x0000_t75" style="width:80.47pt;height:61.99pt;mso-wrap-distance-left:0;mso-wrap-distance-right:0" o:preferrelative="t" filled="f" stroked="f">
            <v:fill o:detectmouseclick="t"/>
            <v:imagedata r:id="rId47" o:title=""/>
            <v:path o:extrusionok="f"/>
            <o:lock v:ext="edit" aspectratio="f"/>
          </v:shape>
        </w:pict>
      </w:r>
    </w:p>
    <w:p>
      <w:pPr>
        <w:pStyle w:val="BodyText"/>
        <w:spacing w:before="150" w:line="213" w:lineRule="auto"/>
        <w:ind w:left="14"/>
      </w:pPr>
      <w:r>
        <w:t>①C、N、O  三种元素的第一电离能由大到小的顺序为</w:t>
      </w:r>
      <w:r>
        <w:rPr>
          <w:u w:val="single" w:color="auto"/>
        </w:rPr>
        <w:t xml:space="preserve">        </w:t>
      </w:r>
      <w:r>
        <w:t>_。</w:t>
      </w:r>
    </w:p>
    <w:p>
      <w:pPr>
        <w:pStyle w:val="BodyText"/>
        <w:spacing w:before="232" w:line="200" w:lineRule="auto"/>
        <w:ind w:left="24"/>
      </w:pPr>
      <w:r>
        <w:rPr>
          <w:spacing w:val="-5"/>
        </w:rPr>
        <w:t>②邻氨基吡啶的铜配合物中， C 原子轨道杂化类型为</w:t>
      </w:r>
      <w:r>
        <w:rPr>
          <w:spacing w:val="-5"/>
          <w:u w:val="single" w:color="auto"/>
        </w:rPr>
        <w:t xml:space="preserve">        </w:t>
      </w:r>
      <w:r>
        <w:rPr>
          <w:spacing w:val="-5"/>
          <w:position w:val="2"/>
        </w:rPr>
        <w:t>_。</w:t>
      </w:r>
    </w:p>
    <w:p>
      <w:pPr>
        <w:pStyle w:val="BodyText"/>
        <w:spacing w:before="157"/>
        <w:ind w:left="14"/>
        <w:rPr>
          <w:sz w:val="16"/>
          <w:szCs w:val="16"/>
        </w:rPr>
      </w:pPr>
      <w:r>
        <w:rPr>
          <w:spacing w:val="1"/>
          <w:position w:val="-4"/>
          <w:sz w:val="30"/>
          <w:szCs w:val="30"/>
        </w:rPr>
        <w:t>③1</w:t>
      </w:r>
      <w:r>
        <w:rPr>
          <w:position w:val="-12"/>
          <w:sz w:val="30"/>
          <w:szCs w:val="30"/>
        </w:rPr>
        <w:pict>
          <v:shape id="IM 68" o:spid="_x0000_i1092" type="#_x0000_t75" style="width:59.55pt;height:23.51pt;mso-wrap-distance-left:0;mso-wrap-distance-right:0" o:preferrelative="t" filled="f" stroked="f">
            <v:fill o:detectmouseclick="t"/>
            <v:imagedata r:id="rId48" o:title=""/>
            <v:path o:extrusionok="f"/>
            <o:lock v:ext="edit" aspectratio="f"/>
          </v:shape>
        </w:pict>
      </w:r>
      <w:r>
        <w:rPr>
          <w:spacing w:val="1"/>
          <w:position w:val="1"/>
        </w:rPr>
        <w:t>中含有σ键的数目为</w:t>
      </w:r>
      <w:r>
        <w:rPr>
          <w:spacing w:val="-82"/>
          <w:position w:val="1"/>
        </w:rPr>
        <w:t xml:space="preserve"> </w:t>
      </w:r>
      <w:r>
        <w:rPr>
          <w:position w:val="1"/>
          <w:u w:val="single" w:color="auto"/>
        </w:rPr>
        <w:t xml:space="preserve">        </w:t>
      </w:r>
      <w:r>
        <w:rPr>
          <w:spacing w:val="-105"/>
          <w:position w:val="1"/>
        </w:rPr>
        <w:t xml:space="preserve"> </w:t>
      </w:r>
      <w:r>
        <w:rPr>
          <w:rFonts w:ascii="Times New Roman" w:eastAsia="Times New Roman" w:hAnsi="Times New Roman" w:cs="Times New Roman"/>
          <w:position w:val="1"/>
          <w:sz w:val="16"/>
          <w:szCs w:val="16"/>
        </w:rPr>
        <w:t>mol</w:t>
      </w:r>
      <w:r>
        <w:rPr>
          <w:spacing w:val="1"/>
          <w:position w:val="1"/>
          <w:sz w:val="16"/>
          <w:szCs w:val="16"/>
        </w:rPr>
        <w:t>。</w:t>
      </w:r>
    </w:p>
    <w:p>
      <w:pPr>
        <w:pStyle w:val="BodyText"/>
        <w:spacing w:before="221" w:line="202" w:lineRule="auto"/>
        <w:ind w:left="14"/>
      </w:pPr>
      <w:r>
        <w:t>(3)铜的某种氯化物的链状结构如图所示。该氯化物的化</w:t>
      </w:r>
      <w:r>
        <w:rPr>
          <w:spacing w:val="-1"/>
        </w:rPr>
        <w:t>学式为</w:t>
      </w:r>
      <w:r>
        <w:rPr>
          <w:spacing w:val="-1"/>
          <w:u w:val="single" w:color="auto"/>
        </w:rPr>
        <w:t xml:space="preserve">        </w:t>
      </w:r>
      <w:r>
        <w:rPr>
          <w:spacing w:val="-95"/>
        </w:rPr>
        <w:t xml:space="preserve"> </w:t>
      </w:r>
      <w:r>
        <w:rPr>
          <w:spacing w:val="-1"/>
          <w:position w:val="2"/>
        </w:rPr>
        <w:t>_。</w:t>
      </w: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before="91" w:line="222" w:lineRule="auto"/>
        <w:ind w:left="4854"/>
        <w:rPr>
          <w:rFonts w:ascii="黑体" w:eastAsia="黑体" w:hAnsi="黑体" w:cs="黑体"/>
          <w:sz w:val="28"/>
          <w:szCs w:val="28"/>
        </w:rPr>
      </w:pPr>
      <w:r>
        <w:rPr>
          <w:rFonts w:ascii="黑体" w:eastAsia="黑体" w:hAnsi="黑体" w:cs="黑体"/>
          <w:spacing w:val="-3"/>
          <w:sz w:val="28"/>
          <w:szCs w:val="28"/>
        </w:rPr>
        <w:t>参考答案</w:t>
      </w:r>
    </w:p>
    <w:p>
      <w:pPr>
        <w:spacing w:line="399" w:lineRule="auto"/>
      </w:pPr>
    </w:p>
    <w:p>
      <w:pPr>
        <w:pStyle w:val="BodyText"/>
        <w:spacing w:before="69" w:line="455" w:lineRule="exact"/>
        <w:ind w:left="24"/>
      </w:pPr>
      <w:r>
        <w:rPr>
          <w:spacing w:val="5"/>
          <w:position w:val="18"/>
        </w:rPr>
        <w:t>一、选择题(共包括22个小题。每小题均只</w:t>
      </w:r>
      <w:r>
        <w:rPr>
          <w:spacing w:val="4"/>
          <w:position w:val="18"/>
        </w:rPr>
        <w:t>有一个符合题意的选项)</w:t>
      </w:r>
    </w:p>
    <w:p>
      <w:pPr>
        <w:pStyle w:val="BodyText"/>
        <w:spacing w:before="1" w:line="180" w:lineRule="auto"/>
        <w:ind w:left="14"/>
        <w:rPr>
          <w:rFonts w:ascii="Times New Roman" w:eastAsia="Times New Roman" w:hAnsi="Times New Roman" w:cs="Times New Roman"/>
          <w:sz w:val="18"/>
          <w:szCs w:val="18"/>
        </w:rPr>
      </w:pPr>
      <w:r>
        <w:rPr>
          <w:rFonts w:ascii="Times New Roman" w:eastAsia="Times New Roman" w:hAnsi="Times New Roman" w:cs="Times New Roman"/>
          <w:spacing w:val="-13"/>
          <w:sz w:val="18"/>
          <w:szCs w:val="18"/>
        </w:rPr>
        <w:t>1</w:t>
      </w:r>
      <w:r>
        <w:rPr>
          <w:rFonts w:ascii="Times New Roman" w:eastAsia="Times New Roman" w:hAnsi="Times New Roman" w:cs="Times New Roman"/>
          <w:spacing w:val="-25"/>
          <w:sz w:val="18"/>
          <w:szCs w:val="18"/>
        </w:rPr>
        <w:t xml:space="preserve"> </w:t>
      </w:r>
      <w:r>
        <w:rPr>
          <w:spacing w:val="-13"/>
          <w:sz w:val="18"/>
          <w:szCs w:val="18"/>
        </w:rPr>
        <w:t>、</w:t>
      </w:r>
      <w:r>
        <w:rPr>
          <w:rFonts w:ascii="Times New Roman" w:eastAsia="Times New Roman" w:hAnsi="Times New Roman" w:cs="Times New Roman"/>
          <w:spacing w:val="-13"/>
          <w:sz w:val="18"/>
          <w:szCs w:val="18"/>
        </w:rPr>
        <w:t>B</w:t>
      </w:r>
    </w:p>
    <w:p>
      <w:pPr>
        <w:pStyle w:val="BodyText"/>
        <w:spacing w:before="230" w:line="220" w:lineRule="auto"/>
      </w:pPr>
      <w:r>
        <w:rPr>
          <w:spacing w:val="5"/>
        </w:rPr>
        <w:t>【解题分析】</w:t>
      </w:r>
    </w:p>
    <w:p>
      <w:pPr>
        <w:pStyle w:val="BodyText"/>
        <w:spacing w:before="217" w:line="219" w:lineRule="auto"/>
        <w:ind w:left="24"/>
      </w:pPr>
      <w:r>
        <w:rPr>
          <w:rFonts w:ascii="Times New Roman" w:eastAsia="Times New Roman" w:hAnsi="Times New Roman" w:cs="Times New Roman"/>
          <w:spacing w:val="-3"/>
        </w:rPr>
        <w:t>A</w:t>
      </w:r>
      <w:r>
        <w:rPr>
          <w:spacing w:val="-3"/>
        </w:rPr>
        <w:t>、由流程图可知，</w:t>
      </w:r>
      <w:r>
        <w:rPr>
          <w:spacing w:val="25"/>
        </w:rPr>
        <w:t xml:space="preserve"> </w:t>
      </w:r>
      <w:r>
        <w:rPr>
          <w:rFonts w:ascii="Times New Roman" w:eastAsia="Times New Roman" w:hAnsi="Times New Roman" w:cs="Times New Roman"/>
          <w:spacing w:val="-3"/>
        </w:rPr>
        <w:t>CO₂+H₂</w:t>
      </w:r>
      <w:r>
        <w:rPr>
          <w:rFonts w:ascii="Times New Roman" w:eastAsia="Times New Roman" w:hAnsi="Times New Roman" w:cs="Times New Roman"/>
          <w:spacing w:val="48"/>
          <w:w w:val="101"/>
        </w:rPr>
        <w:t xml:space="preserve"> </w:t>
      </w:r>
      <w:r>
        <w:rPr>
          <w:spacing w:val="-3"/>
        </w:rPr>
        <w:t>在</w:t>
      </w:r>
      <w:r>
        <w:rPr>
          <w:spacing w:val="-58"/>
        </w:rPr>
        <w:t xml:space="preserve"> </w:t>
      </w:r>
      <w:r>
        <w:rPr>
          <w:rFonts w:ascii="Times New Roman" w:eastAsia="Times New Roman" w:hAnsi="Times New Roman" w:cs="Times New Roman"/>
          <w:spacing w:val="-3"/>
        </w:rPr>
        <w:t>Na-Fe₃O₄</w:t>
      </w:r>
      <w:r>
        <w:rPr>
          <w:rFonts w:ascii="Times New Roman" w:eastAsia="Times New Roman" w:hAnsi="Times New Roman" w:cs="Times New Roman"/>
          <w:spacing w:val="23"/>
          <w:w w:val="101"/>
        </w:rPr>
        <w:t xml:space="preserve"> </w:t>
      </w:r>
      <w:r>
        <w:rPr>
          <w:spacing w:val="-3"/>
        </w:rPr>
        <w:t>催化剂表面反应生成烯烃，根据元素和原子守恒可知，其反</w:t>
      </w:r>
      <w:r>
        <w:rPr>
          <w:spacing w:val="-4"/>
        </w:rPr>
        <w:t>应为：</w:t>
      </w:r>
    </w:p>
    <w:p>
      <w:pPr>
        <w:spacing w:before="144" w:line="143" w:lineRule="exact"/>
        <w:ind w:left="1214"/>
        <w:rPr>
          <w:rFonts w:ascii="Times New Roman" w:eastAsia="Times New Roman" w:hAnsi="Times New Roman" w:cs="Times New Roman"/>
        </w:rPr>
      </w:pPr>
      <w:r>
        <w:rPr>
          <w:rFonts w:ascii="Times New Roman" w:eastAsia="Times New Roman" w:hAnsi="Times New Roman" w:cs="Times New Roman"/>
          <w:spacing w:val="-7"/>
          <w:w w:val="74"/>
          <w:position w:val="-3"/>
          <w:sz w:val="21"/>
          <w:szCs w:val="21"/>
        </w:rPr>
        <w:t>Na-Fe₃O₄</w:t>
      </w:r>
    </w:p>
    <w:p>
      <w:pPr>
        <w:pStyle w:val="BodyText"/>
        <w:spacing w:before="2" w:line="208" w:lineRule="auto"/>
        <w:ind w:left="64"/>
        <w:rPr>
          <w:rFonts w:ascii="黑体" w:eastAsia="黑体" w:hAnsi="黑体" w:cs="黑体"/>
          <w:sz w:val="29"/>
          <w:szCs w:val="29"/>
        </w:rPr>
      </w:pPr>
      <w:r>
        <w:rPr>
          <w:spacing w:val="-4"/>
          <w:sz w:val="28"/>
          <w:szCs w:val="28"/>
        </w:rPr>
        <w:t>2CO</w:t>
      </w:r>
      <w:r>
        <w:rPr>
          <w:rFonts w:ascii="Calibri" w:eastAsia="Calibri" w:hAnsi="Calibri" w:cs="Calibri"/>
          <w:spacing w:val="-4"/>
          <w:sz w:val="28"/>
          <w:szCs w:val="28"/>
        </w:rPr>
        <w:t>₂</w:t>
      </w:r>
      <w:r>
        <w:rPr>
          <w:spacing w:val="-4"/>
          <w:sz w:val="28"/>
          <w:szCs w:val="28"/>
        </w:rPr>
        <w:t>+6H</w:t>
      </w:r>
      <w:r>
        <w:rPr>
          <w:rFonts w:ascii="Calibri" w:eastAsia="Calibri" w:hAnsi="Calibri" w:cs="Calibri"/>
          <w:spacing w:val="-4"/>
          <w:sz w:val="28"/>
          <w:szCs w:val="28"/>
        </w:rPr>
        <w:t>₂</w:t>
      </w:r>
      <w:r>
        <w:rPr>
          <w:spacing w:val="-4"/>
          <w:sz w:val="28"/>
          <w:szCs w:val="28"/>
        </w:rPr>
        <w:t>=CH</w:t>
      </w:r>
      <w:r>
        <w:rPr>
          <w:rFonts w:ascii="Calibri" w:eastAsia="Calibri" w:hAnsi="Calibri" w:cs="Calibri"/>
          <w:spacing w:val="-4"/>
          <w:sz w:val="28"/>
          <w:szCs w:val="28"/>
        </w:rPr>
        <w:t>₂</w:t>
      </w:r>
      <w:r>
        <w:rPr>
          <w:spacing w:val="-4"/>
          <w:sz w:val="28"/>
          <w:szCs w:val="28"/>
        </w:rPr>
        <w:t>=CH</w:t>
      </w:r>
      <w:r>
        <w:rPr>
          <w:rFonts w:ascii="Calibri" w:eastAsia="Calibri" w:hAnsi="Calibri" w:cs="Calibri"/>
          <w:spacing w:val="-4"/>
          <w:sz w:val="28"/>
          <w:szCs w:val="28"/>
        </w:rPr>
        <w:t>₂</w:t>
      </w:r>
      <w:r>
        <w:rPr>
          <w:spacing w:val="-4"/>
          <w:sz w:val="28"/>
          <w:szCs w:val="28"/>
        </w:rPr>
        <w:t>+4H</w:t>
      </w:r>
      <w:r>
        <w:rPr>
          <w:rFonts w:ascii="Calibri" w:eastAsia="Calibri" w:hAnsi="Calibri" w:cs="Calibri"/>
          <w:spacing w:val="-4"/>
          <w:sz w:val="28"/>
          <w:szCs w:val="28"/>
        </w:rPr>
        <w:t>₂</w:t>
      </w:r>
      <w:r>
        <w:rPr>
          <w:spacing w:val="-4"/>
          <w:sz w:val="28"/>
          <w:szCs w:val="28"/>
        </w:rPr>
        <w:t>O,</w:t>
      </w:r>
      <w:r>
        <w:rPr>
          <w:spacing w:val="-5"/>
          <w:sz w:val="28"/>
          <w:szCs w:val="28"/>
        </w:rPr>
        <w:t xml:space="preserve">      </w:t>
      </w:r>
      <w:r>
        <w:rPr>
          <w:rFonts w:ascii="黑体" w:eastAsia="黑体" w:hAnsi="黑体" w:cs="黑体"/>
          <w:spacing w:val="-5"/>
          <w:sz w:val="29"/>
          <w:szCs w:val="29"/>
        </w:rPr>
        <w:t>故</w:t>
      </w:r>
      <w:r>
        <w:rPr>
          <w:spacing w:val="-5"/>
          <w:sz w:val="29"/>
          <w:szCs w:val="29"/>
        </w:rPr>
        <w:t>A</w:t>
      </w:r>
      <w:r>
        <w:rPr>
          <w:rFonts w:ascii="黑体" w:eastAsia="黑体" w:hAnsi="黑体" w:cs="黑体"/>
          <w:spacing w:val="-5"/>
          <w:sz w:val="29"/>
          <w:szCs w:val="29"/>
        </w:rPr>
        <w:t>错误；</w:t>
      </w:r>
    </w:p>
    <w:p>
      <w:pPr>
        <w:pStyle w:val="BodyText"/>
        <w:spacing w:before="226" w:line="470" w:lineRule="exact"/>
        <w:ind w:left="14"/>
      </w:pPr>
      <w:r>
        <w:rPr>
          <w:rFonts w:ascii="Times New Roman" w:eastAsia="Times New Roman" w:hAnsi="Times New Roman" w:cs="Times New Roman"/>
          <w:spacing w:val="2"/>
          <w:position w:val="20"/>
        </w:rPr>
        <w:t>B</w:t>
      </w:r>
      <w:r>
        <w:rPr>
          <w:rFonts w:ascii="Times New Roman" w:eastAsia="Times New Roman" w:hAnsi="Times New Roman" w:cs="Times New Roman"/>
          <w:spacing w:val="-30"/>
          <w:position w:val="20"/>
        </w:rPr>
        <w:t xml:space="preserve"> </w:t>
      </w:r>
      <w:r>
        <w:rPr>
          <w:spacing w:val="2"/>
          <w:position w:val="20"/>
        </w:rPr>
        <w:t>、中间产物</w:t>
      </w:r>
      <w:r>
        <w:rPr>
          <w:rFonts w:ascii="Times New Roman" w:eastAsia="Times New Roman" w:hAnsi="Times New Roman" w:cs="Times New Roman"/>
          <w:position w:val="20"/>
        </w:rPr>
        <w:t>FesC</w:t>
      </w:r>
      <w:r>
        <w:rPr>
          <w:rFonts w:ascii="Times New Roman" w:eastAsia="Times New Roman" w:hAnsi="Times New Roman" w:cs="Times New Roman"/>
          <w:spacing w:val="2"/>
          <w:position w:val="20"/>
        </w:rPr>
        <w:t xml:space="preserve">₂ </w:t>
      </w:r>
      <w:r>
        <w:rPr>
          <w:spacing w:val="2"/>
          <w:position w:val="20"/>
        </w:rPr>
        <w:t>是无机物转化为有机物的中间产</w:t>
      </w:r>
      <w:r>
        <w:rPr>
          <w:spacing w:val="1"/>
          <w:position w:val="20"/>
        </w:rPr>
        <w:t>物，是转化的关键，故</w:t>
      </w:r>
      <w:r>
        <w:rPr>
          <w:rFonts w:ascii="Times New Roman" w:eastAsia="Times New Roman" w:hAnsi="Times New Roman" w:cs="Times New Roman"/>
          <w:spacing w:val="1"/>
          <w:position w:val="20"/>
        </w:rPr>
        <w:t xml:space="preserve">B </w:t>
      </w:r>
      <w:r>
        <w:rPr>
          <w:spacing w:val="1"/>
          <w:position w:val="20"/>
        </w:rPr>
        <w:t>正确；</w:t>
      </w:r>
    </w:p>
    <w:p>
      <w:pPr>
        <w:pStyle w:val="BodyText"/>
        <w:spacing w:line="218" w:lineRule="auto"/>
        <w:ind w:left="24"/>
      </w:pPr>
      <w:r>
        <w:rPr>
          <w:rFonts w:ascii="Times New Roman" w:eastAsia="Times New Roman" w:hAnsi="Times New Roman" w:cs="Times New Roman"/>
          <w:spacing w:val="2"/>
        </w:rPr>
        <w:t>C</w:t>
      </w:r>
      <w:r>
        <w:rPr>
          <w:rFonts w:ascii="Times New Roman" w:eastAsia="Times New Roman" w:hAnsi="Times New Roman" w:cs="Times New Roman"/>
          <w:spacing w:val="-29"/>
        </w:rPr>
        <w:t xml:space="preserve"> </w:t>
      </w:r>
      <w:r>
        <w:rPr>
          <w:spacing w:val="2"/>
        </w:rPr>
        <w:t>、催化剂</w:t>
      </w:r>
      <w:r>
        <w:rPr>
          <w:rFonts w:ascii="Times New Roman" w:eastAsia="Times New Roman" w:hAnsi="Times New Roman" w:cs="Times New Roman"/>
        </w:rPr>
        <w:t>HZMS</w:t>
      </w:r>
      <w:r>
        <w:rPr>
          <w:rFonts w:ascii="Times New Roman" w:eastAsia="Times New Roman" w:hAnsi="Times New Roman" w:cs="Times New Roman"/>
          <w:spacing w:val="2"/>
        </w:rPr>
        <w:t>-5</w:t>
      </w:r>
      <w:r>
        <w:rPr>
          <w:rFonts w:ascii="Times New Roman" w:eastAsia="Times New Roman" w:hAnsi="Times New Roman" w:cs="Times New Roman"/>
          <w:spacing w:val="23"/>
        </w:rPr>
        <w:t xml:space="preserve"> </w:t>
      </w:r>
      <w:r>
        <w:rPr>
          <w:spacing w:val="2"/>
        </w:rPr>
        <w:t>的作用是加快反应速率，对平衡产率没</w:t>
      </w:r>
      <w:r>
        <w:rPr>
          <w:spacing w:val="1"/>
        </w:rPr>
        <w:t>有影响，故</w:t>
      </w:r>
      <w:r>
        <w:rPr>
          <w:rFonts w:ascii="Times New Roman" w:eastAsia="Times New Roman" w:hAnsi="Times New Roman" w:cs="Times New Roman"/>
          <w:spacing w:val="1"/>
        </w:rPr>
        <w:t>C</w:t>
      </w:r>
      <w:r>
        <w:rPr>
          <w:rFonts w:ascii="Times New Roman" w:eastAsia="Times New Roman" w:hAnsi="Times New Roman" w:cs="Times New Roman"/>
          <w:spacing w:val="25"/>
        </w:rPr>
        <w:t xml:space="preserve"> </w:t>
      </w:r>
      <w:r>
        <w:rPr>
          <w:spacing w:val="1"/>
        </w:rPr>
        <w:t>错误；</w:t>
      </w:r>
    </w:p>
    <w:p>
      <w:pPr>
        <w:pStyle w:val="BodyText"/>
        <w:spacing w:before="223" w:line="219" w:lineRule="auto"/>
        <w:ind w:left="14"/>
      </w:pPr>
      <w:r>
        <w:rPr>
          <w:spacing w:val="5"/>
        </w:rPr>
        <w:t>D、 由图分析78%并不是表示</w:t>
      </w:r>
      <w:r>
        <w:t>CO</w:t>
      </w:r>
      <w:r>
        <w:rPr>
          <w:rFonts w:ascii="Calibri" w:eastAsia="Calibri" w:hAnsi="Calibri" w:cs="Calibri"/>
          <w:spacing w:val="5"/>
        </w:rPr>
        <w:t xml:space="preserve">₂   </w:t>
      </w:r>
      <w:r>
        <w:rPr>
          <w:spacing w:val="5"/>
        </w:rPr>
        <w:t>转化为汽油的转化率，故D</w:t>
      </w:r>
      <w:r>
        <w:rPr>
          <w:spacing w:val="-9"/>
        </w:rPr>
        <w:t xml:space="preserve"> </w:t>
      </w:r>
      <w:r>
        <w:rPr>
          <w:spacing w:val="5"/>
        </w:rPr>
        <w:t>错误；</w:t>
      </w:r>
    </w:p>
    <w:p>
      <w:pPr>
        <w:pStyle w:val="BodyText"/>
        <w:spacing w:before="201" w:line="542" w:lineRule="exact"/>
        <w:ind w:left="4"/>
      </w:pPr>
      <w:r>
        <w:rPr>
          <w:spacing w:val="-18"/>
          <w:position w:val="25"/>
        </w:rPr>
        <w:t>故答案为：</w:t>
      </w:r>
      <w:r>
        <w:rPr>
          <w:spacing w:val="6"/>
          <w:position w:val="25"/>
        </w:rPr>
        <w:t xml:space="preserve"> </w:t>
      </w:r>
      <w:r>
        <w:rPr>
          <w:rFonts w:ascii="Times New Roman" w:eastAsia="Times New Roman" w:hAnsi="Times New Roman" w:cs="Times New Roman"/>
          <w:spacing w:val="-18"/>
          <w:position w:val="25"/>
        </w:rPr>
        <w:t>B</w:t>
      </w:r>
      <w:r>
        <w:rPr>
          <w:spacing w:val="-18"/>
          <w:position w:val="25"/>
        </w:rPr>
        <w:t>。</w:t>
      </w:r>
    </w:p>
    <w:p>
      <w:pPr>
        <w:pStyle w:val="BodyText"/>
        <w:spacing w:line="180" w:lineRule="auto"/>
        <w:ind w:left="4"/>
        <w:rPr>
          <w:rFonts w:ascii="Times New Roman" w:eastAsia="Times New Roman" w:hAnsi="Times New Roman" w:cs="Times New Roman"/>
          <w:sz w:val="17"/>
          <w:szCs w:val="17"/>
        </w:rPr>
      </w:pPr>
      <w:r>
        <w:rPr>
          <w:rFonts w:ascii="Times New Roman" w:eastAsia="Times New Roman" w:hAnsi="Times New Roman" w:cs="Times New Roman"/>
          <w:spacing w:val="-7"/>
          <w:sz w:val="17"/>
          <w:szCs w:val="17"/>
        </w:rPr>
        <w:t>2</w:t>
      </w:r>
      <w:r>
        <w:rPr>
          <w:rFonts w:ascii="Times New Roman" w:eastAsia="Times New Roman" w:hAnsi="Times New Roman" w:cs="Times New Roman"/>
          <w:spacing w:val="-24"/>
          <w:sz w:val="17"/>
          <w:szCs w:val="17"/>
        </w:rPr>
        <w:t xml:space="preserve"> </w:t>
      </w:r>
      <w:r>
        <w:rPr>
          <w:spacing w:val="-7"/>
          <w:sz w:val="17"/>
          <w:szCs w:val="17"/>
        </w:rPr>
        <w:t>、</w:t>
      </w:r>
      <w:r>
        <w:rPr>
          <w:rFonts w:ascii="Times New Roman" w:eastAsia="Times New Roman" w:hAnsi="Times New Roman" w:cs="Times New Roman"/>
          <w:spacing w:val="-7"/>
          <w:sz w:val="17"/>
          <w:szCs w:val="17"/>
        </w:rPr>
        <w:t>D</w:t>
      </w:r>
    </w:p>
    <w:p>
      <w:pPr>
        <w:pStyle w:val="BodyText"/>
        <w:spacing w:before="243" w:line="220" w:lineRule="auto"/>
        <w:ind w:left="10"/>
      </w:pPr>
      <w:r>
        <w:t>【解题分析】</w:t>
      </w:r>
    </w:p>
    <w:p>
      <w:pPr>
        <w:pStyle w:val="BodyText"/>
        <w:spacing w:before="217" w:line="219" w:lineRule="auto"/>
        <w:ind w:left="14"/>
      </w:pPr>
      <w:r>
        <w:rPr>
          <w:rFonts w:ascii="Times New Roman" w:eastAsia="Times New Roman" w:hAnsi="Times New Roman" w:cs="Times New Roman"/>
          <w:spacing w:val="-2"/>
        </w:rPr>
        <w:t>A.SiO₂</w:t>
      </w:r>
      <w:r>
        <w:rPr>
          <w:rFonts w:ascii="Times New Roman" w:eastAsia="Times New Roman" w:hAnsi="Times New Roman" w:cs="Times New Roman"/>
          <w:spacing w:val="-15"/>
        </w:rPr>
        <w:t xml:space="preserve"> </w:t>
      </w:r>
      <w:r>
        <w:rPr>
          <w:spacing w:val="-2"/>
        </w:rPr>
        <w:t xml:space="preserve">纤维传导光的能力非常强，所以是制光导纤维的主要原料，但二氧化硅不能导电， </w:t>
      </w:r>
      <w:r>
        <w:rPr>
          <w:rFonts w:ascii="Times New Roman" w:eastAsia="Times New Roman" w:hAnsi="Times New Roman" w:cs="Times New Roman"/>
          <w:spacing w:val="-2"/>
        </w:rPr>
        <w:t xml:space="preserve">A </w:t>
      </w:r>
      <w:r>
        <w:rPr>
          <w:spacing w:val="-3"/>
        </w:rPr>
        <w:t>错误；</w:t>
      </w:r>
    </w:p>
    <w:p>
      <w:pPr>
        <w:pStyle w:val="BodyText"/>
        <w:spacing w:before="221" w:line="219" w:lineRule="auto"/>
        <w:ind w:left="14"/>
      </w:pPr>
      <w:r>
        <w:rPr>
          <w:rFonts w:ascii="Times New Roman" w:eastAsia="Times New Roman" w:hAnsi="Times New Roman" w:cs="Times New Roman"/>
          <w:spacing w:val="-2"/>
        </w:rPr>
        <w:t>B.</w:t>
      </w:r>
      <w:r>
        <w:rPr>
          <w:spacing w:val="-2"/>
        </w:rPr>
        <w:t>碳酸钠溶液的碱性较强，不能用于治疗胃酸过多，应选氢氧化铝或碳酸氢钠来治疗胃酸过</w:t>
      </w:r>
      <w:r>
        <w:rPr>
          <w:spacing w:val="-3"/>
        </w:rPr>
        <w:t xml:space="preserve">多， </w:t>
      </w:r>
      <w:r>
        <w:rPr>
          <w:rFonts w:ascii="Times New Roman" w:eastAsia="Times New Roman" w:hAnsi="Times New Roman" w:cs="Times New Roman"/>
          <w:spacing w:val="-3"/>
        </w:rPr>
        <w:t>B</w:t>
      </w:r>
      <w:r>
        <w:rPr>
          <w:rFonts w:ascii="Times New Roman" w:eastAsia="Times New Roman" w:hAnsi="Times New Roman" w:cs="Times New Roman"/>
          <w:spacing w:val="-19"/>
        </w:rPr>
        <w:t xml:space="preserve"> </w:t>
      </w:r>
      <w:r>
        <w:rPr>
          <w:spacing w:val="-3"/>
        </w:rPr>
        <w:t>错误；</w:t>
      </w:r>
    </w:p>
    <w:p>
      <w:pPr>
        <w:pStyle w:val="BodyText"/>
        <w:spacing w:before="222" w:line="471" w:lineRule="exact"/>
        <w:ind w:left="24"/>
        <w:rPr>
          <w:rFonts w:ascii="Times New Roman" w:eastAsia="Times New Roman" w:hAnsi="Times New Roman" w:cs="Times New Roman"/>
        </w:rPr>
      </w:pPr>
      <w:r>
        <w:rPr>
          <w:rFonts w:ascii="Times New Roman" w:eastAsia="Times New Roman" w:hAnsi="Times New Roman" w:cs="Times New Roman"/>
          <w:spacing w:val="3"/>
          <w:position w:val="20"/>
        </w:rPr>
        <w:t>C.</w:t>
      </w:r>
      <w:r>
        <w:rPr>
          <w:rFonts w:ascii="Times New Roman" w:eastAsia="Times New Roman" w:hAnsi="Times New Roman" w:cs="Times New Roman"/>
          <w:position w:val="20"/>
        </w:rPr>
        <w:t>NH</w:t>
      </w:r>
      <w:r>
        <w:rPr>
          <w:rFonts w:ascii="Times New Roman" w:eastAsia="Times New Roman" w:hAnsi="Times New Roman" w:cs="Times New Roman"/>
          <w:spacing w:val="3"/>
          <w:position w:val="20"/>
        </w:rPr>
        <w:t xml:space="preserve">₃ </w:t>
      </w:r>
      <w:r>
        <w:rPr>
          <w:spacing w:val="3"/>
          <w:position w:val="20"/>
        </w:rPr>
        <w:t>与</w:t>
      </w:r>
      <w:r>
        <w:rPr>
          <w:spacing w:val="-42"/>
          <w:position w:val="20"/>
        </w:rPr>
        <w:t xml:space="preserve"> </w:t>
      </w:r>
      <w:r>
        <w:rPr>
          <w:rFonts w:ascii="Times New Roman" w:eastAsia="Times New Roman" w:hAnsi="Times New Roman" w:cs="Times New Roman"/>
          <w:position w:val="20"/>
        </w:rPr>
        <w:t>HCl</w:t>
      </w:r>
      <w:r>
        <w:rPr>
          <w:rFonts w:ascii="Times New Roman" w:eastAsia="Times New Roman" w:hAnsi="Times New Roman" w:cs="Times New Roman"/>
          <w:spacing w:val="3"/>
          <w:position w:val="20"/>
        </w:rPr>
        <w:t xml:space="preserve"> </w:t>
      </w:r>
      <w:r>
        <w:rPr>
          <w:spacing w:val="3"/>
          <w:position w:val="20"/>
        </w:rPr>
        <w:t>反应生成</w:t>
      </w:r>
      <w:r>
        <w:rPr>
          <w:spacing w:val="-45"/>
          <w:position w:val="20"/>
        </w:rPr>
        <w:t xml:space="preserve"> </w:t>
      </w:r>
      <w:r>
        <w:rPr>
          <w:rFonts w:ascii="Times New Roman" w:eastAsia="Times New Roman" w:hAnsi="Times New Roman" w:cs="Times New Roman"/>
          <w:position w:val="20"/>
        </w:rPr>
        <w:t>NH</w:t>
      </w:r>
      <w:r>
        <w:rPr>
          <w:rFonts w:ascii="Times New Roman" w:eastAsia="Times New Roman" w:hAnsi="Times New Roman" w:cs="Times New Roman"/>
          <w:spacing w:val="3"/>
          <w:position w:val="20"/>
        </w:rPr>
        <w:t>₄</w:t>
      </w:r>
      <w:r>
        <w:rPr>
          <w:rFonts w:ascii="Times New Roman" w:eastAsia="Times New Roman" w:hAnsi="Times New Roman" w:cs="Times New Roman"/>
          <w:position w:val="20"/>
        </w:rPr>
        <w:t>Cl</w:t>
      </w:r>
      <w:r>
        <w:rPr>
          <w:rFonts w:ascii="Times New Roman" w:eastAsia="Times New Roman" w:hAnsi="Times New Roman" w:cs="Times New Roman"/>
          <w:spacing w:val="21"/>
          <w:position w:val="20"/>
        </w:rPr>
        <w:t xml:space="preserve"> </w:t>
      </w:r>
      <w:r>
        <w:rPr>
          <w:spacing w:val="3"/>
          <w:position w:val="20"/>
        </w:rPr>
        <w:t>白色固体，因此会看到产生大量的白烟，利用这</w:t>
      </w:r>
      <w:r>
        <w:rPr>
          <w:spacing w:val="2"/>
          <w:position w:val="20"/>
        </w:rPr>
        <w:t>一现象可检查</w:t>
      </w:r>
      <w:r>
        <w:rPr>
          <w:rFonts w:ascii="Times New Roman" w:eastAsia="Times New Roman" w:hAnsi="Times New Roman" w:cs="Times New Roman"/>
          <w:position w:val="20"/>
        </w:rPr>
        <w:t>HCl</w:t>
      </w:r>
      <w:r>
        <w:rPr>
          <w:rFonts w:ascii="Times New Roman" w:eastAsia="Times New Roman" w:hAnsi="Times New Roman" w:cs="Times New Roman"/>
          <w:spacing w:val="21"/>
          <w:w w:val="101"/>
          <w:position w:val="20"/>
        </w:rPr>
        <w:t xml:space="preserve"> </w:t>
      </w:r>
      <w:r>
        <w:rPr>
          <w:spacing w:val="2"/>
          <w:position w:val="20"/>
        </w:rPr>
        <w:t>是否泄漏，与</w:t>
      </w:r>
      <w:r>
        <w:rPr>
          <w:rFonts w:ascii="Times New Roman" w:eastAsia="Times New Roman" w:hAnsi="Times New Roman" w:cs="Times New Roman"/>
          <w:position w:val="20"/>
        </w:rPr>
        <w:t>NH</w:t>
      </w:r>
      <w:r>
        <w:rPr>
          <w:rFonts w:ascii="Times New Roman" w:eastAsia="Times New Roman" w:hAnsi="Times New Roman" w:cs="Times New Roman"/>
          <w:spacing w:val="2"/>
          <w:position w:val="20"/>
        </w:rPr>
        <w:t>₃</w:t>
      </w:r>
    </w:p>
    <w:p>
      <w:pPr>
        <w:pStyle w:val="BodyText"/>
        <w:spacing w:line="220" w:lineRule="auto"/>
        <w:ind w:left="44"/>
      </w:pPr>
      <w:r>
        <w:rPr>
          <w:spacing w:val="-6"/>
        </w:rPr>
        <w:t>的还原性无关，C 错误；</w:t>
      </w:r>
    </w:p>
    <w:p>
      <w:pPr>
        <w:pStyle w:val="BodyText"/>
        <w:spacing w:before="198" w:line="219" w:lineRule="auto"/>
        <w:jc w:val="right"/>
        <w:rPr>
          <w:rFonts w:ascii="Times New Roman" w:eastAsia="Times New Roman" w:hAnsi="Times New Roman" w:cs="Times New Roman"/>
        </w:rPr>
      </w:pPr>
      <w:r>
        <w:rPr>
          <w:rFonts w:ascii="Times New Roman" w:eastAsia="Times New Roman" w:hAnsi="Times New Roman" w:cs="Times New Roman"/>
        </w:rPr>
        <w:t>D.</w:t>
      </w:r>
      <w:r>
        <w:t>硫酸钡不溶于水，也不能与盐酸反应，同时也不能被</w:t>
      </w:r>
      <w:r>
        <w:rPr>
          <w:rFonts w:ascii="Times New Roman" w:eastAsia="Times New Roman" w:hAnsi="Times New Roman" w:cs="Times New Roman"/>
        </w:rPr>
        <w:t xml:space="preserve">X </w:t>
      </w:r>
      <w:r>
        <w:t>射线透过，因此可用作钡餐，用于胃肠</w:t>
      </w:r>
      <w:r>
        <w:rPr>
          <w:rFonts w:ascii="Times New Roman" w:eastAsia="Times New Roman" w:hAnsi="Times New Roman" w:cs="Times New Roman"/>
        </w:rPr>
        <w:t xml:space="preserve">X </w:t>
      </w:r>
      <w:r>
        <w:t>射线造影检查</w:t>
      </w:r>
      <w:r>
        <w:rPr>
          <w:spacing w:val="-1"/>
        </w:rPr>
        <w:t xml:space="preserve">， </w:t>
      </w:r>
      <w:r>
        <w:rPr>
          <w:rFonts w:ascii="Times New Roman" w:eastAsia="Times New Roman" w:hAnsi="Times New Roman" w:cs="Times New Roman"/>
          <w:spacing w:val="-1"/>
        </w:rPr>
        <w:t>D</w:t>
      </w:r>
    </w:p>
    <w:p>
      <w:pPr>
        <w:spacing w:line="219" w:lineRule="auto"/>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9" w:history="1">
        <w:r>
          <w:rPr>
            <w:rFonts w:ascii="SimSun" w:eastAsia="SimSun" w:hAnsi="SimSun" w:cs="SimSun"/>
            <w:b/>
            <w:bCs/>
            <w:snapToGrid/>
            <w:color w:val="0000EE"/>
            <w:kern w:val="0"/>
            <w:sz w:val="30"/>
            <w:szCs w:val="30"/>
            <w:u w:val="single" w:color="0000EE"/>
          </w:rPr>
          <w:t>https://d.book118.com/508053045102006042</w:t>
        </w:r>
      </w:hyperlink>
    </w:p>
    <w:p>
      <w:pPr>
        <w:spacing w:line="219" w:lineRule="auto"/>
        <w:rPr>
          <w:rFonts w:ascii="Times New Roman" w:eastAsia="Times New Roman" w:hAnsi="Times New Roman" w:cs="Times New Roman"/>
        </w:rPr>
      </w:pPr>
    </w:p>
    <w:sectPr>
      <w:headerReference w:type="default" r:id="rId50"/>
      <w:pgSz w:w="11910" w:h="16840"/>
      <w:pgMar w:top="400" w:right="611" w:bottom="0" w:left="545" w:header="0" w:footer="0" w:gutter="0"/>
      <w:pgNumType w:start="1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75F7461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1"/>
      <w:szCs w:val="21"/>
      <w:lang w:val="en-US" w:eastAsia="en-US" w:bidi="ar-SA"/>
    </w:rPr>
  </w:style>
  <w:style w:type="paragraph" w:styleId="BodyText">
    <w:name w:val="Body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pn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png" /><Relationship Id="rId23" Type="http://schemas.openxmlformats.org/officeDocument/2006/relationships/header" Target="header1.xml"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header" Target="header2.xml" /><Relationship Id="rId3" Type="http://schemas.openxmlformats.org/officeDocument/2006/relationships/fontTable" Target="fontTable.xml" /><Relationship Id="rId30" Type="http://schemas.openxmlformats.org/officeDocument/2006/relationships/image" Target="media/image25.jpeg" /><Relationship Id="rId31" Type="http://schemas.openxmlformats.org/officeDocument/2006/relationships/image" Target="media/image26.jpeg" /><Relationship Id="rId32" Type="http://schemas.openxmlformats.org/officeDocument/2006/relationships/image" Target="media/image27.jpeg" /><Relationship Id="rId33" Type="http://schemas.openxmlformats.org/officeDocument/2006/relationships/image" Target="media/image28.jpeg" /><Relationship Id="rId34" Type="http://schemas.openxmlformats.org/officeDocument/2006/relationships/image" Target="media/image29.jpeg" /><Relationship Id="rId35" Type="http://schemas.openxmlformats.org/officeDocument/2006/relationships/image" Target="media/image30.png" /><Relationship Id="rId36" Type="http://schemas.openxmlformats.org/officeDocument/2006/relationships/image" Target="media/image31.png" /><Relationship Id="rId37" Type="http://schemas.openxmlformats.org/officeDocument/2006/relationships/image" Target="media/image32.jpeg" /><Relationship Id="rId38" Type="http://schemas.openxmlformats.org/officeDocument/2006/relationships/header" Target="header3.xml" /><Relationship Id="rId39" Type="http://schemas.openxmlformats.org/officeDocument/2006/relationships/image" Target="media/image33.jpeg" /><Relationship Id="rId4" Type="http://schemas.openxmlformats.org/officeDocument/2006/relationships/image" Target="media/image1.jpeg" /><Relationship Id="rId40" Type="http://schemas.openxmlformats.org/officeDocument/2006/relationships/image" Target="media/image34.jpeg" /><Relationship Id="rId41" Type="http://schemas.openxmlformats.org/officeDocument/2006/relationships/header" Target="header4.xml" /><Relationship Id="rId42" Type="http://schemas.openxmlformats.org/officeDocument/2006/relationships/image" Target="media/image35.jpeg" /><Relationship Id="rId43" Type="http://schemas.openxmlformats.org/officeDocument/2006/relationships/image" Target="media/image36.jpeg" /><Relationship Id="rId44" Type="http://schemas.openxmlformats.org/officeDocument/2006/relationships/header" Target="header5.xml" /><Relationship Id="rId45" Type="http://schemas.openxmlformats.org/officeDocument/2006/relationships/image" Target="media/image37.png" /><Relationship Id="rId46" Type="http://schemas.openxmlformats.org/officeDocument/2006/relationships/image" Target="media/image38.png" /><Relationship Id="rId47" Type="http://schemas.openxmlformats.org/officeDocument/2006/relationships/image" Target="media/image39.png" /><Relationship Id="rId48" Type="http://schemas.openxmlformats.org/officeDocument/2006/relationships/image" Target="media/image40.png" /><Relationship Id="rId49" Type="http://schemas.openxmlformats.org/officeDocument/2006/relationships/hyperlink" Target="https://d.book118.com/508053045102006042" TargetMode="External" /><Relationship Id="rId5" Type="http://schemas.openxmlformats.org/officeDocument/2006/relationships/image" Target="media/image2.jpeg" /><Relationship Id="rId50" Type="http://schemas.openxmlformats.org/officeDocument/2006/relationships/header" Target="header6.xml" /><Relationship Id="rId51" Type="http://schemas.openxmlformats.org/officeDocument/2006/relationships/theme" Target="theme/theme1.xml" /><Relationship Id="rId52" Type="http://schemas.openxmlformats.org/officeDocument/2006/relationships/styles" Target="styles.xml"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2024-03-05T06:12:31Z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65e6b7c59563c7001fa1b578wl</vt:lpwstr>
  </property>
</Properties>
</file>