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冷却系统：风扇项目规划设计方案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22" w:history="1">
        <w:r>
          <w:rPr>
            <w:rFonts w:ascii="仿宋" w:eastAsia="仿宋" w:hAnsi="仿宋" w:cs="仿宋" w:hint="eastAsia"/>
            <w:lang w:eastAsia="zh-CN"/>
          </w:rPr>
          <w:t>概论</w:t>
        </w:r>
        <w:r>
          <w:tab/>
        </w:r>
        <w:r>
          <w:fldChar w:fldCharType="begin"/>
        </w:r>
        <w:r>
          <w:instrText xml:space="preserve"> PAGEREF _Toc3222 \h </w:instrText>
        </w:r>
        <w:r>
          <w:fldChar w:fldCharType="separate"/>
        </w:r>
        <w:r>
          <w:t>3</w:t>
        </w:r>
        <w:r>
          <w:fldChar w:fldCharType="end"/>
        </w:r>
      </w:hyperlink>
    </w:p>
    <w:p>
      <w:pPr>
        <w:pStyle w:val="TOC1"/>
        <w:tabs>
          <w:tab w:val="right" w:leader="dot" w:pos="8306"/>
        </w:tabs>
      </w:pPr>
      <w:hyperlink w:anchor="_Toc24898" w:history="1">
        <w:r>
          <w:rPr>
            <w:rFonts w:ascii="仿宋" w:eastAsia="仿宋" w:hAnsi="仿宋" w:cs="仿宋" w:hint="eastAsia"/>
            <w:lang w:eastAsia="zh-CN"/>
          </w:rPr>
          <w:t>一、冷却系统：风扇项目危机管理</w:t>
        </w:r>
        <w:r>
          <w:tab/>
        </w:r>
        <w:r>
          <w:fldChar w:fldCharType="begin"/>
        </w:r>
        <w:r>
          <w:instrText xml:space="preserve"> PAGEREF _Toc24898 \h </w:instrText>
        </w:r>
        <w:r>
          <w:fldChar w:fldCharType="separate"/>
        </w:r>
        <w:r>
          <w:t>3</w:t>
        </w:r>
        <w:r>
          <w:fldChar w:fldCharType="end"/>
        </w:r>
      </w:hyperlink>
    </w:p>
    <w:p>
      <w:pPr>
        <w:pStyle w:val="TOC2"/>
        <w:tabs>
          <w:tab w:val="right" w:leader="dot" w:pos="8306"/>
        </w:tabs>
      </w:pPr>
      <w:hyperlink w:anchor="_Toc10127" w:history="1">
        <w:r>
          <w:rPr>
            <w:rFonts w:ascii="仿宋" w:eastAsia="仿宋" w:hAnsi="仿宋" w:cs="仿宋" w:hint="eastAsia"/>
            <w:lang w:eastAsia="zh-CN"/>
          </w:rPr>
          <w:t>(一)、危机预警与识别</w:t>
        </w:r>
        <w:r>
          <w:tab/>
        </w:r>
        <w:r>
          <w:fldChar w:fldCharType="begin"/>
        </w:r>
        <w:r>
          <w:instrText xml:space="preserve"> PAGEREF _Toc10127 \h </w:instrText>
        </w:r>
        <w:r>
          <w:fldChar w:fldCharType="separate"/>
        </w:r>
        <w:r>
          <w:t>3</w:t>
        </w:r>
        <w:r>
          <w:fldChar w:fldCharType="end"/>
        </w:r>
      </w:hyperlink>
    </w:p>
    <w:p>
      <w:pPr>
        <w:pStyle w:val="TOC2"/>
        <w:tabs>
          <w:tab w:val="right" w:leader="dot" w:pos="8306"/>
        </w:tabs>
      </w:pPr>
      <w:hyperlink w:anchor="_Toc27748" w:history="1">
        <w:r>
          <w:rPr>
            <w:rFonts w:ascii="仿宋" w:eastAsia="仿宋" w:hAnsi="仿宋" w:cs="仿宋" w:hint="eastAsia"/>
            <w:lang w:eastAsia="zh-CN"/>
          </w:rPr>
          <w:t>(二)、危机应对与恢复</w:t>
        </w:r>
        <w:r>
          <w:tab/>
        </w:r>
        <w:r>
          <w:fldChar w:fldCharType="begin"/>
        </w:r>
        <w:r>
          <w:instrText xml:space="preserve"> PAGEREF _Toc27748 \h </w:instrText>
        </w:r>
        <w:r>
          <w:fldChar w:fldCharType="separate"/>
        </w:r>
        <w:r>
          <w:t>4</w:t>
        </w:r>
        <w:r>
          <w:fldChar w:fldCharType="end"/>
        </w:r>
      </w:hyperlink>
    </w:p>
    <w:p>
      <w:pPr>
        <w:pStyle w:val="TOC1"/>
        <w:tabs>
          <w:tab w:val="right" w:leader="dot" w:pos="8306"/>
        </w:tabs>
      </w:pPr>
      <w:hyperlink w:anchor="_Toc26786" w:history="1">
        <w:r>
          <w:rPr>
            <w:rFonts w:ascii="仿宋" w:eastAsia="仿宋" w:hAnsi="仿宋" w:cs="仿宋" w:hint="eastAsia"/>
            <w:lang w:eastAsia="zh-CN"/>
          </w:rPr>
          <w:t>二、冷却系统：风扇项目绩效评估</w:t>
        </w:r>
        <w:r>
          <w:tab/>
        </w:r>
        <w:r>
          <w:fldChar w:fldCharType="begin"/>
        </w:r>
        <w:r>
          <w:instrText xml:space="preserve"> PAGEREF _Toc26786 \h </w:instrText>
        </w:r>
        <w:r>
          <w:fldChar w:fldCharType="separate"/>
        </w:r>
        <w:r>
          <w:t>6</w:t>
        </w:r>
        <w:r>
          <w:fldChar w:fldCharType="end"/>
        </w:r>
      </w:hyperlink>
    </w:p>
    <w:p>
      <w:pPr>
        <w:pStyle w:val="TOC2"/>
        <w:tabs>
          <w:tab w:val="right" w:leader="dot" w:pos="8306"/>
        </w:tabs>
      </w:pPr>
      <w:hyperlink w:anchor="_Toc7651" w:history="1">
        <w:r>
          <w:rPr>
            <w:rFonts w:ascii="仿宋" w:eastAsia="仿宋" w:hAnsi="仿宋" w:cs="仿宋" w:hint="eastAsia"/>
            <w:lang w:eastAsia="zh-CN"/>
          </w:rPr>
          <w:t>(一)、绩效评估指标</w:t>
        </w:r>
        <w:r>
          <w:tab/>
        </w:r>
        <w:r>
          <w:fldChar w:fldCharType="begin"/>
        </w:r>
        <w:r>
          <w:instrText xml:space="preserve"> PAGEREF _Toc7651 \h </w:instrText>
        </w:r>
        <w:r>
          <w:fldChar w:fldCharType="separate"/>
        </w:r>
        <w:r>
          <w:t>6</w:t>
        </w:r>
        <w:r>
          <w:fldChar w:fldCharType="end"/>
        </w:r>
      </w:hyperlink>
    </w:p>
    <w:p>
      <w:pPr>
        <w:pStyle w:val="TOC2"/>
        <w:tabs>
          <w:tab w:val="right" w:leader="dot" w:pos="8306"/>
        </w:tabs>
      </w:pPr>
      <w:hyperlink w:anchor="_Toc8612" w:history="1">
        <w:r>
          <w:rPr>
            <w:rFonts w:ascii="仿宋" w:eastAsia="仿宋" w:hAnsi="仿宋" w:cs="仿宋" w:hint="eastAsia"/>
            <w:lang w:eastAsia="zh-CN"/>
          </w:rPr>
          <w:t>(二)、绩效评估方法</w:t>
        </w:r>
        <w:r>
          <w:tab/>
        </w:r>
        <w:r>
          <w:fldChar w:fldCharType="begin"/>
        </w:r>
        <w:r>
          <w:instrText xml:space="preserve"> PAGEREF _Toc8612 \h </w:instrText>
        </w:r>
        <w:r>
          <w:fldChar w:fldCharType="separate"/>
        </w:r>
        <w:r>
          <w:t>7</w:t>
        </w:r>
        <w:r>
          <w:fldChar w:fldCharType="end"/>
        </w:r>
      </w:hyperlink>
    </w:p>
    <w:p>
      <w:pPr>
        <w:pStyle w:val="TOC2"/>
        <w:tabs>
          <w:tab w:val="right" w:leader="dot" w:pos="8306"/>
        </w:tabs>
      </w:pPr>
      <w:hyperlink w:anchor="_Toc1928" w:history="1">
        <w:r>
          <w:rPr>
            <w:rFonts w:ascii="仿宋" w:eastAsia="仿宋" w:hAnsi="仿宋" w:cs="仿宋" w:hint="eastAsia"/>
            <w:lang w:eastAsia="zh-CN"/>
          </w:rPr>
          <w:t>(三)、绩效评估周期</w:t>
        </w:r>
        <w:r>
          <w:tab/>
        </w:r>
        <w:r>
          <w:fldChar w:fldCharType="begin"/>
        </w:r>
        <w:r>
          <w:instrText xml:space="preserve"> PAGEREF _Toc1928 \h </w:instrText>
        </w:r>
        <w:r>
          <w:fldChar w:fldCharType="separate"/>
        </w:r>
        <w:r>
          <w:t>8</w:t>
        </w:r>
        <w:r>
          <w:fldChar w:fldCharType="end"/>
        </w:r>
      </w:hyperlink>
    </w:p>
    <w:p>
      <w:pPr>
        <w:pStyle w:val="TOC1"/>
        <w:tabs>
          <w:tab w:val="right" w:leader="dot" w:pos="8306"/>
        </w:tabs>
      </w:pPr>
      <w:hyperlink w:anchor="_Toc12120" w:history="1">
        <w:r>
          <w:rPr>
            <w:rFonts w:ascii="仿宋" w:eastAsia="仿宋" w:hAnsi="仿宋" w:cs="仿宋" w:hint="eastAsia"/>
            <w:lang w:eastAsia="zh-CN"/>
          </w:rPr>
          <w:t>三、冷却系统：风扇项目建设单位说明</w:t>
        </w:r>
        <w:r>
          <w:tab/>
        </w:r>
        <w:r>
          <w:fldChar w:fldCharType="begin"/>
        </w:r>
        <w:r>
          <w:instrText xml:space="preserve"> PAGEREF _Toc12120 \h </w:instrText>
        </w:r>
        <w:r>
          <w:fldChar w:fldCharType="separate"/>
        </w:r>
        <w:r>
          <w:t>9</w:t>
        </w:r>
        <w:r>
          <w:fldChar w:fldCharType="end"/>
        </w:r>
      </w:hyperlink>
    </w:p>
    <w:p>
      <w:pPr>
        <w:pStyle w:val="TOC2"/>
        <w:tabs>
          <w:tab w:val="right" w:leader="dot" w:pos="8306"/>
        </w:tabs>
      </w:pPr>
      <w:hyperlink w:anchor="_Toc25763" w:history="1">
        <w:r>
          <w:rPr>
            <w:rFonts w:ascii="仿宋" w:eastAsia="仿宋" w:hAnsi="仿宋" w:cs="仿宋" w:hint="eastAsia"/>
            <w:lang w:eastAsia="zh-CN"/>
          </w:rPr>
          <w:t>(一)、冷却系统：风扇项目承办单位基本情况</w:t>
        </w:r>
        <w:r>
          <w:tab/>
        </w:r>
        <w:r>
          <w:fldChar w:fldCharType="begin"/>
        </w:r>
        <w:r>
          <w:instrText xml:space="preserve"> PAGEREF _Toc25763 \h </w:instrText>
        </w:r>
        <w:r>
          <w:fldChar w:fldCharType="separate"/>
        </w:r>
        <w:r>
          <w:t>9</w:t>
        </w:r>
        <w:r>
          <w:fldChar w:fldCharType="end"/>
        </w:r>
      </w:hyperlink>
    </w:p>
    <w:p>
      <w:pPr>
        <w:pStyle w:val="TOC2"/>
        <w:tabs>
          <w:tab w:val="right" w:leader="dot" w:pos="8306"/>
        </w:tabs>
      </w:pPr>
      <w:hyperlink w:anchor="_Toc21251" w:history="1">
        <w:r>
          <w:rPr>
            <w:rFonts w:ascii="仿宋" w:eastAsia="仿宋" w:hAnsi="仿宋" w:cs="仿宋" w:hint="eastAsia"/>
            <w:lang w:eastAsia="zh-CN"/>
          </w:rPr>
          <w:t>(二)、公司经济效益分析</w:t>
        </w:r>
        <w:r>
          <w:tab/>
        </w:r>
        <w:r>
          <w:fldChar w:fldCharType="begin"/>
        </w:r>
        <w:r>
          <w:instrText xml:space="preserve"> PAGEREF _Toc21251 \h </w:instrText>
        </w:r>
        <w:r>
          <w:fldChar w:fldCharType="separate"/>
        </w:r>
        <w:r>
          <w:t>9</w:t>
        </w:r>
        <w:r>
          <w:fldChar w:fldCharType="end"/>
        </w:r>
      </w:hyperlink>
    </w:p>
    <w:p>
      <w:pPr>
        <w:pStyle w:val="TOC1"/>
        <w:tabs>
          <w:tab w:val="right" w:leader="dot" w:pos="8306"/>
        </w:tabs>
      </w:pPr>
      <w:hyperlink w:anchor="_Toc24527" w:history="1">
        <w:r>
          <w:rPr>
            <w:rFonts w:ascii="仿宋" w:eastAsia="仿宋" w:hAnsi="仿宋" w:cs="仿宋" w:hint="eastAsia"/>
            <w:lang w:eastAsia="zh-CN"/>
          </w:rPr>
          <w:t>四、市场分析、调研</w:t>
        </w:r>
        <w:r>
          <w:tab/>
        </w:r>
        <w:r>
          <w:fldChar w:fldCharType="begin"/>
        </w:r>
        <w:r>
          <w:instrText xml:space="preserve"> PAGEREF _Toc24527 \h </w:instrText>
        </w:r>
        <w:r>
          <w:fldChar w:fldCharType="separate"/>
        </w:r>
        <w:r>
          <w:t>10</w:t>
        </w:r>
        <w:r>
          <w:fldChar w:fldCharType="end"/>
        </w:r>
      </w:hyperlink>
    </w:p>
    <w:p>
      <w:pPr>
        <w:pStyle w:val="TOC2"/>
        <w:tabs>
          <w:tab w:val="right" w:leader="dot" w:pos="8306"/>
        </w:tabs>
      </w:pPr>
      <w:hyperlink w:anchor="_Toc27026" w:history="1">
        <w:r>
          <w:rPr>
            <w:rFonts w:ascii="仿宋" w:eastAsia="仿宋" w:hAnsi="仿宋" w:cs="仿宋" w:hint="eastAsia"/>
            <w:lang w:eastAsia="zh-CN"/>
          </w:rPr>
          <w:t>(一)、冷却系统：风扇行业分析</w:t>
        </w:r>
        <w:r>
          <w:tab/>
        </w:r>
        <w:r>
          <w:fldChar w:fldCharType="begin"/>
        </w:r>
        <w:r>
          <w:instrText xml:space="preserve"> PAGEREF _Toc27026 \h </w:instrText>
        </w:r>
        <w:r>
          <w:fldChar w:fldCharType="separate"/>
        </w:r>
        <w:r>
          <w:t>10</w:t>
        </w:r>
        <w:r>
          <w:fldChar w:fldCharType="end"/>
        </w:r>
      </w:hyperlink>
    </w:p>
    <w:p>
      <w:pPr>
        <w:pStyle w:val="TOC2"/>
        <w:tabs>
          <w:tab w:val="right" w:leader="dot" w:pos="8306"/>
        </w:tabs>
      </w:pPr>
      <w:hyperlink w:anchor="_Toc21505" w:history="1">
        <w:r>
          <w:rPr>
            <w:rFonts w:ascii="仿宋" w:eastAsia="仿宋" w:hAnsi="仿宋" w:cs="仿宋" w:hint="eastAsia"/>
            <w:lang w:eastAsia="zh-CN"/>
          </w:rPr>
          <w:t>(二)、冷却系统：风扇市场分析预测</w:t>
        </w:r>
        <w:r>
          <w:tab/>
        </w:r>
        <w:r>
          <w:fldChar w:fldCharType="begin"/>
        </w:r>
        <w:r>
          <w:instrText xml:space="preserve"> PAGEREF _Toc21505 \h </w:instrText>
        </w:r>
        <w:r>
          <w:fldChar w:fldCharType="separate"/>
        </w:r>
        <w:r>
          <w:t>11</w:t>
        </w:r>
        <w:r>
          <w:fldChar w:fldCharType="end"/>
        </w:r>
      </w:hyperlink>
    </w:p>
    <w:p>
      <w:pPr>
        <w:pStyle w:val="TOC1"/>
        <w:tabs>
          <w:tab w:val="right" w:leader="dot" w:pos="8306"/>
        </w:tabs>
      </w:pPr>
      <w:hyperlink w:anchor="_Toc29952" w:history="1">
        <w:r>
          <w:rPr>
            <w:rFonts w:ascii="仿宋" w:eastAsia="仿宋" w:hAnsi="仿宋" w:cs="仿宋" w:hint="eastAsia"/>
            <w:lang w:eastAsia="zh-CN"/>
          </w:rPr>
          <w:t>五、冷却系统：风扇项目可持续发展</w:t>
        </w:r>
        <w:r>
          <w:tab/>
        </w:r>
        <w:r>
          <w:fldChar w:fldCharType="begin"/>
        </w:r>
        <w:r>
          <w:instrText xml:space="preserve"> PAGEREF _Toc29952 \h </w:instrText>
        </w:r>
        <w:r>
          <w:fldChar w:fldCharType="separate"/>
        </w:r>
        <w:r>
          <w:t>12</w:t>
        </w:r>
        <w:r>
          <w:fldChar w:fldCharType="end"/>
        </w:r>
      </w:hyperlink>
    </w:p>
    <w:p>
      <w:pPr>
        <w:pStyle w:val="TOC2"/>
        <w:tabs>
          <w:tab w:val="right" w:leader="dot" w:pos="8306"/>
        </w:tabs>
      </w:pPr>
      <w:hyperlink w:anchor="_Toc19153" w:history="1">
        <w:r>
          <w:rPr>
            <w:rFonts w:ascii="仿宋" w:eastAsia="仿宋" w:hAnsi="仿宋" w:cs="仿宋" w:hint="eastAsia"/>
            <w:lang w:eastAsia="zh-CN"/>
          </w:rPr>
          <w:t>(一)、可持续战略与实践</w:t>
        </w:r>
        <w:r>
          <w:tab/>
        </w:r>
        <w:r>
          <w:fldChar w:fldCharType="begin"/>
        </w:r>
        <w:r>
          <w:instrText xml:space="preserve"> PAGEREF _Toc19153 \h </w:instrText>
        </w:r>
        <w:r>
          <w:fldChar w:fldCharType="separate"/>
        </w:r>
        <w:r>
          <w:t>12</w:t>
        </w:r>
        <w:r>
          <w:fldChar w:fldCharType="end"/>
        </w:r>
      </w:hyperlink>
    </w:p>
    <w:p>
      <w:pPr>
        <w:pStyle w:val="TOC2"/>
        <w:tabs>
          <w:tab w:val="right" w:leader="dot" w:pos="8306"/>
        </w:tabs>
      </w:pPr>
      <w:hyperlink w:anchor="_Toc20958" w:history="1">
        <w:r>
          <w:rPr>
            <w:rFonts w:ascii="仿宋" w:eastAsia="仿宋" w:hAnsi="仿宋" w:cs="仿宋" w:hint="eastAsia"/>
            <w:lang w:eastAsia="zh-CN"/>
          </w:rPr>
          <w:t>(二)、环保与社会责任</w:t>
        </w:r>
        <w:r>
          <w:tab/>
        </w:r>
        <w:r>
          <w:fldChar w:fldCharType="begin"/>
        </w:r>
        <w:r>
          <w:instrText xml:space="preserve"> PAGEREF _Toc20958 \h </w:instrText>
        </w:r>
        <w:r>
          <w:fldChar w:fldCharType="separate"/>
        </w:r>
        <w:r>
          <w:t>13</w:t>
        </w:r>
        <w:r>
          <w:fldChar w:fldCharType="end"/>
        </w:r>
      </w:hyperlink>
    </w:p>
    <w:p>
      <w:pPr>
        <w:pStyle w:val="TOC1"/>
        <w:tabs>
          <w:tab w:val="right" w:leader="dot" w:pos="8306"/>
        </w:tabs>
      </w:pPr>
      <w:hyperlink w:anchor="_Toc19048" w:history="1">
        <w:r>
          <w:rPr>
            <w:rFonts w:ascii="仿宋" w:eastAsia="仿宋" w:hAnsi="仿宋" w:cs="仿宋" w:hint="eastAsia"/>
            <w:lang w:eastAsia="zh-CN"/>
          </w:rPr>
          <w:t>六、冷却系统：风扇项目建设背景及必要性分析</w:t>
        </w:r>
        <w:r>
          <w:tab/>
        </w:r>
        <w:r>
          <w:fldChar w:fldCharType="begin"/>
        </w:r>
        <w:r>
          <w:instrText xml:space="preserve"> PAGEREF _Toc19048 \h </w:instrText>
        </w:r>
        <w:r>
          <w:fldChar w:fldCharType="separate"/>
        </w:r>
        <w:r>
          <w:t>14</w:t>
        </w:r>
        <w:r>
          <w:fldChar w:fldCharType="end"/>
        </w:r>
      </w:hyperlink>
    </w:p>
    <w:p>
      <w:pPr>
        <w:pStyle w:val="TOC2"/>
        <w:tabs>
          <w:tab w:val="right" w:leader="dot" w:pos="8306"/>
        </w:tabs>
      </w:pPr>
      <w:hyperlink w:anchor="_Toc554" w:history="1">
        <w:r>
          <w:rPr>
            <w:rFonts w:ascii="仿宋" w:eastAsia="仿宋" w:hAnsi="仿宋" w:cs="仿宋" w:hint="eastAsia"/>
            <w:lang w:eastAsia="zh-CN"/>
          </w:rPr>
          <w:t>(一)、冷却系统：风扇项目背景分析</w:t>
        </w:r>
        <w:r>
          <w:tab/>
        </w:r>
        <w:r>
          <w:fldChar w:fldCharType="begin"/>
        </w:r>
        <w:r>
          <w:instrText xml:space="preserve"> PAGEREF _Toc554 \h </w:instrText>
        </w:r>
        <w:r>
          <w:fldChar w:fldCharType="separate"/>
        </w:r>
        <w:r>
          <w:t>14</w:t>
        </w:r>
        <w:r>
          <w:fldChar w:fldCharType="end"/>
        </w:r>
      </w:hyperlink>
    </w:p>
    <w:p>
      <w:pPr>
        <w:pStyle w:val="TOC2"/>
        <w:tabs>
          <w:tab w:val="right" w:leader="dot" w:pos="8306"/>
        </w:tabs>
      </w:pPr>
      <w:hyperlink w:anchor="_Toc22387" w:history="1">
        <w:r>
          <w:rPr>
            <w:rFonts w:ascii="仿宋" w:eastAsia="仿宋" w:hAnsi="仿宋" w:cs="仿宋" w:hint="eastAsia"/>
            <w:lang w:eastAsia="zh-CN"/>
          </w:rPr>
          <w:t>(二)、冷却系统：风扇项目建设必要性分析</w:t>
        </w:r>
        <w:r>
          <w:tab/>
        </w:r>
        <w:r>
          <w:fldChar w:fldCharType="begin"/>
        </w:r>
        <w:r>
          <w:instrText xml:space="preserve"> PAGEREF _Toc22387 \h </w:instrText>
        </w:r>
        <w:r>
          <w:fldChar w:fldCharType="separate"/>
        </w:r>
        <w:r>
          <w:t>15</w:t>
        </w:r>
        <w:r>
          <w:fldChar w:fldCharType="end"/>
        </w:r>
      </w:hyperlink>
    </w:p>
    <w:p>
      <w:pPr>
        <w:pStyle w:val="TOC1"/>
        <w:tabs>
          <w:tab w:val="right" w:leader="dot" w:pos="8306"/>
        </w:tabs>
      </w:pPr>
      <w:hyperlink w:anchor="_Toc32732" w:history="1">
        <w:r>
          <w:rPr>
            <w:rFonts w:ascii="仿宋" w:eastAsia="仿宋" w:hAnsi="仿宋" w:cs="仿宋" w:hint="eastAsia"/>
            <w:lang w:eastAsia="zh-CN"/>
          </w:rPr>
          <w:t>七、冷却系统：风扇项目环境影响分析</w:t>
        </w:r>
        <w:r>
          <w:tab/>
        </w:r>
        <w:r>
          <w:fldChar w:fldCharType="begin"/>
        </w:r>
        <w:r>
          <w:instrText xml:space="preserve"> PAGEREF _Toc32732 \h </w:instrText>
        </w:r>
        <w:r>
          <w:fldChar w:fldCharType="separate"/>
        </w:r>
        <w:r>
          <w:t>17</w:t>
        </w:r>
        <w:r>
          <w:fldChar w:fldCharType="end"/>
        </w:r>
      </w:hyperlink>
    </w:p>
    <w:p>
      <w:pPr>
        <w:pStyle w:val="TOC2"/>
        <w:tabs>
          <w:tab w:val="right" w:leader="dot" w:pos="8306"/>
        </w:tabs>
      </w:pPr>
      <w:hyperlink w:anchor="_Toc29700" w:history="1">
        <w:r>
          <w:rPr>
            <w:rFonts w:ascii="仿宋" w:eastAsia="仿宋" w:hAnsi="仿宋" w:cs="仿宋" w:hint="eastAsia"/>
            <w:lang w:eastAsia="zh-CN"/>
          </w:rPr>
          <w:t>(一)、建设区域环境质量现状</w:t>
        </w:r>
        <w:r>
          <w:tab/>
        </w:r>
        <w:r>
          <w:fldChar w:fldCharType="begin"/>
        </w:r>
        <w:r>
          <w:instrText xml:space="preserve"> PAGEREF _Toc29700 \h </w:instrText>
        </w:r>
        <w:r>
          <w:fldChar w:fldCharType="separate"/>
        </w:r>
        <w:r>
          <w:t>17</w:t>
        </w:r>
        <w:r>
          <w:fldChar w:fldCharType="end"/>
        </w:r>
      </w:hyperlink>
    </w:p>
    <w:p>
      <w:pPr>
        <w:pStyle w:val="TOC2"/>
        <w:tabs>
          <w:tab w:val="right" w:leader="dot" w:pos="8306"/>
        </w:tabs>
      </w:pPr>
      <w:hyperlink w:anchor="_Toc23758" w:history="1">
        <w:r>
          <w:rPr>
            <w:rFonts w:ascii="仿宋" w:eastAsia="仿宋" w:hAnsi="仿宋" w:cs="仿宋" w:hint="eastAsia"/>
            <w:lang w:eastAsia="zh-CN"/>
          </w:rPr>
          <w:t>(二)、建设期环境保护</w:t>
        </w:r>
        <w:r>
          <w:tab/>
        </w:r>
        <w:r>
          <w:fldChar w:fldCharType="begin"/>
        </w:r>
        <w:r>
          <w:instrText xml:space="preserve"> PAGEREF _Toc23758 \h </w:instrText>
        </w:r>
        <w:r>
          <w:fldChar w:fldCharType="separate"/>
        </w:r>
        <w:r>
          <w:t>18</w:t>
        </w:r>
        <w:r>
          <w:fldChar w:fldCharType="end"/>
        </w:r>
      </w:hyperlink>
    </w:p>
    <w:p>
      <w:pPr>
        <w:pStyle w:val="TOC2"/>
        <w:tabs>
          <w:tab w:val="right" w:leader="dot" w:pos="8306"/>
        </w:tabs>
      </w:pPr>
      <w:hyperlink w:anchor="_Toc27227" w:history="1">
        <w:r>
          <w:rPr>
            <w:rFonts w:ascii="仿宋" w:eastAsia="仿宋" w:hAnsi="仿宋" w:cs="仿宋" w:hint="eastAsia"/>
            <w:lang w:eastAsia="zh-CN"/>
          </w:rPr>
          <w:t>(三)、运营期环境保护</w:t>
        </w:r>
        <w:r>
          <w:tab/>
        </w:r>
        <w:r>
          <w:fldChar w:fldCharType="begin"/>
        </w:r>
        <w:r>
          <w:instrText xml:space="preserve"> PAGEREF _Toc27227 \h </w:instrText>
        </w:r>
        <w:r>
          <w:fldChar w:fldCharType="separate"/>
        </w:r>
        <w:r>
          <w:t>20</w:t>
        </w:r>
        <w:r>
          <w:fldChar w:fldCharType="end"/>
        </w:r>
      </w:hyperlink>
    </w:p>
    <w:p>
      <w:pPr>
        <w:pStyle w:val="TOC2"/>
        <w:tabs>
          <w:tab w:val="right" w:leader="dot" w:pos="8306"/>
        </w:tabs>
      </w:pPr>
      <w:hyperlink w:anchor="_Toc25320" w:history="1">
        <w:r>
          <w:rPr>
            <w:rFonts w:ascii="仿宋" w:eastAsia="仿宋" w:hAnsi="仿宋" w:cs="仿宋" w:hint="eastAsia"/>
            <w:lang w:eastAsia="zh-CN"/>
          </w:rPr>
          <w:t>(四)、冷却系统：风扇项目建设对区域经济的影响</w:t>
        </w:r>
        <w:r>
          <w:tab/>
        </w:r>
        <w:r>
          <w:fldChar w:fldCharType="begin"/>
        </w:r>
        <w:r>
          <w:instrText xml:space="preserve"> PAGEREF _Toc25320 \h </w:instrText>
        </w:r>
        <w:r>
          <w:fldChar w:fldCharType="separate"/>
        </w:r>
        <w:r>
          <w:t>21</w:t>
        </w:r>
        <w:r>
          <w:fldChar w:fldCharType="end"/>
        </w:r>
      </w:hyperlink>
    </w:p>
    <w:p>
      <w:pPr>
        <w:pStyle w:val="TOC2"/>
        <w:tabs>
          <w:tab w:val="right" w:leader="dot" w:pos="8306"/>
        </w:tabs>
      </w:pPr>
      <w:hyperlink w:anchor="_Toc27350" w:history="1">
        <w:r>
          <w:rPr>
            <w:rFonts w:ascii="仿宋" w:eastAsia="仿宋" w:hAnsi="仿宋" w:cs="仿宋" w:hint="eastAsia"/>
            <w:lang w:eastAsia="zh-CN"/>
          </w:rPr>
          <w:t>(五)、废弃物处理</w:t>
        </w:r>
        <w:r>
          <w:tab/>
        </w:r>
        <w:r>
          <w:fldChar w:fldCharType="begin"/>
        </w:r>
        <w:r>
          <w:instrText xml:space="preserve"> PAGEREF _Toc27350 \h </w:instrText>
        </w:r>
        <w:r>
          <w:fldChar w:fldCharType="separate"/>
        </w:r>
        <w:r>
          <w:t>23</w:t>
        </w:r>
        <w:r>
          <w:fldChar w:fldCharType="end"/>
        </w:r>
      </w:hyperlink>
    </w:p>
    <w:p>
      <w:pPr>
        <w:pStyle w:val="TOC2"/>
        <w:tabs>
          <w:tab w:val="right" w:leader="dot" w:pos="8306"/>
        </w:tabs>
      </w:pPr>
      <w:hyperlink w:anchor="_Toc16061" w:history="1">
        <w:r>
          <w:rPr>
            <w:rFonts w:ascii="仿宋" w:eastAsia="仿宋" w:hAnsi="仿宋" w:cs="仿宋" w:hint="eastAsia"/>
            <w:lang w:eastAsia="zh-CN"/>
          </w:rPr>
          <w:t>(六)、特殊环境影响分析</w:t>
        </w:r>
        <w:r>
          <w:tab/>
        </w:r>
        <w:r>
          <w:fldChar w:fldCharType="begin"/>
        </w:r>
        <w:r>
          <w:instrText xml:space="preserve"> PAGEREF _Toc16061 \h </w:instrText>
        </w:r>
        <w:r>
          <w:fldChar w:fldCharType="separate"/>
        </w:r>
        <w:r>
          <w:t>24</w:t>
        </w:r>
        <w:r>
          <w:fldChar w:fldCharType="end"/>
        </w:r>
      </w:hyperlink>
    </w:p>
    <w:p>
      <w:pPr>
        <w:pStyle w:val="TOC2"/>
        <w:tabs>
          <w:tab w:val="right" w:leader="dot" w:pos="8306"/>
        </w:tabs>
      </w:pPr>
      <w:hyperlink w:anchor="_Toc32423" w:history="1">
        <w:r>
          <w:rPr>
            <w:rFonts w:ascii="仿宋" w:eastAsia="仿宋" w:hAnsi="仿宋" w:cs="仿宋" w:hint="eastAsia"/>
            <w:lang w:eastAsia="zh-CN"/>
          </w:rPr>
          <w:t>(七)、清洁生产</w:t>
        </w:r>
        <w:r>
          <w:tab/>
        </w:r>
        <w:r>
          <w:fldChar w:fldCharType="begin"/>
        </w:r>
        <w:r>
          <w:instrText xml:space="preserve"> PAGEREF _Toc32423 \h </w:instrText>
        </w:r>
        <w:r>
          <w:fldChar w:fldCharType="separate"/>
        </w:r>
        <w:r>
          <w:t>25</w:t>
        </w:r>
        <w:r>
          <w:fldChar w:fldCharType="end"/>
        </w:r>
      </w:hyperlink>
    </w:p>
    <w:p>
      <w:pPr>
        <w:pStyle w:val="TOC2"/>
        <w:tabs>
          <w:tab w:val="right" w:leader="dot" w:pos="8306"/>
        </w:tabs>
      </w:pPr>
      <w:hyperlink w:anchor="_Toc20473" w:history="1">
        <w:r>
          <w:rPr>
            <w:rFonts w:ascii="仿宋" w:eastAsia="仿宋" w:hAnsi="仿宋" w:cs="仿宋" w:hint="eastAsia"/>
            <w:lang w:eastAsia="zh-CN"/>
          </w:rPr>
          <w:t>(八)、环境保护综合评价</w:t>
        </w:r>
        <w:r>
          <w:tab/>
        </w:r>
        <w:r>
          <w:fldChar w:fldCharType="begin"/>
        </w:r>
        <w:r>
          <w:instrText xml:space="preserve"> PAGEREF _Toc20473 \h </w:instrText>
        </w:r>
        <w:r>
          <w:fldChar w:fldCharType="separate"/>
        </w:r>
        <w:r>
          <w:t>27</w:t>
        </w:r>
        <w:r>
          <w:fldChar w:fldCharType="end"/>
        </w:r>
      </w:hyperlink>
    </w:p>
    <w:p>
      <w:pPr>
        <w:pStyle w:val="TOC1"/>
        <w:tabs>
          <w:tab w:val="right" w:leader="dot" w:pos="8306"/>
        </w:tabs>
      </w:pPr>
      <w:hyperlink w:anchor="_Toc7427" w:history="1">
        <w:r>
          <w:rPr>
            <w:rFonts w:ascii="仿宋" w:eastAsia="仿宋" w:hAnsi="仿宋" w:cs="仿宋" w:hint="eastAsia"/>
            <w:lang w:eastAsia="zh-CN"/>
          </w:rPr>
          <w:t>八、冷却系统：风扇项目风险管理</w:t>
        </w:r>
        <w:r>
          <w:tab/>
        </w:r>
        <w:r>
          <w:fldChar w:fldCharType="begin"/>
        </w:r>
        <w:r>
          <w:instrText xml:space="preserve"> PAGEREF _Toc7427 \h </w:instrText>
        </w:r>
        <w:r>
          <w:fldChar w:fldCharType="separate"/>
        </w:r>
        <w:r>
          <w:t>28</w:t>
        </w:r>
        <w:r>
          <w:fldChar w:fldCharType="end"/>
        </w:r>
      </w:hyperlink>
    </w:p>
    <w:p>
      <w:pPr>
        <w:pStyle w:val="TOC2"/>
        <w:tabs>
          <w:tab w:val="right" w:leader="dot" w:pos="8306"/>
        </w:tabs>
      </w:pPr>
      <w:hyperlink w:anchor="_Toc22095" w:history="1">
        <w:r>
          <w:rPr>
            <w:rFonts w:ascii="仿宋" w:eastAsia="仿宋" w:hAnsi="仿宋" w:cs="仿宋" w:hint="eastAsia"/>
            <w:lang w:eastAsia="zh-CN"/>
          </w:rPr>
          <w:t>(一)、风险识别与评估</w:t>
        </w:r>
        <w:r>
          <w:tab/>
        </w:r>
        <w:r>
          <w:fldChar w:fldCharType="begin"/>
        </w:r>
        <w:r>
          <w:instrText xml:space="preserve"> PAGEREF _Toc22095 \h </w:instrText>
        </w:r>
        <w:r>
          <w:fldChar w:fldCharType="separate"/>
        </w:r>
        <w:r>
          <w:t>28</w:t>
        </w:r>
        <w:r>
          <w:fldChar w:fldCharType="end"/>
        </w:r>
      </w:hyperlink>
    </w:p>
    <w:p>
      <w:pPr>
        <w:pStyle w:val="TOC2"/>
        <w:tabs>
          <w:tab w:val="right" w:leader="dot" w:pos="8306"/>
        </w:tabs>
      </w:pPr>
      <w:hyperlink w:anchor="_Toc24286" w:history="1">
        <w:r>
          <w:rPr>
            <w:rFonts w:ascii="仿宋" w:eastAsia="仿宋" w:hAnsi="仿宋" w:cs="仿宋" w:hint="eastAsia"/>
            <w:lang w:eastAsia="zh-CN"/>
          </w:rPr>
          <w:t>(二)、风险应对策略</w:t>
        </w:r>
        <w:r>
          <w:tab/>
        </w:r>
        <w:r>
          <w:fldChar w:fldCharType="begin"/>
        </w:r>
        <w:r>
          <w:instrText xml:space="preserve"> PAGEREF _Toc24286 \h </w:instrText>
        </w:r>
        <w:r>
          <w:fldChar w:fldCharType="separate"/>
        </w:r>
        <w:r>
          <w:t>29</w:t>
        </w:r>
        <w:r>
          <w:fldChar w:fldCharType="end"/>
        </w:r>
      </w:hyperlink>
    </w:p>
    <w:p>
      <w:pPr>
        <w:pStyle w:val="TOC2"/>
        <w:tabs>
          <w:tab w:val="right" w:leader="dot" w:pos="8306"/>
        </w:tabs>
      </w:pPr>
      <w:hyperlink w:anchor="_Toc9929" w:history="1">
        <w:r>
          <w:rPr>
            <w:rFonts w:ascii="仿宋" w:eastAsia="仿宋" w:hAnsi="仿宋" w:cs="仿宋" w:hint="eastAsia"/>
            <w:lang w:eastAsia="zh-CN"/>
          </w:rPr>
          <w:t>(三)、风险监控与控制</w:t>
        </w:r>
        <w:r>
          <w:tab/>
        </w:r>
        <w:r>
          <w:fldChar w:fldCharType="begin"/>
        </w:r>
        <w:r>
          <w:instrText xml:space="preserve"> PAGEREF _Toc9929 \h </w:instrText>
        </w:r>
        <w:r>
          <w:fldChar w:fldCharType="separate"/>
        </w:r>
        <w:r>
          <w:t>31</w:t>
        </w:r>
        <w:r>
          <w:fldChar w:fldCharType="end"/>
        </w:r>
      </w:hyperlink>
    </w:p>
    <w:p>
      <w:pPr>
        <w:pStyle w:val="TOC1"/>
        <w:tabs>
          <w:tab w:val="right" w:leader="dot" w:pos="8306"/>
        </w:tabs>
      </w:pPr>
      <w:hyperlink w:anchor="_Toc28018" w:history="1">
        <w:r>
          <w:rPr>
            <w:rFonts w:ascii="仿宋" w:eastAsia="仿宋" w:hAnsi="仿宋" w:cs="仿宋" w:hint="eastAsia"/>
            <w:lang w:eastAsia="zh-CN"/>
          </w:rPr>
          <w:t>九、冷却系统：风扇项目创新与研发</w:t>
        </w:r>
        <w:r>
          <w:tab/>
        </w:r>
        <w:r>
          <w:fldChar w:fldCharType="begin"/>
        </w:r>
        <w:r>
          <w:instrText xml:space="preserve"> PAGEREF _Toc28018 \h </w:instrText>
        </w:r>
        <w:r>
          <w:fldChar w:fldCharType="separate"/>
        </w:r>
        <w:r>
          <w:t>32</w:t>
        </w:r>
        <w:r>
          <w:fldChar w:fldCharType="end"/>
        </w:r>
      </w:hyperlink>
    </w:p>
    <w:p>
      <w:pPr>
        <w:pStyle w:val="TOC2"/>
        <w:tabs>
          <w:tab w:val="right" w:leader="dot" w:pos="8306"/>
        </w:tabs>
      </w:pPr>
      <w:hyperlink w:anchor="_Toc13480" w:history="1">
        <w:r>
          <w:rPr>
            <w:rFonts w:ascii="仿宋" w:eastAsia="仿宋" w:hAnsi="仿宋" w:cs="仿宋" w:hint="eastAsia"/>
            <w:lang w:eastAsia="zh-CN"/>
          </w:rPr>
          <w:t>(一)、创新策略与方向</w:t>
        </w:r>
        <w:r>
          <w:tab/>
        </w:r>
        <w:r>
          <w:fldChar w:fldCharType="begin"/>
        </w:r>
        <w:r>
          <w:instrText xml:space="preserve"> PAGEREF _Toc13480 \h </w:instrText>
        </w:r>
        <w:r>
          <w:fldChar w:fldCharType="separate"/>
        </w:r>
        <w:r>
          <w:t>32</w:t>
        </w:r>
        <w:r>
          <w:fldChar w:fldCharType="end"/>
        </w:r>
      </w:hyperlink>
    </w:p>
    <w:p>
      <w:pPr>
        <w:pStyle w:val="TOC2"/>
        <w:tabs>
          <w:tab w:val="right" w:leader="dot" w:pos="8306"/>
        </w:tabs>
      </w:pPr>
      <w:hyperlink w:anchor="_Toc27174" w:history="1">
        <w:r>
          <w:rPr>
            <w:rFonts w:ascii="仿宋" w:eastAsia="仿宋" w:hAnsi="仿宋" w:cs="仿宋" w:hint="eastAsia"/>
            <w:lang w:eastAsia="zh-CN"/>
          </w:rPr>
          <w:t>(二)、研发规划与投入</w:t>
        </w:r>
        <w:r>
          <w:tab/>
        </w:r>
        <w:r>
          <w:fldChar w:fldCharType="begin"/>
        </w:r>
        <w:r>
          <w:instrText xml:space="preserve"> PAGEREF _Toc27174 \h </w:instrText>
        </w:r>
        <w:r>
          <w:fldChar w:fldCharType="separate"/>
        </w:r>
        <w:r>
          <w:t>33</w:t>
        </w:r>
        <w:r>
          <w:fldChar w:fldCharType="end"/>
        </w:r>
      </w:hyperlink>
    </w:p>
    <w:p>
      <w:pPr>
        <w:pStyle w:val="TOC1"/>
        <w:tabs>
          <w:tab w:val="right" w:leader="dot" w:pos="8306"/>
        </w:tabs>
      </w:pPr>
      <w:hyperlink w:anchor="_Toc21047" w:history="1">
        <w:r>
          <w:rPr>
            <w:rFonts w:ascii="仿宋" w:eastAsia="仿宋" w:hAnsi="仿宋" w:cs="仿宋" w:hint="eastAsia"/>
            <w:lang w:eastAsia="zh-CN"/>
          </w:rPr>
          <w:t>十、冷却系统：风扇项目投资规划</w:t>
        </w:r>
        <w:r>
          <w:tab/>
        </w:r>
        <w:r>
          <w:fldChar w:fldCharType="begin"/>
        </w:r>
        <w:r>
          <w:instrText xml:space="preserve"> PAGEREF _Toc21047 \h </w:instrText>
        </w:r>
        <w:r>
          <w:fldChar w:fldCharType="separate"/>
        </w:r>
        <w:r>
          <w:t>35</w:t>
        </w:r>
        <w:r>
          <w:fldChar w:fldCharType="end"/>
        </w:r>
      </w:hyperlink>
    </w:p>
    <w:p>
      <w:pPr>
        <w:pStyle w:val="TOC2"/>
        <w:tabs>
          <w:tab w:val="right" w:leader="dot" w:pos="8306"/>
        </w:tabs>
      </w:pPr>
      <w:hyperlink w:anchor="_Toc17045" w:history="1">
        <w:r>
          <w:rPr>
            <w:rFonts w:ascii="仿宋" w:eastAsia="仿宋" w:hAnsi="仿宋" w:cs="仿宋" w:hint="eastAsia"/>
            <w:lang w:eastAsia="zh-CN"/>
          </w:rPr>
          <w:t>(一)、冷却系统：风扇项目总投资估算</w:t>
        </w:r>
        <w:r>
          <w:tab/>
        </w:r>
        <w:r>
          <w:fldChar w:fldCharType="begin"/>
        </w:r>
        <w:r>
          <w:instrText xml:space="preserve"> PAGEREF _Toc17045 \h </w:instrText>
        </w:r>
        <w:r>
          <w:fldChar w:fldCharType="separate"/>
        </w:r>
        <w:r>
          <w:t>35</w:t>
        </w:r>
        <w:r>
          <w:fldChar w:fldCharType="end"/>
        </w:r>
      </w:hyperlink>
    </w:p>
    <w:p>
      <w:pPr>
        <w:pStyle w:val="TOC2"/>
        <w:tabs>
          <w:tab w:val="right" w:leader="dot" w:pos="8306"/>
        </w:tabs>
      </w:pPr>
      <w:hyperlink w:anchor="_Toc28986" w:history="1">
        <w:r>
          <w:rPr>
            <w:rFonts w:ascii="仿宋" w:eastAsia="仿宋" w:hAnsi="仿宋" w:cs="仿宋" w:hint="eastAsia"/>
            <w:lang w:eastAsia="zh-CN"/>
          </w:rPr>
          <w:t>(二)、资金筹措</w:t>
        </w:r>
        <w:r>
          <w:tab/>
        </w:r>
        <w:r>
          <w:fldChar w:fldCharType="begin"/>
        </w:r>
        <w:r>
          <w:instrText xml:space="preserve"> PAGEREF _Toc28986 \h </w:instrText>
        </w:r>
        <w:r>
          <w:fldChar w:fldCharType="separate"/>
        </w:r>
        <w:r>
          <w:t>36</w:t>
        </w:r>
        <w:r>
          <w:fldChar w:fldCharType="end"/>
        </w:r>
      </w:hyperlink>
    </w:p>
    <w:p>
      <w:pPr>
        <w:pStyle w:val="TOC1"/>
        <w:tabs>
          <w:tab w:val="right" w:leader="dot" w:pos="8306"/>
        </w:tabs>
      </w:pPr>
      <w:hyperlink w:anchor="_Toc14776" w:history="1">
        <w:r>
          <w:rPr>
            <w:rFonts w:ascii="仿宋" w:eastAsia="仿宋" w:hAnsi="仿宋" w:cs="仿宋" w:hint="eastAsia"/>
            <w:lang w:eastAsia="zh-CN"/>
          </w:rPr>
          <w:t>十一、冷却系统：风扇项目技术管理</w:t>
        </w:r>
        <w:r>
          <w:tab/>
        </w:r>
        <w:r>
          <w:fldChar w:fldCharType="begin"/>
        </w:r>
        <w:r>
          <w:instrText xml:space="preserve"> PAGEREF _Toc14776 \h </w:instrText>
        </w:r>
        <w:r>
          <w:fldChar w:fldCharType="separate"/>
        </w:r>
        <w:r>
          <w:t>37</w:t>
        </w:r>
        <w:r>
          <w:fldChar w:fldCharType="end"/>
        </w:r>
      </w:hyperlink>
    </w:p>
    <w:p>
      <w:pPr>
        <w:pStyle w:val="TOC2"/>
        <w:tabs>
          <w:tab w:val="right" w:leader="dot" w:pos="8306"/>
        </w:tabs>
      </w:pPr>
      <w:hyperlink w:anchor="_Toc10217" w:history="1">
        <w:r>
          <w:rPr>
            <w:rFonts w:ascii="仿宋" w:eastAsia="仿宋" w:hAnsi="仿宋" w:cs="仿宋" w:hint="eastAsia"/>
            <w:lang w:eastAsia="zh-CN"/>
          </w:rPr>
          <w:t>(一)、技术方案选用方向</w:t>
        </w:r>
        <w:r>
          <w:tab/>
        </w:r>
        <w:r>
          <w:fldChar w:fldCharType="begin"/>
        </w:r>
        <w:r>
          <w:instrText xml:space="preserve"> PAGEREF _Toc10217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599" w:history="1">
        <w:r>
          <w:rPr>
            <w:rFonts w:ascii="仿宋" w:eastAsia="仿宋" w:hAnsi="仿宋" w:cs="仿宋" w:hint="eastAsia"/>
            <w:lang w:eastAsia="zh-CN"/>
          </w:rPr>
          <w:t>(二)、工艺技术方案选用原则</w:t>
        </w:r>
        <w:r>
          <w:tab/>
        </w:r>
        <w:r>
          <w:fldChar w:fldCharType="begin"/>
        </w:r>
        <w:r>
          <w:instrText xml:space="preserve"> PAGEREF _Toc30599 \h </w:instrText>
        </w:r>
        <w:r>
          <w:fldChar w:fldCharType="separate"/>
        </w:r>
        <w:r>
          <w:t>39</w:t>
        </w:r>
        <w:r>
          <w:fldChar w:fldCharType="end"/>
        </w:r>
      </w:hyperlink>
    </w:p>
    <w:p>
      <w:pPr>
        <w:pStyle w:val="TOC2"/>
        <w:tabs>
          <w:tab w:val="right" w:leader="dot" w:pos="8306"/>
        </w:tabs>
      </w:pPr>
      <w:hyperlink w:anchor="_Toc9867" w:history="1">
        <w:r>
          <w:rPr>
            <w:rFonts w:ascii="仿宋" w:eastAsia="仿宋" w:hAnsi="仿宋" w:cs="仿宋" w:hint="eastAsia"/>
            <w:lang w:eastAsia="zh-CN"/>
          </w:rPr>
          <w:t>(三)、工艺技术方案要求</w:t>
        </w:r>
        <w:r>
          <w:tab/>
        </w:r>
        <w:r>
          <w:fldChar w:fldCharType="begin"/>
        </w:r>
        <w:r>
          <w:instrText xml:space="preserve"> PAGEREF _Toc9867 \h </w:instrText>
        </w:r>
        <w:r>
          <w:fldChar w:fldCharType="separate"/>
        </w:r>
        <w:r>
          <w:t>41</w:t>
        </w:r>
        <w:r>
          <w:fldChar w:fldCharType="end"/>
        </w:r>
      </w:hyperlink>
    </w:p>
    <w:p>
      <w:pPr>
        <w:pStyle w:val="TOC1"/>
        <w:tabs>
          <w:tab w:val="right" w:leader="dot" w:pos="8306"/>
        </w:tabs>
      </w:pPr>
      <w:hyperlink w:anchor="_Toc14994" w:history="1">
        <w:r>
          <w:rPr>
            <w:rFonts w:ascii="仿宋" w:eastAsia="仿宋" w:hAnsi="仿宋" w:cs="仿宋" w:hint="eastAsia"/>
            <w:lang w:eastAsia="zh-CN"/>
          </w:rPr>
          <w:t>十二、冷却系统：风扇项目人力资源培养与发展</w:t>
        </w:r>
        <w:r>
          <w:tab/>
        </w:r>
        <w:r>
          <w:fldChar w:fldCharType="begin"/>
        </w:r>
        <w:r>
          <w:instrText xml:space="preserve"> PAGEREF _Toc14994 \h </w:instrText>
        </w:r>
        <w:r>
          <w:fldChar w:fldCharType="separate"/>
        </w:r>
        <w:r>
          <w:t>43</w:t>
        </w:r>
        <w:r>
          <w:fldChar w:fldCharType="end"/>
        </w:r>
      </w:hyperlink>
    </w:p>
    <w:p>
      <w:pPr>
        <w:pStyle w:val="TOC2"/>
        <w:tabs>
          <w:tab w:val="right" w:leader="dot" w:pos="8306"/>
        </w:tabs>
      </w:pPr>
      <w:hyperlink w:anchor="_Toc27445" w:history="1">
        <w:r>
          <w:rPr>
            <w:rFonts w:ascii="仿宋" w:eastAsia="仿宋" w:hAnsi="仿宋" w:cs="仿宋" w:hint="eastAsia"/>
            <w:lang w:eastAsia="zh-CN"/>
          </w:rPr>
          <w:t>(一)、人才需求与规划</w:t>
        </w:r>
        <w:r>
          <w:tab/>
        </w:r>
        <w:r>
          <w:fldChar w:fldCharType="begin"/>
        </w:r>
        <w:r>
          <w:instrText xml:space="preserve"> PAGEREF _Toc27445 \h </w:instrText>
        </w:r>
        <w:r>
          <w:fldChar w:fldCharType="separate"/>
        </w:r>
        <w:r>
          <w:t>43</w:t>
        </w:r>
        <w:r>
          <w:fldChar w:fldCharType="end"/>
        </w:r>
      </w:hyperlink>
    </w:p>
    <w:p>
      <w:pPr>
        <w:pStyle w:val="TOC2"/>
        <w:tabs>
          <w:tab w:val="right" w:leader="dot" w:pos="8306"/>
        </w:tabs>
      </w:pPr>
      <w:hyperlink w:anchor="_Toc25432" w:history="1">
        <w:r>
          <w:rPr>
            <w:rFonts w:ascii="仿宋" w:eastAsia="仿宋" w:hAnsi="仿宋" w:cs="仿宋" w:hint="eastAsia"/>
            <w:lang w:eastAsia="zh-CN"/>
          </w:rPr>
          <w:t>(二)、培训与发展计划</w:t>
        </w:r>
        <w:r>
          <w:tab/>
        </w:r>
        <w:r>
          <w:fldChar w:fldCharType="begin"/>
        </w:r>
        <w:r>
          <w:instrText xml:space="preserve"> PAGEREF _Toc25432 \h </w:instrText>
        </w:r>
        <w:r>
          <w:fldChar w:fldCharType="separate"/>
        </w:r>
        <w:r>
          <w:t>44</w:t>
        </w:r>
        <w:r>
          <w:fldChar w:fldCharType="end"/>
        </w:r>
      </w:hyperlink>
    </w:p>
    <w:p>
      <w:pPr>
        <w:pStyle w:val="TOC1"/>
        <w:tabs>
          <w:tab w:val="right" w:leader="dot" w:pos="8306"/>
        </w:tabs>
      </w:pPr>
      <w:hyperlink w:anchor="_Toc11321" w:history="1">
        <w:r>
          <w:rPr>
            <w:rFonts w:ascii="仿宋" w:eastAsia="仿宋" w:hAnsi="仿宋" w:cs="仿宋" w:hint="eastAsia"/>
            <w:lang w:eastAsia="zh-CN"/>
          </w:rPr>
          <w:t>十三、冷却系统：风扇项目变更管理</w:t>
        </w:r>
        <w:r>
          <w:tab/>
        </w:r>
        <w:r>
          <w:fldChar w:fldCharType="begin"/>
        </w:r>
        <w:r>
          <w:instrText xml:space="preserve"> PAGEREF _Toc11321 \h </w:instrText>
        </w:r>
        <w:r>
          <w:fldChar w:fldCharType="separate"/>
        </w:r>
        <w:r>
          <w:t>44</w:t>
        </w:r>
        <w:r>
          <w:fldChar w:fldCharType="end"/>
        </w:r>
      </w:hyperlink>
    </w:p>
    <w:p>
      <w:pPr>
        <w:pStyle w:val="TOC2"/>
        <w:tabs>
          <w:tab w:val="right" w:leader="dot" w:pos="8306"/>
        </w:tabs>
      </w:pPr>
      <w:hyperlink w:anchor="_Toc3947" w:history="1">
        <w:r>
          <w:rPr>
            <w:rFonts w:ascii="仿宋" w:eastAsia="仿宋" w:hAnsi="仿宋" w:cs="仿宋" w:hint="eastAsia"/>
            <w:lang w:eastAsia="zh-CN"/>
          </w:rPr>
          <w:t>(一)、变更申请与评估</w:t>
        </w:r>
        <w:r>
          <w:tab/>
        </w:r>
        <w:r>
          <w:fldChar w:fldCharType="begin"/>
        </w:r>
        <w:r>
          <w:instrText xml:space="preserve"> PAGEREF _Toc3947 \h </w:instrText>
        </w:r>
        <w:r>
          <w:fldChar w:fldCharType="separate"/>
        </w:r>
        <w:r>
          <w:t>44</w:t>
        </w:r>
        <w:r>
          <w:fldChar w:fldCharType="end"/>
        </w:r>
      </w:hyperlink>
    </w:p>
    <w:p>
      <w:pPr>
        <w:pStyle w:val="TOC2"/>
        <w:tabs>
          <w:tab w:val="right" w:leader="dot" w:pos="8306"/>
        </w:tabs>
      </w:pPr>
      <w:hyperlink w:anchor="_Toc30530" w:history="1">
        <w:r>
          <w:rPr>
            <w:rFonts w:ascii="仿宋" w:eastAsia="仿宋" w:hAnsi="仿宋" w:cs="仿宋" w:hint="eastAsia"/>
            <w:lang w:eastAsia="zh-CN"/>
          </w:rPr>
          <w:t>(二)、变更实施与控制</w:t>
        </w:r>
        <w:r>
          <w:tab/>
        </w:r>
        <w:r>
          <w:fldChar w:fldCharType="begin"/>
        </w:r>
        <w:r>
          <w:instrText xml:space="preserve"> PAGEREF _Toc30530 \h </w:instrText>
        </w:r>
        <w:r>
          <w:fldChar w:fldCharType="separate"/>
        </w:r>
        <w:r>
          <w:t>45</w:t>
        </w:r>
        <w:r>
          <w:fldChar w:fldCharType="end"/>
        </w:r>
      </w:hyperlink>
    </w:p>
    <w:p>
      <w:pPr>
        <w:pStyle w:val="TOC1"/>
        <w:tabs>
          <w:tab w:val="right" w:leader="dot" w:pos="8306"/>
        </w:tabs>
      </w:pPr>
      <w:hyperlink w:anchor="_Toc27301" w:history="1">
        <w:r>
          <w:rPr>
            <w:rFonts w:ascii="仿宋" w:eastAsia="仿宋" w:hAnsi="仿宋" w:cs="仿宋" w:hint="eastAsia"/>
            <w:lang w:eastAsia="zh-CN"/>
          </w:rPr>
          <w:t>十四、风险识别与分类</w:t>
        </w:r>
        <w:r>
          <w:tab/>
        </w:r>
        <w:r>
          <w:fldChar w:fldCharType="begin"/>
        </w:r>
        <w:r>
          <w:instrText xml:space="preserve"> PAGEREF _Toc27301 \h </w:instrText>
        </w:r>
        <w:r>
          <w:fldChar w:fldCharType="separate"/>
        </w:r>
        <w:r>
          <w:t>46</w:t>
        </w:r>
        <w:r>
          <w:fldChar w:fldCharType="end"/>
        </w:r>
      </w:hyperlink>
    </w:p>
    <w:p>
      <w:pPr>
        <w:pStyle w:val="TOC2"/>
        <w:tabs>
          <w:tab w:val="right" w:leader="dot" w:pos="8306"/>
        </w:tabs>
      </w:pPr>
      <w:hyperlink w:anchor="_Toc12859" w:history="1">
        <w:r>
          <w:rPr>
            <w:rFonts w:ascii="仿宋" w:eastAsia="仿宋" w:hAnsi="仿宋" w:cs="仿宋" w:hint="eastAsia"/>
            <w:lang w:eastAsia="zh-CN"/>
          </w:rPr>
          <w:t>(一)、风险识别</w:t>
        </w:r>
        <w:r>
          <w:tab/>
        </w:r>
        <w:r>
          <w:fldChar w:fldCharType="begin"/>
        </w:r>
        <w:r>
          <w:instrText xml:space="preserve"> PAGEREF _Toc12859 \h </w:instrText>
        </w:r>
        <w:r>
          <w:fldChar w:fldCharType="separate"/>
        </w:r>
        <w:r>
          <w:t>46</w:t>
        </w:r>
        <w:r>
          <w:fldChar w:fldCharType="end"/>
        </w:r>
      </w:hyperlink>
    </w:p>
    <w:p>
      <w:pPr>
        <w:pStyle w:val="TOC2"/>
        <w:tabs>
          <w:tab w:val="right" w:leader="dot" w:pos="8306"/>
        </w:tabs>
      </w:pPr>
      <w:hyperlink w:anchor="_Toc20204" w:history="1">
        <w:r>
          <w:rPr>
            <w:rFonts w:ascii="仿宋" w:eastAsia="仿宋" w:hAnsi="仿宋" w:cs="仿宋" w:hint="eastAsia"/>
            <w:lang w:eastAsia="zh-CN"/>
          </w:rPr>
          <w:t>(二)、风险分类</w:t>
        </w:r>
        <w:r>
          <w:tab/>
        </w:r>
        <w:r>
          <w:fldChar w:fldCharType="begin"/>
        </w:r>
        <w:r>
          <w:instrText xml:space="preserve"> PAGEREF _Toc20204 \h </w:instrText>
        </w:r>
        <w:r>
          <w:fldChar w:fldCharType="separate"/>
        </w:r>
        <w:r>
          <w:t>47</w:t>
        </w:r>
        <w:r>
          <w:fldChar w:fldCharType="end"/>
        </w:r>
      </w:hyperlink>
    </w:p>
    <w:p>
      <w:pPr>
        <w:pStyle w:val="TOC1"/>
        <w:tabs>
          <w:tab w:val="right" w:leader="dot" w:pos="8306"/>
        </w:tabs>
      </w:pPr>
      <w:hyperlink w:anchor="_Toc21610" w:history="1">
        <w:r>
          <w:rPr>
            <w:rFonts w:ascii="仿宋" w:eastAsia="仿宋" w:hAnsi="仿宋" w:cs="仿宋" w:hint="eastAsia"/>
            <w:lang w:eastAsia="zh-CN"/>
          </w:rPr>
          <w:t>十五、质量管理体系</w:t>
        </w:r>
        <w:r>
          <w:tab/>
        </w:r>
        <w:r>
          <w:fldChar w:fldCharType="begin"/>
        </w:r>
        <w:r>
          <w:instrText xml:space="preserve"> PAGEREF _Toc21610 \h </w:instrText>
        </w:r>
        <w:r>
          <w:fldChar w:fldCharType="separate"/>
        </w:r>
        <w:r>
          <w:t>49</w:t>
        </w:r>
        <w:r>
          <w:fldChar w:fldCharType="end"/>
        </w:r>
      </w:hyperlink>
    </w:p>
    <w:p>
      <w:pPr>
        <w:pStyle w:val="TOC2"/>
        <w:tabs>
          <w:tab w:val="right" w:leader="dot" w:pos="8306"/>
        </w:tabs>
      </w:pPr>
      <w:hyperlink w:anchor="_Toc20331" w:history="1">
        <w:r>
          <w:rPr>
            <w:rFonts w:ascii="仿宋" w:eastAsia="仿宋" w:hAnsi="仿宋" w:cs="仿宋" w:hint="eastAsia"/>
            <w:lang w:eastAsia="zh-CN"/>
          </w:rPr>
          <w:t>(一)、质量目标与方针</w:t>
        </w:r>
        <w:r>
          <w:tab/>
        </w:r>
        <w:r>
          <w:fldChar w:fldCharType="begin"/>
        </w:r>
        <w:r>
          <w:instrText xml:space="preserve"> PAGEREF _Toc20331 \h </w:instrText>
        </w:r>
        <w:r>
          <w:fldChar w:fldCharType="separate"/>
        </w:r>
        <w:r>
          <w:t>49</w:t>
        </w:r>
        <w:r>
          <w:fldChar w:fldCharType="end"/>
        </w:r>
      </w:hyperlink>
    </w:p>
    <w:p>
      <w:pPr>
        <w:pStyle w:val="TOC2"/>
        <w:tabs>
          <w:tab w:val="right" w:leader="dot" w:pos="8306"/>
        </w:tabs>
      </w:pPr>
      <w:hyperlink w:anchor="_Toc8553" w:history="1">
        <w:r>
          <w:rPr>
            <w:rFonts w:ascii="仿宋" w:eastAsia="仿宋" w:hAnsi="仿宋" w:cs="仿宋" w:hint="eastAsia"/>
            <w:lang w:eastAsia="zh-CN"/>
          </w:rPr>
          <w:t>(二)、质量管理责任</w:t>
        </w:r>
        <w:r>
          <w:tab/>
        </w:r>
        <w:r>
          <w:fldChar w:fldCharType="begin"/>
        </w:r>
        <w:r>
          <w:instrText xml:space="preserve"> PAGEREF _Toc8553 \h </w:instrText>
        </w:r>
        <w:r>
          <w:fldChar w:fldCharType="separate"/>
        </w:r>
        <w:r>
          <w:t>50</w:t>
        </w:r>
        <w:r>
          <w:fldChar w:fldCharType="end"/>
        </w:r>
      </w:hyperlink>
    </w:p>
    <w:p>
      <w:pPr>
        <w:pStyle w:val="TOC2"/>
        <w:tabs>
          <w:tab w:val="right" w:leader="dot" w:pos="8306"/>
        </w:tabs>
      </w:pPr>
      <w:hyperlink w:anchor="_Toc29213" w:history="1">
        <w:r>
          <w:rPr>
            <w:rFonts w:ascii="仿宋" w:eastAsia="仿宋" w:hAnsi="仿宋" w:cs="仿宋" w:hint="eastAsia"/>
            <w:lang w:eastAsia="zh-CN"/>
          </w:rPr>
          <w:t>(三)、质量管理体系文件</w:t>
        </w:r>
        <w:r>
          <w:tab/>
        </w:r>
        <w:r>
          <w:fldChar w:fldCharType="begin"/>
        </w:r>
        <w:r>
          <w:instrText xml:space="preserve"> PAGEREF _Toc29213 \h </w:instrText>
        </w:r>
        <w:r>
          <w:fldChar w:fldCharType="separate"/>
        </w:r>
        <w:r>
          <w:t>51</w:t>
        </w:r>
        <w:r>
          <w:fldChar w:fldCharType="end"/>
        </w:r>
      </w:hyperlink>
    </w:p>
    <w:p>
      <w:pPr>
        <w:pStyle w:val="TOC2"/>
        <w:tabs>
          <w:tab w:val="right" w:leader="dot" w:pos="8306"/>
        </w:tabs>
      </w:pPr>
      <w:hyperlink w:anchor="_Toc15587" w:history="1">
        <w:r>
          <w:rPr>
            <w:rFonts w:ascii="仿宋" w:eastAsia="仿宋" w:hAnsi="仿宋" w:cs="仿宋" w:hint="eastAsia"/>
            <w:lang w:eastAsia="zh-CN"/>
          </w:rPr>
          <w:t>(四)、质量培训与教育</w:t>
        </w:r>
        <w:r>
          <w:tab/>
        </w:r>
        <w:r>
          <w:fldChar w:fldCharType="begin"/>
        </w:r>
        <w:r>
          <w:instrText xml:space="preserve"> PAGEREF _Toc15587 \h </w:instrText>
        </w:r>
        <w:r>
          <w:fldChar w:fldCharType="separate"/>
        </w:r>
        <w:r>
          <w:t>53</w:t>
        </w:r>
        <w:r>
          <w:fldChar w:fldCharType="end"/>
        </w:r>
      </w:hyperlink>
    </w:p>
    <w:p>
      <w:pPr>
        <w:pStyle w:val="TOC2"/>
        <w:tabs>
          <w:tab w:val="right" w:leader="dot" w:pos="8306"/>
        </w:tabs>
      </w:pPr>
      <w:hyperlink w:anchor="_Toc13084" w:history="1">
        <w:r>
          <w:rPr>
            <w:rFonts w:ascii="仿宋" w:eastAsia="仿宋" w:hAnsi="仿宋" w:cs="仿宋" w:hint="eastAsia"/>
            <w:lang w:eastAsia="zh-CN"/>
          </w:rPr>
          <w:t>(五)、质量审核与评价</w:t>
        </w:r>
        <w:r>
          <w:tab/>
        </w:r>
        <w:r>
          <w:fldChar w:fldCharType="begin"/>
        </w:r>
        <w:r>
          <w:instrText xml:space="preserve"> PAGEREF _Toc13084 \h </w:instrText>
        </w:r>
        <w:r>
          <w:fldChar w:fldCharType="separate"/>
        </w:r>
        <w:r>
          <w:t>55</w:t>
        </w:r>
        <w:r>
          <w:fldChar w:fldCharType="end"/>
        </w:r>
      </w:hyperlink>
    </w:p>
    <w:p>
      <w:pPr>
        <w:pStyle w:val="TOC2"/>
        <w:tabs>
          <w:tab w:val="right" w:leader="dot" w:pos="8306"/>
        </w:tabs>
      </w:pPr>
      <w:hyperlink w:anchor="_Toc25919" w:history="1">
        <w:r>
          <w:rPr>
            <w:rFonts w:ascii="仿宋" w:eastAsia="仿宋" w:hAnsi="仿宋" w:cs="仿宋" w:hint="eastAsia"/>
            <w:lang w:eastAsia="zh-CN"/>
          </w:rPr>
          <w:t>(六)、不符合与纠正措施</w:t>
        </w:r>
        <w:r>
          <w:tab/>
        </w:r>
        <w:r>
          <w:fldChar w:fldCharType="begin"/>
        </w:r>
        <w:r>
          <w:instrText xml:space="preserve"> PAGEREF _Toc25919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2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4898"/>
      <w:r>
        <w:rPr>
          <w:rFonts w:ascii="仿宋" w:eastAsia="仿宋" w:hAnsi="仿宋" w:cs="仿宋" w:hint="eastAsia"/>
          <w:sz w:val="28"/>
          <w:lang w:eastAsia="zh-CN"/>
        </w:rPr>
        <w:t>一、冷却系统：风扇项目危机管理</w:t>
      </w:r>
      <w:bookmarkEnd w:id="2"/>
    </w:p>
    <w:p>
      <w:pPr>
        <w:pStyle w:val="Heading2"/>
        <w:rPr>
          <w:rFonts w:ascii="仿宋" w:eastAsia="仿宋" w:hAnsi="仿宋" w:cs="仿宋" w:hint="eastAsia"/>
          <w:lang w:eastAsia="zh-CN"/>
        </w:rPr>
      </w:pPr>
      <w:bookmarkStart w:id="3" w:name="_Toc10127"/>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冷却系统：风扇项目危机管理中，危机预警与识别是确保冷却系统：风扇项目稳健运行的核心步骤。通过建立全面的监测机制，冷却系统：风扇项目团队旨在及时发现和理解潜在的风险和危机因素，以便采取及时的预防和应对措施，确保冷却系统：风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冷却系统：风扇项目团队全面分析了整个冷却系统：风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冷却系统：风扇项目团队着重于明确定义冷却系统：风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冷却系统：风扇项目进展的持续监控，团队能够及时发现潜在问题并作出迅速反应。冷却系统：风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在这一阶段，团队的专业素养和反应速度将发挥至关重要的作用，以确保潜在危机能够在初期得到有效的处理，最大程度地减轻负面影响。通过危机预警与识别，冷却系统：风扇项目得以更有序、可控地推进。</w:t>
      </w:r>
    </w:p>
    <w:p>
      <w:pPr>
        <w:pStyle w:val="Heading2"/>
        <w:ind w:firstLine="560" w:firstLineChars="200"/>
        <w:rPr>
          <w:rFonts w:ascii="仿宋" w:eastAsia="仿宋" w:hAnsi="仿宋" w:cs="仿宋" w:hint="eastAsia"/>
          <w:sz w:val="28"/>
          <w:lang w:eastAsia="zh-CN"/>
        </w:rPr>
      </w:pPr>
      <w:bookmarkStart w:id="4" w:name="_Toc27748"/>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在危机发生时，冷却系统：风扇项目团队立即行动，成立了应急小组。该小组的任务是迅速制定并实施紧急应对措施，以最小化潜在损失。以下是采取的主要措施：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暂停冷却系统：风扇项目进度：为遏制危机蔓延，冷却系统：风扇项目暂时停止进行，以便全面评估当前状况。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资源重新分配：重新评估冷却系统：风扇项目资源的分配，确保最大限度地减小损失。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实时沟通：与关键利益相关者建立实时沟通机制，向他们传递冷却系统：风扇项目危机的实际状况，保障冷却系统：风扇项目核心利益。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在紧急应对的同时，冷却系统：风扇项目团队强调了团队协作和有效沟通的重要性。以下是团队协作的关键举措：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信息共享机制：建立了信息共享平台，确保团队成员能够及时获取冷却系统：风扇项目危机的实时信息。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领导者沟通：冷却系统：风扇项目领导者通过定期会议和即时沟通工具，指导团队应对危机，保持团队稳定运行。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随着危机得到初步控制，冷却系统：风扇项目团队转向制定恢复计划，以确保冷却系统：风扇项目能够从中迅速恢复。主要恢复计划包括：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修复受损的进度计划：重新评估冷却系统：风扇项目进度，制定修复计划，确保冷却系统：风扇项目尽快回归正常进程。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重新调整资源分配：优化资源分配，确保冷却系统：风扇项目在有限资源下高效运转。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风险管理机制加强：对冷却系统：风扇项目风险进行全面评估，制定更强化的风险管理策略，以预防未来可能的危机。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6786"/>
      <w:r>
        <w:rPr>
          <w:rFonts w:ascii="仿宋" w:eastAsia="仿宋" w:hAnsi="仿宋" w:cs="仿宋" w:hint="eastAsia"/>
          <w:sz w:val="28"/>
          <w:lang w:eastAsia="zh-CN"/>
        </w:rPr>
        <w:t>二、冷却系统：风扇项目绩效评估</w:t>
      </w:r>
      <w:bookmarkEnd w:id="5"/>
    </w:p>
    <w:p>
      <w:pPr>
        <w:pStyle w:val="Heading2"/>
        <w:rPr>
          <w:rFonts w:ascii="仿宋" w:eastAsia="仿宋" w:hAnsi="仿宋" w:cs="仿宋" w:hint="eastAsia"/>
          <w:lang w:eastAsia="zh-CN"/>
        </w:rPr>
      </w:pPr>
      <w:bookmarkStart w:id="6" w:name="_Toc7651"/>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冷却系统：风扇项目中，我们设计了一套全面的绩效评估指标，以确保冷却系统：风扇项目的可控和成功交付。这些指标跨足冷却系统：风扇项目目标、成本、进度和质量等多个维度，为我们提供了全面洞察冷却系统：风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冷却系统：风扇项目目标达成率是我们关注的首要指标。我们设定了明确的目标，并通过定期监测和评估，迅速发现并应对潜在的目标偏差。这为冷却系统：风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成本绩效是另一个核心关注点。通过实际成本与预算成本的对比分析，我们深入了解成本差异的原因，及时调整资源分配，保持冷却系统：风扇项目在经济效益方面的合理水平。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冷却系统：风扇项目进度作为关键的绩效指标之一，得到了精心的关注。我们制定了详细的冷却系统：风扇项目进度计划，并设立了进度符合度指标，确保实际进度与计划进度保持一致。这使我们能够快速发现和解决潜在的进度问题，保持冷却系统：风扇项目的正常推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冷却系统：风扇项目绩效的不可或缺的一环。我们引入了一系列的质量标准和客户满意度指标，以确保冷却系统：风扇项目交付的成果在质量上达到或超越预期水平。通过持续监测这些指标，我们努力提升冷却系统：风扇项目整体质量水平，为冷却系统：风扇项目的成功交付提供有力保障。通过这些科学且全面的绩效评估，我们能够更好地引导冷却系统：风扇项目的持续改进，确保冷却系统：风扇项目目标的顺利达成。</w:t>
      </w:r>
    </w:p>
    <w:p>
      <w:pPr>
        <w:pStyle w:val="Heading2"/>
        <w:ind w:firstLine="560" w:firstLineChars="200"/>
        <w:rPr>
          <w:rFonts w:ascii="仿宋" w:eastAsia="仿宋" w:hAnsi="仿宋" w:cs="仿宋" w:hint="eastAsia"/>
          <w:sz w:val="28"/>
          <w:lang w:eastAsia="zh-CN"/>
        </w:rPr>
      </w:pPr>
      <w:bookmarkStart w:id="7" w:name="_Toc8612"/>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绩效评估是冷却系统：风扇项目中的关键环节，为确保冷却系统：风扇项目达到预期目标，我们采用了多层次、多维度的绩效评估方法。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冷却系统：风扇项目的战略目标对齐，确保每个决策和行动都与冷却系统：风扇项目整体目标保持一致。团队会定期召开战略对齐会议，审视当前工作与冷却系统：风扇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冷却系统：风扇项目进度、质量、成本和风险等方面。这些指标通过数据收集和分析，为冷却系统：风扇项目管理团队提供了客观的评估依据。例如，我们通过冷却系统：风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冷却系统：风扇项目内部，还考虑了冷却系统：风扇项目对外部环境的影响。我们定期进行干系人满意度调查，以了解各利益相关方对冷却系统：风扇项目的期望和满意度，并及时做出调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这种多层次、多角度的绩效评估方法，使得我们能够全面了解冷却系统：风扇项目的运行状态，及时做出调整，确保冷却系统：风扇项目在不断变化的环境中保持稳健前行。</w:t>
      </w:r>
    </w:p>
    <w:p>
      <w:pPr>
        <w:pStyle w:val="Heading2"/>
        <w:ind w:firstLine="560" w:firstLineChars="200"/>
        <w:rPr>
          <w:rFonts w:ascii="仿宋" w:eastAsia="仿宋" w:hAnsi="仿宋" w:cs="仿宋" w:hint="eastAsia"/>
          <w:sz w:val="28"/>
          <w:lang w:eastAsia="zh-CN"/>
        </w:rPr>
      </w:pPr>
      <w:bookmarkStart w:id="8" w:name="_Toc1928"/>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为了确保冷却系统：风扇项目的有效管理和不断优化，我们采用了精心设计的绩效评估周期。这个周期旨在实现灵活、实时和全面的评估，以适应冷却系统：风扇项目执行中的各种挑战。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冷却系统：风扇项目的不同需求，分为短期、中期和长期。短期评估关注每个迭代或工作周期，以及时发现和解决当前任务中的问题。中期评估涵盖几个迭代，深入了解整体冷却系统：风扇项目的趋势和性能。长期评估则着眼于整个冷却系统：风扇项目阶段，确保冷却系统：风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冷却系统：风扇项目管理工具和协作平台，团队成员能够随时更新和分享冷却系统：风扇项目数据。这种实时性的反馈机制使我们能够及时察觉潜在问题，快速调整，保持冷却系统：风扇项目的稳健运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冷却系统：风扇项目的决策制定密不可分。每个周期的冷却系统：风扇项目回顾会议成为集体总结经验、识别问题深层次原因并找到创新解决方案的平台。这种定期的反思与调整机制使冷却系统：风扇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2120"/>
      <w:r>
        <w:rPr>
          <w:rFonts w:ascii="仿宋" w:eastAsia="仿宋" w:hAnsi="仿宋" w:cs="仿宋" w:hint="eastAsia"/>
          <w:sz w:val="28"/>
          <w:lang w:eastAsia="zh-CN"/>
        </w:rPr>
        <w:t>三、冷却系统：风扇项目建设单位说明</w:t>
      </w:r>
      <w:bookmarkEnd w:id="9"/>
    </w:p>
    <w:p>
      <w:pPr>
        <w:pStyle w:val="Heading2"/>
        <w:rPr>
          <w:rFonts w:ascii="仿宋" w:eastAsia="仿宋" w:hAnsi="仿宋" w:cs="仿宋" w:hint="eastAsia"/>
          <w:lang w:eastAsia="zh-CN"/>
        </w:rPr>
      </w:pPr>
      <w:bookmarkStart w:id="10" w:name="_Toc25763"/>
      <w:r>
        <w:rPr>
          <w:rFonts w:ascii="仿宋" w:eastAsia="仿宋" w:hAnsi="仿宋" w:cs="仿宋" w:hint="eastAsia"/>
          <w:lang w:eastAsia="zh-CN"/>
        </w:rPr>
        <w:t>(一)、冷却系统：风扇项目承办单位基本情况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21251"/>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冷却系统：风扇项目承办单位的XXXX，我们着眼于实现可持续的经济效益。通过技术创新和解决方案的提供，公司预计在冷却系统：风扇项目执行期间将获得可观的收入增长。这一收入来源主要包括冷却系统：风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同时，我们注重成本控制和效率提升，以确保冷却系统：风扇项目的可持续盈利。透过精细的管理和资源优化，公司期望实现冷却系统：风扇项目利润最大化。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冷却系统：风扇项目实施进行全面的投资评估，包括冷却系统：风扇项目启动阶段的资金投入和后续运营成本。通过对冷却系统：风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冷却系统：风扇项目实施过程中具备足够的资金流动性，公司将进行详尽的现金流分析。这包括资金需求的合理预测、冷却系统：风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24527"/>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27026"/>
      <w:r>
        <w:rPr>
          <w:rFonts w:ascii="仿宋" w:eastAsia="仿宋" w:hAnsi="仿宋" w:cs="仿宋" w:hint="eastAsia"/>
          <w:lang w:eastAsia="zh-CN"/>
        </w:rPr>
        <w:t>(一)、冷却系统：风扇行业分析</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冷却系统：风扇行业一直以来都是市场的关注焦点。行业内的发展趋势、竞争态势以及潜在机会都对冷却系统：风扇项目的推进产生深远的影响。通过深入研究行业的整体概貌，我们将更好地理解行业的核心特征，为冷却系统：风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冷却系统：风扇行业，技术一直是推动创新和发展的关键因素。我们将对当前技术趋势进行详尽分析，包括但不限于人工智能、大数据应用、先进制造技术等。这有助于冷却系统：风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冷却系统：风扇项目成功的基础。我们将对主要竞争对手进行深入研究，包括其市场份额、产品特点、市场定位等。通过全面了解竞争对手的优势和劣势，冷却系统：风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21505"/>
      <w:r>
        <w:rPr>
          <w:rFonts w:ascii="仿宋" w:eastAsia="仿宋" w:hAnsi="仿宋" w:cs="仿宋" w:hint="eastAsia"/>
          <w:sz w:val="28"/>
          <w:lang w:eastAsia="zh-CN"/>
        </w:rPr>
        <w:t>(二)、冷却系统：风扇市场分析预测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冷却系统：风扇市场未来的增长趋势。这包括市场的整体规模、各细分领域的发展趋势等。冷却系统：风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冷却系统：风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冷却系统：风扇项目实施过程中需要充分考虑的因素。我们将对市场风险进行全面评估，包括但不限于政策法规风险、市场竞争风险、技术变革风险等。通过对潜在风险的深入分析，冷却系统：风扇项目可以制定相应的风险缓解策略，降低不确定性对冷却系统：风扇项目的影响。</w:t>
      </w:r>
    </w:p>
    <w:p>
      <w:pPr>
        <w:pStyle w:val="Heading1"/>
        <w:ind w:firstLine="560" w:firstLineChars="200"/>
        <w:rPr>
          <w:rFonts w:ascii="仿宋" w:eastAsia="仿宋" w:hAnsi="仿宋" w:cs="仿宋" w:hint="eastAsia"/>
          <w:sz w:val="28"/>
          <w:lang w:eastAsia="zh-CN"/>
        </w:rPr>
      </w:pPr>
      <w:bookmarkStart w:id="15" w:name="_Toc29952"/>
      <w:r>
        <w:rPr>
          <w:rFonts w:ascii="仿宋" w:eastAsia="仿宋" w:hAnsi="仿宋" w:cs="仿宋" w:hint="eastAsia"/>
          <w:sz w:val="28"/>
          <w:lang w:eastAsia="zh-CN"/>
        </w:rPr>
        <w:t>五、冷却系统：风扇项目可持续发展</w:t>
      </w:r>
      <w:bookmarkEnd w:id="15"/>
    </w:p>
    <w:p>
      <w:pPr>
        <w:pStyle w:val="Heading2"/>
        <w:rPr>
          <w:rFonts w:ascii="仿宋" w:eastAsia="仿宋" w:hAnsi="仿宋" w:cs="仿宋" w:hint="eastAsia"/>
          <w:lang w:eastAsia="zh-CN"/>
        </w:rPr>
      </w:pPr>
      <w:bookmarkStart w:id="16" w:name="_Toc19153"/>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冷却系统：风扇项目中，冷却系统：风扇项目团队着眼于未来，明确了可持续发展的战略方向。制定的具体可持续发展目标包括降低资源使用、采用环保技术、最大化社会效益等。这一步骤不仅有助于冷却系统：风扇项目在环保和社会责任方面达到最高标准，也为未来提供了明确的指引，确保冷却系统：风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可持续实践的融入冷却系统：风扇项目管理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冷却系统：风扇项目管理周期。从冷却系统：风扇项目规划开始，冷却系统：风扇项目团队就考虑了环境和社会的因素。在执行阶段，冷却系统：风扇项目团队积极推动绿色技术的应用，优化资源利用。此外，关注员工的社会责任，通过培训和沟通活动提高员工对可持续发展的认知，使他们能够在日常工作中践行可持续实践。这些举措不仅为冷却系统：风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20958"/>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扎根于冷却系统：风扇项目的可持续发展理念，我们深信环保与社会责任是冷却系统：风扇项目成功的关键支柱。在冷却系统：风扇项目的每一步，我们都致力于通过创新和实践，履行对环境和社会的坚定责任。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冷却系统：风扇项目团队通过引入先进的环保技术、建立高效的废物处理系统以及推动能源节约措施，积极履行环保责任。定期的环保监测和评估确保冷却系统：风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冷却系统：风扇项目不仅致力于自身可持续发展，还注重对社会的回馈。通过支持社区冷却系统：风扇项目、参与慈善事业、提供培训机会等方式，冷却系统：风扇项目积极履行社会责任。与当地社区建立积极互动，关注员工的工作与生活平衡，以及员工的身心健康，是冷却系统：风扇项目在社会责任层面的关键举措。这样的实践不仅增强了冷却系统：风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19048"/>
      <w:r>
        <w:rPr>
          <w:rFonts w:ascii="仿宋" w:eastAsia="仿宋" w:hAnsi="仿宋" w:cs="仿宋" w:hint="eastAsia"/>
          <w:sz w:val="28"/>
          <w:lang w:eastAsia="zh-CN"/>
        </w:rPr>
        <w:t>六、冷却系统：风扇项目建设背景及必要性分析</w:t>
      </w:r>
      <w:bookmarkEnd w:id="18"/>
    </w:p>
    <w:p>
      <w:pPr>
        <w:pStyle w:val="Heading2"/>
        <w:rPr>
          <w:rFonts w:ascii="仿宋" w:eastAsia="仿宋" w:hAnsi="仿宋" w:cs="仿宋" w:hint="eastAsia"/>
          <w:lang w:eastAsia="zh-CN"/>
        </w:rPr>
      </w:pPr>
      <w:bookmarkStart w:id="19" w:name="_Toc554"/>
      <w:r>
        <w:rPr>
          <w:rFonts w:ascii="仿宋" w:eastAsia="仿宋" w:hAnsi="仿宋" w:cs="仿宋" w:hint="eastAsia"/>
          <w:lang w:eastAsia="zh-CN"/>
        </w:rPr>
        <w:t>(一)、冷却系统：风扇项目背景分析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冷却系统：风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冷却系统：风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冷却系统：风扇项目在这个潮流中的定位。同时，我们将关注行业内涌现的新兴机遇，以便冷却系统：风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冷却系统：风扇项目提供了强大的发展动力。我们将聚焦于行业内最新的技术发展趋势，包括但不限于人工智能、大数据分析、物联网等领域。通过深度的技术研究，我们将确保冷却系统：风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冷却系统：风扇项目发展的源泉。我们将投入更多的精力对市场需求进行深入剖析，超越表面的需求，深入挖掘潜在的市场痛点和机遇。通过对市场需求的细致了解，冷却系统：风扇项目将更有针对性地设计解决方案，满足市场的多样化需求，从而更好地促进冷却系统：风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冷却系统：风扇项目战略至关重要。我们将对竞争态势进行更为深入的分析，包括但不限于市场份额、产品特点、客户满意度等多个维度。通过深度的竞争分析，冷却系统：风扇项目将能够更准确地把握市场脉搏，制定具有竞争力的冷却系统：风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冷却系统：风扇项目的发展具有直接的影响。我们将进行更为全面的法规和政策分析，了解行业发展中的潜在法律风险和合规挑战。通过充分了解和遵守相关法规，冷却系统：风扇项目将确保在法律框架内合法合规运营，为冷却系统：风扇项目的稳健发展提供有力支持。</w:t>
      </w:r>
    </w:p>
    <w:p>
      <w:pPr>
        <w:pStyle w:val="Heading2"/>
        <w:ind w:firstLine="560" w:firstLineChars="200"/>
        <w:rPr>
          <w:rFonts w:ascii="仿宋" w:eastAsia="仿宋" w:hAnsi="仿宋" w:cs="仿宋" w:hint="eastAsia"/>
          <w:sz w:val="28"/>
          <w:lang w:eastAsia="zh-CN"/>
        </w:rPr>
      </w:pPr>
      <w:bookmarkStart w:id="20" w:name="_Toc22387"/>
      <w:r>
        <w:rPr>
          <w:rFonts w:ascii="仿宋" w:eastAsia="仿宋" w:hAnsi="仿宋" w:cs="仿宋" w:hint="eastAsia"/>
          <w:sz w:val="28"/>
          <w:lang w:eastAsia="zh-CN"/>
        </w:rPr>
        <w:t>(二)、冷却系统：风扇项目建设必要性分析</w:t>
      </w:r>
      <w:bookmarkEnd w:id="20"/>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冷却系统：风扇项目建设的迫切性源于对行业发展趋势的深刻洞察。我们正处于一个行业变革的时代，科技创新、数字化转型成为企业发展的关键动力。冷却系统：风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冷却系统：风扇项目建设不仅仅是为了跟上潮流，更是为了通过技术创新推动企业的持续发展。通过引入先进的技术和解决方案，冷却系统：风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冷却系统：风扇项目的建设成为必然选择，通过提高产品质量、拓展服务领域，从而在竞争中获得更多的机会。冷却系统：风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冷却系统：风扇项目建设的必要性体现在对客户需求更精准的满足。通过冷却系统：风扇项目建设，企业将更好地理解客户的期望，调整和优化产品和服务，提供更符合市场需求的解决方案，从而赢得客户的信任和忠诚度。</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https://d.book118.com/508053073110006046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冷却系统：风扇项目规划设计方案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冷却系统：风扇项目规划设计方案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冷却系统：风扇项目规划设计方案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冷却系统：风扇项目规划设计方案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冷却系统：风扇项目规划设计方案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冷却系统：风扇项目规划设计方案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冷却系统：风扇项目规划设计方案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冷却系统：风扇项目规划设计方案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冷却系统：风扇项目规划设计方案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冷却系统：风扇项目规划设计方案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冷却系统：风扇项目规划设计方案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冷却系统：风扇项目规划设计方案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冷却系统：风扇项目规划设计方案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冷却系统：风扇项目规划设计方案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冷却系统：风扇项目规划设计方案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冷却系统：风扇项目规划设计方案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冷却系统：风扇项目规划设计方案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AF340E"/>
    <w:rsid w:val="56AF340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08053073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2024-03-07T04:30:00Z</dcterms:created>
  <dcterms:modified xsi:type="dcterms:W3CDTF">2024-03-07T04:30:24Z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213FAD185F264A318EC2ADCB2D4827A8_11</vt:lpwstr>
  </property>
  <property fmtid="{D5CDD505-2E9C-101B-9397-08002B2CF9AE}" pid="3" name="KSOProductBuildVer">
    <vt:lpwstr>2052-12.1.0.16388</vt:lpwstr>
  </property>
</Properties>
</file>