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4B2D" w14:paraId="388039A5" w14:textId="77777777">
      <w:pPr>
        <w:spacing w:line="264" w:lineRule="auto"/>
        <w:rPr>
          <w:sz w:val="20"/>
          <w:szCs w:val="20"/>
        </w:rPr>
      </w:pPr>
    </w:p>
    <w:p w:rsidR="00A94B2D" w14:paraId="2A304BB4" w14:textId="77777777">
      <w:pPr>
        <w:spacing w:line="264" w:lineRule="auto"/>
      </w:pPr>
    </w:p>
    <w:p w:rsidR="00A94B2D" w14:paraId="19D50D49" w14:textId="77777777">
      <w:pPr>
        <w:spacing w:before="169" w:line="394" w:lineRule="auto"/>
        <w:ind w:left="3156" w:right="1297" w:hanging="1832"/>
        <w:rPr>
          <w:rFonts w:ascii="黑体" w:eastAsia="黑体" w:hAnsi="黑体" w:cs="黑体"/>
          <w:spacing w:val="-1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</w:pPr>
    </w:p>
    <w:p w:rsidR="00A94B2D" w14:paraId="1D6B7BA5" w14:textId="77777777">
      <w:pPr>
        <w:spacing w:before="169" w:line="394" w:lineRule="auto"/>
        <w:ind w:left="3156" w:right="1297" w:hanging="1832"/>
        <w:rPr>
          <w:rFonts w:ascii="黑体" w:eastAsia="黑体" w:hAnsi="黑体" w:cs="黑体"/>
          <w:spacing w:val="-1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黑体" w:eastAsia="黑体" w:hAnsi="黑体" w:cs="黑体"/>
          <w:spacing w:val="-1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 xml:space="preserve">  </w:t>
      </w:r>
    </w:p>
    <w:p w:rsidR="00A94B2D" w14:paraId="3F731F6A" w14:textId="30E981D3">
      <w:pPr>
        <w:spacing w:before="169" w:line="394" w:lineRule="auto"/>
        <w:ind w:left="3156" w:right="1297" w:hanging="1832"/>
        <w:rPr>
          <w:rFonts w:ascii="黑体" w:eastAsia="黑体" w:hAnsi="黑体" w:cs="黑体"/>
          <w:sz w:val="52"/>
          <w:szCs w:val="52"/>
        </w:rPr>
      </w:pPr>
      <w:r>
        <w:rPr>
          <w:rFonts w:ascii="黑体" w:eastAsia="黑体" w:hAnsi="黑体" w:cs="黑体"/>
          <w:spacing w:val="-1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xx</w:t>
      </w:r>
      <w:r w:rsidR="00000000">
        <w:rPr>
          <w:rFonts w:ascii="黑体" w:eastAsia="黑体" w:hAnsi="黑体" w:cs="黑体"/>
          <w:spacing w:val="-1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市城区智慧停</w:t>
      </w:r>
      <w:r w:rsidR="00000000">
        <w:rPr>
          <w:rFonts w:ascii="黑体" w:eastAsia="黑体" w:hAnsi="黑体" w:cs="黑体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车项目</w:t>
      </w:r>
      <w:r w:rsidR="00000000">
        <w:rPr>
          <w:rFonts w:ascii="黑体" w:eastAsia="黑体" w:hAnsi="黑体" w:cs="黑体"/>
          <w:sz w:val="52"/>
          <w:szCs w:val="52"/>
        </w:rPr>
        <w:t xml:space="preserve"> </w:t>
      </w:r>
      <w:r w:rsidR="00000000">
        <w:rPr>
          <w:rFonts w:ascii="黑体" w:eastAsia="黑体" w:hAnsi="黑体" w:cs="黑体"/>
          <w:spacing w:val="-9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实</w:t>
      </w:r>
      <w:r w:rsidR="00000000">
        <w:rPr>
          <w:rFonts w:ascii="黑体" w:eastAsia="黑体" w:hAnsi="黑体" w:cs="黑体"/>
          <w:spacing w:val="-6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施方案</w:t>
      </w:r>
    </w:p>
    <w:p w:rsidR="00A94B2D" w14:paraId="3E89015F" w14:textId="77777777">
      <w:pPr>
        <w:spacing w:line="246" w:lineRule="auto"/>
      </w:pPr>
    </w:p>
    <w:p w:rsidR="00A94B2D" w14:paraId="29066784" w14:textId="77777777">
      <w:pPr>
        <w:spacing w:line="246" w:lineRule="auto"/>
      </w:pPr>
    </w:p>
    <w:p w:rsidR="00A94B2D" w14:paraId="75BDE9CC" w14:textId="77777777">
      <w:pPr>
        <w:spacing w:line="246" w:lineRule="auto"/>
      </w:pPr>
    </w:p>
    <w:p w:rsidR="00A94B2D" w14:paraId="11BF35D1" w14:textId="77777777">
      <w:pPr>
        <w:spacing w:line="246" w:lineRule="auto"/>
      </w:pPr>
    </w:p>
    <w:p w:rsidR="00A94B2D" w14:paraId="6F804C65" w14:textId="77777777">
      <w:pPr>
        <w:spacing w:line="246" w:lineRule="auto"/>
      </w:pPr>
    </w:p>
    <w:p w:rsidR="00A94B2D" w14:paraId="27FFA4BF" w14:textId="77777777">
      <w:pPr>
        <w:spacing w:line="246" w:lineRule="auto"/>
      </w:pPr>
    </w:p>
    <w:p w:rsidR="00A94B2D" w14:paraId="155FF627" w14:textId="77777777">
      <w:pPr>
        <w:spacing w:line="246" w:lineRule="auto"/>
      </w:pPr>
    </w:p>
    <w:p w:rsidR="00A94B2D" w14:paraId="1D72E394" w14:textId="77777777">
      <w:pPr>
        <w:spacing w:line="246" w:lineRule="auto"/>
      </w:pPr>
    </w:p>
    <w:p w:rsidR="00A94B2D" w14:paraId="5B915B16" w14:textId="77777777">
      <w:pPr>
        <w:spacing w:line="246" w:lineRule="auto"/>
      </w:pPr>
    </w:p>
    <w:p w:rsidR="00A94B2D" w14:paraId="72604F47" w14:textId="77777777">
      <w:pPr>
        <w:spacing w:line="246" w:lineRule="auto"/>
      </w:pPr>
    </w:p>
    <w:p w:rsidR="00A94B2D" w14:paraId="73CE5365" w14:textId="77777777">
      <w:pPr>
        <w:spacing w:line="246" w:lineRule="auto"/>
      </w:pPr>
    </w:p>
    <w:p w:rsidR="00A94B2D" w14:paraId="4D624C97" w14:textId="77777777">
      <w:pPr>
        <w:spacing w:line="246" w:lineRule="auto"/>
      </w:pPr>
    </w:p>
    <w:p w:rsidR="00A94B2D" w14:paraId="4F212348" w14:textId="77777777">
      <w:pPr>
        <w:spacing w:line="246" w:lineRule="auto"/>
      </w:pPr>
    </w:p>
    <w:p w:rsidR="00A94B2D" w14:paraId="4553669C" w14:textId="77777777">
      <w:pPr>
        <w:spacing w:line="246" w:lineRule="auto"/>
      </w:pPr>
    </w:p>
    <w:p w:rsidR="00A94B2D" w14:paraId="2B944644" w14:textId="77777777">
      <w:pPr>
        <w:spacing w:line="246" w:lineRule="auto"/>
      </w:pPr>
    </w:p>
    <w:p w:rsidR="00A94B2D" w14:paraId="72585F24" w14:textId="77777777">
      <w:pPr>
        <w:spacing w:line="247" w:lineRule="auto"/>
      </w:pPr>
      <w:r>
        <w:t xml:space="preserve"> </w:t>
      </w:r>
    </w:p>
    <w:p w:rsidR="00A94B2D" w14:paraId="4346CA02" w14:textId="77777777">
      <w:pPr>
        <w:spacing w:before="256" w:line="228" w:lineRule="auto"/>
        <w:ind w:left="3060"/>
        <w:rPr>
          <w:rFonts w:ascii="黑体" w:eastAsia="黑体" w:hAnsi="黑体" w:cs="黑体"/>
          <w:spacing w:val="10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</w:pPr>
    </w:p>
    <w:p w:rsidR="00A94B2D" w14:paraId="0DC09827" w14:textId="77777777">
      <w:pPr>
        <w:spacing w:before="256" w:line="228" w:lineRule="auto"/>
        <w:ind w:left="3060"/>
        <w:rPr>
          <w:rFonts w:ascii="黑体" w:eastAsia="黑体" w:hAnsi="黑体" w:cs="黑体"/>
          <w:spacing w:val="10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</w:pPr>
    </w:p>
    <w:p w:rsidR="00A94B2D" w14:paraId="3099D973" w14:textId="4C8B5EEB">
      <w:pPr>
        <w:spacing w:before="256" w:line="228" w:lineRule="auto"/>
        <w:ind w:left="3060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10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黑体" w:eastAsia="黑体" w:hAnsi="黑体" w:cs="黑体"/>
          <w:spacing w:val="8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〇</w:t>
      </w:r>
      <w:r w:rsidR="007F01B7">
        <w:rPr>
          <w:rFonts w:ascii="黑体" w:eastAsia="黑体" w:hAnsi="黑体" w:cs="黑体" w:hint="eastAsia"/>
          <w:spacing w:val="8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xx</w:t>
      </w:r>
      <w:r>
        <w:rPr>
          <w:rFonts w:ascii="黑体" w:eastAsia="黑体" w:hAnsi="黑体" w:cs="黑体"/>
          <w:spacing w:val="8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年六月</w:t>
      </w:r>
    </w:p>
    <w:p w:rsidR="00A94B2D" w14:paraId="1937DCFB" w14:textId="77777777">
      <w:pPr>
        <w:sectPr w:rsidSect="00B36D43">
          <w:headerReference w:type="default" r:id="rId5"/>
          <w:pgSz w:w="11906" w:h="16839"/>
          <w:pgMar w:top="1104" w:right="1785" w:bottom="0" w:left="1785" w:header="1090" w:footer="0" w:gutter="0"/>
          <w:cols w:space="720"/>
        </w:sectPr>
      </w:pPr>
    </w:p>
    <w:p w:rsidR="00A94B2D" w14:paraId="0F25589C" w14:textId="77777777">
      <w:pPr>
        <w:spacing w:line="414" w:lineRule="auto"/>
      </w:pPr>
    </w:p>
    <w:sdt>
      <w:sdtPr>
        <w:rPr>
          <w:rFonts w:ascii="黑体" w:eastAsia="黑体" w:hAnsi="黑体" w:cs="黑体"/>
          <w:sz w:val="28"/>
          <w:szCs w:val="28"/>
        </w:rPr>
        <w:id w:val="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</w:rPr>
      </w:sdtEndPr>
      <w:sdtContent>
        <w:p w:rsidR="00A94B2D" w14:paraId="26C520D4" w14:textId="77777777">
          <w:pPr>
            <w:spacing w:before="91" w:line="222" w:lineRule="auto"/>
            <w:ind w:left="3933"/>
            <w:rPr>
              <w:rFonts w:ascii="黑体" w:eastAsia="黑体" w:hAnsi="黑体" w:cs="黑体"/>
              <w:sz w:val="28"/>
              <w:szCs w:val="28"/>
            </w:rPr>
          </w:pPr>
          <w:r>
            <w:rPr>
              <w:rFonts w:ascii="黑体" w:eastAsia="黑体" w:hAnsi="黑体" w:cs="黑体"/>
              <w:spacing w:val="-23"/>
              <w:sz w:val="28"/>
              <w:szCs w:val="28"/>
            </w:rPr>
            <w:t>目</w:t>
          </w:r>
          <w:r>
            <w:rPr>
              <w:rFonts w:ascii="黑体" w:eastAsia="黑体" w:hAnsi="黑体" w:cs="黑体"/>
              <w:spacing w:val="-22"/>
              <w:sz w:val="28"/>
              <w:szCs w:val="28"/>
            </w:rPr>
            <w:t>录</w:t>
          </w:r>
        </w:p>
        <w:p w:rsidR="00A94B2D" w14:paraId="73893BC8" w14:textId="77777777">
          <w:pPr>
            <w:tabs>
              <w:tab w:val="right" w:leader="dot" w:pos="8320"/>
            </w:tabs>
            <w:spacing w:before="286" w:line="220" w:lineRule="auto"/>
            <w:ind w:left="449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-9"/>
              <w:sz w:val="28"/>
              <w:szCs w:val="28"/>
            </w:rPr>
            <w:t>一</w:t>
          </w:r>
          <w:r>
            <w:rPr>
              <w:rFonts w:ascii="宋体" w:eastAsia="宋体" w:hAnsi="宋体" w:cs="宋体"/>
              <w:spacing w:val="-5"/>
              <w:sz w:val="28"/>
              <w:szCs w:val="28"/>
            </w:rPr>
            <w:t xml:space="preserve">、项目概况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5"/>
              <w:sz w:val="28"/>
              <w:szCs w:val="28"/>
            </w:rPr>
            <w:t>1</w:t>
          </w:r>
        </w:p>
        <w:p w:rsidR="00A94B2D" w14:paraId="72C74E88" w14:textId="77777777">
          <w:pPr>
            <w:tabs>
              <w:tab w:val="right" w:leader="dot" w:pos="8320"/>
            </w:tabs>
            <w:spacing w:before="289" w:line="221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0"/>
              <w:sz w:val="28"/>
              <w:szCs w:val="28"/>
            </w:rPr>
            <w:t xml:space="preserve">(一) 项目名称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10"/>
              <w:sz w:val="28"/>
              <w:szCs w:val="28"/>
            </w:rPr>
            <w:t>1</w:t>
          </w:r>
        </w:p>
        <w:p w:rsidR="00A94B2D" w14:paraId="631CA061" w14:textId="77777777">
          <w:pPr>
            <w:tabs>
              <w:tab w:val="right" w:leader="dot" w:pos="8320"/>
            </w:tabs>
            <w:spacing w:before="289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6"/>
              <w:sz w:val="28"/>
              <w:szCs w:val="28"/>
            </w:rPr>
            <w:t>(二</w:t>
          </w:r>
          <w:r>
            <w:rPr>
              <w:rFonts w:ascii="宋体" w:eastAsia="宋体" w:hAnsi="宋体" w:cs="宋体"/>
              <w:spacing w:val="5"/>
              <w:sz w:val="28"/>
              <w:szCs w:val="28"/>
            </w:rPr>
            <w:t>)</w:t>
          </w:r>
          <w:r>
            <w:rPr>
              <w:rFonts w:ascii="宋体" w:eastAsia="宋体" w:hAnsi="宋体" w:cs="宋体"/>
              <w:spacing w:val="3"/>
              <w:sz w:val="28"/>
              <w:szCs w:val="28"/>
            </w:rPr>
            <w:t xml:space="preserve"> 项目主管部门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3"/>
              <w:sz w:val="28"/>
              <w:szCs w:val="28"/>
            </w:rPr>
            <w:t>1</w:t>
          </w:r>
        </w:p>
        <w:p w:rsidR="00A94B2D" w14:paraId="5C419582" w14:textId="77777777">
          <w:pPr>
            <w:tabs>
              <w:tab w:val="right" w:leader="dot" w:pos="8320"/>
            </w:tabs>
            <w:spacing w:before="291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4"/>
              <w:sz w:val="28"/>
              <w:szCs w:val="28"/>
            </w:rPr>
            <w:t xml:space="preserve">(三) 建设内容及规模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4"/>
              <w:sz w:val="28"/>
              <w:szCs w:val="28"/>
            </w:rPr>
            <w:t>1</w:t>
          </w:r>
        </w:p>
        <w:p w:rsidR="00A94B2D" w14:paraId="5B11881F" w14:textId="77777777">
          <w:pPr>
            <w:tabs>
              <w:tab w:val="right" w:leader="dot" w:pos="8320"/>
            </w:tabs>
            <w:spacing w:before="290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8"/>
              <w:sz w:val="28"/>
              <w:szCs w:val="28"/>
            </w:rPr>
            <w:t>(四)</w:t>
          </w:r>
          <w:r>
            <w:rPr>
              <w:rFonts w:ascii="宋体" w:eastAsia="宋体" w:hAnsi="宋体" w:cs="宋体"/>
              <w:spacing w:val="4"/>
              <w:sz w:val="28"/>
              <w:szCs w:val="28"/>
            </w:rPr>
            <w:t xml:space="preserve"> 项目总投资与资金筹措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4"/>
              <w:sz w:val="28"/>
              <w:szCs w:val="28"/>
            </w:rPr>
            <w:t>1</w:t>
          </w:r>
        </w:p>
        <w:p w:rsidR="00A94B2D" w14:paraId="4A9FFCAE" w14:textId="77777777">
          <w:pPr>
            <w:tabs>
              <w:tab w:val="right" w:leader="dot" w:pos="8320"/>
            </w:tabs>
            <w:spacing w:before="290" w:line="221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3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11"/>
              <w:sz w:val="28"/>
              <w:szCs w:val="28"/>
            </w:rPr>
            <w:t>五) 项目实施进度计划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11"/>
              <w:sz w:val="28"/>
              <w:szCs w:val="28"/>
            </w:rPr>
            <w:t>2</w:t>
          </w:r>
        </w:p>
        <w:p w:rsidR="00A94B2D" w14:paraId="76AD7CDE" w14:textId="77777777">
          <w:pPr>
            <w:tabs>
              <w:tab w:val="right" w:leader="dot" w:pos="8320"/>
            </w:tabs>
            <w:spacing w:before="290" w:line="219" w:lineRule="auto"/>
            <w:ind w:left="449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-7"/>
              <w:sz w:val="28"/>
              <w:szCs w:val="28"/>
            </w:rPr>
            <w:t xml:space="preserve">二、风险分配基本框架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7"/>
              <w:sz w:val="28"/>
              <w:szCs w:val="28"/>
            </w:rPr>
            <w:t>2</w:t>
          </w:r>
        </w:p>
        <w:p w:rsidR="00A94B2D" w14:paraId="789C52CC" w14:textId="77777777">
          <w:pPr>
            <w:tabs>
              <w:tab w:val="right" w:leader="dot" w:pos="8320"/>
            </w:tabs>
            <w:spacing w:before="291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6"/>
              <w:sz w:val="28"/>
              <w:szCs w:val="28"/>
            </w:rPr>
            <w:t>(一</w:t>
          </w:r>
          <w:r>
            <w:rPr>
              <w:rFonts w:ascii="宋体" w:eastAsia="宋体" w:hAnsi="宋体" w:cs="宋体"/>
              <w:spacing w:val="5"/>
              <w:sz w:val="28"/>
              <w:szCs w:val="28"/>
            </w:rPr>
            <w:t>)</w:t>
          </w:r>
          <w:r>
            <w:rPr>
              <w:rFonts w:ascii="宋体" w:eastAsia="宋体" w:hAnsi="宋体" w:cs="宋体"/>
              <w:spacing w:val="3"/>
              <w:sz w:val="28"/>
              <w:szCs w:val="28"/>
            </w:rPr>
            <w:t xml:space="preserve"> 风险分担框架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3"/>
              <w:sz w:val="28"/>
              <w:szCs w:val="28"/>
            </w:rPr>
            <w:t>2</w:t>
          </w:r>
        </w:p>
        <w:p w:rsidR="00A94B2D" w14:paraId="20214995" w14:textId="77777777">
          <w:pPr>
            <w:tabs>
              <w:tab w:val="right" w:leader="dot" w:pos="8320"/>
            </w:tabs>
            <w:spacing w:before="290" w:line="221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6"/>
              <w:sz w:val="28"/>
              <w:szCs w:val="28"/>
            </w:rPr>
            <w:t>(二</w:t>
          </w:r>
          <w:r>
            <w:rPr>
              <w:rFonts w:ascii="宋体" w:eastAsia="宋体" w:hAnsi="宋体" w:cs="宋体"/>
              <w:spacing w:val="5"/>
              <w:sz w:val="28"/>
              <w:szCs w:val="28"/>
            </w:rPr>
            <w:t>)</w:t>
          </w:r>
          <w:r>
            <w:rPr>
              <w:rFonts w:ascii="宋体" w:eastAsia="宋体" w:hAnsi="宋体" w:cs="宋体"/>
              <w:spacing w:val="3"/>
              <w:sz w:val="28"/>
              <w:szCs w:val="28"/>
            </w:rPr>
            <w:t xml:space="preserve"> 重点风险分析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3"/>
              <w:sz w:val="28"/>
              <w:szCs w:val="28"/>
            </w:rPr>
            <w:t>2</w:t>
          </w:r>
        </w:p>
        <w:p w:rsidR="00A94B2D" w14:paraId="38109B24" w14:textId="77777777">
          <w:pPr>
            <w:tabs>
              <w:tab w:val="right" w:leader="dot" w:pos="8320"/>
            </w:tabs>
            <w:spacing w:before="289" w:line="221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24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12"/>
              <w:sz w:val="28"/>
              <w:szCs w:val="28"/>
            </w:rPr>
            <w:t xml:space="preserve">三) 风险控制(转移) 原则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12"/>
              <w:sz w:val="28"/>
              <w:szCs w:val="28"/>
            </w:rPr>
            <w:t>3</w:t>
          </w:r>
        </w:p>
        <w:p w:rsidR="00A94B2D" w14:paraId="701C8EE3" w14:textId="77777777">
          <w:pPr>
            <w:tabs>
              <w:tab w:val="right" w:leader="dot" w:pos="8320"/>
            </w:tabs>
            <w:spacing w:before="289" w:line="221" w:lineRule="auto"/>
            <w:ind w:left="445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7"/>
              <w:sz w:val="28"/>
              <w:szCs w:val="28"/>
            </w:rPr>
            <w:t>三、项目运作方式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5"/>
              <w:sz w:val="28"/>
              <w:szCs w:val="28"/>
            </w:rPr>
            <w:t>3</w:t>
          </w:r>
        </w:p>
        <w:p w:rsidR="00A94B2D" w14:paraId="12A2A05D" w14:textId="77777777">
          <w:pPr>
            <w:tabs>
              <w:tab w:val="right" w:leader="dot" w:pos="8320"/>
            </w:tabs>
            <w:spacing w:before="289" w:line="219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8"/>
              <w:sz w:val="28"/>
              <w:szCs w:val="28"/>
            </w:rPr>
            <w:t>(一)</w:t>
          </w:r>
          <w:r>
            <w:rPr>
              <w:rFonts w:ascii="宋体" w:eastAsia="宋体" w:hAnsi="宋体" w:cs="宋体"/>
              <w:spacing w:val="4"/>
              <w:sz w:val="28"/>
              <w:szCs w:val="28"/>
            </w:rPr>
            <w:t xml:space="preserve"> 本项目采用的运作方式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4"/>
              <w:sz w:val="28"/>
              <w:szCs w:val="28"/>
            </w:rPr>
            <w:t>3</w:t>
          </w:r>
        </w:p>
        <w:p w:rsidR="00A94B2D" w14:paraId="03EEDA0B" w14:textId="77777777">
          <w:pPr>
            <w:tabs>
              <w:tab w:val="right" w:leader="dot" w:pos="8320"/>
            </w:tabs>
            <w:spacing w:before="292" w:line="219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6"/>
              <w:sz w:val="28"/>
              <w:szCs w:val="28"/>
            </w:rPr>
            <w:t>(二</w:t>
          </w:r>
          <w:r>
            <w:rPr>
              <w:rFonts w:ascii="宋体" w:eastAsia="宋体" w:hAnsi="宋体" w:cs="宋体"/>
              <w:spacing w:val="5"/>
              <w:sz w:val="28"/>
              <w:szCs w:val="28"/>
            </w:rPr>
            <w:t>)</w:t>
          </w:r>
          <w:r>
            <w:rPr>
              <w:rFonts w:ascii="宋体" w:eastAsia="宋体" w:hAnsi="宋体" w:cs="宋体"/>
              <w:spacing w:val="3"/>
              <w:sz w:val="28"/>
              <w:szCs w:val="28"/>
            </w:rPr>
            <w:t xml:space="preserve"> 项目实施机构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3"/>
              <w:sz w:val="28"/>
              <w:szCs w:val="28"/>
            </w:rPr>
            <w:t>4</w:t>
          </w:r>
        </w:p>
        <w:p w:rsidR="00A94B2D" w14:paraId="7D2F8BB1" w14:textId="77777777">
          <w:pPr>
            <w:tabs>
              <w:tab w:val="right" w:leader="dot" w:pos="8320"/>
            </w:tabs>
            <w:spacing w:before="292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9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10"/>
              <w:sz w:val="28"/>
              <w:szCs w:val="28"/>
            </w:rPr>
            <w:t>三) 第三方专业运营公司要求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10"/>
              <w:sz w:val="28"/>
              <w:szCs w:val="28"/>
            </w:rPr>
            <w:t>5</w:t>
          </w:r>
        </w:p>
        <w:p w:rsidR="00A94B2D" w14:paraId="240F123E" w14:textId="77777777">
          <w:pPr>
            <w:tabs>
              <w:tab w:val="right" w:leader="dot" w:pos="8320"/>
            </w:tabs>
            <w:spacing w:before="290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9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10"/>
              <w:sz w:val="28"/>
              <w:szCs w:val="28"/>
            </w:rPr>
            <w:t>四) 第三方专业运营公司要求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10"/>
              <w:sz w:val="28"/>
              <w:szCs w:val="28"/>
            </w:rPr>
            <w:t>5</w:t>
          </w:r>
        </w:p>
        <w:p w:rsidR="00A94B2D" w14:paraId="713BA19F" w14:textId="77777777">
          <w:pPr>
            <w:tabs>
              <w:tab w:val="right" w:leader="dot" w:pos="8320"/>
            </w:tabs>
            <w:spacing w:before="290" w:line="221" w:lineRule="auto"/>
            <w:ind w:left="471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-10"/>
              <w:sz w:val="28"/>
              <w:szCs w:val="28"/>
            </w:rPr>
            <w:t>四</w:t>
          </w:r>
          <w:r>
            <w:rPr>
              <w:rFonts w:ascii="宋体" w:eastAsia="宋体" w:hAnsi="宋体" w:cs="宋体"/>
              <w:spacing w:val="-8"/>
              <w:sz w:val="28"/>
              <w:szCs w:val="28"/>
            </w:rPr>
            <w:t xml:space="preserve">、交易结构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8"/>
              <w:sz w:val="28"/>
              <w:szCs w:val="28"/>
            </w:rPr>
            <w:t>6</w:t>
          </w:r>
        </w:p>
        <w:p w:rsidR="00A94B2D" w14:paraId="17B44D72" w14:textId="77777777">
          <w:pPr>
            <w:tabs>
              <w:tab w:val="right" w:leader="dot" w:pos="8320"/>
            </w:tabs>
            <w:spacing w:before="289" w:line="221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6"/>
              <w:sz w:val="28"/>
              <w:szCs w:val="28"/>
            </w:rPr>
            <w:t>(一</w:t>
          </w:r>
          <w:r>
            <w:rPr>
              <w:rFonts w:ascii="宋体" w:eastAsia="宋体" w:hAnsi="宋体" w:cs="宋体"/>
              <w:spacing w:val="5"/>
              <w:sz w:val="28"/>
              <w:szCs w:val="28"/>
            </w:rPr>
            <w:t>)</w:t>
          </w:r>
          <w:r>
            <w:rPr>
              <w:rFonts w:ascii="宋体" w:eastAsia="宋体" w:hAnsi="宋体" w:cs="宋体"/>
              <w:spacing w:val="3"/>
              <w:sz w:val="28"/>
              <w:szCs w:val="28"/>
            </w:rPr>
            <w:t xml:space="preserve"> 项目交易结构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3"/>
              <w:sz w:val="28"/>
              <w:szCs w:val="28"/>
            </w:rPr>
            <w:t>6</w:t>
          </w:r>
        </w:p>
        <w:p w:rsidR="00A94B2D" w14:paraId="7B0BCB7A" w14:textId="77777777">
          <w:pPr>
            <w:tabs>
              <w:tab w:val="right" w:leader="dot" w:pos="8320"/>
            </w:tabs>
            <w:spacing w:before="288" w:line="219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0"/>
              <w:sz w:val="28"/>
              <w:szCs w:val="28"/>
            </w:rPr>
            <w:t xml:space="preserve">(二) 定价机制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10"/>
              <w:sz w:val="28"/>
              <w:szCs w:val="28"/>
            </w:rPr>
            <w:t>6</w:t>
          </w:r>
        </w:p>
        <w:p w:rsidR="00A94B2D" w14:paraId="0E8A08F3" w14:textId="77777777">
          <w:pPr>
            <w:tabs>
              <w:tab w:val="right" w:leader="dot" w:pos="8320"/>
            </w:tabs>
            <w:spacing w:before="292" w:line="219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3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9"/>
              <w:sz w:val="28"/>
              <w:szCs w:val="28"/>
            </w:rPr>
            <w:t xml:space="preserve">三) 调价机制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9"/>
              <w:sz w:val="28"/>
              <w:szCs w:val="28"/>
            </w:rPr>
            <w:t>10</w:t>
          </w:r>
        </w:p>
        <w:p w:rsidR="00A94B2D" w14:paraId="60860F0B" w14:textId="77777777">
          <w:pPr>
            <w:tabs>
              <w:tab w:val="right" w:leader="dot" w:pos="8320"/>
            </w:tabs>
            <w:spacing w:before="293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3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9"/>
              <w:sz w:val="28"/>
              <w:szCs w:val="28"/>
            </w:rPr>
            <w:t xml:space="preserve">四) 收入组成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9"/>
              <w:sz w:val="28"/>
              <w:szCs w:val="28"/>
            </w:rPr>
            <w:t>12</w:t>
          </w:r>
        </w:p>
        <w:p w:rsidR="00A94B2D" w14:paraId="11FBFEC0" w14:textId="77777777">
          <w:pPr>
            <w:tabs>
              <w:tab w:val="right" w:leader="dot" w:pos="8320"/>
            </w:tabs>
            <w:spacing w:before="290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3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9"/>
              <w:sz w:val="28"/>
              <w:szCs w:val="28"/>
            </w:rPr>
            <w:t xml:space="preserve">五) 回报方式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9"/>
              <w:sz w:val="28"/>
              <w:szCs w:val="28"/>
            </w:rPr>
            <w:t>12</w:t>
          </w:r>
        </w:p>
      </w:sdtContent>
    </w:sdt>
    <w:p w:rsidR="00A94B2D" w14:paraId="0B68D8DB" w14:textId="77777777">
      <w:pPr>
        <w:sectPr w:rsidSect="00B36D43">
          <w:headerReference w:type="default" r:id="rId6"/>
          <w:pgSz w:w="11906" w:h="16839"/>
          <w:pgMar w:top="1104" w:right="1785" w:bottom="0" w:left="1785" w:header="1090" w:footer="0" w:gutter="0"/>
          <w:pgNumType w:start="2"/>
          <w:cols w:space="720"/>
        </w:sectPr>
      </w:pPr>
    </w:p>
    <w:p w:rsidR="00A94B2D" w14:paraId="5053F983" w14:textId="77777777">
      <w:pPr>
        <w:spacing w:line="278" w:lineRule="auto"/>
      </w:pPr>
    </w:p>
    <w:p w:rsidR="00A94B2D" w14:paraId="4097FA05" w14:textId="77777777">
      <w:pPr>
        <w:spacing w:line="278" w:lineRule="auto"/>
      </w:pPr>
    </w:p>
    <w:p w:rsidR="00A94B2D" w14:paraId="215F6D15" w14:textId="77777777">
      <w:pPr>
        <w:spacing w:line="279" w:lineRule="auto"/>
      </w:pPr>
    </w:p>
    <w:p w:rsidR="00A94B2D" w14:paraId="64E87B3E" w14:textId="77777777">
      <w:pPr>
        <w:spacing w:line="279" w:lineRule="auto"/>
      </w:pPr>
    </w:p>
    <w:sdt>
      <w:sdtPr>
        <w:rPr>
          <w:rFonts w:ascii="宋体" w:eastAsia="宋体" w:hAnsi="宋体" w:cs="宋体"/>
          <w:sz w:val="28"/>
          <w:szCs w:val="28"/>
        </w:rPr>
        <w:id w:val="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</w:rPr>
      </w:sdtEndPr>
      <w:sdtContent>
        <w:p w:rsidR="00A94B2D" w14:paraId="45CCF7B4" w14:textId="77777777">
          <w:pPr>
            <w:tabs>
              <w:tab w:val="right" w:leader="dot" w:pos="8320"/>
            </w:tabs>
            <w:spacing w:before="91" w:line="219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6"/>
              <w:sz w:val="28"/>
              <w:szCs w:val="28"/>
            </w:rPr>
            <w:t>(六</w:t>
          </w:r>
          <w:r>
            <w:rPr>
              <w:rFonts w:ascii="宋体" w:eastAsia="宋体" w:hAnsi="宋体" w:cs="宋体"/>
              <w:spacing w:val="5"/>
              <w:sz w:val="28"/>
              <w:szCs w:val="28"/>
            </w:rPr>
            <w:t>)</w:t>
          </w:r>
          <w:r>
            <w:rPr>
              <w:rFonts w:ascii="宋体" w:eastAsia="宋体" w:hAnsi="宋体" w:cs="宋体"/>
              <w:spacing w:val="3"/>
              <w:sz w:val="28"/>
              <w:szCs w:val="28"/>
            </w:rPr>
            <w:t xml:space="preserve"> 激励相容机制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3"/>
              <w:sz w:val="28"/>
              <w:szCs w:val="28"/>
            </w:rPr>
            <w:t>13</w:t>
          </w:r>
        </w:p>
        <w:p w:rsidR="00A94B2D" w14:paraId="634789BB" w14:textId="77777777">
          <w:pPr>
            <w:tabs>
              <w:tab w:val="right" w:leader="dot" w:pos="8320"/>
            </w:tabs>
            <w:spacing w:before="291" w:line="221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25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21"/>
              <w:sz w:val="28"/>
              <w:szCs w:val="28"/>
            </w:rPr>
            <w:t>七) 运营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21"/>
              <w:sz w:val="28"/>
              <w:szCs w:val="28"/>
            </w:rPr>
            <w:t>14</w:t>
          </w:r>
        </w:p>
        <w:p w:rsidR="00A94B2D" w14:paraId="4A7BC6DD" w14:textId="77777777">
          <w:pPr>
            <w:tabs>
              <w:tab w:val="right" w:leader="dot" w:pos="8320"/>
            </w:tabs>
            <w:spacing w:before="288" w:line="221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25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21"/>
              <w:sz w:val="28"/>
              <w:szCs w:val="28"/>
            </w:rPr>
            <w:t>八) 移交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21"/>
              <w:sz w:val="28"/>
              <w:szCs w:val="28"/>
            </w:rPr>
            <w:t>14</w:t>
          </w:r>
        </w:p>
        <w:p w:rsidR="00A94B2D" w14:paraId="0988F6C3" w14:textId="77777777">
          <w:pPr>
            <w:tabs>
              <w:tab w:val="right" w:leader="dot" w:pos="8320"/>
            </w:tabs>
            <w:spacing w:before="289" w:line="219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3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9"/>
              <w:sz w:val="28"/>
              <w:szCs w:val="28"/>
            </w:rPr>
            <w:t xml:space="preserve">九) 退出机制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9"/>
              <w:sz w:val="28"/>
              <w:szCs w:val="28"/>
            </w:rPr>
            <w:t>15</w:t>
          </w:r>
        </w:p>
        <w:p w:rsidR="00A94B2D" w14:paraId="666F4E96" w14:textId="77777777">
          <w:pPr>
            <w:tabs>
              <w:tab w:val="right" w:leader="dot" w:pos="8320"/>
            </w:tabs>
            <w:spacing w:before="292" w:line="221" w:lineRule="auto"/>
            <w:ind w:left="449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6"/>
              <w:sz w:val="28"/>
              <w:szCs w:val="28"/>
            </w:rPr>
            <w:t>五、合同体系组成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6"/>
              <w:sz w:val="28"/>
              <w:szCs w:val="28"/>
            </w:rPr>
            <w:t>1</w:t>
          </w:r>
          <w:r>
            <w:rPr>
              <w:rFonts w:ascii="Calibri" w:eastAsia="Calibri" w:hAnsi="Calibri" w:cs="Calibri"/>
              <w:spacing w:val="5"/>
              <w:sz w:val="28"/>
              <w:szCs w:val="28"/>
            </w:rPr>
            <w:t>6</w:t>
          </w:r>
        </w:p>
        <w:p w:rsidR="00A94B2D" w14:paraId="5726AFBA" w14:textId="77777777">
          <w:pPr>
            <w:tabs>
              <w:tab w:val="right" w:leader="dot" w:pos="8320"/>
            </w:tabs>
            <w:spacing w:before="288" w:line="220" w:lineRule="auto"/>
            <w:ind w:left="466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spacing w:val="-7"/>
              <w:sz w:val="28"/>
              <w:szCs w:val="28"/>
            </w:rPr>
            <w:t>1</w:t>
          </w:r>
          <w:r>
            <w:rPr>
              <w:rFonts w:ascii="宋体" w:eastAsia="宋体" w:hAnsi="宋体" w:cs="宋体"/>
              <w:spacing w:val="-4"/>
              <w:sz w:val="28"/>
              <w:szCs w:val="28"/>
            </w:rPr>
            <w:t xml:space="preserve">、《授权文件》 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4"/>
              <w:sz w:val="28"/>
              <w:szCs w:val="28"/>
            </w:rPr>
            <w:t>16</w:t>
          </w:r>
        </w:p>
        <w:p w:rsidR="00A94B2D" w14:paraId="0230473E" w14:textId="77777777">
          <w:pPr>
            <w:tabs>
              <w:tab w:val="right" w:leader="dot" w:pos="8320"/>
            </w:tabs>
            <w:spacing w:before="291" w:line="219" w:lineRule="auto"/>
            <w:ind w:left="440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spacing w:val="-2"/>
              <w:sz w:val="28"/>
              <w:szCs w:val="28"/>
            </w:rPr>
            <w:t>2</w:t>
          </w:r>
          <w:r>
            <w:rPr>
              <w:rFonts w:ascii="宋体" w:eastAsia="宋体" w:hAnsi="宋体" w:cs="宋体"/>
              <w:spacing w:val="-2"/>
              <w:sz w:val="28"/>
              <w:szCs w:val="28"/>
            </w:rPr>
            <w:t xml:space="preserve">、《公司章程》 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1"/>
              <w:sz w:val="28"/>
              <w:szCs w:val="28"/>
            </w:rPr>
            <w:t>16</w:t>
          </w:r>
        </w:p>
        <w:p w:rsidR="00A94B2D" w14:paraId="1129D2BE" w14:textId="77777777">
          <w:pPr>
            <w:tabs>
              <w:tab w:val="right" w:leader="dot" w:pos="8320"/>
            </w:tabs>
            <w:spacing w:before="291" w:line="221" w:lineRule="auto"/>
            <w:ind w:left="445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spacing w:val="-4"/>
              <w:sz w:val="28"/>
              <w:szCs w:val="28"/>
            </w:rPr>
            <w:t>3</w:t>
          </w:r>
          <w:r>
            <w:rPr>
              <w:rFonts w:ascii="宋体" w:eastAsia="宋体" w:hAnsi="宋体" w:cs="宋体"/>
              <w:spacing w:val="-4"/>
              <w:sz w:val="28"/>
              <w:szCs w:val="28"/>
            </w:rPr>
            <w:t>、</w:t>
          </w:r>
          <w:r>
            <w:rPr>
              <w:rFonts w:ascii="宋体" w:eastAsia="宋体" w:hAnsi="宋体" w:cs="宋体"/>
              <w:spacing w:val="-2"/>
              <w:sz w:val="28"/>
              <w:szCs w:val="28"/>
            </w:rPr>
            <w:t xml:space="preserve">《经营协议》 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2"/>
              <w:sz w:val="28"/>
              <w:szCs w:val="28"/>
            </w:rPr>
            <w:t>16</w:t>
          </w:r>
        </w:p>
        <w:p w:rsidR="00A94B2D" w14:paraId="0C8685DE" w14:textId="77777777">
          <w:pPr>
            <w:tabs>
              <w:tab w:val="right" w:leader="dot" w:pos="8320"/>
            </w:tabs>
            <w:spacing w:before="289" w:line="221" w:lineRule="auto"/>
            <w:ind w:left="438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spacing w:val="-2"/>
              <w:sz w:val="28"/>
              <w:szCs w:val="28"/>
            </w:rPr>
            <w:t>4</w:t>
          </w:r>
          <w:r>
            <w:rPr>
              <w:rFonts w:ascii="宋体" w:eastAsia="宋体" w:hAnsi="宋体" w:cs="宋体"/>
              <w:spacing w:val="-2"/>
              <w:sz w:val="28"/>
              <w:szCs w:val="28"/>
            </w:rPr>
            <w:t>、《经营合同》</w:t>
          </w:r>
          <w:r>
            <w:rPr>
              <w:rFonts w:ascii="宋体" w:eastAsia="宋体" w:hAnsi="宋体" w:cs="宋体"/>
              <w:spacing w:val="-1"/>
              <w:sz w:val="28"/>
              <w:szCs w:val="28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1"/>
              <w:sz w:val="28"/>
              <w:szCs w:val="28"/>
            </w:rPr>
            <w:t>16</w:t>
          </w:r>
        </w:p>
        <w:p w:rsidR="00A94B2D" w14:paraId="1FCA3AAA" w14:textId="77777777">
          <w:pPr>
            <w:tabs>
              <w:tab w:val="right" w:leader="dot" w:pos="8320"/>
            </w:tabs>
            <w:spacing w:before="289" w:line="222" w:lineRule="auto"/>
            <w:ind w:left="447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spacing w:val="-4"/>
              <w:sz w:val="28"/>
              <w:szCs w:val="28"/>
            </w:rPr>
            <w:t>5</w:t>
          </w:r>
          <w:r>
            <w:rPr>
              <w:rFonts w:ascii="宋体" w:eastAsia="宋体" w:hAnsi="宋体" w:cs="宋体"/>
              <w:spacing w:val="-4"/>
              <w:sz w:val="28"/>
              <w:szCs w:val="28"/>
            </w:rPr>
            <w:t>、《</w:t>
          </w:r>
          <w:r>
            <w:rPr>
              <w:rFonts w:ascii="宋体" w:eastAsia="宋体" w:hAnsi="宋体" w:cs="宋体"/>
              <w:spacing w:val="-2"/>
              <w:sz w:val="28"/>
              <w:szCs w:val="28"/>
            </w:rPr>
            <w:t xml:space="preserve">履约合同》 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2"/>
              <w:sz w:val="28"/>
              <w:szCs w:val="28"/>
            </w:rPr>
            <w:t>16</w:t>
          </w:r>
        </w:p>
        <w:p w:rsidR="00A94B2D" w14:paraId="2C395B42" w14:textId="77777777">
          <w:pPr>
            <w:tabs>
              <w:tab w:val="right" w:leader="dot" w:pos="8320"/>
            </w:tabs>
            <w:spacing w:before="287" w:line="220" w:lineRule="auto"/>
            <w:ind w:left="447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-7"/>
              <w:sz w:val="28"/>
              <w:szCs w:val="28"/>
            </w:rPr>
            <w:t>六</w:t>
          </w:r>
          <w:r>
            <w:rPr>
              <w:rFonts w:ascii="宋体" w:eastAsia="宋体" w:hAnsi="宋体" w:cs="宋体"/>
              <w:spacing w:val="-4"/>
              <w:sz w:val="28"/>
              <w:szCs w:val="28"/>
            </w:rPr>
            <w:t xml:space="preserve">、监管架构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4"/>
              <w:sz w:val="28"/>
              <w:szCs w:val="28"/>
            </w:rPr>
            <w:t>18</w:t>
          </w:r>
        </w:p>
        <w:p w:rsidR="00A94B2D" w14:paraId="2F6EC21A" w14:textId="77777777">
          <w:pPr>
            <w:tabs>
              <w:tab w:val="right" w:leader="dot" w:pos="8320"/>
            </w:tabs>
            <w:spacing w:before="291" w:line="220" w:lineRule="auto"/>
            <w:ind w:left="466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spacing w:val="-7"/>
              <w:sz w:val="28"/>
              <w:szCs w:val="28"/>
            </w:rPr>
            <w:t>1</w:t>
          </w:r>
          <w:r>
            <w:rPr>
              <w:rFonts w:ascii="宋体" w:eastAsia="宋体" w:hAnsi="宋体" w:cs="宋体"/>
              <w:spacing w:val="-4"/>
              <w:sz w:val="28"/>
              <w:szCs w:val="28"/>
            </w:rPr>
            <w:t xml:space="preserve">、行业主管部门 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4"/>
              <w:sz w:val="28"/>
              <w:szCs w:val="28"/>
            </w:rPr>
            <w:t>18</w:t>
          </w:r>
        </w:p>
        <w:p w:rsidR="00A94B2D" w14:paraId="47193217" w14:textId="77777777">
          <w:pPr>
            <w:tabs>
              <w:tab w:val="right" w:leader="dot" w:pos="8320"/>
            </w:tabs>
            <w:spacing w:before="290" w:line="220" w:lineRule="auto"/>
            <w:ind w:left="440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spacing w:val="-2"/>
              <w:sz w:val="28"/>
              <w:szCs w:val="28"/>
            </w:rPr>
            <w:t>2</w:t>
          </w:r>
          <w:r>
            <w:rPr>
              <w:rFonts w:ascii="宋体" w:eastAsia="宋体" w:hAnsi="宋体" w:cs="宋体"/>
              <w:spacing w:val="-2"/>
              <w:sz w:val="28"/>
              <w:szCs w:val="28"/>
            </w:rPr>
            <w:t xml:space="preserve">、职能监管部门 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1"/>
              <w:sz w:val="28"/>
              <w:szCs w:val="28"/>
            </w:rPr>
            <w:t>18</w:t>
          </w:r>
        </w:p>
        <w:p w:rsidR="00A94B2D" w14:paraId="2CA3839C" w14:textId="77777777">
          <w:pPr>
            <w:tabs>
              <w:tab w:val="right" w:leader="dot" w:pos="8320"/>
            </w:tabs>
            <w:spacing w:before="290" w:line="219" w:lineRule="auto"/>
            <w:ind w:left="44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-4"/>
              <w:sz w:val="28"/>
              <w:szCs w:val="28"/>
            </w:rPr>
            <w:t xml:space="preserve">七、绩效评价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4"/>
              <w:sz w:val="28"/>
              <w:szCs w:val="28"/>
            </w:rPr>
            <w:t>20</w:t>
          </w:r>
        </w:p>
        <w:p w:rsidR="00A94B2D" w14:paraId="17FCB6B0" w14:textId="77777777">
          <w:pPr>
            <w:tabs>
              <w:tab w:val="right" w:leader="dot" w:pos="8320"/>
            </w:tabs>
            <w:spacing w:before="292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3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9"/>
              <w:sz w:val="28"/>
              <w:szCs w:val="28"/>
            </w:rPr>
            <w:t xml:space="preserve">一) 管理目标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9"/>
              <w:sz w:val="28"/>
              <w:szCs w:val="28"/>
            </w:rPr>
            <w:t>20</w:t>
          </w:r>
        </w:p>
        <w:p w:rsidR="00A94B2D" w14:paraId="54F94E8F" w14:textId="77777777">
          <w:pPr>
            <w:tabs>
              <w:tab w:val="right" w:leader="dot" w:pos="8320"/>
            </w:tabs>
            <w:spacing w:before="290" w:line="219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8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7"/>
              <w:sz w:val="28"/>
              <w:szCs w:val="28"/>
            </w:rPr>
            <w:t>二</w:t>
          </w:r>
          <w:r>
            <w:rPr>
              <w:rFonts w:ascii="宋体" w:eastAsia="宋体" w:hAnsi="宋体" w:cs="宋体"/>
              <w:spacing w:val="4"/>
              <w:sz w:val="28"/>
              <w:szCs w:val="28"/>
            </w:rPr>
            <w:t xml:space="preserve">) 绩效评价的具体要求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4"/>
              <w:sz w:val="28"/>
              <w:szCs w:val="28"/>
            </w:rPr>
            <w:t>20</w:t>
          </w:r>
        </w:p>
        <w:p w:rsidR="00A94B2D" w14:paraId="7B47AEDE" w14:textId="77777777">
          <w:pPr>
            <w:tabs>
              <w:tab w:val="right" w:leader="dot" w:pos="8320"/>
            </w:tabs>
            <w:spacing w:before="292" w:line="221" w:lineRule="auto"/>
            <w:ind w:left="449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-8"/>
              <w:sz w:val="28"/>
              <w:szCs w:val="28"/>
            </w:rPr>
            <w:t>八</w:t>
          </w:r>
          <w:r>
            <w:rPr>
              <w:rFonts w:ascii="宋体" w:eastAsia="宋体" w:hAnsi="宋体" w:cs="宋体"/>
              <w:spacing w:val="-6"/>
              <w:sz w:val="28"/>
              <w:szCs w:val="28"/>
            </w:rPr>
            <w:t>、</w:t>
          </w:r>
          <w:r>
            <w:rPr>
              <w:rFonts w:ascii="宋体" w:eastAsia="宋体" w:hAnsi="宋体" w:cs="宋体"/>
              <w:spacing w:val="-4"/>
              <w:sz w:val="28"/>
              <w:szCs w:val="28"/>
            </w:rPr>
            <w:t xml:space="preserve">项目招标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4"/>
              <w:sz w:val="28"/>
              <w:szCs w:val="28"/>
            </w:rPr>
            <w:t>25</w:t>
          </w:r>
        </w:p>
        <w:p w:rsidR="00A94B2D" w14:paraId="080C8292" w14:textId="77777777">
          <w:pPr>
            <w:tabs>
              <w:tab w:val="right" w:leader="dot" w:pos="8320"/>
            </w:tabs>
            <w:spacing w:before="289" w:line="221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3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9"/>
              <w:sz w:val="28"/>
              <w:szCs w:val="28"/>
            </w:rPr>
            <w:t xml:space="preserve">一) 招标政策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9"/>
              <w:sz w:val="28"/>
              <w:szCs w:val="28"/>
            </w:rPr>
            <w:t>25</w:t>
          </w:r>
        </w:p>
        <w:p w:rsidR="00A94B2D" w14:paraId="62F9E1B2" w14:textId="77777777">
          <w:pPr>
            <w:tabs>
              <w:tab w:val="right" w:leader="dot" w:pos="8320"/>
            </w:tabs>
            <w:spacing w:before="289" w:line="219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1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8"/>
              <w:sz w:val="28"/>
              <w:szCs w:val="28"/>
            </w:rPr>
            <w:t xml:space="preserve">二) 工程建设(设备供应) 、第三方运营公司资格条件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8"/>
              <w:sz w:val="28"/>
              <w:szCs w:val="28"/>
            </w:rPr>
            <w:t>26</w:t>
          </w:r>
        </w:p>
        <w:p w:rsidR="00A94B2D" w14:paraId="27544E85" w14:textId="77777777">
          <w:pPr>
            <w:tabs>
              <w:tab w:val="right" w:leader="dot" w:pos="8320"/>
            </w:tabs>
            <w:spacing w:before="292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13"/>
              <w:sz w:val="28"/>
              <w:szCs w:val="28"/>
            </w:rPr>
            <w:t>(</w:t>
          </w:r>
          <w:r>
            <w:rPr>
              <w:rFonts w:ascii="宋体" w:eastAsia="宋体" w:hAnsi="宋体" w:cs="宋体"/>
              <w:spacing w:val="9"/>
              <w:sz w:val="28"/>
              <w:szCs w:val="28"/>
            </w:rPr>
            <w:t xml:space="preserve">三) 评标办法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9"/>
              <w:sz w:val="28"/>
              <w:szCs w:val="28"/>
            </w:rPr>
            <w:t>27</w:t>
          </w:r>
        </w:p>
        <w:p w:rsidR="00A94B2D" w14:paraId="68550A86" w14:textId="77777777">
          <w:pPr>
            <w:tabs>
              <w:tab w:val="right" w:leader="dot" w:pos="8320"/>
            </w:tabs>
            <w:spacing w:before="289" w:line="219" w:lineRule="auto"/>
            <w:ind w:left="451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-5"/>
              <w:sz w:val="28"/>
              <w:szCs w:val="28"/>
            </w:rPr>
            <w:t xml:space="preserve">九、财务评价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5"/>
              <w:sz w:val="28"/>
              <w:szCs w:val="28"/>
            </w:rPr>
            <w:t>2</w:t>
          </w:r>
          <w:r>
            <w:rPr>
              <w:rFonts w:ascii="Calibri" w:eastAsia="Calibri" w:hAnsi="Calibri" w:cs="Calibri"/>
              <w:spacing w:val="-4"/>
              <w:sz w:val="28"/>
              <w:szCs w:val="28"/>
            </w:rPr>
            <w:t>7</w:t>
          </w:r>
        </w:p>
      </w:sdtContent>
    </w:sdt>
    <w:p w:rsidR="00A94B2D" w14:paraId="21819817" w14:textId="77777777">
      <w:pPr>
        <w:sectPr w:rsidSect="00B36D43">
          <w:headerReference w:type="default" r:id="rId7"/>
          <w:footerReference w:type="default" r:id="rId8"/>
          <w:pgSz w:w="11906" w:h="16839"/>
          <w:pgMar w:top="400" w:right="1785" w:bottom="1378" w:left="1785" w:header="0" w:footer="1215" w:gutter="0"/>
          <w:pgNumType w:start="3"/>
          <w:cols w:space="720"/>
        </w:sectPr>
      </w:pPr>
    </w:p>
    <w:p w:rsidR="00A94B2D" w14:paraId="03B462EE" w14:textId="77777777">
      <w:pPr>
        <w:spacing w:line="414" w:lineRule="auto"/>
      </w:pPr>
    </w:p>
    <w:sdt>
      <w:sdtPr>
        <w:rPr>
          <w:rFonts w:ascii="宋体" w:eastAsia="宋体" w:hAnsi="宋体" w:cs="宋体"/>
          <w:sz w:val="28"/>
          <w:szCs w:val="28"/>
        </w:rPr>
        <w:id w:val="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</w:rPr>
      </w:sdtEndPr>
      <w:sdtContent>
        <w:p w:rsidR="00A94B2D" w14:paraId="3A43FD42" w14:textId="77777777">
          <w:pPr>
            <w:tabs>
              <w:tab w:val="right" w:leader="dot" w:pos="8317"/>
            </w:tabs>
            <w:spacing w:before="91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24"/>
              <w:sz w:val="28"/>
              <w:szCs w:val="28"/>
            </w:rPr>
            <w:t>(</w:t>
          </w:r>
          <w:r>
            <w:rPr>
              <w:rFonts w:ascii="Times New Roman" w:eastAsia="Times New Roman" w:hAnsi="Times New Roman" w:cs="Times New Roman"/>
              <w:spacing w:val="24"/>
              <w:sz w:val="28"/>
              <w:szCs w:val="28"/>
            </w:rPr>
            <w:t>1</w:t>
          </w:r>
          <w:r>
            <w:rPr>
              <w:rFonts w:ascii="宋体" w:eastAsia="宋体" w:hAnsi="宋体" w:cs="宋体"/>
              <w:spacing w:val="24"/>
              <w:sz w:val="28"/>
              <w:szCs w:val="28"/>
            </w:rPr>
            <w:t>) 财务内部收益率(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>IRR</w:t>
          </w:r>
          <w:r>
            <w:rPr>
              <w:rFonts w:ascii="宋体" w:eastAsia="宋体" w:hAnsi="宋体" w:cs="宋体"/>
              <w:spacing w:val="24"/>
              <w:sz w:val="28"/>
              <w:szCs w:val="28"/>
            </w:rPr>
            <w:t xml:space="preserve">)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24"/>
              <w:sz w:val="28"/>
              <w:szCs w:val="28"/>
            </w:rPr>
            <w:t>2</w:t>
          </w:r>
          <w:r>
            <w:rPr>
              <w:rFonts w:ascii="Calibri" w:eastAsia="Calibri" w:hAnsi="Calibri" w:cs="Calibri"/>
              <w:spacing w:val="21"/>
              <w:sz w:val="28"/>
              <w:szCs w:val="28"/>
            </w:rPr>
            <w:t>7</w:t>
          </w:r>
        </w:p>
        <w:p w:rsidR="00A94B2D" w14:paraId="5D579AAD" w14:textId="77777777">
          <w:pPr>
            <w:tabs>
              <w:tab w:val="right" w:leader="dot" w:pos="8320"/>
            </w:tabs>
            <w:spacing w:before="290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34"/>
              <w:sz w:val="28"/>
              <w:szCs w:val="28"/>
            </w:rPr>
            <w:t>(</w:t>
          </w:r>
          <w:r>
            <w:rPr>
              <w:rFonts w:ascii="Times New Roman" w:eastAsia="Times New Roman" w:hAnsi="Times New Roman" w:cs="Times New Roman"/>
              <w:spacing w:val="24"/>
              <w:sz w:val="28"/>
              <w:szCs w:val="28"/>
            </w:rPr>
            <w:t>2</w:t>
          </w:r>
          <w:r>
            <w:rPr>
              <w:rFonts w:ascii="宋体" w:eastAsia="宋体" w:hAnsi="宋体" w:cs="宋体"/>
              <w:spacing w:val="24"/>
              <w:sz w:val="28"/>
              <w:szCs w:val="28"/>
            </w:rPr>
            <w:t>) 财务净现值(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>NPV</w:t>
          </w:r>
          <w:r>
            <w:rPr>
              <w:rFonts w:ascii="宋体" w:eastAsia="宋体" w:hAnsi="宋体" w:cs="宋体"/>
              <w:spacing w:val="24"/>
              <w:sz w:val="28"/>
              <w:szCs w:val="28"/>
            </w:rPr>
            <w:t xml:space="preserve">)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24"/>
              <w:sz w:val="28"/>
              <w:szCs w:val="28"/>
            </w:rPr>
            <w:t>27</w:t>
          </w:r>
        </w:p>
        <w:p w:rsidR="00A94B2D" w14:paraId="04D5C68D" w14:textId="77777777">
          <w:pPr>
            <w:tabs>
              <w:tab w:val="right" w:leader="dot" w:pos="8317"/>
            </w:tabs>
            <w:spacing w:before="290" w:line="220" w:lineRule="auto"/>
            <w:ind w:left="453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26"/>
              <w:sz w:val="28"/>
              <w:szCs w:val="28"/>
            </w:rPr>
            <w:t>(</w:t>
          </w:r>
          <w:r>
            <w:rPr>
              <w:rFonts w:ascii="Times New Roman" w:eastAsia="Times New Roman" w:hAnsi="Times New Roman" w:cs="Times New Roman"/>
              <w:spacing w:val="26"/>
              <w:sz w:val="28"/>
              <w:szCs w:val="28"/>
            </w:rPr>
            <w:t>3</w:t>
          </w:r>
          <w:r>
            <w:rPr>
              <w:rFonts w:ascii="宋体" w:eastAsia="宋体" w:hAnsi="宋体" w:cs="宋体"/>
              <w:spacing w:val="26"/>
              <w:sz w:val="28"/>
              <w:szCs w:val="28"/>
            </w:rPr>
            <w:t>) 投资回收期(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>PT</w:t>
          </w:r>
          <w:r>
            <w:rPr>
              <w:rFonts w:ascii="宋体" w:eastAsia="宋体" w:hAnsi="宋体" w:cs="宋体"/>
              <w:spacing w:val="26"/>
              <w:sz w:val="28"/>
              <w:szCs w:val="28"/>
            </w:rPr>
            <w:t xml:space="preserve">)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26"/>
              <w:sz w:val="28"/>
              <w:szCs w:val="28"/>
            </w:rPr>
            <w:t>2</w:t>
          </w:r>
          <w:r>
            <w:rPr>
              <w:rFonts w:ascii="Calibri" w:eastAsia="Calibri" w:hAnsi="Calibri" w:cs="Calibri"/>
              <w:spacing w:val="23"/>
              <w:sz w:val="28"/>
              <w:szCs w:val="28"/>
            </w:rPr>
            <w:t>8</w:t>
          </w:r>
        </w:p>
        <w:p w:rsidR="00A94B2D" w14:paraId="182ED1B0" w14:textId="77777777">
          <w:pPr>
            <w:tabs>
              <w:tab w:val="right" w:leader="dot" w:pos="8320"/>
            </w:tabs>
            <w:spacing w:before="289" w:line="221" w:lineRule="auto"/>
            <w:ind w:left="446"/>
            <w:rPr>
              <w:rFonts w:ascii="Calibri" w:eastAsia="Calibri" w:hAnsi="Calibri" w:cs="Calibri"/>
              <w:sz w:val="28"/>
              <w:szCs w:val="28"/>
            </w:rPr>
          </w:pPr>
          <w:r>
            <w:rPr>
              <w:rFonts w:ascii="宋体" w:eastAsia="宋体" w:hAnsi="宋体" w:cs="宋体"/>
              <w:spacing w:val="-12"/>
              <w:sz w:val="28"/>
              <w:szCs w:val="28"/>
            </w:rPr>
            <w:t>十</w:t>
          </w:r>
          <w:r>
            <w:rPr>
              <w:rFonts w:ascii="宋体" w:eastAsia="宋体" w:hAnsi="宋体" w:cs="宋体"/>
              <w:spacing w:val="-7"/>
              <w:sz w:val="28"/>
              <w:szCs w:val="28"/>
            </w:rPr>
            <w:t xml:space="preserve">、建议 </w:t>
          </w:r>
          <w:r>
            <w:rPr>
              <w:rFonts w:ascii="宋体" w:eastAsia="宋体" w:hAnsi="宋体" w:cs="宋体"/>
              <w:sz w:val="28"/>
              <w:szCs w:val="28"/>
            </w:rPr>
            <w:tab/>
          </w:r>
          <w:r>
            <w:rPr>
              <w:rFonts w:ascii="Calibri" w:eastAsia="Calibri" w:hAnsi="Calibri" w:cs="Calibri"/>
              <w:spacing w:val="-7"/>
              <w:sz w:val="28"/>
              <w:szCs w:val="28"/>
            </w:rPr>
            <w:t>28</w:t>
          </w:r>
        </w:p>
      </w:sdtContent>
    </w:sdt>
    <w:p w:rsidR="00A94B2D" w14:paraId="572F04D5" w14:textId="77777777">
      <w:pPr>
        <w:sectPr w:rsidSect="00B36D43">
          <w:headerReference w:type="default" r:id="rId9"/>
          <w:footerReference w:type="default" r:id="rId10"/>
          <w:pgSz w:w="11906" w:h="16839"/>
          <w:pgMar w:top="1104" w:right="1785" w:bottom="400" w:left="1785" w:header="1090" w:footer="0" w:gutter="0"/>
          <w:pgNumType w:start="4"/>
          <w:cols w:space="720"/>
        </w:sectPr>
      </w:pPr>
    </w:p>
    <w:p w:rsidR="00A94B2D" w14:paraId="41D94C8D" w14:textId="77777777">
      <w:pPr>
        <w:spacing w:line="268" w:lineRule="auto"/>
      </w:pPr>
    </w:p>
    <w:p w:rsidR="00A94B2D" w14:paraId="485A89A6" w14:textId="77777777">
      <w:pPr>
        <w:spacing w:line="269" w:lineRule="auto"/>
      </w:pPr>
    </w:p>
    <w:p w:rsidR="00A94B2D" w14:paraId="545F89A2" w14:textId="77777777">
      <w:pPr>
        <w:spacing w:line="269" w:lineRule="auto"/>
      </w:pPr>
    </w:p>
    <w:p w:rsidR="00A94B2D" w14:paraId="702FEE01" w14:textId="77777777">
      <w:pPr>
        <w:spacing w:line="269" w:lineRule="auto"/>
      </w:pPr>
    </w:p>
    <w:p w:rsidR="00A94B2D" w14:paraId="79CA9A9D" w14:textId="77777777">
      <w:pPr>
        <w:spacing w:line="269" w:lineRule="auto"/>
      </w:pPr>
    </w:p>
    <w:p w:rsidR="00A94B2D" w14:paraId="6C9A7BC8" w14:textId="77777777">
      <w:pPr>
        <w:spacing w:before="101" w:line="526" w:lineRule="exact"/>
        <w:ind w:left="31"/>
        <w:outlineLvl w:val="0"/>
        <w:rPr>
          <w:rFonts w:ascii="宋体" w:eastAsia="宋体" w:hAnsi="宋体" w:cs="宋体"/>
          <w:sz w:val="31"/>
          <w:szCs w:val="31"/>
        </w:rPr>
      </w:pPr>
      <w:bookmarkStart w:id="0" w:name="_bookmark1"/>
      <w:bookmarkEnd w:id="0"/>
      <w:r>
        <w:rPr>
          <w:rFonts w:ascii="宋体" w:eastAsia="宋体" w:hAnsi="宋体" w:cs="宋体"/>
          <w:spacing w:val="8"/>
          <w:position w:val="3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一、项目概</w:t>
      </w:r>
      <w:r>
        <w:rPr>
          <w:rFonts w:ascii="宋体" w:eastAsia="宋体" w:hAnsi="宋体" w:cs="宋体"/>
          <w:spacing w:val="7"/>
          <w:position w:val="3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况</w:t>
      </w:r>
    </w:p>
    <w:p w:rsidR="00A94B2D" w14:paraId="7D8BA682" w14:textId="77777777">
      <w:pPr>
        <w:spacing w:line="282" w:lineRule="auto"/>
      </w:pPr>
    </w:p>
    <w:p w:rsidR="00A94B2D" w14:paraId="717FB6FE" w14:textId="77777777">
      <w:pPr>
        <w:spacing w:before="91" w:line="221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1" w:name="_bookmark2"/>
      <w:bookmarkEnd w:id="1"/>
      <w:r>
        <w:rPr>
          <w:rFonts w:ascii="宋体" w:eastAsia="宋体" w:hAnsi="宋体" w:cs="宋体"/>
          <w:spacing w:val="17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宋体" w:eastAsia="宋体" w:hAnsi="宋体" w:cs="宋体"/>
          <w:spacing w:val="16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宋体" w:eastAsia="宋体" w:hAnsi="宋体" w:cs="宋体"/>
          <w:spacing w:val="16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6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项目名称</w:t>
      </w:r>
    </w:p>
    <w:p w:rsidR="00A94B2D" w14:paraId="4B9C3286" w14:textId="77777777">
      <w:pPr>
        <w:spacing w:line="457" w:lineRule="auto"/>
      </w:pPr>
    </w:p>
    <w:p w:rsidR="00A94B2D" w14:paraId="424B0915" w14:textId="1D8D2BBE">
      <w:pPr>
        <w:spacing w:before="91" w:line="220" w:lineRule="auto"/>
        <w:ind w:left="58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"/>
          <w:sz w:val="28"/>
          <w:szCs w:val="28"/>
        </w:rPr>
        <w:t>xx</w:t>
      </w:r>
      <w:r w:rsidR="00000000">
        <w:rPr>
          <w:rFonts w:ascii="宋体" w:eastAsia="宋体" w:hAnsi="宋体" w:cs="宋体"/>
          <w:spacing w:val="-1"/>
          <w:sz w:val="28"/>
          <w:szCs w:val="28"/>
        </w:rPr>
        <w:t>市城区智慧停车项目</w:t>
      </w:r>
      <w:r w:rsidR="00000000">
        <w:rPr>
          <w:rFonts w:ascii="宋体" w:eastAsia="宋体" w:hAnsi="宋体" w:cs="宋体"/>
          <w:sz w:val="28"/>
          <w:szCs w:val="28"/>
        </w:rPr>
        <w:t>。</w:t>
      </w:r>
    </w:p>
    <w:p w:rsidR="00A94B2D" w14:paraId="53A852A1" w14:textId="77777777">
      <w:pPr>
        <w:spacing w:line="455" w:lineRule="auto"/>
      </w:pPr>
    </w:p>
    <w:p w:rsidR="00A94B2D" w14:paraId="7B76C8D2" w14:textId="77777777">
      <w:pPr>
        <w:spacing w:before="91" w:line="220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2" w:name="_bookmark3"/>
      <w:bookmarkEnd w:id="2"/>
      <w:r>
        <w:rPr>
          <w:rFonts w:ascii="宋体" w:eastAsia="宋体" w:hAnsi="宋体" w:cs="宋体"/>
          <w:spacing w:val="13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宋体" w:eastAsia="宋体" w:hAnsi="宋体" w:cs="宋体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3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项目主管部门</w:t>
      </w:r>
    </w:p>
    <w:p w:rsidR="00A94B2D" w14:paraId="1703146E" w14:textId="77777777">
      <w:pPr>
        <w:spacing w:line="455" w:lineRule="auto"/>
      </w:pPr>
    </w:p>
    <w:p w:rsidR="00A94B2D" w14:paraId="6C33886A" w14:textId="19D920A7">
      <w:pPr>
        <w:spacing w:before="91" w:line="220" w:lineRule="auto"/>
        <w:ind w:left="58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"/>
          <w:sz w:val="28"/>
          <w:szCs w:val="28"/>
        </w:rPr>
        <w:t>xx</w:t>
      </w:r>
      <w:r w:rsidR="00000000">
        <w:rPr>
          <w:rFonts w:ascii="宋体" w:eastAsia="宋体" w:hAnsi="宋体" w:cs="宋体"/>
          <w:spacing w:val="-1"/>
          <w:sz w:val="28"/>
          <w:szCs w:val="28"/>
        </w:rPr>
        <w:t>市城市管理和综合执法</w:t>
      </w:r>
      <w:r w:rsidR="00000000">
        <w:rPr>
          <w:rFonts w:ascii="宋体" w:eastAsia="宋体" w:hAnsi="宋体" w:cs="宋体"/>
          <w:sz w:val="28"/>
          <w:szCs w:val="28"/>
        </w:rPr>
        <w:t>局。</w:t>
      </w:r>
    </w:p>
    <w:p w:rsidR="00A94B2D" w14:paraId="10053D27" w14:textId="77777777">
      <w:pPr>
        <w:spacing w:line="458" w:lineRule="auto"/>
      </w:pPr>
    </w:p>
    <w:p w:rsidR="00A94B2D" w14:paraId="3407B159" w14:textId="77777777">
      <w:pPr>
        <w:spacing w:before="91" w:line="220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3" w:name="_bookmark4"/>
      <w:bookmarkEnd w:id="3"/>
      <w:r>
        <w:rPr>
          <w:rFonts w:ascii="宋体" w:eastAsia="宋体" w:hAnsi="宋体" w:cs="宋体"/>
          <w:spacing w:val="12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宋体" w:eastAsia="宋体" w:hAnsi="宋体" w:cs="宋体"/>
          <w:spacing w:val="12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2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建设内容及规</w:t>
      </w:r>
      <w:r>
        <w:rPr>
          <w:rFonts w:ascii="宋体" w:eastAsia="宋体" w:hAnsi="宋体" w:cs="宋体"/>
          <w:spacing w:val="11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模</w:t>
      </w:r>
    </w:p>
    <w:p w:rsidR="00A94B2D" w14:paraId="262B754E" w14:textId="77777777">
      <w:pPr>
        <w:spacing w:line="454" w:lineRule="auto"/>
      </w:pPr>
    </w:p>
    <w:p w:rsidR="00A94B2D" w14:paraId="6C40003C" w14:textId="0D2624F5">
      <w:pPr>
        <w:spacing w:before="91" w:line="418" w:lineRule="auto"/>
        <w:ind w:left="31" w:right="97" w:firstLine="55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2"/>
          <w:sz w:val="28"/>
          <w:szCs w:val="28"/>
        </w:rPr>
        <w:t>本项目拟</w:t>
      </w:r>
      <w:r>
        <w:rPr>
          <w:rFonts w:ascii="宋体" w:eastAsia="宋体" w:hAnsi="宋体" w:cs="宋体"/>
          <w:spacing w:val="1"/>
          <w:sz w:val="28"/>
          <w:szCs w:val="28"/>
        </w:rPr>
        <w:t>对</w:t>
      </w:r>
      <w:r w:rsidR="007F01B7">
        <w:rPr>
          <w:rFonts w:ascii="宋体" w:eastAsia="宋体" w:hAnsi="宋体" w:cs="宋体"/>
          <w:spacing w:val="1"/>
          <w:sz w:val="28"/>
          <w:szCs w:val="28"/>
        </w:rPr>
        <w:t>xx</w:t>
      </w:r>
      <w:r>
        <w:rPr>
          <w:rFonts w:ascii="宋体" w:eastAsia="宋体" w:hAnsi="宋体" w:cs="宋体"/>
          <w:spacing w:val="1"/>
          <w:sz w:val="28"/>
          <w:szCs w:val="28"/>
        </w:rPr>
        <w:t>市城区范围内的约 10500 个道路停车泊位进行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0"/>
          <w:sz w:val="28"/>
          <w:szCs w:val="28"/>
        </w:rPr>
        <w:t>智</w:t>
      </w:r>
      <w:r>
        <w:rPr>
          <w:rFonts w:ascii="宋体" w:eastAsia="宋体" w:hAnsi="宋体" w:cs="宋体"/>
          <w:spacing w:val="-9"/>
          <w:sz w:val="28"/>
          <w:szCs w:val="28"/>
        </w:rPr>
        <w:t>慧</w:t>
      </w:r>
      <w:r>
        <w:rPr>
          <w:rFonts w:ascii="宋体" w:eastAsia="宋体" w:hAnsi="宋体" w:cs="宋体"/>
          <w:spacing w:val="-5"/>
          <w:sz w:val="28"/>
          <w:szCs w:val="28"/>
        </w:rPr>
        <w:t>化改造以及建设全智能立体停车库，提供约 120 个车位。</w:t>
      </w:r>
    </w:p>
    <w:p w:rsidR="00A94B2D" w14:paraId="6E55E1E6" w14:textId="77777777">
      <w:pPr>
        <w:spacing w:before="240" w:line="220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4" w:name="_bookmark5"/>
      <w:bookmarkEnd w:id="4"/>
      <w:r>
        <w:rPr>
          <w:rFonts w:ascii="宋体" w:eastAsia="宋体" w:hAnsi="宋体" w:cs="宋体"/>
          <w:spacing w:val="16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宋体" w:eastAsia="宋体" w:hAnsi="宋体" w:cs="宋体"/>
          <w:spacing w:val="9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宋体" w:eastAsia="宋体" w:hAnsi="宋体" w:cs="宋体"/>
          <w:spacing w:val="9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9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项目总投资与资金筹措</w:t>
      </w:r>
    </w:p>
    <w:p w:rsidR="00A94B2D" w14:paraId="6FC8282B" w14:textId="77777777">
      <w:pPr>
        <w:spacing w:line="457" w:lineRule="auto"/>
      </w:pPr>
    </w:p>
    <w:p w:rsidR="00A94B2D" w14:paraId="6CB9DDF3" w14:textId="77777777">
      <w:pPr>
        <w:spacing w:before="92" w:line="236" w:lineRule="auto"/>
        <w:ind w:left="606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4"/>
          <w:sz w:val="28"/>
          <w:szCs w:val="28"/>
        </w:rPr>
        <w:t>、投资估算</w:t>
      </w:r>
    </w:p>
    <w:p w:rsidR="00A94B2D" w14:paraId="31849582" w14:textId="77777777">
      <w:pPr>
        <w:spacing w:before="268" w:line="411" w:lineRule="auto"/>
        <w:ind w:left="28" w:firstLine="55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本项</w:t>
      </w:r>
      <w:r>
        <w:rPr>
          <w:rFonts w:ascii="宋体" w:eastAsia="宋体" w:hAnsi="宋体" w:cs="宋体"/>
          <w:spacing w:val="-3"/>
          <w:sz w:val="28"/>
          <w:szCs w:val="28"/>
        </w:rPr>
        <w:t xml:space="preserve">目预计总投资为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6108.74 </w:t>
      </w:r>
      <w:r>
        <w:rPr>
          <w:rFonts w:ascii="宋体" w:eastAsia="宋体" w:hAnsi="宋体" w:cs="宋体"/>
          <w:spacing w:val="-3"/>
          <w:sz w:val="28"/>
          <w:szCs w:val="28"/>
        </w:rPr>
        <w:t>万元。其中，道路智慧化改造工程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0"/>
          <w:sz w:val="28"/>
          <w:szCs w:val="28"/>
        </w:rPr>
        <w:t>投资</w:t>
      </w:r>
      <w:r>
        <w:rPr>
          <w:rFonts w:ascii="宋体" w:eastAsia="宋体" w:hAnsi="宋体" w:cs="宋体"/>
          <w:spacing w:val="-10"/>
          <w:sz w:val="28"/>
          <w:szCs w:val="28"/>
        </w:rPr>
        <w:t xml:space="preserve">为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5220.93 </w:t>
      </w:r>
      <w:r>
        <w:rPr>
          <w:rFonts w:ascii="宋体" w:eastAsia="宋体" w:hAnsi="宋体" w:cs="宋体"/>
          <w:spacing w:val="-10"/>
          <w:sz w:val="28"/>
          <w:szCs w:val="28"/>
        </w:rPr>
        <w:t xml:space="preserve">万元，行政服务中心立体车库工程投资为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887.81 </w:t>
      </w:r>
      <w:r>
        <w:rPr>
          <w:rFonts w:ascii="宋体" w:eastAsia="宋体" w:hAnsi="宋体" w:cs="宋体"/>
          <w:spacing w:val="-10"/>
          <w:sz w:val="28"/>
          <w:szCs w:val="28"/>
        </w:rPr>
        <w:t>万元。</w:t>
      </w:r>
    </w:p>
    <w:p w:rsidR="00A94B2D" w14:paraId="46687B29" w14:textId="77777777">
      <w:pPr>
        <w:spacing w:before="1" w:line="235" w:lineRule="auto"/>
        <w:ind w:left="579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、资金来源和建设模式</w:t>
      </w:r>
    </w:p>
    <w:p w:rsidR="00A94B2D" w14:paraId="3149B30E" w14:textId="2927086D">
      <w:pPr>
        <w:spacing w:before="268" w:line="411" w:lineRule="auto"/>
        <w:ind w:left="25" w:right="97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本项目由</w:t>
      </w:r>
      <w:r w:rsidR="007F01B7">
        <w:rPr>
          <w:rFonts w:ascii="宋体" w:eastAsia="宋体" w:hAnsi="宋体" w:cs="宋体"/>
          <w:spacing w:val="-6"/>
          <w:sz w:val="28"/>
          <w:szCs w:val="28"/>
        </w:rPr>
        <w:t>xx</w:t>
      </w:r>
      <w:r>
        <w:rPr>
          <w:rFonts w:ascii="宋体" w:eastAsia="宋体" w:hAnsi="宋体" w:cs="宋体"/>
          <w:spacing w:val="-6"/>
          <w:sz w:val="28"/>
          <w:szCs w:val="28"/>
        </w:rPr>
        <w:t>市</w:t>
      </w:r>
      <w:r>
        <w:rPr>
          <w:rFonts w:ascii="宋体" w:eastAsia="宋体" w:hAnsi="宋体" w:cs="宋体"/>
          <w:spacing w:val="-3"/>
          <w:sz w:val="28"/>
          <w:szCs w:val="28"/>
        </w:rPr>
        <w:t>政府授权地方国企作为项目实施主体，由实施主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体依法依规</w:t>
      </w:r>
      <w:r>
        <w:rPr>
          <w:rFonts w:ascii="宋体" w:eastAsia="宋体" w:hAnsi="宋体" w:cs="宋体"/>
          <w:spacing w:val="-3"/>
          <w:sz w:val="28"/>
          <w:szCs w:val="28"/>
        </w:rPr>
        <w:t>负责统筹本项目的投融资、建设及运营，项目运营可考虑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通过公开招标遴选引入第</w:t>
      </w:r>
      <w:r>
        <w:rPr>
          <w:rFonts w:ascii="宋体" w:eastAsia="宋体" w:hAnsi="宋体" w:cs="宋体"/>
          <w:sz w:val="28"/>
          <w:szCs w:val="28"/>
        </w:rPr>
        <w:t>三方专业团队实行专业化运营。</w:t>
      </w:r>
    </w:p>
    <w:p w:rsidR="00A94B2D" w14:paraId="7366EDC9" w14:textId="77777777">
      <w:pPr>
        <w:spacing w:before="2" w:line="235" w:lineRule="auto"/>
        <w:ind w:left="584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8"/>
          <w:sz w:val="28"/>
          <w:szCs w:val="28"/>
        </w:rPr>
        <w:t>、项目资金筹措</w:t>
      </w:r>
    </w:p>
    <w:p w:rsidR="00A94B2D" w14:paraId="4EBD1FB8" w14:textId="77777777">
      <w:pPr>
        <w:spacing w:before="266" w:line="219" w:lineRule="auto"/>
        <w:ind w:left="58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"/>
          <w:sz w:val="28"/>
          <w:szCs w:val="28"/>
        </w:rPr>
        <w:t>项目资本金按照最低资本金比例</w:t>
      </w:r>
      <w:r>
        <w:rPr>
          <w:rFonts w:ascii="宋体" w:eastAsia="宋体" w:hAnsi="宋体" w:cs="宋体"/>
          <w:sz w:val="28"/>
          <w:szCs w:val="28"/>
        </w:rPr>
        <w:t>出资，剩余资金自筹。</w:t>
      </w:r>
    </w:p>
    <w:p w:rsidR="00A94B2D" w14:paraId="4876BEAB" w14:textId="77777777">
      <w:pPr>
        <w:sectPr w:rsidSect="00B36D43">
          <w:headerReference w:type="default" r:id="rId11"/>
          <w:footerReference w:type="default" r:id="rId12"/>
          <w:pgSz w:w="11906" w:h="16839"/>
          <w:pgMar w:top="400" w:right="1701" w:bottom="1377" w:left="1785" w:header="0" w:footer="1215" w:gutter="0"/>
          <w:pgNumType w:start="5"/>
          <w:cols w:space="720"/>
        </w:sectPr>
      </w:pPr>
    </w:p>
    <w:p w:rsidR="00A94B2D" w14:paraId="0E7D8462" w14:textId="77777777">
      <w:pPr>
        <w:spacing w:line="278" w:lineRule="auto"/>
      </w:pPr>
    </w:p>
    <w:p w:rsidR="00A94B2D" w14:paraId="004C6A6A" w14:textId="77777777">
      <w:pPr>
        <w:spacing w:line="278" w:lineRule="auto"/>
      </w:pPr>
    </w:p>
    <w:p w:rsidR="00A94B2D" w14:paraId="0E9B0A93" w14:textId="77777777">
      <w:pPr>
        <w:spacing w:line="279" w:lineRule="auto"/>
      </w:pPr>
    </w:p>
    <w:p w:rsidR="00A94B2D" w14:paraId="6CF1675E" w14:textId="77777777">
      <w:pPr>
        <w:spacing w:line="279" w:lineRule="auto"/>
      </w:pPr>
    </w:p>
    <w:p w:rsidR="00A94B2D" w14:paraId="041771AD" w14:textId="77777777">
      <w:pPr>
        <w:spacing w:before="91" w:line="221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5" w:name="_bookmark6"/>
      <w:bookmarkEnd w:id="5"/>
      <w:r>
        <w:rPr>
          <w:rFonts w:ascii="宋体" w:eastAsia="宋体" w:hAnsi="宋体" w:cs="宋体"/>
          <w:spacing w:val="11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(五)</w:t>
      </w:r>
      <w:r>
        <w:rPr>
          <w:rFonts w:ascii="宋体" w:eastAsia="宋体" w:hAnsi="宋体" w:cs="宋体"/>
          <w:spacing w:val="11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1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项目实施进度计划</w:t>
      </w:r>
    </w:p>
    <w:p w:rsidR="00A94B2D" w14:paraId="1270AE86" w14:textId="77777777">
      <w:pPr>
        <w:spacing w:line="455" w:lineRule="auto"/>
      </w:pPr>
    </w:p>
    <w:p w:rsidR="00A94B2D" w14:paraId="07E418C2" w14:textId="77777777">
      <w:pPr>
        <w:spacing w:before="91" w:line="411" w:lineRule="auto"/>
        <w:ind w:left="20" w:right="21" w:firstLine="56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8"/>
          <w:sz w:val="28"/>
          <w:szCs w:val="28"/>
        </w:rPr>
        <w:t xml:space="preserve">本项目工程建设周期约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24 </w:t>
      </w:r>
      <w:r>
        <w:rPr>
          <w:rFonts w:ascii="宋体" w:eastAsia="宋体" w:hAnsi="宋体" w:cs="宋体"/>
          <w:spacing w:val="-8"/>
          <w:sz w:val="28"/>
          <w:szCs w:val="28"/>
        </w:rPr>
        <w:t xml:space="preserve">个月，从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2021 </w:t>
      </w:r>
      <w:r>
        <w:rPr>
          <w:rFonts w:ascii="宋体" w:eastAsia="宋体" w:hAnsi="宋体" w:cs="宋体"/>
          <w:spacing w:val="-8"/>
          <w:sz w:val="28"/>
          <w:szCs w:val="28"/>
        </w:rPr>
        <w:t xml:space="preserve">年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8 </w:t>
      </w:r>
      <w:r>
        <w:rPr>
          <w:rFonts w:ascii="宋体" w:eastAsia="宋体" w:hAnsi="宋体" w:cs="宋体"/>
          <w:spacing w:val="-8"/>
          <w:sz w:val="28"/>
          <w:szCs w:val="28"/>
        </w:rPr>
        <w:t>月开展前期工作</w:t>
      </w:r>
      <w:r>
        <w:rPr>
          <w:rFonts w:ascii="宋体" w:eastAsia="宋体" w:hAnsi="宋体" w:cs="宋体"/>
          <w:spacing w:val="-5"/>
          <w:sz w:val="28"/>
          <w:szCs w:val="28"/>
        </w:rPr>
        <w:t>，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2022 </w:t>
      </w:r>
      <w:r>
        <w:rPr>
          <w:rFonts w:ascii="宋体" w:eastAsia="宋体" w:hAnsi="宋体" w:cs="宋体"/>
          <w:spacing w:val="-4"/>
          <w:sz w:val="28"/>
          <w:szCs w:val="28"/>
        </w:rPr>
        <w:t xml:space="preserve">年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9 </w:t>
      </w:r>
      <w:r>
        <w:rPr>
          <w:rFonts w:ascii="宋体" w:eastAsia="宋体" w:hAnsi="宋体" w:cs="宋体"/>
          <w:spacing w:val="-4"/>
          <w:sz w:val="28"/>
          <w:szCs w:val="28"/>
        </w:rPr>
        <w:t>月开</w:t>
      </w:r>
      <w:r>
        <w:rPr>
          <w:rFonts w:ascii="宋体" w:eastAsia="宋体" w:hAnsi="宋体" w:cs="宋体"/>
          <w:spacing w:val="-2"/>
          <w:sz w:val="28"/>
          <w:szCs w:val="28"/>
        </w:rPr>
        <w:t>始施工，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2024 </w:t>
      </w:r>
      <w:r>
        <w:rPr>
          <w:rFonts w:ascii="宋体" w:eastAsia="宋体" w:hAnsi="宋体" w:cs="宋体"/>
          <w:spacing w:val="-2"/>
          <w:sz w:val="28"/>
          <w:szCs w:val="28"/>
        </w:rPr>
        <w:t xml:space="preserve">年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6 </w:t>
      </w:r>
      <w:r>
        <w:rPr>
          <w:rFonts w:ascii="宋体" w:eastAsia="宋体" w:hAnsi="宋体" w:cs="宋体"/>
          <w:spacing w:val="-2"/>
          <w:sz w:val="28"/>
          <w:szCs w:val="28"/>
        </w:rPr>
        <w:t>月竣工完成。其中，工程施工阶段</w:t>
      </w:r>
    </w:p>
    <w:p w:rsidR="00A94B2D" w14:paraId="5496884B" w14:textId="77777777">
      <w:pPr>
        <w:spacing w:before="1" w:line="220" w:lineRule="auto"/>
        <w:ind w:left="2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3"/>
          <w:sz w:val="28"/>
          <w:szCs w:val="28"/>
        </w:rPr>
        <w:t>分</w:t>
      </w:r>
      <w:r>
        <w:rPr>
          <w:rFonts w:ascii="宋体" w:eastAsia="宋体" w:hAnsi="宋体" w:cs="宋体"/>
          <w:spacing w:val="-2"/>
          <w:sz w:val="28"/>
          <w:szCs w:val="28"/>
        </w:rPr>
        <w:t>两期进行：</w:t>
      </w:r>
    </w:p>
    <w:p w:rsidR="00A94B2D" w14:paraId="2DF77978" w14:textId="3AEABB04">
      <w:pPr>
        <w:spacing w:before="159" w:line="364" w:lineRule="auto"/>
        <w:ind w:left="25" w:right="52" w:firstLine="581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1 </w:t>
      </w:r>
      <w:r>
        <w:rPr>
          <w:rFonts w:ascii="宋体" w:eastAsia="宋体" w:hAnsi="宋体" w:cs="宋体"/>
          <w:spacing w:val="-10"/>
          <w:sz w:val="28"/>
          <w:szCs w:val="28"/>
        </w:rPr>
        <w:t>、在</w:t>
      </w:r>
      <w:r>
        <w:rPr>
          <w:rFonts w:ascii="宋体" w:eastAsia="宋体" w:hAnsi="宋体" w:cs="宋体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2022 </w:t>
      </w:r>
      <w:r>
        <w:rPr>
          <w:rFonts w:ascii="宋体" w:eastAsia="宋体" w:hAnsi="宋体" w:cs="宋体"/>
          <w:spacing w:val="-5"/>
          <w:sz w:val="28"/>
          <w:szCs w:val="28"/>
        </w:rPr>
        <w:t xml:space="preserve">年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12 </w:t>
      </w:r>
      <w:r>
        <w:rPr>
          <w:rFonts w:ascii="宋体" w:eastAsia="宋体" w:hAnsi="宋体" w:cs="宋体"/>
          <w:spacing w:val="-5"/>
          <w:sz w:val="28"/>
          <w:szCs w:val="28"/>
        </w:rPr>
        <w:t>月前，完成</w:t>
      </w:r>
      <w:r w:rsidR="007F01B7">
        <w:rPr>
          <w:rFonts w:ascii="宋体" w:eastAsia="宋体" w:hAnsi="宋体" w:cs="宋体"/>
          <w:spacing w:val="-5"/>
          <w:sz w:val="28"/>
          <w:szCs w:val="28"/>
        </w:rPr>
        <w:t>xx</w:t>
      </w:r>
      <w:r>
        <w:rPr>
          <w:rFonts w:ascii="宋体" w:eastAsia="宋体" w:hAnsi="宋体" w:cs="宋体"/>
          <w:spacing w:val="-5"/>
          <w:sz w:val="28"/>
          <w:szCs w:val="28"/>
        </w:rPr>
        <w:t>城区主干道路及繁华商业区域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 xml:space="preserve">约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3330 </w:t>
      </w:r>
      <w:r>
        <w:rPr>
          <w:rFonts w:ascii="宋体" w:eastAsia="宋体" w:hAnsi="宋体" w:cs="宋体"/>
          <w:spacing w:val="-1"/>
          <w:sz w:val="28"/>
          <w:szCs w:val="28"/>
        </w:rPr>
        <w:t>个车位改造，完成</w:t>
      </w:r>
      <w:r w:rsidR="007F01B7">
        <w:rPr>
          <w:rFonts w:ascii="宋体" w:eastAsia="宋体" w:hAnsi="宋体" w:cs="宋体"/>
          <w:spacing w:val="-1"/>
          <w:sz w:val="28"/>
          <w:szCs w:val="28"/>
        </w:rPr>
        <w:t>xx</w:t>
      </w:r>
      <w:r>
        <w:rPr>
          <w:rFonts w:ascii="宋体" w:eastAsia="宋体" w:hAnsi="宋体" w:cs="宋体"/>
          <w:spacing w:val="-1"/>
          <w:sz w:val="28"/>
          <w:szCs w:val="28"/>
        </w:rPr>
        <w:t>大数据智慧停车平台建设，项目启动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"/>
          <w:sz w:val="28"/>
          <w:szCs w:val="28"/>
        </w:rPr>
        <w:t>试运行，在</w:t>
      </w:r>
      <w:r w:rsidR="007F01B7">
        <w:rPr>
          <w:rFonts w:ascii="宋体" w:eastAsia="宋体" w:hAnsi="宋体" w:cs="宋体"/>
          <w:spacing w:val="1"/>
          <w:sz w:val="28"/>
          <w:szCs w:val="28"/>
        </w:rPr>
        <w:t>xx</w:t>
      </w:r>
      <w:r>
        <w:rPr>
          <w:rFonts w:ascii="宋体" w:eastAsia="宋体" w:hAnsi="宋体" w:cs="宋体"/>
          <w:spacing w:val="1"/>
          <w:sz w:val="28"/>
          <w:szCs w:val="28"/>
        </w:rPr>
        <w:t>进行智慧</w:t>
      </w:r>
      <w:r>
        <w:rPr>
          <w:rFonts w:ascii="宋体" w:eastAsia="宋体" w:hAnsi="宋体" w:cs="宋体"/>
          <w:sz w:val="28"/>
          <w:szCs w:val="28"/>
        </w:rPr>
        <w:t xml:space="preserve">停车宣导及手机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APP </w:t>
      </w:r>
      <w:r>
        <w:rPr>
          <w:rFonts w:ascii="宋体" w:eastAsia="宋体" w:hAnsi="宋体" w:cs="宋体"/>
          <w:sz w:val="28"/>
          <w:szCs w:val="28"/>
        </w:rPr>
        <w:t xml:space="preserve">小程序应用的注册优 </w:t>
      </w:r>
      <w:r>
        <w:rPr>
          <w:rFonts w:ascii="宋体" w:eastAsia="宋体" w:hAnsi="宋体" w:cs="宋体"/>
          <w:spacing w:val="-4"/>
          <w:sz w:val="28"/>
          <w:szCs w:val="28"/>
        </w:rPr>
        <w:t>惠</w:t>
      </w:r>
      <w:r>
        <w:rPr>
          <w:rFonts w:ascii="宋体" w:eastAsia="宋体" w:hAnsi="宋体" w:cs="宋体"/>
          <w:spacing w:val="-3"/>
          <w:sz w:val="28"/>
          <w:szCs w:val="28"/>
        </w:rPr>
        <w:t>推</w:t>
      </w:r>
      <w:r>
        <w:rPr>
          <w:rFonts w:ascii="宋体" w:eastAsia="宋体" w:hAnsi="宋体" w:cs="宋体"/>
          <w:spacing w:val="-2"/>
          <w:sz w:val="28"/>
          <w:szCs w:val="28"/>
        </w:rPr>
        <w:t>广；</w:t>
      </w:r>
    </w:p>
    <w:p w:rsidR="00A94B2D" w14:paraId="09FBAA5E" w14:textId="77777777">
      <w:pPr>
        <w:spacing w:before="97" w:line="418" w:lineRule="auto"/>
        <w:ind w:left="23" w:right="52" w:firstLine="555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2 </w:t>
      </w:r>
      <w:r>
        <w:rPr>
          <w:rFonts w:ascii="宋体" w:eastAsia="宋体" w:hAnsi="宋体" w:cs="宋体"/>
          <w:spacing w:val="-4"/>
          <w:sz w:val="28"/>
          <w:szCs w:val="28"/>
        </w:rPr>
        <w:t xml:space="preserve">、在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2024 </w:t>
      </w:r>
      <w:r>
        <w:rPr>
          <w:rFonts w:ascii="宋体" w:eastAsia="宋体" w:hAnsi="宋体" w:cs="宋体"/>
          <w:spacing w:val="-4"/>
          <w:sz w:val="28"/>
          <w:szCs w:val="28"/>
        </w:rPr>
        <w:t xml:space="preserve">年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月前，完成剩余路段的约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7170 </w:t>
      </w:r>
      <w:r>
        <w:rPr>
          <w:rFonts w:ascii="宋体" w:eastAsia="宋体" w:hAnsi="宋体" w:cs="宋体"/>
          <w:spacing w:val="-2"/>
          <w:sz w:val="28"/>
          <w:szCs w:val="28"/>
        </w:rPr>
        <w:t>个停车位改造以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及行政</w:t>
      </w:r>
      <w:r>
        <w:rPr>
          <w:rFonts w:ascii="宋体" w:eastAsia="宋体" w:hAnsi="宋体" w:cs="宋体"/>
          <w:spacing w:val="-4"/>
          <w:sz w:val="28"/>
          <w:szCs w:val="28"/>
        </w:rPr>
        <w:t>服</w:t>
      </w:r>
      <w:r>
        <w:rPr>
          <w:rFonts w:ascii="宋体" w:eastAsia="宋体" w:hAnsi="宋体" w:cs="宋体"/>
          <w:spacing w:val="-3"/>
          <w:sz w:val="28"/>
          <w:szCs w:val="28"/>
        </w:rPr>
        <w:t xml:space="preserve">务中心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120 </w:t>
      </w:r>
      <w:r>
        <w:rPr>
          <w:rFonts w:ascii="宋体" w:eastAsia="宋体" w:hAnsi="宋体" w:cs="宋体"/>
          <w:spacing w:val="-3"/>
          <w:sz w:val="28"/>
          <w:szCs w:val="28"/>
        </w:rPr>
        <w:t>个车位的立体车库建设。</w:t>
      </w:r>
    </w:p>
    <w:p w:rsidR="00A94B2D" w14:paraId="16C38D5A" w14:textId="77777777">
      <w:pPr>
        <w:spacing w:before="224" w:line="419" w:lineRule="exact"/>
        <w:ind w:left="31"/>
        <w:outlineLvl w:val="0"/>
        <w:rPr>
          <w:rFonts w:ascii="宋体" w:eastAsia="宋体" w:hAnsi="宋体" w:cs="宋体"/>
          <w:sz w:val="31"/>
          <w:szCs w:val="31"/>
        </w:rPr>
      </w:pPr>
      <w:bookmarkStart w:id="6" w:name="_bookmark7"/>
      <w:bookmarkEnd w:id="6"/>
      <w:r>
        <w:rPr>
          <w:rFonts w:ascii="宋体" w:eastAsia="宋体" w:hAnsi="宋体" w:cs="宋体"/>
          <w:spacing w:val="12"/>
          <w:position w:val="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宋体" w:eastAsia="宋体" w:hAnsi="宋体" w:cs="宋体"/>
          <w:spacing w:val="9"/>
          <w:position w:val="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、风险分配基本框架</w:t>
      </w:r>
    </w:p>
    <w:p w:rsidR="00A94B2D" w14:paraId="671267D2" w14:textId="77777777">
      <w:pPr>
        <w:spacing w:line="389" w:lineRule="auto"/>
      </w:pPr>
    </w:p>
    <w:p w:rsidR="00A94B2D" w14:paraId="4825D0FC" w14:textId="77777777">
      <w:pPr>
        <w:spacing w:before="91" w:line="220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7" w:name="_bookmark8"/>
      <w:bookmarkEnd w:id="7"/>
      <w:r>
        <w:rPr>
          <w:rFonts w:ascii="宋体" w:eastAsia="宋体" w:hAnsi="宋体" w:cs="宋体"/>
          <w:spacing w:val="13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(一)</w:t>
      </w:r>
      <w:r>
        <w:rPr>
          <w:rFonts w:ascii="宋体" w:eastAsia="宋体" w:hAnsi="宋体" w:cs="宋体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3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风险分担框架</w:t>
      </w:r>
    </w:p>
    <w:p w:rsidR="00A94B2D" w14:paraId="6DCF2A63" w14:textId="77777777">
      <w:pPr>
        <w:spacing w:line="456" w:lineRule="auto"/>
      </w:pPr>
    </w:p>
    <w:p w:rsidR="00A94B2D" w14:paraId="3F9A05CF" w14:textId="77777777">
      <w:pPr>
        <w:spacing w:before="91" w:line="219" w:lineRule="auto"/>
        <w:ind w:left="58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"/>
          <w:sz w:val="28"/>
          <w:szCs w:val="28"/>
        </w:rPr>
        <w:t>本项目的核心风险分担框</w:t>
      </w:r>
      <w:r>
        <w:rPr>
          <w:rFonts w:ascii="宋体" w:eastAsia="宋体" w:hAnsi="宋体" w:cs="宋体"/>
          <w:sz w:val="28"/>
          <w:szCs w:val="28"/>
        </w:rPr>
        <w:t>架如下：</w:t>
      </w:r>
    </w:p>
    <w:p w:rsidR="00A94B2D" w14:paraId="12DDBB21" w14:textId="77777777">
      <w:pPr>
        <w:spacing w:before="293" w:line="411" w:lineRule="auto"/>
        <w:ind w:left="27" w:right="52" w:firstLine="56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6"/>
          <w:sz w:val="28"/>
          <w:szCs w:val="28"/>
        </w:rPr>
        <w:t>(1) 融资、设计、采购、建设、运营维护等风险主要由项目</w:t>
      </w:r>
      <w:r>
        <w:rPr>
          <w:rFonts w:ascii="宋体" w:eastAsia="宋体" w:hAnsi="宋体" w:cs="宋体"/>
          <w:sz w:val="28"/>
          <w:szCs w:val="28"/>
        </w:rPr>
        <w:t xml:space="preserve">业 </w:t>
      </w:r>
      <w:r>
        <w:rPr>
          <w:rFonts w:ascii="宋体" w:eastAsia="宋体" w:hAnsi="宋体" w:cs="宋体"/>
          <w:spacing w:val="-5"/>
          <w:sz w:val="28"/>
          <w:szCs w:val="28"/>
        </w:rPr>
        <w:t>主</w:t>
      </w:r>
      <w:r>
        <w:rPr>
          <w:rFonts w:ascii="宋体" w:eastAsia="宋体" w:hAnsi="宋体" w:cs="宋体"/>
          <w:spacing w:val="-3"/>
          <w:sz w:val="28"/>
          <w:szCs w:val="28"/>
        </w:rPr>
        <w:t>承担；</w:t>
      </w:r>
    </w:p>
    <w:p w:rsidR="00A94B2D" w14:paraId="5F60AE2A" w14:textId="77777777">
      <w:pPr>
        <w:spacing w:before="1" w:line="411" w:lineRule="auto"/>
        <w:ind w:left="23" w:right="52" w:firstLine="56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6"/>
          <w:sz w:val="28"/>
          <w:szCs w:val="28"/>
        </w:rPr>
        <w:t>(2) 法律法规、政策、城乡规划变更和征地拆迁风险等主要</w:t>
      </w:r>
      <w:r>
        <w:rPr>
          <w:rFonts w:ascii="宋体" w:eastAsia="宋体" w:hAnsi="宋体" w:cs="宋体"/>
          <w:sz w:val="28"/>
          <w:szCs w:val="28"/>
        </w:rPr>
        <w:t xml:space="preserve">由 </w:t>
      </w:r>
      <w:r>
        <w:rPr>
          <w:rFonts w:ascii="宋体" w:eastAsia="宋体" w:hAnsi="宋体" w:cs="宋体"/>
          <w:spacing w:val="-2"/>
          <w:sz w:val="28"/>
          <w:szCs w:val="28"/>
        </w:rPr>
        <w:t>政府承担</w:t>
      </w:r>
      <w:r>
        <w:rPr>
          <w:rFonts w:ascii="宋体" w:eastAsia="宋体" w:hAnsi="宋体" w:cs="宋体"/>
          <w:spacing w:val="-1"/>
          <w:sz w:val="28"/>
          <w:szCs w:val="28"/>
        </w:rPr>
        <w:t>；</w:t>
      </w:r>
    </w:p>
    <w:p w:rsidR="00A94B2D" w14:paraId="1B065E8C" w14:textId="77777777">
      <w:pPr>
        <w:spacing w:before="2" w:line="219" w:lineRule="auto"/>
        <w:ind w:left="59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8"/>
          <w:sz w:val="28"/>
          <w:szCs w:val="28"/>
        </w:rPr>
        <w:t>(</w:t>
      </w:r>
      <w:r>
        <w:rPr>
          <w:rFonts w:ascii="宋体" w:eastAsia="宋体" w:hAnsi="宋体" w:cs="宋体"/>
          <w:spacing w:val="5"/>
          <w:sz w:val="28"/>
          <w:szCs w:val="28"/>
        </w:rPr>
        <w:t>3</w:t>
      </w:r>
      <w:r>
        <w:rPr>
          <w:rFonts w:ascii="宋体" w:eastAsia="宋体" w:hAnsi="宋体" w:cs="宋体"/>
          <w:spacing w:val="4"/>
          <w:sz w:val="28"/>
          <w:szCs w:val="28"/>
        </w:rPr>
        <w:t>) 不可抗力风险、情势变更等由政府和项目业主合理共担。</w:t>
      </w:r>
    </w:p>
    <w:p w:rsidR="00A94B2D" w14:paraId="5E65D9CE" w14:textId="77777777">
      <w:pPr>
        <w:spacing w:line="457" w:lineRule="auto"/>
      </w:pPr>
    </w:p>
    <w:p w:rsidR="00A94B2D" w14:paraId="04618F7A" w14:textId="77777777">
      <w:pPr>
        <w:spacing w:before="91" w:line="221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8" w:name="_bookmark9"/>
      <w:bookmarkEnd w:id="8"/>
      <w:r>
        <w:rPr>
          <w:rFonts w:ascii="宋体" w:eastAsia="宋体" w:hAnsi="宋体" w:cs="宋体"/>
          <w:spacing w:val="13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宋体" w:eastAsia="宋体" w:hAnsi="宋体" w:cs="宋体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3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重点风险分析</w:t>
      </w:r>
    </w:p>
    <w:p w:rsidR="00A94B2D" w14:paraId="2DC9F46B" w14:textId="77777777">
      <w:pPr>
        <w:spacing w:line="455" w:lineRule="auto"/>
      </w:pPr>
    </w:p>
    <w:p w:rsidR="00A94B2D" w14:paraId="37B27015" w14:textId="77777777">
      <w:pPr>
        <w:spacing w:before="91" w:line="219" w:lineRule="auto"/>
        <w:ind w:left="58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2"/>
          <w:sz w:val="28"/>
          <w:szCs w:val="28"/>
        </w:rPr>
        <w:t>本项目公共停车位移交、设备选型、</w:t>
      </w:r>
      <w:r>
        <w:rPr>
          <w:rFonts w:ascii="宋体" w:eastAsia="宋体" w:hAnsi="宋体" w:cs="宋体"/>
          <w:spacing w:val="-1"/>
          <w:sz w:val="28"/>
          <w:szCs w:val="28"/>
        </w:rPr>
        <w:t>APP</w:t>
      </w:r>
      <w:r>
        <w:rPr>
          <w:rFonts w:ascii="宋体" w:eastAsia="宋体" w:hAnsi="宋体" w:cs="宋体"/>
          <w:spacing w:val="-2"/>
          <w:sz w:val="28"/>
          <w:szCs w:val="28"/>
        </w:rPr>
        <w:t xml:space="preserve"> 软件开发、车</w:t>
      </w:r>
      <w:r>
        <w:rPr>
          <w:rFonts w:ascii="宋体" w:eastAsia="宋体" w:hAnsi="宋体" w:cs="宋体"/>
          <w:spacing w:val="-1"/>
          <w:sz w:val="28"/>
          <w:szCs w:val="28"/>
        </w:rPr>
        <w:t>位数量、</w:t>
      </w:r>
    </w:p>
    <w:p w:rsidR="00A94B2D" w14:paraId="5382ACD8" w14:textId="77777777">
      <w:pPr>
        <w:sectPr w:rsidSect="00B36D43">
          <w:headerReference w:type="default" r:id="rId13"/>
          <w:footerReference w:type="default" r:id="rId14"/>
          <w:pgSz w:w="11906" w:h="16839"/>
          <w:pgMar w:top="400" w:right="1747" w:bottom="1378" w:left="1785" w:header="0" w:footer="1215" w:gutter="0"/>
          <w:pgNumType w:start="6"/>
          <w:cols w:space="720"/>
        </w:sectPr>
      </w:pPr>
    </w:p>
    <w:p w:rsidR="00A94B2D" w14:paraId="572DC4CA" w14:textId="77777777">
      <w:pPr>
        <w:spacing w:line="278" w:lineRule="auto"/>
      </w:pPr>
    </w:p>
    <w:p w:rsidR="00A94B2D" w14:paraId="11E36FEC" w14:textId="77777777">
      <w:pPr>
        <w:spacing w:line="279" w:lineRule="auto"/>
      </w:pPr>
    </w:p>
    <w:p w:rsidR="00A94B2D" w14:paraId="5D4971D8" w14:textId="77777777">
      <w:pPr>
        <w:spacing w:line="279" w:lineRule="auto"/>
      </w:pPr>
    </w:p>
    <w:p w:rsidR="00A94B2D" w14:paraId="65A165C0" w14:textId="77777777">
      <w:pPr>
        <w:spacing w:line="279" w:lineRule="auto"/>
      </w:pPr>
    </w:p>
    <w:p w:rsidR="00A94B2D" w14:paraId="7BC9615F" w14:textId="77777777">
      <w:pPr>
        <w:spacing w:before="91" w:line="411" w:lineRule="auto"/>
        <w:ind w:left="33" w:right="13" w:hanging="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位置、定价</w:t>
      </w:r>
      <w:r>
        <w:rPr>
          <w:rFonts w:ascii="宋体" w:eastAsia="宋体" w:hAnsi="宋体" w:cs="宋体"/>
          <w:spacing w:val="-3"/>
          <w:sz w:val="28"/>
          <w:szCs w:val="28"/>
        </w:rPr>
        <w:t>以及服务质量关乎项目的成功及后续运营的稳定、持续运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营，是</w:t>
      </w:r>
      <w:r>
        <w:rPr>
          <w:rFonts w:ascii="宋体" w:eastAsia="宋体" w:hAnsi="宋体" w:cs="宋体"/>
          <w:spacing w:val="-1"/>
          <w:sz w:val="28"/>
          <w:szCs w:val="28"/>
        </w:rPr>
        <w:t>本项目面临的最主要风险。</w:t>
      </w:r>
    </w:p>
    <w:p w:rsidR="00A94B2D" w14:paraId="77A9658E" w14:textId="77777777">
      <w:pPr>
        <w:spacing w:before="1" w:line="414" w:lineRule="auto"/>
        <w:ind w:left="25" w:right="13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本项目采用</w:t>
      </w:r>
      <w:r>
        <w:rPr>
          <w:rFonts w:ascii="宋体" w:eastAsia="宋体" w:hAnsi="宋体" w:cs="宋体"/>
          <w:spacing w:val="-3"/>
          <w:sz w:val="28"/>
          <w:szCs w:val="28"/>
        </w:rPr>
        <w:t>ABO 模式，不涉及公共资产所有权的转让，政府委托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地方国有公</w:t>
      </w:r>
      <w:r>
        <w:rPr>
          <w:rFonts w:ascii="宋体" w:eastAsia="宋体" w:hAnsi="宋体" w:cs="宋体"/>
          <w:spacing w:val="-3"/>
          <w:sz w:val="28"/>
          <w:szCs w:val="28"/>
        </w:rPr>
        <w:t>司负责本项目投资建设及运营，项目运营期可考虑引入第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三方专业团</w:t>
      </w:r>
      <w:r>
        <w:rPr>
          <w:rFonts w:ascii="宋体" w:eastAsia="宋体" w:hAnsi="宋体" w:cs="宋体"/>
          <w:spacing w:val="-3"/>
          <w:sz w:val="28"/>
          <w:szCs w:val="28"/>
        </w:rPr>
        <w:t>队负责，可有效提高运营效率，降低运营成本，确保项目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智慧化建设能达到政府</w:t>
      </w:r>
      <w:r>
        <w:rPr>
          <w:rFonts w:ascii="宋体" w:eastAsia="宋体" w:hAnsi="宋体" w:cs="宋体"/>
          <w:sz w:val="28"/>
          <w:szCs w:val="28"/>
        </w:rPr>
        <w:t>方的要求，项目风险总体可控。</w:t>
      </w:r>
    </w:p>
    <w:p w:rsidR="00A94B2D" w14:paraId="38A9F617" w14:textId="77777777">
      <w:pPr>
        <w:spacing w:before="241" w:line="221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9" w:name="_bookmark10"/>
      <w:bookmarkEnd w:id="9"/>
      <w:r>
        <w:rPr>
          <w:rFonts w:ascii="宋体" w:eastAsia="宋体" w:hAnsi="宋体" w:cs="宋体"/>
          <w:spacing w:val="13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宋体" w:eastAsia="宋体" w:hAnsi="宋体" w:cs="宋体"/>
          <w:spacing w:val="8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三)</w:t>
      </w:r>
      <w:r>
        <w:rPr>
          <w:rFonts w:ascii="宋体" w:eastAsia="宋体" w:hAnsi="宋体" w:cs="宋体"/>
          <w:spacing w:val="8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8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风险控制</w:t>
      </w:r>
      <w:r>
        <w:rPr>
          <w:rFonts w:ascii="宋体" w:eastAsia="宋体" w:hAnsi="宋体" w:cs="宋体"/>
          <w:spacing w:val="8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8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(转移)</w:t>
      </w:r>
      <w:r>
        <w:rPr>
          <w:rFonts w:ascii="宋体" w:eastAsia="宋体" w:hAnsi="宋体" w:cs="宋体"/>
          <w:spacing w:val="8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8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原则</w:t>
      </w:r>
    </w:p>
    <w:p w:rsidR="00A94B2D" w14:paraId="6B52B3C8" w14:textId="77777777">
      <w:pPr>
        <w:spacing w:line="455" w:lineRule="auto"/>
      </w:pPr>
    </w:p>
    <w:p w:rsidR="00A94B2D" w14:paraId="5EC80148" w14:textId="77777777">
      <w:pPr>
        <w:spacing w:before="91" w:line="411" w:lineRule="auto"/>
        <w:ind w:left="28" w:right="13" w:firstLine="55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本项目风险因素</w:t>
      </w:r>
      <w:r>
        <w:rPr>
          <w:rFonts w:ascii="宋体" w:eastAsia="宋体" w:hAnsi="宋体" w:cs="宋体"/>
          <w:spacing w:val="-3"/>
          <w:sz w:val="28"/>
          <w:szCs w:val="28"/>
        </w:rPr>
        <w:t>较多，为避免因风险导致项目实施遇阻，建议采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取如下风险控</w:t>
      </w:r>
      <w:r>
        <w:rPr>
          <w:rFonts w:ascii="宋体" w:eastAsia="宋体" w:hAnsi="宋体" w:cs="宋体"/>
          <w:spacing w:val="-1"/>
          <w:sz w:val="28"/>
          <w:szCs w:val="28"/>
        </w:rPr>
        <w:t>制：</w:t>
      </w:r>
    </w:p>
    <w:p w:rsidR="00A94B2D" w14:paraId="39E60A49" w14:textId="77777777">
      <w:pPr>
        <w:spacing w:before="2" w:line="411" w:lineRule="auto"/>
        <w:ind w:left="26" w:right="13" w:firstLine="55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对于项目业主</w:t>
      </w:r>
      <w:r>
        <w:rPr>
          <w:rFonts w:ascii="宋体" w:eastAsia="宋体" w:hAnsi="宋体" w:cs="宋体"/>
          <w:spacing w:val="-4"/>
          <w:sz w:val="28"/>
          <w:szCs w:val="28"/>
        </w:rPr>
        <w:t>不</w:t>
      </w:r>
      <w:r>
        <w:rPr>
          <w:rFonts w:ascii="宋体" w:eastAsia="宋体" w:hAnsi="宋体" w:cs="宋体"/>
          <w:spacing w:val="-3"/>
          <w:sz w:val="28"/>
          <w:szCs w:val="28"/>
        </w:rPr>
        <w:t>能很好管理的风险，可以考虑在不减损项目经济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价值前提下进行商业投保</w:t>
      </w:r>
      <w:r>
        <w:rPr>
          <w:rFonts w:ascii="宋体" w:eastAsia="宋体" w:hAnsi="宋体" w:cs="宋体"/>
          <w:sz w:val="28"/>
          <w:szCs w:val="28"/>
        </w:rPr>
        <w:t>，将项目风险转嫁给第三方；</w:t>
      </w:r>
    </w:p>
    <w:p w:rsidR="00A94B2D" w14:paraId="49257846" w14:textId="77777777">
      <w:pPr>
        <w:spacing w:before="1" w:line="417" w:lineRule="auto"/>
        <w:ind w:left="26" w:right="13" w:firstLine="55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将风险与收益</w:t>
      </w:r>
      <w:r>
        <w:rPr>
          <w:rFonts w:ascii="宋体" w:eastAsia="宋体" w:hAnsi="宋体" w:cs="宋体"/>
          <w:spacing w:val="-3"/>
          <w:sz w:val="28"/>
          <w:szCs w:val="28"/>
        </w:rPr>
        <w:t>进行对等，如果地方国企在风险分配过程中主导承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担额外风险，则可提高与之</w:t>
      </w:r>
      <w:r>
        <w:rPr>
          <w:rFonts w:ascii="宋体" w:eastAsia="宋体" w:hAnsi="宋体" w:cs="宋体"/>
          <w:sz w:val="28"/>
          <w:szCs w:val="28"/>
        </w:rPr>
        <w:t>匹配的收益率。</w:t>
      </w:r>
    </w:p>
    <w:p w:rsidR="00A94B2D" w14:paraId="3D83E288" w14:textId="77777777">
      <w:pPr>
        <w:spacing w:before="225" w:line="242" w:lineRule="auto"/>
        <w:ind w:left="26"/>
        <w:outlineLvl w:val="0"/>
        <w:rPr>
          <w:rFonts w:ascii="宋体" w:eastAsia="宋体" w:hAnsi="宋体" w:cs="宋体"/>
          <w:sz w:val="31"/>
          <w:szCs w:val="31"/>
        </w:rPr>
      </w:pPr>
      <w:bookmarkStart w:id="10" w:name="_bookmark11"/>
      <w:bookmarkEnd w:id="10"/>
      <w:r>
        <w:rPr>
          <w:rFonts w:ascii="宋体" w:eastAsia="宋体" w:hAnsi="宋体" w:cs="宋体"/>
          <w:spacing w:val="1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宋体" w:eastAsia="宋体" w:hAnsi="宋体" w:cs="宋体"/>
          <w:spacing w:val="9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、项目运作方式</w:t>
      </w:r>
    </w:p>
    <w:p w:rsidR="00A94B2D" w14:paraId="079651BA" w14:textId="77777777">
      <w:pPr>
        <w:spacing w:line="402" w:lineRule="auto"/>
      </w:pPr>
    </w:p>
    <w:p w:rsidR="00A94B2D" w14:paraId="2CCA09A3" w14:textId="77777777">
      <w:pPr>
        <w:spacing w:before="91" w:line="219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11" w:name="_bookmark12"/>
      <w:bookmarkEnd w:id="11"/>
      <w:r>
        <w:rPr>
          <w:rFonts w:ascii="宋体" w:eastAsia="宋体" w:hAnsi="宋体" w:cs="宋体"/>
          <w:spacing w:val="16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宋体" w:eastAsia="宋体" w:hAnsi="宋体" w:cs="宋体"/>
          <w:spacing w:val="9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宋体" w:eastAsia="宋体" w:hAnsi="宋体" w:cs="宋体"/>
          <w:spacing w:val="9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9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本项目采用的运作方式</w:t>
      </w:r>
    </w:p>
    <w:p w:rsidR="00A94B2D" w14:paraId="5DE08D7A" w14:textId="77777777">
      <w:pPr>
        <w:spacing w:line="458" w:lineRule="auto"/>
      </w:pPr>
    </w:p>
    <w:p w:rsidR="00A94B2D" w14:paraId="0AA0644E" w14:textId="77777777">
      <w:pPr>
        <w:spacing w:before="91" w:line="411" w:lineRule="auto"/>
        <w:ind w:left="28" w:right="13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4"/>
          <w:sz w:val="28"/>
          <w:szCs w:val="28"/>
        </w:rPr>
        <w:t>项目具体运作模式的选择主要由具体项目的收费定价机制、项</w:t>
      </w:r>
      <w:r>
        <w:rPr>
          <w:rFonts w:ascii="宋体" w:eastAsia="宋体" w:hAnsi="宋体" w:cs="宋体"/>
          <w:spacing w:val="-1"/>
          <w:sz w:val="28"/>
          <w:szCs w:val="28"/>
        </w:rPr>
        <w:t>目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投资收益水平</w:t>
      </w:r>
      <w:r>
        <w:rPr>
          <w:rFonts w:ascii="宋体" w:eastAsia="宋体" w:hAnsi="宋体" w:cs="宋体"/>
          <w:spacing w:val="-3"/>
          <w:sz w:val="28"/>
          <w:szCs w:val="28"/>
        </w:rPr>
        <w:t>、风险分配基本框架、融资需求、改扩建需求和期满处</w:t>
      </w:r>
    </w:p>
    <w:p w:rsidR="00A94B2D" w14:paraId="4634B5CA" w14:textId="77777777">
      <w:pPr>
        <w:spacing w:before="2" w:line="219" w:lineRule="auto"/>
        <w:ind w:left="2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2"/>
          <w:sz w:val="28"/>
          <w:szCs w:val="28"/>
        </w:rPr>
        <w:t>置等</w:t>
      </w:r>
      <w:r>
        <w:rPr>
          <w:rFonts w:ascii="宋体" w:eastAsia="宋体" w:hAnsi="宋体" w:cs="宋体"/>
          <w:spacing w:val="-1"/>
          <w:sz w:val="28"/>
          <w:szCs w:val="28"/>
        </w:rPr>
        <w:t>因素决定。</w:t>
      </w:r>
    </w:p>
    <w:p w:rsidR="00A94B2D" w14:paraId="6F2EDBB9" w14:textId="7FBC5C2F">
      <w:pPr>
        <w:spacing w:before="241" w:line="410" w:lineRule="auto"/>
        <w:ind w:left="33" w:right="13" w:firstLine="55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4"/>
          <w:sz w:val="28"/>
          <w:szCs w:val="28"/>
        </w:rPr>
        <w:t xml:space="preserve">本项目采用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ABO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4"/>
          <w:sz w:val="28"/>
          <w:szCs w:val="28"/>
        </w:rPr>
        <w:t>模</w:t>
      </w:r>
      <w:r>
        <w:rPr>
          <w:rFonts w:ascii="宋体" w:eastAsia="宋体" w:hAnsi="宋体" w:cs="宋体"/>
          <w:spacing w:val="-3"/>
          <w:sz w:val="28"/>
          <w:szCs w:val="28"/>
        </w:rPr>
        <w:t>式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—</w:t>
      </w:r>
      <w:r>
        <w:rPr>
          <w:rFonts w:ascii="宋体" w:eastAsia="宋体" w:hAnsi="宋体" w:cs="宋体"/>
          <w:spacing w:val="-2"/>
          <w:sz w:val="28"/>
          <w:szCs w:val="28"/>
        </w:rPr>
        <w:t>“授权 (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Authorize </w:t>
      </w:r>
      <w:r>
        <w:rPr>
          <w:rFonts w:ascii="宋体" w:eastAsia="宋体" w:hAnsi="宋体" w:cs="宋体"/>
          <w:spacing w:val="-2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-</w:t>
      </w:r>
      <w:r>
        <w:rPr>
          <w:rFonts w:ascii="宋体" w:eastAsia="宋体" w:hAnsi="宋体" w:cs="宋体"/>
          <w:spacing w:val="-2"/>
          <w:sz w:val="28"/>
          <w:szCs w:val="28"/>
        </w:rPr>
        <w:t>建设 (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Build</w:t>
      </w:r>
      <w:r>
        <w:rPr>
          <w:rFonts w:ascii="宋体" w:eastAsia="宋体" w:hAnsi="宋体" w:cs="宋体"/>
          <w:spacing w:val="-2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-</w:t>
      </w:r>
      <w:r>
        <w:rPr>
          <w:rFonts w:ascii="宋体" w:eastAsia="宋体" w:hAnsi="宋体" w:cs="宋体"/>
          <w:spacing w:val="-2"/>
          <w:sz w:val="28"/>
          <w:szCs w:val="28"/>
        </w:rPr>
        <w:t>运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0"/>
          <w:sz w:val="28"/>
          <w:szCs w:val="28"/>
        </w:rPr>
        <w:t>营 (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Operate </w:t>
      </w:r>
      <w:r>
        <w:rPr>
          <w:rFonts w:ascii="宋体" w:eastAsia="宋体" w:hAnsi="宋体" w:cs="宋体"/>
          <w:spacing w:val="-10"/>
          <w:sz w:val="28"/>
          <w:szCs w:val="28"/>
        </w:rPr>
        <w:t>)”，</w:t>
      </w:r>
      <w:r w:rsidR="007F01B7">
        <w:rPr>
          <w:rFonts w:ascii="宋体" w:eastAsia="宋体" w:hAnsi="宋体" w:cs="宋体"/>
          <w:spacing w:val="-10"/>
          <w:sz w:val="28"/>
          <w:szCs w:val="28"/>
        </w:rPr>
        <w:t>xx</w:t>
      </w:r>
      <w:r>
        <w:rPr>
          <w:rFonts w:ascii="宋体" w:eastAsia="宋体" w:hAnsi="宋体" w:cs="宋体"/>
          <w:spacing w:val="-10"/>
          <w:sz w:val="28"/>
          <w:szCs w:val="28"/>
        </w:rPr>
        <w:t>市政府授权地方国企作为项目实施主体，由实施</w:t>
      </w:r>
    </w:p>
    <w:p w:rsidR="00A94B2D" w14:paraId="73B04423" w14:textId="77777777">
      <w:pPr>
        <w:sectPr w:rsidSect="00B36D43">
          <w:headerReference w:type="default" r:id="rId15"/>
          <w:footerReference w:type="default" r:id="rId16"/>
          <w:pgSz w:w="11906" w:h="16839"/>
          <w:pgMar w:top="400" w:right="1785" w:bottom="1378" w:left="1785" w:header="0" w:footer="1215" w:gutter="0"/>
          <w:pgNumType w:start="7"/>
          <w:cols w:space="720"/>
        </w:sectPr>
      </w:pPr>
    </w:p>
    <w:p w:rsidR="00A94B2D" w14:paraId="4C32DD56" w14:textId="77777777">
      <w:pPr>
        <w:spacing w:line="278" w:lineRule="auto"/>
      </w:pPr>
    </w:p>
    <w:p w:rsidR="00A94B2D" w14:paraId="5662185D" w14:textId="77777777">
      <w:pPr>
        <w:spacing w:line="279" w:lineRule="auto"/>
      </w:pPr>
    </w:p>
    <w:p w:rsidR="00A94B2D" w14:paraId="0C4D85C0" w14:textId="77777777">
      <w:pPr>
        <w:spacing w:line="279" w:lineRule="auto"/>
      </w:pPr>
    </w:p>
    <w:p w:rsidR="00A94B2D" w14:paraId="1510C1B0" w14:textId="77777777">
      <w:pPr>
        <w:spacing w:line="279" w:lineRule="auto"/>
      </w:pPr>
    </w:p>
    <w:p w:rsidR="00A94B2D" w14:paraId="3EE3337C" w14:textId="77777777">
      <w:pPr>
        <w:spacing w:before="91" w:line="411" w:lineRule="auto"/>
        <w:ind w:left="25" w:right="13" w:firstLine="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主体依法依</w:t>
      </w:r>
      <w:r>
        <w:rPr>
          <w:rFonts w:ascii="宋体" w:eastAsia="宋体" w:hAnsi="宋体" w:cs="宋体"/>
          <w:spacing w:val="-5"/>
          <w:sz w:val="28"/>
          <w:szCs w:val="28"/>
        </w:rPr>
        <w:t>规</w:t>
      </w:r>
      <w:r>
        <w:rPr>
          <w:rFonts w:ascii="宋体" w:eastAsia="宋体" w:hAnsi="宋体" w:cs="宋体"/>
          <w:spacing w:val="-3"/>
          <w:sz w:val="28"/>
          <w:szCs w:val="28"/>
        </w:rPr>
        <w:t>负责统筹本项目的投融资、建设及运营，项目运营可考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虑通过公开招标遴选引入</w:t>
      </w:r>
      <w:r>
        <w:rPr>
          <w:rFonts w:ascii="宋体" w:eastAsia="宋体" w:hAnsi="宋体" w:cs="宋体"/>
          <w:sz w:val="28"/>
          <w:szCs w:val="28"/>
        </w:rPr>
        <w:t>第三方专业团队实行专业化运营。</w:t>
      </w:r>
    </w:p>
    <w:p w:rsidR="00A94B2D" w14:paraId="2D3AFEE1" w14:textId="77777777">
      <w:pPr>
        <w:spacing w:before="3" w:line="413" w:lineRule="auto"/>
        <w:ind w:left="25" w:right="13" w:firstLine="56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4"/>
          <w:sz w:val="28"/>
          <w:szCs w:val="28"/>
        </w:rPr>
        <w:t>该模式具体运作方式为：通过授权方式确定地方国企后，由设</w:t>
      </w:r>
      <w:r>
        <w:rPr>
          <w:rFonts w:ascii="宋体" w:eastAsia="宋体" w:hAnsi="宋体" w:cs="宋体"/>
          <w:spacing w:val="-1"/>
          <w:sz w:val="28"/>
          <w:szCs w:val="28"/>
        </w:rPr>
        <w:t>立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的项目业主</w:t>
      </w:r>
      <w:r>
        <w:rPr>
          <w:rFonts w:ascii="宋体" w:eastAsia="宋体" w:hAnsi="宋体" w:cs="宋体"/>
          <w:spacing w:val="-3"/>
          <w:sz w:val="28"/>
          <w:szCs w:val="28"/>
        </w:rPr>
        <w:t>依法依规完成各公共停车场进行设备智能化升级，包括智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能化设计、</w:t>
      </w:r>
      <w:r>
        <w:rPr>
          <w:rFonts w:ascii="宋体" w:eastAsia="宋体" w:hAnsi="宋体" w:cs="宋体"/>
          <w:spacing w:val="-3"/>
          <w:sz w:val="28"/>
          <w:szCs w:val="28"/>
        </w:rPr>
        <w:t>融资、安装，并在租赁期内运营和管理，但不转移公共停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车场的所有</w:t>
      </w:r>
      <w:r>
        <w:rPr>
          <w:rFonts w:ascii="宋体" w:eastAsia="宋体" w:hAnsi="宋体" w:cs="宋体"/>
          <w:spacing w:val="-3"/>
          <w:sz w:val="28"/>
          <w:szCs w:val="28"/>
        </w:rPr>
        <w:t>权，同时整合停车大数据，搭建智能化技术支撑平台，提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供增值服务</w:t>
      </w:r>
      <w:r>
        <w:rPr>
          <w:rFonts w:ascii="宋体" w:eastAsia="宋体" w:hAnsi="宋体" w:cs="宋体"/>
          <w:spacing w:val="-3"/>
          <w:sz w:val="28"/>
          <w:szCs w:val="28"/>
        </w:rPr>
        <w:t>，并向政府支付一定的公有资源使用费，期满后无偿移交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4"/>
          <w:sz w:val="28"/>
          <w:szCs w:val="28"/>
        </w:rPr>
        <w:t>给</w:t>
      </w:r>
      <w:r>
        <w:rPr>
          <w:rFonts w:ascii="宋体" w:eastAsia="宋体" w:hAnsi="宋体" w:cs="宋体"/>
          <w:spacing w:val="-3"/>
          <w:sz w:val="28"/>
          <w:szCs w:val="28"/>
        </w:rPr>
        <w:t>政</w:t>
      </w:r>
      <w:r>
        <w:rPr>
          <w:rFonts w:ascii="宋体" w:eastAsia="宋体" w:hAnsi="宋体" w:cs="宋体"/>
          <w:spacing w:val="-2"/>
          <w:sz w:val="28"/>
          <w:szCs w:val="28"/>
        </w:rPr>
        <w:t>府。</w:t>
      </w:r>
    </w:p>
    <w:p w:rsidR="00A94B2D" w14:paraId="4B50C79E" w14:textId="77777777">
      <w:pPr>
        <w:spacing w:before="242" w:line="219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12" w:name="_bookmark13"/>
      <w:bookmarkEnd w:id="12"/>
      <w:r>
        <w:rPr>
          <w:rFonts w:ascii="宋体" w:eastAsia="宋体" w:hAnsi="宋体" w:cs="宋体"/>
          <w:spacing w:val="13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宋体" w:eastAsia="宋体" w:hAnsi="宋体" w:cs="宋体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3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项目实施机构</w:t>
      </w:r>
    </w:p>
    <w:p w:rsidR="00A94B2D" w14:paraId="7506D5FB" w14:textId="77777777">
      <w:pPr>
        <w:spacing w:line="460" w:lineRule="auto"/>
      </w:pPr>
    </w:p>
    <w:p w:rsidR="00A94B2D" w14:paraId="224BF95E" w14:textId="69C910DA">
      <w:pPr>
        <w:spacing w:before="91" w:line="411" w:lineRule="auto"/>
        <w:ind w:left="25" w:right="13"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4"/>
          <w:sz w:val="28"/>
          <w:szCs w:val="28"/>
        </w:rPr>
        <w:t>为确保本项目</w:t>
      </w:r>
      <w:r>
        <w:rPr>
          <w:rFonts w:ascii="Times New Roman" w:eastAsia="Times New Roman" w:hAnsi="Times New Roman" w:cs="Times New Roman"/>
          <w:sz w:val="28"/>
          <w:szCs w:val="28"/>
        </w:rPr>
        <w:t>ABO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4"/>
          <w:sz w:val="28"/>
          <w:szCs w:val="28"/>
        </w:rPr>
        <w:t>模式</w:t>
      </w:r>
      <w:r>
        <w:rPr>
          <w:rFonts w:ascii="宋体" w:eastAsia="宋体" w:hAnsi="宋体" w:cs="宋体"/>
          <w:spacing w:val="3"/>
          <w:sz w:val="28"/>
          <w:szCs w:val="28"/>
        </w:rPr>
        <w:t>经</w:t>
      </w:r>
      <w:r>
        <w:rPr>
          <w:rFonts w:ascii="宋体" w:eastAsia="宋体" w:hAnsi="宋体" w:cs="宋体"/>
          <w:spacing w:val="2"/>
          <w:sz w:val="28"/>
          <w:szCs w:val="28"/>
        </w:rPr>
        <w:t>营工作的顺利开展，建议由</w:t>
      </w:r>
      <w:r w:rsidR="007F01B7">
        <w:rPr>
          <w:rFonts w:ascii="宋体" w:eastAsia="宋体" w:hAnsi="宋体" w:cs="宋体"/>
          <w:spacing w:val="2"/>
          <w:sz w:val="28"/>
          <w:szCs w:val="28"/>
        </w:rPr>
        <w:t>xx</w:t>
      </w:r>
      <w:r>
        <w:rPr>
          <w:rFonts w:ascii="宋体" w:eastAsia="宋体" w:hAnsi="宋体" w:cs="宋体"/>
          <w:spacing w:val="2"/>
          <w:sz w:val="28"/>
          <w:szCs w:val="28"/>
        </w:rPr>
        <w:t>市人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"/>
          <w:sz w:val="28"/>
          <w:szCs w:val="28"/>
        </w:rPr>
        <w:t>民政</w:t>
      </w:r>
      <w:r>
        <w:rPr>
          <w:rFonts w:ascii="宋体" w:eastAsia="宋体" w:hAnsi="宋体" w:cs="宋体"/>
          <w:sz w:val="28"/>
          <w:szCs w:val="28"/>
        </w:rPr>
        <w:t>府成立智慧停车 (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ABO  </w:t>
      </w:r>
      <w:r>
        <w:rPr>
          <w:rFonts w:ascii="宋体" w:eastAsia="宋体" w:hAnsi="宋体" w:cs="宋体"/>
          <w:sz w:val="28"/>
          <w:szCs w:val="28"/>
        </w:rPr>
        <w:t xml:space="preserve">) 项目工作领导小组，由市分管领导为 </w:t>
      </w:r>
      <w:r>
        <w:rPr>
          <w:rFonts w:ascii="宋体" w:eastAsia="宋体" w:hAnsi="宋体" w:cs="宋体"/>
          <w:spacing w:val="-6"/>
          <w:sz w:val="28"/>
          <w:szCs w:val="28"/>
        </w:rPr>
        <w:t>组长，市府</w:t>
      </w:r>
      <w:r>
        <w:rPr>
          <w:rFonts w:ascii="宋体" w:eastAsia="宋体" w:hAnsi="宋体" w:cs="宋体"/>
          <w:spacing w:val="-3"/>
          <w:sz w:val="28"/>
          <w:szCs w:val="28"/>
        </w:rPr>
        <w:t>办、城市管理和综合执法局、发改局、财政局、交通运输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局、公</w:t>
      </w:r>
      <w:r>
        <w:rPr>
          <w:rFonts w:ascii="宋体" w:eastAsia="宋体" w:hAnsi="宋体" w:cs="宋体"/>
          <w:spacing w:val="-3"/>
          <w:sz w:val="28"/>
          <w:szCs w:val="28"/>
        </w:rPr>
        <w:t>安局 (交通警察大队)、资产办、 自然资源局、审计局、司法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局、市场监</w:t>
      </w:r>
      <w:r>
        <w:rPr>
          <w:rFonts w:ascii="宋体" w:eastAsia="宋体" w:hAnsi="宋体" w:cs="宋体"/>
          <w:spacing w:val="-3"/>
          <w:sz w:val="28"/>
          <w:szCs w:val="28"/>
        </w:rPr>
        <w:t>督管理局等部门组建，协调解决项目实施过程中出现的问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5"/>
          <w:sz w:val="28"/>
          <w:szCs w:val="28"/>
        </w:rPr>
        <w:t>题。</w:t>
      </w:r>
    </w:p>
    <w:p w:rsidR="00A94B2D" w14:paraId="57AA564D" w14:textId="3CF901EB">
      <w:pPr>
        <w:spacing w:before="3" w:line="413" w:lineRule="auto"/>
        <w:ind w:left="23" w:right="13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根据上述政策</w:t>
      </w:r>
      <w:r>
        <w:rPr>
          <w:rFonts w:ascii="宋体" w:eastAsia="宋体" w:hAnsi="宋体" w:cs="宋体"/>
          <w:spacing w:val="-5"/>
          <w:sz w:val="28"/>
          <w:szCs w:val="28"/>
        </w:rPr>
        <w:t>精</w:t>
      </w:r>
      <w:r>
        <w:rPr>
          <w:rFonts w:ascii="宋体" w:eastAsia="宋体" w:hAnsi="宋体" w:cs="宋体"/>
          <w:spacing w:val="-3"/>
          <w:sz w:val="28"/>
          <w:szCs w:val="28"/>
        </w:rPr>
        <w:t>神及领导小组分工，</w:t>
      </w:r>
      <w:r w:rsidR="007F01B7">
        <w:rPr>
          <w:rFonts w:ascii="宋体" w:eastAsia="宋体" w:hAnsi="宋体" w:cs="宋体"/>
          <w:spacing w:val="-3"/>
          <w:sz w:val="28"/>
          <w:szCs w:val="28"/>
        </w:rPr>
        <w:t>xx</w:t>
      </w:r>
      <w:r>
        <w:rPr>
          <w:rFonts w:ascii="宋体" w:eastAsia="宋体" w:hAnsi="宋体" w:cs="宋体"/>
          <w:spacing w:val="-3"/>
          <w:sz w:val="28"/>
          <w:szCs w:val="28"/>
        </w:rPr>
        <w:t>市城市管理和综合执法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局作为本</w:t>
      </w:r>
      <w:r>
        <w:rPr>
          <w:rFonts w:ascii="宋体" w:eastAsia="宋体" w:hAnsi="宋体" w:cs="宋体"/>
          <w:spacing w:val="-5"/>
          <w:sz w:val="28"/>
          <w:szCs w:val="28"/>
        </w:rPr>
        <w:t>项</w:t>
      </w:r>
      <w:r>
        <w:rPr>
          <w:rFonts w:ascii="宋体" w:eastAsia="宋体" w:hAnsi="宋体" w:cs="宋体"/>
          <w:spacing w:val="-3"/>
          <w:sz w:val="28"/>
          <w:szCs w:val="28"/>
        </w:rPr>
        <w:t>目的主管部门机构，</w:t>
      </w:r>
      <w:r w:rsidR="007F01B7">
        <w:rPr>
          <w:rFonts w:ascii="宋体" w:eastAsia="宋体" w:hAnsi="宋体" w:cs="宋体"/>
          <w:spacing w:val="-3"/>
          <w:sz w:val="28"/>
          <w:szCs w:val="28"/>
        </w:rPr>
        <w:t>xx</w:t>
      </w:r>
      <w:r>
        <w:rPr>
          <w:rFonts w:ascii="宋体" w:eastAsia="宋体" w:hAnsi="宋体" w:cs="宋体"/>
          <w:spacing w:val="-3"/>
          <w:sz w:val="28"/>
          <w:szCs w:val="28"/>
        </w:rPr>
        <w:t>市资产管理委员会办公室作为政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府方出资</w:t>
      </w:r>
      <w:r>
        <w:rPr>
          <w:rFonts w:ascii="宋体" w:eastAsia="宋体" w:hAnsi="宋体" w:cs="宋体"/>
          <w:spacing w:val="-5"/>
          <w:sz w:val="28"/>
          <w:szCs w:val="28"/>
        </w:rPr>
        <w:t>代</w:t>
      </w:r>
      <w:r>
        <w:rPr>
          <w:rFonts w:ascii="宋体" w:eastAsia="宋体" w:hAnsi="宋体" w:cs="宋体"/>
          <w:spacing w:val="-3"/>
          <w:sz w:val="28"/>
          <w:szCs w:val="28"/>
        </w:rPr>
        <w:t>表管理部门，指定</w:t>
      </w:r>
      <w:r w:rsidR="007F01B7">
        <w:rPr>
          <w:rFonts w:ascii="宋体" w:eastAsia="宋体" w:hAnsi="宋体" w:cs="宋体"/>
          <w:spacing w:val="-3"/>
          <w:sz w:val="28"/>
          <w:szCs w:val="28"/>
        </w:rPr>
        <w:t>xx</w:t>
      </w:r>
      <w:r>
        <w:rPr>
          <w:rFonts w:ascii="宋体" w:eastAsia="宋体" w:hAnsi="宋体" w:cs="宋体"/>
          <w:spacing w:val="-3"/>
          <w:sz w:val="28"/>
          <w:szCs w:val="28"/>
        </w:rPr>
        <w:t>市地方国企作为项目实施机构，共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同负责项</w:t>
      </w:r>
      <w:r>
        <w:rPr>
          <w:rFonts w:ascii="宋体" w:eastAsia="宋体" w:hAnsi="宋体" w:cs="宋体"/>
          <w:spacing w:val="-5"/>
          <w:sz w:val="28"/>
          <w:szCs w:val="28"/>
        </w:rPr>
        <w:t>目</w:t>
      </w:r>
      <w:r>
        <w:rPr>
          <w:rFonts w:ascii="宋体" w:eastAsia="宋体" w:hAnsi="宋体" w:cs="宋体"/>
          <w:spacing w:val="-3"/>
          <w:sz w:val="28"/>
          <w:szCs w:val="28"/>
        </w:rPr>
        <w:t>的前期评估论证、实施方案编制、经营协议签订、项目组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织实施以</w:t>
      </w:r>
      <w:r>
        <w:rPr>
          <w:rFonts w:ascii="宋体" w:eastAsia="宋体" w:hAnsi="宋体" w:cs="宋体"/>
          <w:spacing w:val="-5"/>
          <w:sz w:val="28"/>
          <w:szCs w:val="28"/>
        </w:rPr>
        <w:t>及</w:t>
      </w:r>
      <w:r>
        <w:rPr>
          <w:rFonts w:ascii="宋体" w:eastAsia="宋体" w:hAnsi="宋体" w:cs="宋体"/>
          <w:spacing w:val="-3"/>
          <w:sz w:val="28"/>
          <w:szCs w:val="28"/>
        </w:rPr>
        <w:t>合作期满移交等工作。政府方出资代表由</w:t>
      </w:r>
      <w:r w:rsidR="007F01B7">
        <w:rPr>
          <w:rFonts w:ascii="宋体" w:eastAsia="宋体" w:hAnsi="宋体" w:cs="宋体"/>
          <w:spacing w:val="-3"/>
          <w:sz w:val="28"/>
          <w:szCs w:val="28"/>
        </w:rPr>
        <w:t>xx</w:t>
      </w:r>
      <w:r>
        <w:rPr>
          <w:rFonts w:ascii="宋体" w:eastAsia="宋体" w:hAnsi="宋体" w:cs="宋体"/>
          <w:spacing w:val="-3"/>
          <w:sz w:val="28"/>
          <w:szCs w:val="28"/>
        </w:rPr>
        <w:t>市资产管理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委员</w:t>
      </w:r>
      <w:r>
        <w:rPr>
          <w:rFonts w:ascii="宋体" w:eastAsia="宋体" w:hAnsi="宋体" w:cs="宋体"/>
          <w:spacing w:val="-5"/>
          <w:sz w:val="28"/>
          <w:szCs w:val="28"/>
        </w:rPr>
        <w:t>会</w:t>
      </w:r>
      <w:r>
        <w:rPr>
          <w:rFonts w:ascii="宋体" w:eastAsia="宋体" w:hAnsi="宋体" w:cs="宋体"/>
          <w:spacing w:val="-3"/>
          <w:sz w:val="28"/>
          <w:szCs w:val="28"/>
        </w:rPr>
        <w:t>办公室负责指导下属公司 (地方国企) 做好招标建设及运营工</w:t>
      </w:r>
    </w:p>
    <w:p w:rsidR="00A94B2D" w14:paraId="3CBDA8EE" w14:textId="77777777">
      <w:pPr>
        <w:sectPr w:rsidSect="00B36D43">
          <w:headerReference w:type="default" r:id="rId17"/>
          <w:footerReference w:type="default" r:id="rId18"/>
          <w:pgSz w:w="11906" w:h="16839"/>
          <w:pgMar w:top="400" w:right="1785" w:bottom="1376" w:left="1785" w:header="0" w:footer="1215" w:gutter="0"/>
          <w:pgNumType w:start="8"/>
          <w:cols w:space="720"/>
        </w:sectPr>
      </w:pPr>
    </w:p>
    <w:p w:rsidR="00A94B2D" w14:paraId="53068DF3" w14:textId="77777777">
      <w:pPr>
        <w:spacing w:line="258" w:lineRule="auto"/>
      </w:pPr>
    </w:p>
    <w:p w:rsidR="00A94B2D" w14:paraId="3D8074CD" w14:textId="77777777">
      <w:pPr>
        <w:spacing w:line="259" w:lineRule="auto"/>
      </w:pPr>
    </w:p>
    <w:p w:rsidR="00A94B2D" w14:paraId="040DA7EE" w14:textId="77777777">
      <w:pPr>
        <w:spacing w:line="259" w:lineRule="auto"/>
      </w:pPr>
    </w:p>
    <w:p w:rsidR="00A94B2D" w14:paraId="1AF00591" w14:textId="77777777">
      <w:pPr>
        <w:spacing w:line="259" w:lineRule="auto"/>
      </w:pPr>
    </w:p>
    <w:p w:rsidR="00A94B2D" w14:paraId="051256AF" w14:textId="77777777">
      <w:pPr>
        <w:spacing w:line="259" w:lineRule="auto"/>
      </w:pPr>
    </w:p>
    <w:p w:rsidR="00A94B2D" w14:paraId="2B94243C" w14:textId="77777777">
      <w:pPr>
        <w:spacing w:before="91" w:line="141" w:lineRule="exact"/>
        <w:ind w:left="333"/>
        <w:rPr>
          <w:rFonts w:ascii="宋体" w:eastAsia="宋体" w:hAnsi="宋体" w:cs="宋体"/>
          <w:sz w:val="28"/>
          <w:szCs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.45pt;height:18.75pt;margin-top:-5.45pt;margin-left:0.3pt;mso-height-relative:page;mso-width-relative:page;position:absolute;z-index:251658240" filled="f" stroked="f">
            <v:textbox inset="0,0,0,0">
              <w:txbxContent>
                <w:p w:rsidR="00A94B2D" w14:paraId="56DF1B6A" w14:textId="77777777">
                  <w:pPr>
                    <w:spacing w:before="19" w:line="221" w:lineRule="auto"/>
                    <w:ind w:left="20"/>
                    <w:rPr>
                      <w:rFonts w:ascii="宋体" w:eastAsia="宋体" w:hAnsi="宋体" w:cs="宋体"/>
                      <w:sz w:val="28"/>
                      <w:szCs w:val="28"/>
                    </w:rPr>
                  </w:pPr>
                  <w:r>
                    <w:rPr>
                      <w:rFonts w:ascii="宋体" w:eastAsia="宋体" w:hAnsi="宋体" w:cs="宋体"/>
                      <w:sz w:val="28"/>
                      <w:szCs w:val="28"/>
                    </w:rPr>
                    <w:t>作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position w:val="1"/>
          <w:sz w:val="28"/>
          <w:szCs w:val="28"/>
        </w:rPr>
        <w:t>。</w:t>
      </w:r>
    </w:p>
    <w:p w:rsidR="00A94B2D" w14:paraId="6D3ECF29" w14:textId="77777777">
      <w:pPr>
        <w:spacing w:line="466" w:lineRule="auto"/>
      </w:pPr>
    </w:p>
    <w:p w:rsidR="00A94B2D" w14:paraId="1D9E4F08" w14:textId="77777777">
      <w:pPr>
        <w:spacing w:before="91" w:line="221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13" w:name="_bookmark14"/>
      <w:bookmarkEnd w:id="13"/>
      <w:r>
        <w:rPr>
          <w:rFonts w:ascii="宋体" w:eastAsia="宋体" w:hAnsi="宋体" w:cs="宋体"/>
          <w:spacing w:val="17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宋体" w:eastAsia="宋体" w:hAnsi="宋体" w:cs="宋体"/>
          <w:spacing w:val="14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三)</w:t>
      </w:r>
      <w:r>
        <w:rPr>
          <w:rFonts w:ascii="宋体" w:eastAsia="宋体" w:hAnsi="宋体" w:cs="宋体"/>
          <w:spacing w:val="14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4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项目经营期</w:t>
      </w:r>
    </w:p>
    <w:p w:rsidR="00A94B2D" w14:paraId="5D4AB88D" w14:textId="77777777">
      <w:pPr>
        <w:spacing w:line="455" w:lineRule="auto"/>
      </w:pPr>
    </w:p>
    <w:p w:rsidR="00A94B2D" w14:paraId="1696E07A" w14:textId="77777777">
      <w:pPr>
        <w:spacing w:before="91" w:line="219" w:lineRule="auto"/>
        <w:ind w:left="58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9"/>
          <w:sz w:val="28"/>
          <w:szCs w:val="28"/>
        </w:rPr>
        <w:t>本</w:t>
      </w:r>
      <w:r>
        <w:rPr>
          <w:rFonts w:ascii="宋体" w:eastAsia="宋体" w:hAnsi="宋体" w:cs="宋体"/>
          <w:spacing w:val="-6"/>
          <w:sz w:val="28"/>
          <w:szCs w:val="28"/>
        </w:rPr>
        <w:t xml:space="preserve">项目运营期为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15 </w:t>
      </w:r>
      <w:r>
        <w:rPr>
          <w:rFonts w:ascii="宋体" w:eastAsia="宋体" w:hAnsi="宋体" w:cs="宋体"/>
          <w:spacing w:val="-6"/>
          <w:sz w:val="28"/>
          <w:szCs w:val="28"/>
        </w:rPr>
        <w:t>年。</w:t>
      </w:r>
    </w:p>
    <w:p w:rsidR="00A94B2D" w14:paraId="352E6756" w14:textId="77777777">
      <w:pPr>
        <w:spacing w:line="459" w:lineRule="auto"/>
      </w:pPr>
    </w:p>
    <w:p w:rsidR="00A94B2D" w14:paraId="503F1EDD" w14:textId="77777777">
      <w:pPr>
        <w:spacing w:before="91" w:line="220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14" w:name="_bookmark15"/>
      <w:bookmarkEnd w:id="14"/>
      <w:r>
        <w:rPr>
          <w:rFonts w:ascii="宋体" w:eastAsia="宋体" w:hAnsi="宋体" w:cs="宋体"/>
          <w:spacing w:val="11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宋体" w:eastAsia="宋体" w:hAnsi="宋体" w:cs="宋体"/>
          <w:spacing w:val="9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宋体" w:eastAsia="宋体" w:hAnsi="宋体" w:cs="宋体"/>
          <w:spacing w:val="9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9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第三方专业运营公司要求</w:t>
      </w:r>
    </w:p>
    <w:p w:rsidR="00A94B2D" w14:paraId="208FEF36" w14:textId="77777777">
      <w:pPr>
        <w:spacing w:line="458" w:lineRule="auto"/>
      </w:pPr>
    </w:p>
    <w:p w:rsidR="00A94B2D" w14:paraId="4CD8A5CF" w14:textId="77777777">
      <w:pPr>
        <w:spacing w:before="91" w:line="411" w:lineRule="auto"/>
        <w:ind w:left="23" w:right="45" w:firstLine="55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第三方专</w:t>
      </w:r>
      <w:r>
        <w:rPr>
          <w:rFonts w:ascii="宋体" w:eastAsia="宋体" w:hAnsi="宋体" w:cs="宋体"/>
          <w:spacing w:val="-4"/>
          <w:sz w:val="28"/>
          <w:szCs w:val="28"/>
        </w:rPr>
        <w:t>业</w:t>
      </w:r>
      <w:r>
        <w:rPr>
          <w:rFonts w:ascii="宋体" w:eastAsia="宋体" w:hAnsi="宋体" w:cs="宋体"/>
          <w:spacing w:val="-3"/>
          <w:sz w:val="28"/>
          <w:szCs w:val="28"/>
        </w:rPr>
        <w:t>运营公司的选择须根据国家的有关政策，以及其资金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实力、技术能力和业绩经验来选择。根据公共停</w:t>
      </w:r>
      <w:r>
        <w:rPr>
          <w:rFonts w:ascii="宋体" w:eastAsia="宋体" w:hAnsi="宋体" w:cs="宋体"/>
          <w:spacing w:val="-1"/>
          <w:sz w:val="28"/>
          <w:szCs w:val="28"/>
        </w:rPr>
        <w:t>车场智慧升级建设、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运营管理</w:t>
      </w:r>
      <w:r>
        <w:rPr>
          <w:rFonts w:ascii="宋体" w:eastAsia="宋体" w:hAnsi="宋体" w:cs="宋体"/>
          <w:spacing w:val="-5"/>
          <w:sz w:val="28"/>
          <w:szCs w:val="28"/>
        </w:rPr>
        <w:t>特</w:t>
      </w:r>
      <w:r>
        <w:rPr>
          <w:rFonts w:ascii="宋体" w:eastAsia="宋体" w:hAnsi="宋体" w:cs="宋体"/>
          <w:spacing w:val="-3"/>
          <w:sz w:val="28"/>
          <w:szCs w:val="28"/>
        </w:rPr>
        <w:t>点，为加快进度，建议采用公开招标方式，选择第三方专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业运营公司，需要设</w:t>
      </w:r>
      <w:r>
        <w:rPr>
          <w:rFonts w:ascii="宋体" w:eastAsia="宋体" w:hAnsi="宋体" w:cs="宋体"/>
          <w:sz w:val="28"/>
          <w:szCs w:val="28"/>
        </w:rPr>
        <w:t>置一定的准入门槛。</w:t>
      </w:r>
    </w:p>
    <w:p w:rsidR="00A94B2D" w14:paraId="2E5DE312" w14:textId="77777777">
      <w:pPr>
        <w:spacing w:before="2" w:line="411" w:lineRule="auto"/>
        <w:ind w:left="23" w:firstLine="55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第三方专</w:t>
      </w:r>
      <w:r>
        <w:rPr>
          <w:rFonts w:ascii="宋体" w:eastAsia="宋体" w:hAnsi="宋体" w:cs="宋体"/>
          <w:spacing w:val="-4"/>
          <w:sz w:val="28"/>
          <w:szCs w:val="28"/>
        </w:rPr>
        <w:t>业</w:t>
      </w:r>
      <w:r>
        <w:rPr>
          <w:rFonts w:ascii="宋体" w:eastAsia="宋体" w:hAnsi="宋体" w:cs="宋体"/>
          <w:spacing w:val="-3"/>
          <w:sz w:val="28"/>
          <w:szCs w:val="28"/>
        </w:rPr>
        <w:t>运营公司需具备停车场服务、停车场项目投资、停车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6"/>
          <w:sz w:val="28"/>
          <w:szCs w:val="28"/>
        </w:rPr>
        <w:t>场</w:t>
      </w:r>
      <w:r>
        <w:rPr>
          <w:rFonts w:ascii="宋体" w:eastAsia="宋体" w:hAnsi="宋体" w:cs="宋体"/>
          <w:spacing w:val="-9"/>
          <w:sz w:val="28"/>
          <w:szCs w:val="28"/>
        </w:rPr>
        <w:t>建设工程、机动车公共停车场服务、道路自动收费停车泊位的建设、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经营和管</w:t>
      </w:r>
      <w:r>
        <w:rPr>
          <w:rFonts w:ascii="宋体" w:eastAsia="宋体" w:hAnsi="宋体" w:cs="宋体"/>
          <w:spacing w:val="-5"/>
          <w:sz w:val="28"/>
          <w:szCs w:val="28"/>
        </w:rPr>
        <w:t>理</w:t>
      </w:r>
      <w:r>
        <w:rPr>
          <w:rFonts w:ascii="宋体" w:eastAsia="宋体" w:hAnsi="宋体" w:cs="宋体"/>
          <w:spacing w:val="-3"/>
          <w:sz w:val="28"/>
          <w:szCs w:val="28"/>
        </w:rPr>
        <w:t>等能力。基于以上分析，现对第三方专业运营公司的基本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资</w:t>
      </w:r>
      <w:r>
        <w:rPr>
          <w:rFonts w:ascii="宋体" w:eastAsia="宋体" w:hAnsi="宋体" w:cs="宋体"/>
          <w:spacing w:val="-1"/>
          <w:sz w:val="28"/>
          <w:szCs w:val="28"/>
        </w:rPr>
        <w:t>格做如下建议：</w:t>
      </w:r>
    </w:p>
    <w:p w:rsidR="00A94B2D" w14:paraId="62DD0074" w14:textId="77777777">
      <w:pPr>
        <w:spacing w:before="1" w:line="411" w:lineRule="auto"/>
        <w:ind w:left="27" w:right="98" w:firstLine="571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1 </w:t>
      </w:r>
      <w:r>
        <w:rPr>
          <w:rFonts w:ascii="宋体" w:eastAsia="宋体" w:hAnsi="宋体" w:cs="宋体"/>
          <w:spacing w:val="-2"/>
          <w:sz w:val="28"/>
          <w:szCs w:val="28"/>
        </w:rPr>
        <w:t>、第三方专业运营公司需具有同类项目投</w:t>
      </w:r>
      <w:r>
        <w:rPr>
          <w:rFonts w:ascii="宋体" w:eastAsia="宋体" w:hAnsi="宋体" w:cs="宋体"/>
          <w:spacing w:val="-1"/>
          <w:sz w:val="28"/>
          <w:szCs w:val="28"/>
        </w:rPr>
        <w:t>资经验，以及智慧停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车</w:t>
      </w:r>
      <w:r>
        <w:rPr>
          <w:rFonts w:ascii="宋体" w:eastAsia="宋体" w:hAnsi="宋体" w:cs="宋体"/>
          <w:spacing w:val="-1"/>
          <w:sz w:val="28"/>
          <w:szCs w:val="28"/>
        </w:rPr>
        <w:t>项目建设、经营管理能力。</w:t>
      </w:r>
    </w:p>
    <w:p w:rsidR="00A94B2D" w14:paraId="536756F4" w14:textId="77777777">
      <w:pPr>
        <w:spacing w:before="2" w:line="411" w:lineRule="auto"/>
        <w:ind w:left="33" w:right="98" w:firstLine="538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2 </w:t>
      </w:r>
      <w:r>
        <w:rPr>
          <w:rFonts w:ascii="宋体" w:eastAsia="宋体" w:hAnsi="宋体" w:cs="宋体"/>
          <w:spacing w:val="-1"/>
          <w:sz w:val="28"/>
          <w:szCs w:val="28"/>
        </w:rPr>
        <w:t>、项目对第三方专业运营公司要求较高，因此</w:t>
      </w:r>
      <w:r>
        <w:rPr>
          <w:rFonts w:ascii="宋体" w:eastAsia="宋体" w:hAnsi="宋体" w:cs="宋体"/>
          <w:sz w:val="28"/>
          <w:szCs w:val="28"/>
        </w:rPr>
        <w:t xml:space="preserve">第三方专业运营 </w:t>
      </w:r>
      <w:r>
        <w:rPr>
          <w:rFonts w:ascii="宋体" w:eastAsia="宋体" w:hAnsi="宋体" w:cs="宋体"/>
          <w:spacing w:val="-1"/>
          <w:sz w:val="28"/>
          <w:szCs w:val="28"/>
        </w:rPr>
        <w:t>公司可采用联合体形式，发挥各自优势。</w:t>
      </w:r>
    </w:p>
    <w:p w:rsidR="00A94B2D" w14:paraId="3E7FAF4C" w14:textId="77777777">
      <w:pPr>
        <w:spacing w:before="1" w:line="417" w:lineRule="auto"/>
        <w:ind w:left="33" w:right="98" w:firstLine="551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3 </w:t>
      </w:r>
      <w:r>
        <w:rPr>
          <w:rFonts w:ascii="宋体" w:eastAsia="宋体" w:hAnsi="宋体" w:cs="宋体"/>
          <w:spacing w:val="-2"/>
          <w:sz w:val="28"/>
          <w:szCs w:val="28"/>
        </w:rPr>
        <w:t>、本实施</w:t>
      </w:r>
      <w:r>
        <w:rPr>
          <w:rFonts w:ascii="宋体" w:eastAsia="宋体" w:hAnsi="宋体" w:cs="宋体"/>
          <w:spacing w:val="-1"/>
          <w:sz w:val="28"/>
          <w:szCs w:val="28"/>
        </w:rPr>
        <w:t>方案中对相关要求提出初步建议，对第三方专业运营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公司的最终资质要求应以招标文件或资格预审</w:t>
      </w:r>
      <w:r>
        <w:rPr>
          <w:rFonts w:ascii="宋体" w:eastAsia="宋体" w:hAnsi="宋体" w:cs="宋体"/>
          <w:sz w:val="28"/>
          <w:szCs w:val="28"/>
        </w:rPr>
        <w:t>文件为准。</w:t>
      </w:r>
    </w:p>
    <w:p w:rsidR="00A94B2D" w14:paraId="4374DC96" w14:textId="77777777">
      <w:pPr>
        <w:sectPr w:rsidSect="00B36D43">
          <w:headerReference w:type="default" r:id="rId19"/>
          <w:footerReference w:type="default" r:id="rId20"/>
          <w:pgSz w:w="11906" w:h="16839"/>
          <w:pgMar w:top="400" w:right="1701" w:bottom="1376" w:left="1785" w:header="0" w:footer="1215" w:gutter="0"/>
          <w:pgNumType w:start="9"/>
          <w:cols w:space="720"/>
        </w:sectPr>
      </w:pPr>
    </w:p>
    <w:p w:rsidR="00A94B2D" w14:paraId="753F487F" w14:textId="77777777">
      <w:pPr>
        <w:spacing w:line="271" w:lineRule="auto"/>
      </w:pPr>
    </w:p>
    <w:p w:rsidR="00A94B2D" w14:paraId="17CD2075" w14:textId="77777777">
      <w:pPr>
        <w:spacing w:line="271" w:lineRule="auto"/>
      </w:pPr>
    </w:p>
    <w:p w:rsidR="00A94B2D" w14:paraId="3362E6C5" w14:textId="77777777">
      <w:pPr>
        <w:spacing w:line="271" w:lineRule="auto"/>
      </w:pPr>
    </w:p>
    <w:p w:rsidR="00A94B2D" w14:paraId="743BEB3B" w14:textId="77777777">
      <w:pPr>
        <w:spacing w:line="272" w:lineRule="auto"/>
      </w:pPr>
    </w:p>
    <w:p w:rsidR="00A94B2D" w14:paraId="39BC2434" w14:textId="77777777">
      <w:pPr>
        <w:spacing w:before="101" w:line="228" w:lineRule="auto"/>
        <w:ind w:left="56"/>
        <w:outlineLvl w:val="0"/>
        <w:rPr>
          <w:rFonts w:ascii="宋体" w:eastAsia="宋体" w:hAnsi="宋体" w:cs="宋体"/>
          <w:sz w:val="31"/>
          <w:szCs w:val="31"/>
        </w:rPr>
      </w:pPr>
      <w:bookmarkStart w:id="15" w:name="_bookmark16"/>
      <w:bookmarkEnd w:id="15"/>
      <w:r>
        <w:rPr>
          <w:rFonts w:ascii="宋体" w:eastAsia="宋体" w:hAnsi="宋体" w:cs="宋体"/>
          <w:spacing w:val="6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宋体" w:eastAsia="宋体" w:hAnsi="宋体" w:cs="宋体"/>
          <w:spacing w:val="4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宋体" w:eastAsia="宋体" w:hAnsi="宋体" w:cs="宋体"/>
          <w:spacing w:val="3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交易结构</w:t>
      </w:r>
    </w:p>
    <w:p w:rsidR="00A94B2D" w14:paraId="01C5BCC8" w14:textId="77777777">
      <w:pPr>
        <w:spacing w:line="425" w:lineRule="auto"/>
      </w:pPr>
    </w:p>
    <w:p w:rsidR="00A94B2D" w14:paraId="19E7E8A0" w14:textId="77777777">
      <w:pPr>
        <w:spacing w:before="91" w:line="221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16" w:name="_bookmark17"/>
      <w:bookmarkEnd w:id="16"/>
      <w:r>
        <w:rPr>
          <w:rFonts w:ascii="宋体" w:eastAsia="宋体" w:hAnsi="宋体" w:cs="宋体"/>
          <w:spacing w:val="13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(一)</w:t>
      </w:r>
      <w:r>
        <w:rPr>
          <w:rFonts w:ascii="宋体" w:eastAsia="宋体" w:hAnsi="宋体" w:cs="宋体"/>
          <w:spacing w:val="13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3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项目交易结构</w:t>
      </w:r>
    </w:p>
    <w:p w:rsidR="00A94B2D" w14:paraId="70D3FCCB" w14:textId="77777777">
      <w:pPr>
        <w:spacing w:line="455" w:lineRule="auto"/>
      </w:pPr>
    </w:p>
    <w:p w:rsidR="00A94B2D" w14:paraId="0F95F135" w14:textId="77777777">
      <w:pPr>
        <w:spacing w:before="91" w:line="411" w:lineRule="auto"/>
        <w:ind w:left="29" w:right="76" w:firstLine="55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4"/>
          <w:sz w:val="28"/>
          <w:szCs w:val="28"/>
        </w:rPr>
        <w:t>根据</w:t>
      </w:r>
      <w:r>
        <w:rPr>
          <w:rFonts w:ascii="宋体" w:eastAsia="宋体" w:hAnsi="宋体" w:cs="宋体"/>
          <w:spacing w:val="-3"/>
          <w:sz w:val="28"/>
          <w:szCs w:val="28"/>
        </w:rPr>
        <w:t>项</w:t>
      </w:r>
      <w:r>
        <w:rPr>
          <w:rFonts w:ascii="宋体" w:eastAsia="宋体" w:hAnsi="宋体" w:cs="宋体"/>
          <w:spacing w:val="-2"/>
          <w:sz w:val="28"/>
          <w:szCs w:val="28"/>
        </w:rPr>
        <w:t xml:space="preserve">目实际情况和参与各方的利益诉求，本项目采用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ABO </w:t>
      </w:r>
      <w:r>
        <w:rPr>
          <w:rFonts w:ascii="宋体" w:eastAsia="宋体" w:hAnsi="宋体" w:cs="宋体"/>
          <w:spacing w:val="-2"/>
          <w:sz w:val="28"/>
          <w:szCs w:val="28"/>
        </w:rPr>
        <w:t>运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行模式，具</w:t>
      </w:r>
      <w:r>
        <w:rPr>
          <w:rFonts w:ascii="宋体" w:eastAsia="宋体" w:hAnsi="宋体" w:cs="宋体"/>
          <w:spacing w:val="-1"/>
          <w:sz w:val="28"/>
          <w:szCs w:val="28"/>
        </w:rPr>
        <w:t>体如下：</w:t>
      </w:r>
    </w:p>
    <w:p w:rsidR="00A94B2D" w14:paraId="065342AB" w14:textId="6C91A7B6">
      <w:pPr>
        <w:spacing w:before="2" w:line="411" w:lineRule="auto"/>
        <w:ind w:left="25" w:firstLine="5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宋体" w:eastAsia="宋体" w:hAnsi="宋体" w:cs="宋体"/>
          <w:spacing w:val="-1"/>
          <w:sz w:val="28"/>
          <w:szCs w:val="28"/>
        </w:rPr>
        <w:t xml:space="preserve">) </w:t>
      </w:r>
      <w:r w:rsidR="007F01B7">
        <w:rPr>
          <w:rFonts w:ascii="宋体" w:eastAsia="宋体" w:hAnsi="宋体" w:cs="宋体"/>
          <w:spacing w:val="-1"/>
          <w:sz w:val="28"/>
          <w:szCs w:val="28"/>
        </w:rPr>
        <w:t>xx</w:t>
      </w:r>
      <w:r>
        <w:rPr>
          <w:rFonts w:ascii="宋体" w:eastAsia="宋体" w:hAnsi="宋体" w:cs="宋体"/>
          <w:spacing w:val="-1"/>
          <w:sz w:val="28"/>
          <w:szCs w:val="28"/>
        </w:rPr>
        <w:t>市城市管理和综合执法局作为本项目</w:t>
      </w:r>
      <w:r>
        <w:rPr>
          <w:rFonts w:ascii="宋体" w:eastAsia="宋体" w:hAnsi="宋体" w:cs="宋体"/>
          <w:sz w:val="28"/>
          <w:szCs w:val="28"/>
        </w:rPr>
        <w:t xml:space="preserve">的主管部门机构， </w:t>
      </w:r>
      <w:r>
        <w:rPr>
          <w:rFonts w:ascii="宋体" w:eastAsia="宋体" w:hAnsi="宋体" w:cs="宋体"/>
          <w:spacing w:val="-6"/>
          <w:sz w:val="28"/>
          <w:szCs w:val="28"/>
        </w:rPr>
        <w:t>负责统筹</w:t>
      </w:r>
      <w:r>
        <w:rPr>
          <w:rFonts w:ascii="宋体" w:eastAsia="宋体" w:hAnsi="宋体" w:cs="宋体"/>
          <w:spacing w:val="-3"/>
          <w:sz w:val="28"/>
          <w:szCs w:val="28"/>
        </w:rPr>
        <w:t>协调各个相关职能部门，负责项目前期工作 (调研、数据摸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排、实施</w:t>
      </w:r>
      <w:r>
        <w:rPr>
          <w:rFonts w:ascii="宋体" w:eastAsia="宋体" w:hAnsi="宋体" w:cs="宋体"/>
          <w:spacing w:val="-3"/>
          <w:sz w:val="28"/>
          <w:szCs w:val="28"/>
        </w:rPr>
        <w:t>方案等) 并监督项目实施；加强对项目的日常监督检查、运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营期</w:t>
      </w:r>
      <w:r>
        <w:rPr>
          <w:rFonts w:ascii="宋体" w:eastAsia="宋体" w:hAnsi="宋体" w:cs="宋体"/>
          <w:spacing w:val="-1"/>
          <w:sz w:val="28"/>
          <w:szCs w:val="28"/>
        </w:rPr>
        <w:t>绩效考核等。</w:t>
      </w:r>
    </w:p>
    <w:p w:rsidR="00A94B2D" w14:paraId="43314761" w14:textId="2E08A4C2">
      <w:pPr>
        <w:spacing w:before="1" w:line="411" w:lineRule="auto"/>
        <w:ind w:left="56" w:right="76" w:firstLine="53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2</w:t>
      </w:r>
      <w:r>
        <w:rPr>
          <w:rFonts w:ascii="宋体" w:eastAsia="宋体" w:hAnsi="宋体" w:cs="宋体"/>
          <w:spacing w:val="6"/>
          <w:sz w:val="28"/>
          <w:szCs w:val="28"/>
        </w:rPr>
        <w:t xml:space="preserve">) </w:t>
      </w:r>
      <w:r w:rsidR="007F01B7">
        <w:rPr>
          <w:rFonts w:ascii="宋体" w:eastAsia="宋体" w:hAnsi="宋体" w:cs="宋体"/>
          <w:spacing w:val="6"/>
          <w:sz w:val="28"/>
          <w:szCs w:val="28"/>
        </w:rPr>
        <w:t>xx</w:t>
      </w:r>
      <w:r>
        <w:rPr>
          <w:rFonts w:ascii="宋体" w:eastAsia="宋体" w:hAnsi="宋体" w:cs="宋体"/>
          <w:spacing w:val="6"/>
          <w:sz w:val="28"/>
          <w:szCs w:val="28"/>
        </w:rPr>
        <w:t>市资产管理委员会办公室作为政府方出资代表管理</w:t>
      </w:r>
      <w:r>
        <w:rPr>
          <w:rFonts w:ascii="宋体" w:eastAsia="宋体" w:hAnsi="宋体" w:cs="宋体"/>
          <w:sz w:val="28"/>
          <w:szCs w:val="28"/>
        </w:rPr>
        <w:t xml:space="preserve">部 </w:t>
      </w:r>
      <w:r>
        <w:rPr>
          <w:rFonts w:ascii="宋体" w:eastAsia="宋体" w:hAnsi="宋体" w:cs="宋体"/>
          <w:spacing w:val="-16"/>
          <w:sz w:val="28"/>
          <w:szCs w:val="28"/>
        </w:rPr>
        <w:t>门</w:t>
      </w:r>
      <w:r>
        <w:rPr>
          <w:rFonts w:ascii="宋体" w:eastAsia="宋体" w:hAnsi="宋体" w:cs="宋体"/>
          <w:spacing w:val="-12"/>
          <w:sz w:val="28"/>
          <w:szCs w:val="28"/>
        </w:rPr>
        <w:t>，</w:t>
      </w:r>
      <w:r>
        <w:rPr>
          <w:rFonts w:ascii="宋体" w:eastAsia="宋体" w:hAnsi="宋体" w:cs="宋体"/>
          <w:spacing w:val="-8"/>
          <w:sz w:val="28"/>
          <w:szCs w:val="28"/>
        </w:rPr>
        <w:t>指定</w:t>
      </w:r>
      <w:r w:rsidR="007F01B7">
        <w:rPr>
          <w:rFonts w:ascii="宋体" w:eastAsia="宋体" w:hAnsi="宋体" w:cs="宋体"/>
          <w:spacing w:val="-8"/>
          <w:sz w:val="28"/>
          <w:szCs w:val="28"/>
        </w:rPr>
        <w:t>xx</w:t>
      </w:r>
      <w:r>
        <w:rPr>
          <w:rFonts w:ascii="宋体" w:eastAsia="宋体" w:hAnsi="宋体" w:cs="宋体"/>
          <w:spacing w:val="-8"/>
          <w:sz w:val="28"/>
          <w:szCs w:val="28"/>
        </w:rPr>
        <w:t>市地方国企作为项目实施机构。</w:t>
      </w:r>
    </w:p>
    <w:p w:rsidR="00A94B2D" w14:paraId="548C22FD" w14:textId="77777777">
      <w:pPr>
        <w:spacing w:before="2" w:line="411" w:lineRule="auto"/>
        <w:ind w:left="25" w:right="107" w:firstLine="55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8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3</w:t>
      </w:r>
      <w:r>
        <w:rPr>
          <w:rFonts w:ascii="宋体" w:eastAsia="宋体" w:hAnsi="宋体" w:cs="宋体"/>
          <w:spacing w:val="-6"/>
          <w:sz w:val="28"/>
          <w:szCs w:val="28"/>
        </w:rPr>
        <w:t>)</w:t>
      </w:r>
      <w:r>
        <w:rPr>
          <w:rFonts w:ascii="宋体" w:eastAsia="宋体" w:hAnsi="宋体" w:cs="宋体"/>
          <w:spacing w:val="-4"/>
          <w:sz w:val="28"/>
          <w:szCs w:val="28"/>
        </w:rPr>
        <w:t xml:space="preserve"> 项目业主组建后，负责组织本项目的投融资、设计、建设、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3"/>
          <w:sz w:val="28"/>
          <w:szCs w:val="28"/>
        </w:rPr>
        <w:t>运营及移交等工作</w:t>
      </w:r>
      <w:r>
        <w:rPr>
          <w:rFonts w:ascii="宋体" w:eastAsia="宋体" w:hAnsi="宋体" w:cs="宋体"/>
          <w:spacing w:val="-2"/>
          <w:sz w:val="28"/>
          <w:szCs w:val="28"/>
        </w:rPr>
        <w:t>。</w:t>
      </w:r>
    </w:p>
    <w:p w:rsidR="00A94B2D" w14:paraId="1F271A14" w14:textId="77777777">
      <w:pPr>
        <w:spacing w:before="2" w:line="411" w:lineRule="auto"/>
        <w:ind w:left="27" w:right="76" w:firstLine="56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4</w:t>
      </w:r>
      <w:r>
        <w:rPr>
          <w:rFonts w:ascii="宋体" w:eastAsia="宋体" w:hAnsi="宋体" w:cs="宋体"/>
          <w:spacing w:val="6"/>
          <w:sz w:val="28"/>
          <w:szCs w:val="28"/>
        </w:rPr>
        <w:t>) 在经营协议期间，项目业主自负盈亏，可通过合规方式</w:t>
      </w:r>
      <w:r>
        <w:rPr>
          <w:rFonts w:ascii="宋体" w:eastAsia="宋体" w:hAnsi="宋体" w:cs="宋体"/>
          <w:sz w:val="28"/>
          <w:szCs w:val="28"/>
        </w:rPr>
        <w:t xml:space="preserve">选 </w:t>
      </w:r>
      <w:r>
        <w:rPr>
          <w:rFonts w:ascii="宋体" w:eastAsia="宋体" w:hAnsi="宋体" w:cs="宋体"/>
          <w:spacing w:val="-6"/>
          <w:sz w:val="28"/>
          <w:szCs w:val="28"/>
        </w:rPr>
        <w:t>择第三方专</w:t>
      </w:r>
      <w:r>
        <w:rPr>
          <w:rFonts w:ascii="宋体" w:eastAsia="宋体" w:hAnsi="宋体" w:cs="宋体"/>
          <w:spacing w:val="-5"/>
          <w:sz w:val="28"/>
          <w:szCs w:val="28"/>
        </w:rPr>
        <w:t>业</w:t>
      </w:r>
      <w:r>
        <w:rPr>
          <w:rFonts w:ascii="宋体" w:eastAsia="宋体" w:hAnsi="宋体" w:cs="宋体"/>
          <w:spacing w:val="-3"/>
          <w:sz w:val="28"/>
          <w:szCs w:val="28"/>
        </w:rPr>
        <w:t>公司专业经营。项目业主每年按经营协议相关约定上缴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市政道路公共资源使用费。</w:t>
      </w:r>
    </w:p>
    <w:p w:rsidR="00A94B2D" w14:paraId="3A2046C2" w14:textId="11139950">
      <w:pPr>
        <w:spacing w:line="417" w:lineRule="auto"/>
        <w:ind w:left="23" w:right="76" w:firstLine="56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5</w:t>
      </w:r>
      <w:r>
        <w:rPr>
          <w:rFonts w:ascii="宋体" w:eastAsia="宋体" w:hAnsi="宋体" w:cs="宋体"/>
          <w:spacing w:val="6"/>
          <w:sz w:val="28"/>
          <w:szCs w:val="28"/>
        </w:rPr>
        <w:t>) 项目经营期满，智慧停车项目相关资产无偿移交</w:t>
      </w:r>
      <w:r w:rsidR="007F01B7">
        <w:rPr>
          <w:rFonts w:ascii="宋体" w:eastAsia="宋体" w:hAnsi="宋体" w:cs="宋体"/>
          <w:spacing w:val="6"/>
          <w:sz w:val="28"/>
          <w:szCs w:val="28"/>
        </w:rPr>
        <w:t>xx</w:t>
      </w:r>
      <w:r>
        <w:rPr>
          <w:rFonts w:ascii="宋体" w:eastAsia="宋体" w:hAnsi="宋体" w:cs="宋体"/>
          <w:spacing w:val="6"/>
          <w:sz w:val="28"/>
          <w:szCs w:val="28"/>
        </w:rPr>
        <w:t>市</w:t>
      </w:r>
      <w:r>
        <w:rPr>
          <w:rFonts w:ascii="宋体" w:eastAsia="宋体" w:hAnsi="宋体" w:cs="宋体"/>
          <w:sz w:val="28"/>
          <w:szCs w:val="28"/>
        </w:rPr>
        <w:t xml:space="preserve">政 </w:t>
      </w:r>
      <w:r>
        <w:rPr>
          <w:rFonts w:ascii="宋体" w:eastAsia="宋体" w:hAnsi="宋体" w:cs="宋体"/>
          <w:spacing w:val="-5"/>
          <w:sz w:val="28"/>
          <w:szCs w:val="28"/>
        </w:rPr>
        <w:t>府</w:t>
      </w:r>
      <w:r>
        <w:rPr>
          <w:rFonts w:ascii="宋体" w:eastAsia="宋体" w:hAnsi="宋体" w:cs="宋体"/>
          <w:spacing w:val="-4"/>
          <w:sz w:val="28"/>
          <w:szCs w:val="28"/>
        </w:rPr>
        <w:t>。</w:t>
      </w:r>
    </w:p>
    <w:p w:rsidR="00A94B2D" w14:paraId="034763FC" w14:textId="77777777">
      <w:pPr>
        <w:spacing w:before="244" w:line="219" w:lineRule="auto"/>
        <w:ind w:left="33"/>
        <w:outlineLvl w:val="1"/>
        <w:rPr>
          <w:rFonts w:ascii="宋体" w:eastAsia="宋体" w:hAnsi="宋体" w:cs="宋体"/>
          <w:sz w:val="28"/>
          <w:szCs w:val="28"/>
        </w:rPr>
      </w:pPr>
      <w:bookmarkStart w:id="17" w:name="_bookmark18"/>
      <w:bookmarkEnd w:id="17"/>
      <w:r>
        <w:rPr>
          <w:rFonts w:ascii="宋体" w:eastAsia="宋体" w:hAnsi="宋体" w:cs="宋体"/>
          <w:spacing w:val="17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宋体" w:eastAsia="宋体" w:hAnsi="宋体" w:cs="宋体"/>
          <w:spacing w:val="16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宋体" w:eastAsia="宋体" w:hAnsi="宋体" w:cs="宋体"/>
          <w:spacing w:val="16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16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定价机制</w:t>
      </w:r>
    </w:p>
    <w:p w:rsidR="00A94B2D" w14:paraId="64D3766A" w14:textId="77777777">
      <w:pPr>
        <w:spacing w:line="456" w:lineRule="auto"/>
      </w:pPr>
    </w:p>
    <w:p w:rsidR="00A94B2D" w14:paraId="1F729F5F" w14:textId="77777777">
      <w:pPr>
        <w:spacing w:before="91" w:line="418" w:lineRule="auto"/>
        <w:ind w:left="40" w:right="76" w:firstLine="54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0"/>
          <w:sz w:val="28"/>
          <w:szCs w:val="28"/>
        </w:rPr>
        <w:t>根据</w:t>
      </w:r>
      <w:r>
        <w:rPr>
          <w:rFonts w:ascii="宋体" w:eastAsia="宋体" w:hAnsi="宋体" w:cs="宋体"/>
          <w:spacing w:val="-9"/>
          <w:sz w:val="28"/>
          <w:szCs w:val="28"/>
        </w:rPr>
        <w:t>《</w:t>
      </w:r>
      <w:r>
        <w:rPr>
          <w:rFonts w:ascii="宋体" w:eastAsia="宋体" w:hAnsi="宋体" w:cs="宋体"/>
          <w:spacing w:val="-5"/>
          <w:sz w:val="28"/>
          <w:szCs w:val="28"/>
        </w:rPr>
        <w:t>广东省定价目录》(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2018 </w:t>
      </w:r>
      <w:r>
        <w:rPr>
          <w:rFonts w:ascii="宋体" w:eastAsia="宋体" w:hAnsi="宋体" w:cs="宋体"/>
          <w:spacing w:val="-5"/>
          <w:sz w:val="28"/>
          <w:szCs w:val="28"/>
        </w:rPr>
        <w:t>年)、《江门市机动车停放服务收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费管理实施细则》(江发改费管</w:t>
      </w:r>
      <w:r>
        <w:rPr>
          <w:rFonts w:ascii="宋体" w:eastAsia="宋体" w:hAnsi="宋体" w:cs="宋体"/>
          <w:spacing w:val="-1"/>
          <w:sz w:val="28"/>
          <w:szCs w:val="28"/>
        </w:rPr>
        <w:t>〔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2017</w:t>
      </w:r>
      <w:r>
        <w:rPr>
          <w:rFonts w:ascii="宋体" w:eastAsia="宋体" w:hAnsi="宋体" w:cs="宋体"/>
          <w:spacing w:val="-1"/>
          <w:sz w:val="28"/>
          <w:szCs w:val="28"/>
        </w:rPr>
        <w:t>〕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1302 </w:t>
      </w:r>
      <w:r>
        <w:rPr>
          <w:rFonts w:ascii="宋体" w:eastAsia="宋体" w:hAnsi="宋体" w:cs="宋体"/>
          <w:spacing w:val="-1"/>
          <w:sz w:val="28"/>
          <w:szCs w:val="28"/>
        </w:rPr>
        <w:t>号) 等，具有自然垄断</w:t>
      </w:r>
    </w:p>
    <w:p w:rsidR="00A94B2D" w14:paraId="0B58C858" w14:textId="77777777">
      <w:pPr>
        <w:sectPr w:rsidSect="00B36D43">
          <w:headerReference w:type="default" r:id="rId21"/>
          <w:footerReference w:type="default" r:id="rId22"/>
          <w:pgSz w:w="11906" w:h="16839"/>
          <w:pgMar w:top="400" w:right="1723" w:bottom="1378" w:left="1785" w:header="0" w:footer="1215" w:gutter="0"/>
          <w:pgNumType w:start="10"/>
          <w:cols w:space="720"/>
        </w:sectPr>
      </w:pPr>
    </w:p>
    <w:p w:rsidR="00A94B2D" w14:paraId="680AA0B9" w14:textId="77777777">
      <w:pPr>
        <w:spacing w:line="278" w:lineRule="auto"/>
      </w:pPr>
    </w:p>
    <w:p w:rsidR="00A94B2D" w14:paraId="7AC4C15B" w14:textId="77777777">
      <w:pPr>
        <w:spacing w:line="279" w:lineRule="auto"/>
      </w:pPr>
    </w:p>
    <w:p w:rsidR="00A94B2D" w14:paraId="693AAC54" w14:textId="77777777">
      <w:pPr>
        <w:spacing w:line="279" w:lineRule="auto"/>
      </w:pPr>
    </w:p>
    <w:p w:rsidR="00A94B2D" w14:paraId="0AF1FE7E" w14:textId="77777777">
      <w:pPr>
        <w:spacing w:line="279" w:lineRule="auto"/>
      </w:pPr>
    </w:p>
    <w:p w:rsidR="00A94B2D" w14:paraId="00BCD170" w14:textId="77777777">
      <w:pPr>
        <w:spacing w:before="91" w:line="411" w:lineRule="auto"/>
        <w:ind w:left="150" w:right="140" w:firstLine="3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6"/>
          <w:sz w:val="28"/>
          <w:szCs w:val="28"/>
        </w:rPr>
        <w:t>经营和公益性特征的停车设施机动车停放服务收费实行政府定价</w:t>
      </w:r>
      <w:r>
        <w:rPr>
          <w:rFonts w:ascii="宋体" w:eastAsia="宋体" w:hAnsi="宋体" w:cs="宋体"/>
          <w:spacing w:val="5"/>
          <w:sz w:val="28"/>
          <w:szCs w:val="28"/>
        </w:rPr>
        <w:t>或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政</w:t>
      </w:r>
      <w:r>
        <w:rPr>
          <w:rFonts w:ascii="宋体" w:eastAsia="宋体" w:hAnsi="宋体" w:cs="宋体"/>
          <w:spacing w:val="-1"/>
          <w:sz w:val="28"/>
          <w:szCs w:val="28"/>
        </w:rPr>
        <w:t>府指导价管理。</w:t>
      </w:r>
    </w:p>
    <w:p w:rsidR="00A94B2D" w14:paraId="66BB68DD" w14:textId="24F34C69">
      <w:pPr>
        <w:spacing w:before="3" w:line="411" w:lineRule="auto"/>
        <w:ind w:left="151" w:right="65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2"/>
          <w:sz w:val="28"/>
          <w:szCs w:val="28"/>
        </w:rPr>
        <w:t>本项</w:t>
      </w:r>
      <w:r>
        <w:rPr>
          <w:rFonts w:ascii="宋体" w:eastAsia="宋体" w:hAnsi="宋体" w:cs="宋体"/>
          <w:spacing w:val="-1"/>
          <w:sz w:val="28"/>
          <w:szCs w:val="28"/>
        </w:rPr>
        <w:t>目收费标准 (道路临时停车服务收费和机械立体车库收费)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应按照国家</w:t>
      </w:r>
      <w:r>
        <w:rPr>
          <w:rFonts w:ascii="宋体" w:eastAsia="宋体" w:hAnsi="宋体" w:cs="宋体"/>
          <w:spacing w:val="-3"/>
          <w:sz w:val="28"/>
          <w:szCs w:val="28"/>
        </w:rPr>
        <w:t>相关法律、国家及地方相关法规、规章规定，由</w:t>
      </w:r>
      <w:r w:rsidR="007F01B7">
        <w:rPr>
          <w:rFonts w:ascii="宋体" w:eastAsia="宋体" w:hAnsi="宋体" w:cs="宋体"/>
          <w:spacing w:val="-3"/>
          <w:sz w:val="28"/>
          <w:szCs w:val="28"/>
        </w:rPr>
        <w:t>xx</w:t>
      </w:r>
      <w:r>
        <w:rPr>
          <w:rFonts w:ascii="宋体" w:eastAsia="宋体" w:hAnsi="宋体" w:cs="宋体"/>
          <w:spacing w:val="-3"/>
          <w:sz w:val="28"/>
          <w:szCs w:val="28"/>
        </w:rPr>
        <w:t>市发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改、交通运</w:t>
      </w:r>
      <w:r>
        <w:rPr>
          <w:rFonts w:ascii="宋体" w:eastAsia="宋体" w:hAnsi="宋体" w:cs="宋体"/>
          <w:spacing w:val="-3"/>
          <w:sz w:val="28"/>
          <w:szCs w:val="28"/>
        </w:rPr>
        <w:t>输及城管等相关政府部门，结合本项目实施方案测算收费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价格，履行</w:t>
      </w:r>
      <w:r>
        <w:rPr>
          <w:rFonts w:ascii="宋体" w:eastAsia="宋体" w:hAnsi="宋体" w:cs="宋体"/>
          <w:spacing w:val="-3"/>
          <w:sz w:val="28"/>
          <w:szCs w:val="28"/>
        </w:rPr>
        <w:t>规定定价程序后制定。本项目收费标准制定后，由制定价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格的部门于本项目经营协</w:t>
      </w:r>
      <w:r>
        <w:rPr>
          <w:rFonts w:ascii="宋体" w:eastAsia="宋体" w:hAnsi="宋体" w:cs="宋体"/>
          <w:sz w:val="28"/>
          <w:szCs w:val="28"/>
        </w:rPr>
        <w:t>议签订生效后向消费者、项目业主公布。</w:t>
      </w:r>
    </w:p>
    <w:p w:rsidR="00A94B2D" w14:paraId="3EB2C273" w14:textId="77777777">
      <w:pPr>
        <w:spacing w:before="3" w:line="411" w:lineRule="auto"/>
        <w:ind w:left="151" w:right="65" w:firstLine="560"/>
        <w:rPr>
          <w:rFonts w:ascii="宋体" w:eastAsia="宋体" w:hAnsi="宋体" w:cs="宋体"/>
          <w:sz w:val="28"/>
          <w:szCs w:val="28"/>
        </w:rPr>
      </w:pPr>
    </w:p>
    <w:p w:rsidR="00A94B2D" w14:paraId="6ADA84C0" w14:textId="7FF16F1C">
      <w:pPr>
        <w:spacing w:before="2" w:line="411" w:lineRule="auto"/>
        <w:ind w:left="150" w:right="140" w:firstLine="47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"/>
          <w:sz w:val="28"/>
          <w:szCs w:val="28"/>
        </w:rPr>
        <w:t>目前</w:t>
      </w:r>
      <w:r w:rsidR="007F01B7">
        <w:rPr>
          <w:rFonts w:ascii="宋体" w:eastAsia="宋体" w:hAnsi="宋体" w:cs="宋体"/>
          <w:spacing w:val="-1"/>
          <w:sz w:val="28"/>
          <w:szCs w:val="28"/>
        </w:rPr>
        <w:t>xx</w:t>
      </w:r>
      <w:r>
        <w:rPr>
          <w:rFonts w:ascii="宋体" w:eastAsia="宋体" w:hAnsi="宋体" w:cs="宋体"/>
          <w:spacing w:val="-1"/>
          <w:sz w:val="28"/>
          <w:szCs w:val="28"/>
        </w:rPr>
        <w:t>市城区路内停车泊位未实行收费，</w:t>
      </w:r>
      <w:r>
        <w:rPr>
          <w:rFonts w:ascii="宋体" w:eastAsia="宋体" w:hAnsi="宋体" w:cs="宋体"/>
          <w:sz w:val="28"/>
          <w:szCs w:val="28"/>
        </w:rPr>
        <w:t xml:space="preserve">在本项目实施后，收 </w:t>
      </w:r>
      <w:r>
        <w:rPr>
          <w:rFonts w:ascii="宋体" w:eastAsia="宋体" w:hAnsi="宋体" w:cs="宋体"/>
          <w:spacing w:val="-6"/>
          <w:sz w:val="28"/>
          <w:szCs w:val="28"/>
        </w:rPr>
        <w:t>费采用政</w:t>
      </w:r>
      <w:r>
        <w:rPr>
          <w:rFonts w:ascii="宋体" w:eastAsia="宋体" w:hAnsi="宋体" w:cs="宋体"/>
          <w:spacing w:val="-5"/>
          <w:sz w:val="28"/>
          <w:szCs w:val="28"/>
        </w:rPr>
        <w:t>府</w:t>
      </w:r>
      <w:r>
        <w:rPr>
          <w:rFonts w:ascii="宋体" w:eastAsia="宋体" w:hAnsi="宋体" w:cs="宋体"/>
          <w:spacing w:val="-3"/>
          <w:sz w:val="28"/>
          <w:szCs w:val="28"/>
        </w:rPr>
        <w:t>指导价。结合</w:t>
      </w:r>
      <w:r w:rsidR="007F01B7">
        <w:rPr>
          <w:rFonts w:ascii="宋体" w:eastAsia="宋体" w:hAnsi="宋体" w:cs="宋体"/>
          <w:spacing w:val="-3"/>
          <w:sz w:val="28"/>
          <w:szCs w:val="28"/>
        </w:rPr>
        <w:t>xx</w:t>
      </w:r>
      <w:r>
        <w:rPr>
          <w:rFonts w:ascii="宋体" w:eastAsia="宋体" w:hAnsi="宋体" w:cs="宋体"/>
          <w:spacing w:val="-3"/>
          <w:sz w:val="28"/>
          <w:szCs w:val="28"/>
        </w:rPr>
        <w:t>市智慧停车市场容量、消费接受能力等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实际情况</w:t>
      </w:r>
      <w:r>
        <w:rPr>
          <w:rFonts w:ascii="宋体" w:eastAsia="宋体" w:hAnsi="宋体" w:cs="宋体"/>
          <w:spacing w:val="-5"/>
          <w:sz w:val="28"/>
          <w:szCs w:val="28"/>
        </w:rPr>
        <w:t>和</w:t>
      </w:r>
      <w:r>
        <w:rPr>
          <w:rFonts w:ascii="宋体" w:eastAsia="宋体" w:hAnsi="宋体" w:cs="宋体"/>
          <w:spacing w:val="-3"/>
          <w:sz w:val="28"/>
          <w:szCs w:val="28"/>
        </w:rPr>
        <w:t>本次改造方案的要求，以及参考同类项目的江门市区、新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会区的收</w:t>
      </w:r>
      <w:r>
        <w:rPr>
          <w:rFonts w:ascii="宋体" w:eastAsia="宋体" w:hAnsi="宋体" w:cs="宋体"/>
          <w:spacing w:val="-5"/>
          <w:sz w:val="28"/>
          <w:szCs w:val="28"/>
        </w:rPr>
        <w:t>费</w:t>
      </w:r>
      <w:r>
        <w:rPr>
          <w:rFonts w:ascii="宋体" w:eastAsia="宋体" w:hAnsi="宋体" w:cs="宋体"/>
          <w:spacing w:val="-3"/>
          <w:sz w:val="28"/>
          <w:szCs w:val="28"/>
        </w:rPr>
        <w:t>标准情况，</w:t>
      </w:r>
      <w:r w:rsidR="007F01B7">
        <w:rPr>
          <w:rFonts w:ascii="宋体" w:eastAsia="宋体" w:hAnsi="宋体" w:cs="宋体"/>
          <w:spacing w:val="-3"/>
          <w:sz w:val="28"/>
          <w:szCs w:val="28"/>
        </w:rPr>
        <w:t>xx</w:t>
      </w:r>
      <w:r>
        <w:rPr>
          <w:rFonts w:ascii="宋体" w:eastAsia="宋体" w:hAnsi="宋体" w:cs="宋体"/>
          <w:spacing w:val="-3"/>
          <w:sz w:val="28"/>
          <w:szCs w:val="28"/>
        </w:rPr>
        <w:t>市道路临时停车服务收费标准建议按下表</w:t>
      </w:r>
    </w:p>
    <w:p w:rsidR="00A94B2D" w14:paraId="5C23A4D2" w14:textId="77777777">
      <w:pPr>
        <w:spacing w:line="218" w:lineRule="auto"/>
        <w:ind w:left="16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2"/>
          <w:sz w:val="28"/>
          <w:szCs w:val="28"/>
        </w:rPr>
        <w:t>收费试行 (具体以物价部门公布</w:t>
      </w:r>
      <w:r>
        <w:rPr>
          <w:rFonts w:ascii="宋体" w:eastAsia="宋体" w:hAnsi="宋体" w:cs="宋体"/>
          <w:spacing w:val="-1"/>
          <w:sz w:val="28"/>
          <w:szCs w:val="28"/>
        </w:rPr>
        <w:t>的收费标准为准)：</w:t>
      </w:r>
    </w:p>
    <w:p w:rsidR="00A94B2D" w14:paraId="5E76FBDB" w14:textId="7FE2614B">
      <w:pPr>
        <w:spacing w:before="235" w:line="227" w:lineRule="auto"/>
        <w:ind w:left="1891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6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6"/>
          <w:sz w:val="23"/>
          <w:szCs w:val="23"/>
        </w:rPr>
        <w:t xml:space="preserve"> </w:t>
      </w:r>
      <w:r>
        <w:rPr>
          <w:rFonts w:ascii="宋体" w:eastAsia="宋体" w:hAnsi="宋体" w:cs="宋体"/>
          <w:spacing w:val="6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5</w:t>
      </w:r>
      <w:r>
        <w:rPr>
          <w:rFonts w:ascii="宋体" w:eastAsia="宋体" w:hAnsi="宋体" w:cs="宋体"/>
          <w:spacing w:val="5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-</w:t>
      </w:r>
      <w:r>
        <w:rPr>
          <w:rFonts w:ascii="宋体" w:eastAsia="宋体" w:hAnsi="宋体" w:cs="宋体"/>
          <w:spacing w:val="3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宋体" w:eastAsia="宋体" w:hAnsi="宋体" w:cs="宋体"/>
          <w:spacing w:val="3"/>
          <w:sz w:val="23"/>
          <w:szCs w:val="23"/>
        </w:rPr>
        <w:t xml:space="preserve"> </w:t>
      </w:r>
      <w:r w:rsidR="007F01B7">
        <w:rPr>
          <w:rFonts w:ascii="宋体" w:eastAsia="宋体" w:hAnsi="宋体" w:cs="宋体"/>
          <w:spacing w:val="3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xx</w:t>
      </w:r>
      <w:r>
        <w:rPr>
          <w:rFonts w:ascii="宋体" w:eastAsia="宋体" w:hAnsi="宋体" w:cs="宋体"/>
          <w:spacing w:val="3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市道路临时停车收费标准</w:t>
      </w:r>
      <w:r>
        <w:rPr>
          <w:rFonts w:ascii="宋体" w:eastAsia="宋体" w:hAnsi="宋体" w:cs="宋体"/>
          <w:spacing w:val="3"/>
          <w:sz w:val="23"/>
          <w:szCs w:val="23"/>
        </w:rPr>
        <w:t xml:space="preserve"> </w:t>
      </w:r>
      <w:r>
        <w:rPr>
          <w:rFonts w:ascii="宋体" w:eastAsia="宋体" w:hAnsi="宋体" w:cs="宋体"/>
          <w:spacing w:val="3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(试行)</w:t>
      </w:r>
    </w:p>
    <w:p w:rsidR="00A94B2D" w14:paraId="15A8EC29" w14:textId="77777777">
      <w:pPr>
        <w:spacing w:line="70" w:lineRule="exact"/>
      </w:pPr>
    </w:p>
    <w:tbl>
      <w:tblPr>
        <w:tblStyle w:val="TableNormal00"/>
        <w:tblW w:w="85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2125"/>
        <w:gridCol w:w="2121"/>
        <w:gridCol w:w="1998"/>
        <w:gridCol w:w="2338"/>
      </w:tblGrid>
      <w:tr w14:paraId="4910FE43" w14:textId="77777777">
        <w:tblPrEx>
          <w:tblW w:w="85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Look w:val="04A0"/>
        </w:tblPrEx>
        <w:trPr>
          <w:trHeight w:val="379"/>
        </w:trPr>
        <w:tc>
          <w:tcPr>
            <w:tcW w:w="2125" w:type="dxa"/>
          </w:tcPr>
          <w:p w:rsidR="00A94B2D" w14:paraId="0C788E14" w14:textId="77777777">
            <w:pPr>
              <w:spacing w:before="42" w:line="227" w:lineRule="auto"/>
              <w:ind w:left="59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9"/>
                <w:sz w:val="23"/>
                <w:szCs w:val="23"/>
              </w:rPr>
              <w:t>路</w:t>
            </w:r>
            <w:r>
              <w:rPr>
                <w:rFonts w:ascii="宋体" w:eastAsia="宋体" w:hAnsi="宋体" w:cs="宋体"/>
                <w:spacing w:val="6"/>
                <w:sz w:val="23"/>
                <w:szCs w:val="23"/>
              </w:rPr>
              <w:t>段/时间</w:t>
            </w:r>
          </w:p>
        </w:tc>
        <w:tc>
          <w:tcPr>
            <w:tcW w:w="2121" w:type="dxa"/>
          </w:tcPr>
          <w:p w:rsidR="00A94B2D" w14:paraId="07EF5D0D" w14:textId="77777777">
            <w:pPr>
              <w:spacing w:before="41" w:line="228" w:lineRule="auto"/>
              <w:ind w:left="59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9"/>
                <w:sz w:val="23"/>
                <w:szCs w:val="23"/>
              </w:rPr>
              <w:t>首</w:t>
            </w:r>
            <w:r>
              <w:rPr>
                <w:rFonts w:ascii="宋体" w:eastAsia="宋体" w:hAnsi="宋体" w:cs="宋体"/>
                <w:spacing w:val="-14"/>
                <w:sz w:val="23"/>
                <w:szCs w:val="23"/>
              </w:rPr>
              <w:t xml:space="preserve"> 3 小时</w:t>
            </w:r>
          </w:p>
        </w:tc>
        <w:tc>
          <w:tcPr>
            <w:tcW w:w="1998" w:type="dxa"/>
          </w:tcPr>
          <w:p w:rsidR="00A94B2D" w14:paraId="04D16FA7" w14:textId="77777777">
            <w:pPr>
              <w:spacing w:before="41" w:line="228" w:lineRule="auto"/>
              <w:ind w:left="55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3 小时后</w:t>
            </w:r>
          </w:p>
        </w:tc>
        <w:tc>
          <w:tcPr>
            <w:tcW w:w="2338" w:type="dxa"/>
          </w:tcPr>
          <w:p w:rsidR="00A94B2D" w14:paraId="71B5086C" w14:textId="77777777">
            <w:pPr>
              <w:spacing w:before="42" w:line="227" w:lineRule="auto"/>
              <w:ind w:left="307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24</w:t>
            </w:r>
            <w:r>
              <w:rPr>
                <w:rFonts w:ascii="宋体" w:eastAsia="宋体" w:hAnsi="宋体" w:cs="宋体"/>
                <w:sz w:val="23"/>
                <w:szCs w:val="23"/>
              </w:rPr>
              <w:t xml:space="preserve"> 小时最高收费</w:t>
            </w:r>
          </w:p>
        </w:tc>
      </w:tr>
      <w:tr w14:paraId="6DEDEE7F" w14:textId="77777777">
        <w:tblPrEx>
          <w:tblW w:w="8582" w:type="dxa"/>
          <w:tblInd w:w="2" w:type="dxa"/>
          <w:tblLayout w:type="fixed"/>
          <w:tblLook w:val="04A0"/>
        </w:tblPrEx>
        <w:trPr>
          <w:trHeight w:val="375"/>
        </w:trPr>
        <w:tc>
          <w:tcPr>
            <w:tcW w:w="2125" w:type="dxa"/>
          </w:tcPr>
          <w:p w:rsidR="00A94B2D" w14:paraId="2BF720E4" w14:textId="77777777">
            <w:pPr>
              <w:spacing w:before="37" w:line="227" w:lineRule="auto"/>
              <w:ind w:left="59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一</w:t>
            </w:r>
            <w:r>
              <w:rPr>
                <w:rFonts w:ascii="宋体" w:eastAsia="宋体" w:hAnsi="宋体" w:cs="宋体"/>
                <w:spacing w:val="6"/>
                <w:sz w:val="23"/>
                <w:szCs w:val="23"/>
              </w:rPr>
              <w:t>类路段</w:t>
            </w:r>
          </w:p>
        </w:tc>
        <w:tc>
          <w:tcPr>
            <w:tcW w:w="2121" w:type="dxa"/>
          </w:tcPr>
          <w:p w:rsidR="00A94B2D" w14:paraId="42B5886B" w14:textId="77777777">
            <w:pPr>
              <w:spacing w:before="37" w:line="228" w:lineRule="auto"/>
              <w:ind w:left="56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5"/>
                <w:sz w:val="23"/>
                <w:szCs w:val="23"/>
              </w:rPr>
              <w:t>3 元/小时</w:t>
            </w:r>
          </w:p>
        </w:tc>
        <w:tc>
          <w:tcPr>
            <w:tcW w:w="1998" w:type="dxa"/>
          </w:tcPr>
          <w:p w:rsidR="00A94B2D" w14:paraId="493F568C" w14:textId="77777777">
            <w:pPr>
              <w:spacing w:before="37" w:line="228" w:lineRule="auto"/>
              <w:ind w:left="49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>4 元/小时</w:t>
            </w:r>
          </w:p>
        </w:tc>
        <w:tc>
          <w:tcPr>
            <w:tcW w:w="2338" w:type="dxa"/>
          </w:tcPr>
          <w:p w:rsidR="00A94B2D" w14:paraId="1DE8255C" w14:textId="77777777">
            <w:pPr>
              <w:spacing w:before="37" w:line="228" w:lineRule="auto"/>
              <w:ind w:left="907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3"/>
                <w:sz w:val="23"/>
                <w:szCs w:val="23"/>
              </w:rPr>
              <w:t>2</w:t>
            </w:r>
            <w:r>
              <w:rPr>
                <w:rFonts w:ascii="宋体" w:eastAsia="宋体" w:hAnsi="宋体" w:cs="宋体"/>
                <w:spacing w:val="-11"/>
                <w:sz w:val="23"/>
                <w:szCs w:val="23"/>
              </w:rPr>
              <w:t>0 元</w:t>
            </w:r>
          </w:p>
        </w:tc>
      </w:tr>
      <w:tr w14:paraId="3F74D297" w14:textId="77777777">
        <w:tblPrEx>
          <w:tblW w:w="8582" w:type="dxa"/>
          <w:tblInd w:w="2" w:type="dxa"/>
          <w:tblLayout w:type="fixed"/>
          <w:tblLook w:val="04A0"/>
        </w:tblPrEx>
        <w:trPr>
          <w:trHeight w:val="374"/>
        </w:trPr>
        <w:tc>
          <w:tcPr>
            <w:tcW w:w="2125" w:type="dxa"/>
          </w:tcPr>
          <w:p w:rsidR="00A94B2D" w14:paraId="5BE36131" w14:textId="77777777">
            <w:pPr>
              <w:spacing w:before="39" w:line="227" w:lineRule="auto"/>
              <w:ind w:left="59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二</w:t>
            </w:r>
            <w:r>
              <w:rPr>
                <w:rFonts w:ascii="宋体" w:eastAsia="宋体" w:hAnsi="宋体" w:cs="宋体"/>
                <w:spacing w:val="6"/>
                <w:sz w:val="23"/>
                <w:szCs w:val="23"/>
              </w:rPr>
              <w:t>类路段</w:t>
            </w:r>
          </w:p>
        </w:tc>
        <w:tc>
          <w:tcPr>
            <w:tcW w:w="2121" w:type="dxa"/>
          </w:tcPr>
          <w:p w:rsidR="00A94B2D" w14:paraId="3D1473BC" w14:textId="77777777">
            <w:pPr>
              <w:spacing w:before="38" w:line="228" w:lineRule="auto"/>
              <w:ind w:left="55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8"/>
                <w:sz w:val="23"/>
                <w:szCs w:val="23"/>
              </w:rPr>
              <w:t>2</w:t>
            </w: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 xml:space="preserve"> 元/小时</w:t>
            </w:r>
          </w:p>
        </w:tc>
        <w:tc>
          <w:tcPr>
            <w:tcW w:w="1998" w:type="dxa"/>
          </w:tcPr>
          <w:p w:rsidR="00A94B2D" w14:paraId="54A8D274" w14:textId="77777777">
            <w:pPr>
              <w:spacing w:before="38" w:line="228" w:lineRule="auto"/>
              <w:ind w:left="49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5"/>
                <w:sz w:val="23"/>
                <w:szCs w:val="23"/>
              </w:rPr>
              <w:t>3 元/小时</w:t>
            </w:r>
          </w:p>
        </w:tc>
        <w:tc>
          <w:tcPr>
            <w:tcW w:w="2338" w:type="dxa"/>
          </w:tcPr>
          <w:p w:rsidR="00A94B2D" w14:paraId="6B9EA034" w14:textId="77777777">
            <w:pPr>
              <w:spacing w:before="38" w:line="228" w:lineRule="auto"/>
              <w:ind w:left="92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6"/>
                <w:sz w:val="23"/>
                <w:szCs w:val="23"/>
              </w:rPr>
              <w:t>1</w:t>
            </w:r>
            <w:r>
              <w:rPr>
                <w:rFonts w:ascii="宋体" w:eastAsia="宋体" w:hAnsi="宋体" w:cs="宋体"/>
                <w:spacing w:val="-15"/>
                <w:sz w:val="23"/>
                <w:szCs w:val="23"/>
              </w:rPr>
              <w:t>5 元</w:t>
            </w:r>
          </w:p>
        </w:tc>
      </w:tr>
      <w:tr w14:paraId="3D7F7778" w14:textId="77777777">
        <w:tblPrEx>
          <w:tblW w:w="8582" w:type="dxa"/>
          <w:tblInd w:w="2" w:type="dxa"/>
          <w:tblLayout w:type="fixed"/>
          <w:tblLook w:val="04A0"/>
        </w:tblPrEx>
        <w:trPr>
          <w:trHeight w:val="375"/>
        </w:trPr>
        <w:tc>
          <w:tcPr>
            <w:tcW w:w="2125" w:type="dxa"/>
          </w:tcPr>
          <w:p w:rsidR="00A94B2D" w14:paraId="7FBFD3AD" w14:textId="77777777">
            <w:pPr>
              <w:spacing w:before="39" w:line="227" w:lineRule="auto"/>
              <w:ind w:left="58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9"/>
                <w:sz w:val="23"/>
                <w:szCs w:val="23"/>
              </w:rPr>
              <w:t>三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类路段</w:t>
            </w:r>
          </w:p>
        </w:tc>
        <w:tc>
          <w:tcPr>
            <w:tcW w:w="2121" w:type="dxa"/>
          </w:tcPr>
          <w:p w:rsidR="00A94B2D" w14:paraId="7D289878" w14:textId="77777777">
            <w:pPr>
              <w:spacing w:before="38" w:line="228" w:lineRule="auto"/>
              <w:ind w:left="57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8"/>
                <w:sz w:val="23"/>
                <w:szCs w:val="23"/>
              </w:rPr>
              <w:t>1</w:t>
            </w: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 xml:space="preserve"> 元/小时</w:t>
            </w:r>
          </w:p>
        </w:tc>
        <w:tc>
          <w:tcPr>
            <w:tcW w:w="1998" w:type="dxa"/>
          </w:tcPr>
          <w:p w:rsidR="00A94B2D" w14:paraId="196E20EB" w14:textId="77777777">
            <w:pPr>
              <w:spacing w:before="38" w:line="228" w:lineRule="auto"/>
              <w:ind w:left="49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8"/>
                <w:sz w:val="23"/>
                <w:szCs w:val="23"/>
              </w:rPr>
              <w:t>2</w:t>
            </w: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 xml:space="preserve"> 元/小时</w:t>
            </w:r>
          </w:p>
        </w:tc>
        <w:tc>
          <w:tcPr>
            <w:tcW w:w="2338" w:type="dxa"/>
          </w:tcPr>
          <w:p w:rsidR="00A94B2D" w14:paraId="30F18B73" w14:textId="77777777">
            <w:pPr>
              <w:spacing w:before="38" w:line="228" w:lineRule="auto"/>
              <w:ind w:left="92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6"/>
                <w:sz w:val="23"/>
                <w:szCs w:val="23"/>
              </w:rPr>
              <w:t>1</w:t>
            </w:r>
            <w:r>
              <w:rPr>
                <w:rFonts w:ascii="宋体" w:eastAsia="宋体" w:hAnsi="宋体" w:cs="宋体"/>
                <w:spacing w:val="-15"/>
                <w:sz w:val="23"/>
                <w:szCs w:val="23"/>
              </w:rPr>
              <w:t>0 元</w:t>
            </w:r>
          </w:p>
        </w:tc>
      </w:tr>
      <w:tr w14:paraId="08715C84" w14:textId="77777777">
        <w:tblPrEx>
          <w:tblW w:w="8582" w:type="dxa"/>
          <w:tblInd w:w="2" w:type="dxa"/>
          <w:tblLayout w:type="fixed"/>
          <w:tblLook w:val="04A0"/>
        </w:tblPrEx>
        <w:trPr>
          <w:trHeight w:val="2899"/>
        </w:trPr>
        <w:tc>
          <w:tcPr>
            <w:tcW w:w="8582" w:type="dxa"/>
            <w:gridSpan w:val="4"/>
          </w:tcPr>
          <w:p w:rsidR="00A94B2D" w14:paraId="5E171560" w14:textId="77777777">
            <w:pPr>
              <w:spacing w:before="37" w:line="229" w:lineRule="auto"/>
              <w:ind w:left="11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备注:</w:t>
            </w:r>
          </w:p>
          <w:p w:rsidR="00A94B2D" w14:paraId="369BFB76" w14:textId="77777777">
            <w:pPr>
              <w:spacing w:before="26" w:line="227" w:lineRule="auto"/>
              <w:ind w:left="13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 xml:space="preserve">1、路边停车收费时段为每天 8:00——20:00  (具体时间段可另行拟定) </w:t>
            </w:r>
            <w:r>
              <w:rPr>
                <w:rFonts w:ascii="宋体" w:eastAsia="宋体" w:hAnsi="宋体" w:cs="宋体"/>
                <w:sz w:val="23"/>
                <w:szCs w:val="23"/>
              </w:rPr>
              <w:t>;</w:t>
            </w:r>
          </w:p>
          <w:p w:rsidR="00A94B2D" w14:paraId="190AB3D0" w14:textId="77777777">
            <w:pPr>
              <w:spacing w:before="30" w:line="227" w:lineRule="auto"/>
              <w:ind w:left="11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6"/>
                <w:sz w:val="23"/>
                <w:szCs w:val="23"/>
              </w:rPr>
              <w:t>2、首小时停车</w:t>
            </w:r>
            <w:r>
              <w:rPr>
                <w:rFonts w:ascii="宋体" w:eastAsia="宋体" w:hAnsi="宋体" w:cs="宋体"/>
                <w:spacing w:val="-5"/>
                <w:sz w:val="23"/>
                <w:szCs w:val="23"/>
              </w:rPr>
              <w:t>不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超过 30 分钟(含)免费，超过 30 分钟不足 1 小时按 1 小时计费;</w:t>
            </w:r>
          </w:p>
          <w:p w:rsidR="00A94B2D" w14:paraId="4AA0F326" w14:textId="77777777">
            <w:pPr>
              <w:spacing w:before="29" w:line="239" w:lineRule="auto"/>
              <w:ind w:left="129" w:right="108" w:hanging="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6"/>
                <w:sz w:val="23"/>
                <w:szCs w:val="23"/>
              </w:rPr>
              <w:t>3、从第 2 小时</w:t>
            </w: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>起</w:t>
            </w: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，每 30 分钟按小时标准折半计费，不足 30 分钟的按 30 分钟计</w:t>
            </w:r>
            <w:r>
              <w:rPr>
                <w:rFonts w:ascii="宋体" w:eastAsia="宋体" w:hAnsi="宋体" w:cs="宋体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费</w:t>
            </w:r>
            <w:r>
              <w:rPr>
                <w:rFonts w:ascii="宋体" w:eastAsia="宋体" w:hAnsi="宋体" w:cs="宋体"/>
                <w:spacing w:val="-66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;</w:t>
            </w:r>
          </w:p>
          <w:p w:rsidR="00A94B2D" w14:paraId="1B9CE8AD" w14:textId="77777777">
            <w:pPr>
              <w:spacing w:before="27" w:line="228" w:lineRule="auto"/>
              <w:ind w:left="115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 xml:space="preserve">4、路边停车收费以自然天 24 小时为一计费周期 </w:t>
            </w:r>
            <w:r>
              <w:rPr>
                <w:rFonts w:ascii="宋体" w:eastAsia="宋体" w:hAnsi="宋体" w:cs="宋体"/>
                <w:sz w:val="23"/>
                <w:szCs w:val="23"/>
              </w:rPr>
              <w:t>﹔</w:t>
            </w:r>
          </w:p>
          <w:p w:rsidR="00A94B2D" w14:paraId="6D96EF97" w14:textId="77777777">
            <w:pPr>
              <w:spacing w:before="28" w:line="239" w:lineRule="auto"/>
              <w:ind w:left="116" w:right="108" w:firstLine="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2"/>
                <w:sz w:val="23"/>
                <w:szCs w:val="23"/>
              </w:rPr>
              <w:t>5、</w:t>
            </w:r>
            <w:r>
              <w:rPr>
                <w:rFonts w:ascii="宋体" w:eastAsia="宋体" w:hAnsi="宋体" w:cs="宋体"/>
                <w:spacing w:val="16"/>
                <w:sz w:val="23"/>
                <w:szCs w:val="23"/>
              </w:rPr>
              <w:t>免</w:t>
            </w:r>
            <w:r>
              <w:rPr>
                <w:rFonts w:ascii="宋体" w:eastAsia="宋体" w:hAnsi="宋体" w:cs="宋体"/>
                <w:spacing w:val="11"/>
                <w:sz w:val="23"/>
                <w:szCs w:val="23"/>
              </w:rPr>
              <w:t>收费车辆。对实施救助的医院救护车辆、执行公务的军警车辆、市政工程</w:t>
            </w:r>
            <w:r>
              <w:rPr>
                <w:rFonts w:ascii="宋体" w:eastAsia="宋体" w:hAnsi="宋体" w:cs="宋体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18"/>
                <w:sz w:val="23"/>
                <w:szCs w:val="23"/>
              </w:rPr>
              <w:t>抢</w:t>
            </w:r>
            <w:r>
              <w:rPr>
                <w:rFonts w:ascii="宋体" w:eastAsia="宋体" w:hAnsi="宋体" w:cs="宋体"/>
                <w:spacing w:val="17"/>
                <w:sz w:val="23"/>
                <w:szCs w:val="23"/>
              </w:rPr>
              <w:t>修</w:t>
            </w:r>
            <w:r>
              <w:rPr>
                <w:rFonts w:ascii="宋体" w:eastAsia="宋体" w:hAnsi="宋体" w:cs="宋体"/>
                <w:spacing w:val="9"/>
                <w:sz w:val="23"/>
                <w:szCs w:val="23"/>
              </w:rPr>
              <w:t>车辆、救灾抢修车辆以及法律法规规定的免费车辆免收停车服务费;</w:t>
            </w:r>
          </w:p>
          <w:p w:rsidR="00A94B2D" w14:paraId="52725D47" w14:textId="77777777">
            <w:pPr>
              <w:spacing w:before="29" w:line="308" w:lineRule="exact"/>
              <w:ind w:left="11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9"/>
                <w:position w:val="1"/>
                <w:sz w:val="23"/>
                <w:szCs w:val="23"/>
              </w:rPr>
              <w:t>6、考虑举行重大活动或节假日期间，免收停车费</w:t>
            </w:r>
            <w:r>
              <w:rPr>
                <w:rFonts w:ascii="宋体" w:eastAsia="宋体" w:hAnsi="宋体" w:cs="宋体"/>
                <w:spacing w:val="5"/>
                <w:position w:val="1"/>
                <w:sz w:val="23"/>
                <w:szCs w:val="23"/>
              </w:rPr>
              <w:t>。</w:t>
            </w:r>
          </w:p>
        </w:tc>
      </w:tr>
    </w:tbl>
    <w:p w:rsidR="00A94B2D" w14:paraId="7FF6E0C2" w14:textId="77777777">
      <w:pPr>
        <w:spacing w:before="173" w:line="220" w:lineRule="auto"/>
        <w:ind w:left="715"/>
        <w:rPr>
          <w:rFonts w:ascii="宋体" w:eastAsia="宋体" w:hAnsi="宋体" w:cs="宋体"/>
          <w:sz w:val="28"/>
          <w:szCs w:val="28"/>
        </w:rPr>
        <w:sectPr w:rsidSect="00B36D43">
          <w:headerReference w:type="default" r:id="rId23"/>
          <w:footerReference w:type="default" r:id="rId24"/>
          <w:pgSz w:w="11906" w:h="16839"/>
          <w:pgMar w:top="400" w:right="1659" w:bottom="1376" w:left="1659" w:header="0" w:footer="1215" w:gutter="0"/>
          <w:pgNumType w:start="11"/>
          <w:cols w:space="720"/>
        </w:sectPr>
      </w:pPr>
      <w:r>
        <w:rPr>
          <w:rFonts w:ascii="宋体" w:eastAsia="宋体" w:hAnsi="宋体" w:cs="宋体"/>
          <w:spacing w:val="-2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项目</w:t>
      </w:r>
      <w:r>
        <w:rPr>
          <w:rFonts w:ascii="宋体" w:eastAsia="宋体" w:hAnsi="宋体" w:cs="宋体"/>
          <w:spacing w:val="-1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路段分类：</w:t>
      </w:r>
    </w:p>
    <w:p w:rsidR="00A94B2D" w14:paraId="3D196425" w14:textId="77777777">
      <w:pPr>
        <w:spacing w:before="290" w:line="220" w:lineRule="auto"/>
        <w:ind w:left="71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根据车位使用</w:t>
      </w:r>
      <w:r>
        <w:rPr>
          <w:rFonts w:ascii="宋体" w:eastAsia="宋体" w:hAnsi="宋体" w:cs="宋体"/>
          <w:spacing w:val="-3"/>
          <w:sz w:val="28"/>
          <w:szCs w:val="28"/>
        </w:rPr>
        <w:t>率、交通拥堵状况、重点管理区域、商业、住宅及</w:t>
      </w:r>
    </w:p>
    <w:p w:rsidR="00A94B2D" w14:paraId="1223A80D" w14:textId="77777777">
      <w:pPr>
        <w:sectPr w:rsidSect="00B36D43">
          <w:headerReference w:type="default" r:id="rId25"/>
          <w:footerReference w:type="default" r:id="rId26"/>
          <w:type w:val="nextPage"/>
          <w:pgSz w:w="11906" w:h="16839"/>
          <w:pgMar w:top="400" w:right="1659" w:bottom="1376" w:left="1659" w:header="0" w:footer="1215" w:gutter="0"/>
          <w:pgNumType w:start="12"/>
          <w:cols w:space="720"/>
          <w:titlePg w:val="0"/>
        </w:sectPr>
      </w:pPr>
    </w:p>
    <w:p w:rsidR="00A94B2D" w14:paraId="7CF2AE92" w14:textId="77777777">
      <w:pPr>
        <w:spacing w:line="278" w:lineRule="auto"/>
      </w:pPr>
    </w:p>
    <w:p w:rsidR="00A94B2D" w14:paraId="05200B8E" w14:textId="77777777">
      <w:pPr>
        <w:spacing w:line="279" w:lineRule="auto"/>
      </w:pPr>
    </w:p>
    <w:p w:rsidR="00A94B2D" w14:paraId="39680B72" w14:textId="77777777">
      <w:pPr>
        <w:spacing w:line="279" w:lineRule="auto"/>
      </w:pPr>
    </w:p>
    <w:p w:rsidR="00A94B2D" w14:paraId="678BEB7B" w14:textId="77777777">
      <w:pPr>
        <w:spacing w:line="279" w:lineRule="auto"/>
      </w:pPr>
    </w:p>
    <w:p w:rsidR="00A94B2D" w14:paraId="7DD5AA11" w14:textId="77777777">
      <w:pPr>
        <w:spacing w:before="91" w:line="411" w:lineRule="auto"/>
        <w:ind w:left="28" w:right="100" w:firstLine="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4"/>
          <w:sz w:val="28"/>
          <w:szCs w:val="28"/>
        </w:rPr>
        <w:t>公共建筑分布情况等因素，划分一、二类路段。其中一类路段为城</w:t>
      </w:r>
      <w:r>
        <w:rPr>
          <w:rFonts w:ascii="宋体" w:eastAsia="宋体" w:hAnsi="宋体" w:cs="宋体"/>
          <w:sz w:val="28"/>
          <w:szCs w:val="28"/>
        </w:rPr>
        <w:t xml:space="preserve">区 </w:t>
      </w:r>
      <w:r>
        <w:rPr>
          <w:rFonts w:ascii="宋体" w:eastAsia="宋体" w:hAnsi="宋体" w:cs="宋体"/>
          <w:spacing w:val="-2"/>
          <w:sz w:val="28"/>
          <w:szCs w:val="28"/>
        </w:rPr>
        <w:t>南北、</w:t>
      </w:r>
      <w:r>
        <w:rPr>
          <w:rFonts w:ascii="宋体" w:eastAsia="宋体" w:hAnsi="宋体" w:cs="宋体"/>
          <w:spacing w:val="-1"/>
          <w:sz w:val="28"/>
          <w:szCs w:val="28"/>
        </w:rPr>
        <w:t>东西贯通的主路。</w:t>
      </w:r>
    </w:p>
    <w:p w:rsidR="00A94B2D" w14:paraId="08EA4CF5" w14:textId="77777777">
      <w:pPr>
        <w:spacing w:before="1" w:line="235" w:lineRule="auto"/>
        <w:ind w:left="606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2"/>
          <w:sz w:val="28"/>
          <w:szCs w:val="28"/>
        </w:rPr>
        <w:t>、一类路段：</w:t>
      </w:r>
    </w:p>
    <w:p w:rsidR="00A94B2D" w14:paraId="1F97135F" w14:textId="77777777">
      <w:pPr>
        <w:spacing w:before="268" w:line="411" w:lineRule="auto"/>
        <w:ind w:left="23" w:firstLine="56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1</w:t>
      </w:r>
      <w:r>
        <w:rPr>
          <w:rFonts w:ascii="宋体" w:eastAsia="宋体" w:hAnsi="宋体" w:cs="宋体"/>
          <w:spacing w:val="6"/>
          <w:sz w:val="28"/>
          <w:szCs w:val="28"/>
        </w:rPr>
        <w:t>) 幸福片区：幸福路、人和西路、长镇路、人民西路、人</w:t>
      </w:r>
      <w:r>
        <w:rPr>
          <w:rFonts w:ascii="宋体" w:eastAsia="宋体" w:hAnsi="宋体" w:cs="宋体"/>
          <w:sz w:val="28"/>
          <w:szCs w:val="28"/>
        </w:rPr>
        <w:t xml:space="preserve">民 </w:t>
      </w:r>
      <w:r>
        <w:rPr>
          <w:rFonts w:ascii="宋体" w:eastAsia="宋体" w:hAnsi="宋体" w:cs="宋体"/>
          <w:spacing w:val="-16"/>
          <w:sz w:val="28"/>
          <w:szCs w:val="28"/>
        </w:rPr>
        <w:t>东</w:t>
      </w:r>
      <w:r>
        <w:rPr>
          <w:rFonts w:ascii="宋体" w:eastAsia="宋体" w:hAnsi="宋体" w:cs="宋体"/>
          <w:spacing w:val="-9"/>
          <w:sz w:val="28"/>
          <w:szCs w:val="28"/>
        </w:rPr>
        <w:t>路、新城路、长清路、幕桥东路、祥苑北路、祥苑中路、祥苑南路、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幕</w:t>
      </w:r>
      <w:r>
        <w:rPr>
          <w:rFonts w:ascii="宋体" w:eastAsia="宋体" w:hAnsi="宋体" w:cs="宋体"/>
          <w:spacing w:val="-1"/>
          <w:sz w:val="28"/>
          <w:szCs w:val="28"/>
        </w:rPr>
        <w:t>涌东路、幕桥东与爱民垂直路、爱民路、东兴大道 (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325 </w:t>
      </w:r>
      <w:r>
        <w:rPr>
          <w:rFonts w:ascii="宋体" w:eastAsia="宋体" w:hAnsi="宋体" w:cs="宋体"/>
          <w:spacing w:val="-1"/>
          <w:sz w:val="28"/>
          <w:szCs w:val="28"/>
        </w:rPr>
        <w:t>国道至苍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8"/>
          <w:sz w:val="28"/>
          <w:szCs w:val="28"/>
        </w:rPr>
        <w:t>江</w:t>
      </w:r>
      <w:r>
        <w:rPr>
          <w:rFonts w:ascii="宋体" w:eastAsia="宋体" w:hAnsi="宋体" w:cs="宋体"/>
          <w:spacing w:val="-4"/>
          <w:sz w:val="28"/>
          <w:szCs w:val="28"/>
        </w:rPr>
        <w:t>桥路段)；</w:t>
      </w:r>
    </w:p>
    <w:p w:rsidR="00A94B2D" w14:paraId="01CED81E" w14:textId="77777777">
      <w:pPr>
        <w:spacing w:before="1" w:line="411" w:lineRule="auto"/>
        <w:ind w:left="33" w:right="98" w:firstLine="55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2</w:t>
      </w:r>
      <w:r>
        <w:rPr>
          <w:rFonts w:ascii="宋体" w:eastAsia="宋体" w:hAnsi="宋体" w:cs="宋体"/>
          <w:spacing w:val="6"/>
          <w:sz w:val="28"/>
          <w:szCs w:val="28"/>
        </w:rPr>
        <w:t>) 三江大道以东的宝源片区：三江大道、宝源中路、侨园</w:t>
      </w:r>
      <w:r>
        <w:rPr>
          <w:rFonts w:ascii="宋体" w:eastAsia="宋体" w:hAnsi="宋体" w:cs="宋体"/>
          <w:sz w:val="28"/>
          <w:szCs w:val="28"/>
        </w:rPr>
        <w:t xml:space="preserve">路 </w:t>
      </w:r>
      <w:r>
        <w:rPr>
          <w:rFonts w:ascii="宋体" w:eastAsia="宋体" w:hAnsi="宋体" w:cs="宋体"/>
          <w:spacing w:val="6"/>
          <w:sz w:val="28"/>
          <w:szCs w:val="28"/>
        </w:rPr>
        <w:t>(与三江大道交界处至三江桥路段)；</w:t>
      </w:r>
    </w:p>
    <w:p w:rsidR="00A94B2D" w14:paraId="774597A4" w14:textId="77777777">
      <w:pPr>
        <w:spacing w:before="1" w:line="219" w:lineRule="auto"/>
        <w:ind w:left="59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8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3</w:t>
      </w:r>
      <w:r>
        <w:rPr>
          <w:rFonts w:ascii="宋体" w:eastAsia="宋体" w:hAnsi="宋体" w:cs="宋体"/>
          <w:spacing w:val="4"/>
          <w:sz w:val="28"/>
          <w:szCs w:val="28"/>
        </w:rPr>
        <w:t>) 祥龙片区：祥龙中路 (与祥荻路交界处止)、祥荻路。</w:t>
      </w:r>
    </w:p>
    <w:p w:rsidR="00A94B2D" w14:paraId="43D756E1" w14:textId="77777777">
      <w:pPr>
        <w:spacing w:before="293" w:line="411" w:lineRule="auto"/>
        <w:ind w:left="27" w:right="97" w:firstLine="56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1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4</w:t>
      </w:r>
      <w:r>
        <w:rPr>
          <w:rFonts w:ascii="宋体" w:eastAsia="宋体" w:hAnsi="宋体" w:cs="宋体"/>
          <w:spacing w:val="10"/>
          <w:sz w:val="28"/>
          <w:szCs w:val="28"/>
        </w:rPr>
        <w:t>)</w:t>
      </w:r>
      <w:r>
        <w:rPr>
          <w:rFonts w:ascii="宋体" w:eastAsia="宋体" w:hAnsi="宋体" w:cs="宋体"/>
          <w:spacing w:val="8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5"/>
          <w:sz w:val="28"/>
          <w:szCs w:val="28"/>
        </w:rPr>
        <w:t>长沙片区：西郊路、文新路、沿江西路 (与幕沙路交界处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2"/>
          <w:sz w:val="28"/>
          <w:szCs w:val="28"/>
        </w:rPr>
        <w:t>至潭</w:t>
      </w:r>
      <w:r>
        <w:rPr>
          <w:rFonts w:ascii="宋体" w:eastAsia="宋体" w:hAnsi="宋体" w:cs="宋体"/>
          <w:spacing w:val="1"/>
          <w:sz w:val="28"/>
          <w:szCs w:val="28"/>
        </w:rPr>
        <w:t>江大桥路段)、长沙西路、长沙中路、长沙东路、光明东路 (慕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沙桥至</w:t>
      </w:r>
      <w:r>
        <w:rPr>
          <w:rFonts w:ascii="宋体" w:eastAsia="宋体" w:hAnsi="宋体" w:cs="宋体"/>
          <w:spacing w:val="-5"/>
          <w:sz w:val="28"/>
          <w:szCs w:val="28"/>
        </w:rPr>
        <w:t>苍</w:t>
      </w:r>
      <w:r>
        <w:rPr>
          <w:rFonts w:ascii="宋体" w:eastAsia="宋体" w:hAnsi="宋体" w:cs="宋体"/>
          <w:spacing w:val="-3"/>
          <w:sz w:val="28"/>
          <w:szCs w:val="28"/>
        </w:rPr>
        <w:t>江桥路段)、光明西路、曙光东路 (至新港路交界处)、曙光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西路、幕沙路 (长沙片区</w:t>
      </w:r>
      <w:r>
        <w:rPr>
          <w:rFonts w:ascii="宋体" w:eastAsia="宋体" w:hAnsi="宋体" w:cs="宋体"/>
          <w:sz w:val="28"/>
          <w:szCs w:val="28"/>
        </w:rPr>
        <w:t>路段)、东兴中路；</w:t>
      </w:r>
    </w:p>
    <w:p w:rsidR="00A94B2D" w14:paraId="372CE0A9" w14:textId="77777777">
      <w:pPr>
        <w:spacing w:before="1" w:line="220" w:lineRule="auto"/>
        <w:ind w:left="59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7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>5</w:t>
      </w:r>
      <w:r>
        <w:rPr>
          <w:rFonts w:ascii="宋体" w:eastAsia="宋体" w:hAnsi="宋体" w:cs="宋体"/>
          <w:spacing w:val="7"/>
          <w:sz w:val="28"/>
          <w:szCs w:val="28"/>
        </w:rPr>
        <w:t>) 新昌片区：新昌路、中山大道</w:t>
      </w:r>
      <w:r>
        <w:rPr>
          <w:rFonts w:ascii="宋体" w:eastAsia="宋体" w:hAnsi="宋体" w:cs="宋体"/>
          <w:spacing w:val="3"/>
          <w:sz w:val="28"/>
          <w:szCs w:val="28"/>
        </w:rPr>
        <w:t>。</w:t>
      </w:r>
    </w:p>
    <w:p w:rsidR="00A94B2D" w14:paraId="4FB394F3" w14:textId="77777777">
      <w:pPr>
        <w:spacing w:before="289" w:line="236" w:lineRule="auto"/>
        <w:ind w:left="579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9"/>
          <w:sz w:val="28"/>
          <w:szCs w:val="28"/>
        </w:rPr>
        <w:t>、二类路段：</w:t>
      </w:r>
    </w:p>
    <w:p w:rsidR="00A94B2D" w14:paraId="37661B26" w14:textId="77777777">
      <w:pPr>
        <w:spacing w:before="271" w:line="413" w:lineRule="auto"/>
        <w:ind w:left="22" w:firstLine="569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1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>1</w:t>
      </w:r>
      <w:r>
        <w:rPr>
          <w:rFonts w:ascii="宋体" w:eastAsia="宋体" w:hAnsi="宋体" w:cs="宋体"/>
          <w:spacing w:val="5"/>
          <w:sz w:val="28"/>
          <w:szCs w:val="28"/>
        </w:rPr>
        <w:t xml:space="preserve">) 幸福片区：中业新城北面路、东兴大道 (人民公园至 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325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4"/>
          <w:sz w:val="28"/>
          <w:szCs w:val="28"/>
        </w:rPr>
        <w:t>国道)</w:t>
      </w:r>
      <w:r>
        <w:rPr>
          <w:rFonts w:ascii="宋体" w:eastAsia="宋体" w:hAnsi="宋体" w:cs="宋体"/>
          <w:spacing w:val="3"/>
          <w:sz w:val="28"/>
          <w:szCs w:val="28"/>
        </w:rPr>
        <w:t>、</w:t>
      </w:r>
      <w:r>
        <w:rPr>
          <w:rFonts w:ascii="宋体" w:eastAsia="宋体" w:hAnsi="宋体" w:cs="宋体"/>
          <w:spacing w:val="2"/>
          <w:sz w:val="28"/>
          <w:szCs w:val="28"/>
        </w:rPr>
        <w:t>祥和路、广场南路、幕桥西路、长福路、科发路、义祠路、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9"/>
          <w:sz w:val="28"/>
          <w:szCs w:val="28"/>
        </w:rPr>
        <w:t>新海西路、新海东路、人和东路、百汇市场一街(与新海东贯通路段)</w:t>
      </w:r>
      <w:r>
        <w:rPr>
          <w:rFonts w:ascii="宋体" w:eastAsia="宋体" w:hAnsi="宋体" w:cs="宋体"/>
          <w:spacing w:val="-6"/>
          <w:sz w:val="28"/>
          <w:szCs w:val="28"/>
        </w:rPr>
        <w:t>、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2"/>
          <w:sz w:val="28"/>
          <w:szCs w:val="28"/>
        </w:rPr>
        <w:t>百汇市场三</w:t>
      </w:r>
      <w:r>
        <w:rPr>
          <w:rFonts w:ascii="宋体" w:eastAsia="宋体" w:hAnsi="宋体" w:cs="宋体"/>
          <w:spacing w:val="1"/>
          <w:sz w:val="28"/>
          <w:szCs w:val="28"/>
        </w:rPr>
        <w:t>街 (国土资源局东侧道路)、百汇市场四街 (中国海关西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侧</w:t>
      </w:r>
      <w:r>
        <w:rPr>
          <w:rFonts w:ascii="宋体" w:eastAsia="宋体" w:hAnsi="宋体" w:cs="宋体"/>
          <w:spacing w:val="-4"/>
          <w:sz w:val="28"/>
          <w:szCs w:val="28"/>
        </w:rPr>
        <w:t>)</w:t>
      </w:r>
      <w:r>
        <w:rPr>
          <w:rFonts w:ascii="宋体" w:eastAsia="宋体" w:hAnsi="宋体" w:cs="宋体"/>
          <w:spacing w:val="-3"/>
          <w:sz w:val="28"/>
          <w:szCs w:val="28"/>
        </w:rPr>
        <w:t>、百汇市场五街 (华光路别墅区西侧)、人和东路支路 (人和东路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到新</w:t>
      </w:r>
      <w:r>
        <w:rPr>
          <w:rFonts w:ascii="宋体" w:eastAsia="宋体" w:hAnsi="宋体" w:cs="宋体"/>
          <w:spacing w:val="-4"/>
          <w:sz w:val="28"/>
          <w:szCs w:val="28"/>
        </w:rPr>
        <w:t>城</w:t>
      </w:r>
      <w:r>
        <w:rPr>
          <w:rFonts w:ascii="宋体" w:eastAsia="宋体" w:hAnsi="宋体" w:cs="宋体"/>
          <w:spacing w:val="-3"/>
          <w:sz w:val="28"/>
          <w:szCs w:val="28"/>
        </w:rPr>
        <w:t>市花园道路之间)、光华路 (新城市花园到丽江湾之间)、兴华</w:t>
      </w:r>
    </w:p>
    <w:p w:rsidR="00A94B2D" w14:paraId="632C57B8" w14:textId="77777777">
      <w:pPr>
        <w:sectPr w:rsidSect="00B36D43">
          <w:headerReference w:type="default" r:id="rId27"/>
          <w:footerReference w:type="default" r:id="rId28"/>
          <w:pgSz w:w="11906" w:h="16839"/>
          <w:pgMar w:top="400" w:right="1701" w:bottom="1378" w:left="1785" w:header="0" w:footer="1215" w:gutter="0"/>
          <w:pgNumType w:start="13"/>
          <w:cols w:space="720"/>
        </w:sectPr>
      </w:pPr>
    </w:p>
    <w:p w:rsidR="00A94B2D" w14:paraId="372E22A8" w14:textId="77777777">
      <w:pPr>
        <w:spacing w:line="278" w:lineRule="auto"/>
      </w:pPr>
    </w:p>
    <w:p w:rsidR="00A94B2D" w14:paraId="7FF467AF" w14:textId="77777777">
      <w:pPr>
        <w:spacing w:line="278" w:lineRule="auto"/>
      </w:pPr>
    </w:p>
    <w:p w:rsidR="00A94B2D" w14:paraId="5E3AB0EA" w14:textId="77777777">
      <w:pPr>
        <w:spacing w:line="279" w:lineRule="auto"/>
      </w:pPr>
    </w:p>
    <w:p w:rsidR="00A94B2D" w14:paraId="0CA1E318" w14:textId="77777777">
      <w:pPr>
        <w:spacing w:line="279" w:lineRule="auto"/>
      </w:pPr>
    </w:p>
    <w:p w:rsidR="00A94B2D" w14:paraId="3991BA47" w14:textId="77777777">
      <w:pPr>
        <w:spacing w:before="91" w:line="220" w:lineRule="auto"/>
        <w:ind w:left="126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2"/>
          <w:sz w:val="28"/>
          <w:szCs w:val="28"/>
        </w:rPr>
        <w:t>路、金都东路；</w:t>
      </w:r>
    </w:p>
    <w:p w:rsidR="00A94B2D" w14:paraId="26A4163A" w14:textId="77777777">
      <w:pPr>
        <w:spacing w:before="291" w:line="411" w:lineRule="auto"/>
        <w:ind w:left="126" w:right="112" w:firstLine="565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2</w:t>
      </w:r>
      <w:r>
        <w:rPr>
          <w:rFonts w:ascii="宋体" w:eastAsia="宋体" w:hAnsi="宋体" w:cs="宋体"/>
          <w:spacing w:val="6"/>
          <w:sz w:val="28"/>
          <w:szCs w:val="28"/>
        </w:rPr>
        <w:t>) 三江大道以东的宝源片区：东汇城北面路、宝源路、侨</w:t>
      </w:r>
      <w:r>
        <w:rPr>
          <w:rFonts w:ascii="宋体" w:eastAsia="宋体" w:hAnsi="宋体" w:cs="宋体"/>
          <w:sz w:val="28"/>
          <w:szCs w:val="28"/>
        </w:rPr>
        <w:t xml:space="preserve">园 </w:t>
      </w:r>
      <w:r>
        <w:rPr>
          <w:rFonts w:ascii="宋体" w:eastAsia="宋体" w:hAnsi="宋体" w:cs="宋体"/>
          <w:spacing w:val="-1"/>
          <w:sz w:val="28"/>
          <w:szCs w:val="28"/>
        </w:rPr>
        <w:t>路 (黄金海岸至开侨中学</w:t>
      </w:r>
      <w:r>
        <w:rPr>
          <w:rFonts w:ascii="宋体" w:eastAsia="宋体" w:hAnsi="宋体" w:cs="宋体"/>
          <w:sz w:val="28"/>
          <w:szCs w:val="28"/>
        </w:rPr>
        <w:t>)、新侨路、儒林路、宝堤东路；</w:t>
      </w:r>
    </w:p>
    <w:p w:rsidR="00A94B2D" w14:paraId="7FF58024" w14:textId="77777777">
      <w:pPr>
        <w:spacing w:before="1" w:line="219" w:lineRule="auto"/>
        <w:ind w:left="69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8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>3</w:t>
      </w:r>
      <w:r>
        <w:rPr>
          <w:rFonts w:ascii="宋体" w:eastAsia="宋体" w:hAnsi="宋体" w:cs="宋体"/>
          <w:spacing w:val="8"/>
          <w:sz w:val="28"/>
          <w:szCs w:val="28"/>
        </w:rPr>
        <w:t>)</w:t>
      </w:r>
      <w:r>
        <w:rPr>
          <w:rFonts w:ascii="宋体" w:eastAsia="宋体" w:hAnsi="宋体" w:cs="宋体"/>
          <w:spacing w:val="6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4"/>
          <w:sz w:val="28"/>
          <w:szCs w:val="28"/>
        </w:rPr>
        <w:t>祥龙片区：祥龙南路、祥龙北路、敬业路、明珠路；</w:t>
      </w:r>
    </w:p>
    <w:p w:rsidR="00A94B2D" w14:paraId="0841D374" w14:textId="77777777">
      <w:pPr>
        <w:spacing w:before="292" w:line="411" w:lineRule="auto"/>
        <w:ind w:left="123" w:right="112" w:firstLine="56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1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4</w:t>
      </w:r>
      <w:r>
        <w:rPr>
          <w:rFonts w:ascii="宋体" w:eastAsia="宋体" w:hAnsi="宋体" w:cs="宋体"/>
          <w:spacing w:val="10"/>
          <w:sz w:val="28"/>
          <w:szCs w:val="28"/>
        </w:rPr>
        <w:t>)</w:t>
      </w:r>
      <w:r>
        <w:rPr>
          <w:rFonts w:ascii="宋体" w:eastAsia="宋体" w:hAnsi="宋体" w:cs="宋体"/>
          <w:spacing w:val="8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5"/>
          <w:sz w:val="28"/>
          <w:szCs w:val="28"/>
        </w:rPr>
        <w:t>长沙片区：凤阳路、卫民路、升平路、光明东路 (黄金水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2"/>
          <w:sz w:val="28"/>
          <w:szCs w:val="28"/>
        </w:rPr>
        <w:t>岸至东方明</w:t>
      </w:r>
      <w:r>
        <w:rPr>
          <w:rFonts w:ascii="宋体" w:eastAsia="宋体" w:hAnsi="宋体" w:cs="宋体"/>
          <w:spacing w:val="1"/>
          <w:sz w:val="28"/>
          <w:szCs w:val="28"/>
        </w:rPr>
        <w:t>珠路段)、虹桥路、港口路、沿江东、新港路、金华路、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2"/>
          <w:sz w:val="28"/>
          <w:szCs w:val="28"/>
        </w:rPr>
        <w:t>东胜路、东郊路</w:t>
      </w:r>
      <w:r>
        <w:rPr>
          <w:rFonts w:ascii="宋体" w:eastAsia="宋体" w:hAnsi="宋体" w:cs="宋体"/>
          <w:spacing w:val="-1"/>
          <w:sz w:val="28"/>
          <w:szCs w:val="28"/>
        </w:rPr>
        <w:t>、建联街、开华路 (开华市场)；</w:t>
      </w:r>
    </w:p>
    <w:p w:rsidR="00A94B2D" w14:paraId="6059ABAE" w14:textId="77777777">
      <w:pPr>
        <w:spacing w:before="1" w:line="411" w:lineRule="auto"/>
        <w:ind w:left="122" w:right="112" w:firstLine="568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1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5</w:t>
      </w:r>
      <w:r>
        <w:rPr>
          <w:rFonts w:ascii="宋体" w:eastAsia="宋体" w:hAnsi="宋体" w:cs="宋体"/>
          <w:spacing w:val="10"/>
          <w:sz w:val="28"/>
          <w:szCs w:val="28"/>
        </w:rPr>
        <w:t>)</w:t>
      </w:r>
      <w:r>
        <w:rPr>
          <w:rFonts w:ascii="宋体" w:eastAsia="宋体" w:hAnsi="宋体" w:cs="宋体"/>
          <w:spacing w:val="8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5"/>
          <w:sz w:val="28"/>
          <w:szCs w:val="28"/>
        </w:rPr>
        <w:t>新昌片区：潭江东路、新兴路、西宁路 (新市路与中山大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道交界)、中广路</w:t>
      </w:r>
      <w:r>
        <w:rPr>
          <w:rFonts w:ascii="宋体" w:eastAsia="宋体" w:hAnsi="宋体" w:cs="宋体"/>
          <w:sz w:val="28"/>
          <w:szCs w:val="28"/>
        </w:rPr>
        <w:t>、新市路 (人丰购物广场)、潭江西路；</w:t>
      </w:r>
    </w:p>
    <w:p w:rsidR="00A94B2D" w14:paraId="6B1C284C" w14:textId="77777777">
      <w:pPr>
        <w:spacing w:line="219" w:lineRule="auto"/>
        <w:ind w:left="691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5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6</w:t>
      </w:r>
      <w:r>
        <w:rPr>
          <w:rFonts w:ascii="宋体" w:eastAsia="宋体" w:hAnsi="宋体" w:cs="宋体"/>
          <w:spacing w:val="5"/>
          <w:sz w:val="28"/>
          <w:szCs w:val="28"/>
        </w:rPr>
        <w:t>) 三埠街道办驻地道路：思明路、思堤路、新迳</w:t>
      </w:r>
      <w:r>
        <w:rPr>
          <w:rFonts w:ascii="宋体" w:eastAsia="宋体" w:hAnsi="宋体" w:cs="宋体"/>
          <w:spacing w:val="1"/>
          <w:sz w:val="28"/>
          <w:szCs w:val="28"/>
        </w:rPr>
        <w:t>路</w:t>
      </w:r>
    </w:p>
    <w:p w:rsidR="00A94B2D" w14:paraId="3242CFA4" w14:textId="77777777">
      <w:pPr>
        <w:spacing w:before="291" w:line="236" w:lineRule="auto"/>
        <w:ind w:left="683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、本项目中无三类路段。</w:t>
      </w:r>
    </w:p>
    <w:p w:rsidR="00A94B2D" w14:paraId="48248CF0" w14:textId="77777777">
      <w:pPr>
        <w:spacing w:before="267" w:line="219" w:lineRule="auto"/>
        <w:ind w:left="676"/>
        <w:rPr>
          <w:rFonts w:ascii="宋体" w:eastAsia="宋体" w:hAnsi="宋体" w:cs="宋体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4 </w:t>
      </w:r>
      <w:r>
        <w:rPr>
          <w:rFonts w:ascii="宋体" w:eastAsia="宋体" w:hAnsi="宋体" w:cs="宋体"/>
          <w:spacing w:val="2"/>
          <w:sz w:val="28"/>
          <w:szCs w:val="28"/>
        </w:rPr>
        <w:t>、行政服</w:t>
      </w:r>
      <w:r>
        <w:rPr>
          <w:rFonts w:ascii="宋体" w:eastAsia="宋体" w:hAnsi="宋体" w:cs="宋体"/>
          <w:spacing w:val="1"/>
          <w:sz w:val="28"/>
          <w:szCs w:val="28"/>
        </w:rPr>
        <w:t>务中心立体车库 (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120 </w:t>
      </w:r>
      <w:r>
        <w:rPr>
          <w:rFonts w:ascii="宋体" w:eastAsia="宋体" w:hAnsi="宋体" w:cs="宋体"/>
          <w:spacing w:val="1"/>
          <w:sz w:val="28"/>
          <w:szCs w:val="28"/>
        </w:rPr>
        <w:t>泊位) 管辖权属于业主所有，</w:t>
      </w:r>
    </w:p>
    <w:p w:rsidR="00A94B2D" w14:paraId="3D3F9C2B" w14:textId="77777777">
      <w:pPr>
        <w:tabs>
          <w:tab w:val="left" w:pos="271"/>
        </w:tabs>
        <w:spacing w:before="294" w:line="411" w:lineRule="auto"/>
        <w:ind w:left="122" w:right="112" w:firstLine="7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6"/>
          <w:sz w:val="28"/>
          <w:szCs w:val="28"/>
        </w:rPr>
        <w:t>原则上不属</w:t>
      </w:r>
      <w:r>
        <w:rPr>
          <w:rFonts w:ascii="宋体" w:eastAsia="宋体" w:hAnsi="宋体" w:cs="宋体"/>
          <w:spacing w:val="-4"/>
          <w:sz w:val="28"/>
          <w:szCs w:val="28"/>
        </w:rPr>
        <w:t>于</w:t>
      </w:r>
      <w:r>
        <w:rPr>
          <w:rFonts w:ascii="宋体" w:eastAsia="宋体" w:hAnsi="宋体" w:cs="宋体"/>
          <w:spacing w:val="-3"/>
          <w:sz w:val="28"/>
          <w:szCs w:val="28"/>
        </w:rPr>
        <w:t>道路 (路内) 收费范畴，收费标准可参考同类项目及周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6"/>
          <w:sz w:val="28"/>
          <w:szCs w:val="28"/>
        </w:rPr>
        <w:t>边物业收</w:t>
      </w:r>
      <w:r>
        <w:rPr>
          <w:rFonts w:ascii="宋体" w:eastAsia="宋体" w:hAnsi="宋体" w:cs="宋体"/>
          <w:spacing w:val="-5"/>
          <w:sz w:val="28"/>
          <w:szCs w:val="28"/>
        </w:rPr>
        <w:t>费</w:t>
      </w:r>
      <w:r>
        <w:rPr>
          <w:rFonts w:ascii="宋体" w:eastAsia="宋体" w:hAnsi="宋体" w:cs="宋体"/>
          <w:spacing w:val="-3"/>
          <w:sz w:val="28"/>
          <w:szCs w:val="28"/>
        </w:rPr>
        <w:t>情况，实行政府指导价或市场调节价，暂按以下收费预测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z w:val="28"/>
          <w:szCs w:val="28"/>
        </w:rPr>
        <w:tab/>
      </w:r>
      <w:r>
        <w:rPr>
          <w:rFonts w:ascii="宋体" w:eastAsia="宋体" w:hAnsi="宋体" w:cs="宋体"/>
          <w:spacing w:val="6"/>
          <w:sz w:val="28"/>
          <w:szCs w:val="28"/>
        </w:rPr>
        <w:t>(具体以物价部门公布的收费标准为准或以政府方代表与地方国</w:t>
      </w:r>
      <w:r>
        <w:rPr>
          <w:rFonts w:ascii="宋体" w:eastAsia="宋体" w:hAnsi="宋体" w:cs="宋体"/>
          <w:sz w:val="28"/>
          <w:szCs w:val="28"/>
        </w:rPr>
        <w:t>企</w:t>
      </w:r>
    </w:p>
    <w:p w:rsidR="00A94B2D" w14:paraId="4C56F450" w14:textId="77777777">
      <w:pPr>
        <w:spacing w:line="218" w:lineRule="auto"/>
        <w:ind w:left="124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2"/>
          <w:sz w:val="28"/>
          <w:szCs w:val="28"/>
        </w:rPr>
        <w:t>协议确定的市场收费价格为准)：</w:t>
      </w:r>
    </w:p>
    <w:p w:rsidR="00A94B2D" w14:paraId="3EE780F9" w14:textId="77777777">
      <w:pPr>
        <w:spacing w:before="234" w:line="227" w:lineRule="auto"/>
        <w:ind w:left="2074"/>
        <w:rPr>
          <w:rFonts w:ascii="宋体" w:eastAsia="宋体" w:hAnsi="宋体" w:cs="宋体"/>
          <w:sz w:val="23"/>
          <w:szCs w:val="23"/>
        </w:rPr>
      </w:pPr>
      <w:r>
        <w:rPr>
          <w:rFonts w:ascii="宋体" w:eastAsia="宋体" w:hAnsi="宋体" w:cs="宋体"/>
          <w:spacing w:val="12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宋体" w:eastAsia="宋体" w:hAnsi="宋体" w:cs="宋体"/>
          <w:spacing w:val="7"/>
          <w:sz w:val="23"/>
          <w:szCs w:val="23"/>
        </w:rPr>
        <w:t xml:space="preserve"> </w:t>
      </w:r>
      <w:r>
        <w:rPr>
          <w:rFonts w:ascii="宋体" w:eastAsia="宋体" w:hAnsi="宋体" w:cs="宋体"/>
          <w:spacing w:val="6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5-2</w:t>
      </w:r>
      <w:r>
        <w:rPr>
          <w:rFonts w:ascii="宋体" w:eastAsia="宋体" w:hAnsi="宋体" w:cs="宋体"/>
          <w:spacing w:val="6"/>
          <w:sz w:val="23"/>
          <w:szCs w:val="23"/>
        </w:rPr>
        <w:t xml:space="preserve"> </w:t>
      </w:r>
      <w:r>
        <w:rPr>
          <w:rFonts w:ascii="宋体" w:eastAsia="宋体" w:hAnsi="宋体" w:cs="宋体"/>
          <w:spacing w:val="6"/>
          <w:sz w:val="23"/>
          <w:szCs w:val="2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本项目拟定车库临时停车收费标准</w:t>
      </w:r>
    </w:p>
    <w:p w:rsidR="00A94B2D" w14:paraId="524B971D" w14:textId="77777777">
      <w:pPr>
        <w:spacing w:line="72" w:lineRule="exact"/>
      </w:pPr>
    </w:p>
    <w:tbl>
      <w:tblPr>
        <w:tblStyle w:val="TableNormal01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2131"/>
        <w:gridCol w:w="2130"/>
        <w:gridCol w:w="2007"/>
        <w:gridCol w:w="2258"/>
      </w:tblGrid>
      <w:tr w14:paraId="43DD8551" w14:textId="77777777"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Look w:val="04A0"/>
        </w:tblPrEx>
        <w:trPr>
          <w:trHeight w:val="321"/>
        </w:trPr>
        <w:tc>
          <w:tcPr>
            <w:tcW w:w="2131" w:type="dxa"/>
          </w:tcPr>
          <w:p w:rsidR="00A94B2D" w14:paraId="38F11864" w14:textId="77777777">
            <w:pPr>
              <w:spacing w:before="41" w:line="224" w:lineRule="auto"/>
              <w:ind w:left="59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9"/>
                <w:sz w:val="23"/>
                <w:szCs w:val="23"/>
              </w:rPr>
              <w:t>路</w:t>
            </w:r>
            <w:r>
              <w:rPr>
                <w:rFonts w:ascii="宋体" w:eastAsia="宋体" w:hAnsi="宋体" w:cs="宋体"/>
                <w:spacing w:val="6"/>
                <w:sz w:val="23"/>
                <w:szCs w:val="23"/>
              </w:rPr>
              <w:t>段/时间</w:t>
            </w:r>
          </w:p>
        </w:tc>
        <w:tc>
          <w:tcPr>
            <w:tcW w:w="2130" w:type="dxa"/>
          </w:tcPr>
          <w:p w:rsidR="00A94B2D" w14:paraId="14417A8A" w14:textId="77777777">
            <w:pPr>
              <w:spacing w:before="41" w:line="224" w:lineRule="auto"/>
              <w:ind w:left="59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9"/>
                <w:sz w:val="23"/>
                <w:szCs w:val="23"/>
              </w:rPr>
              <w:t>首</w:t>
            </w:r>
            <w:r>
              <w:rPr>
                <w:rFonts w:ascii="宋体" w:eastAsia="宋体" w:hAnsi="宋体" w:cs="宋体"/>
                <w:spacing w:val="-14"/>
                <w:sz w:val="23"/>
                <w:szCs w:val="23"/>
              </w:rPr>
              <w:t xml:space="preserve"> 3 小时</w:t>
            </w:r>
          </w:p>
        </w:tc>
        <w:tc>
          <w:tcPr>
            <w:tcW w:w="2007" w:type="dxa"/>
          </w:tcPr>
          <w:p w:rsidR="00A94B2D" w14:paraId="2F06BB2D" w14:textId="77777777">
            <w:pPr>
              <w:spacing w:before="41" w:line="224" w:lineRule="auto"/>
              <w:ind w:left="60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7"/>
                <w:sz w:val="23"/>
                <w:szCs w:val="23"/>
              </w:rPr>
              <w:t>3 小时后</w:t>
            </w:r>
          </w:p>
        </w:tc>
        <w:tc>
          <w:tcPr>
            <w:tcW w:w="2258" w:type="dxa"/>
          </w:tcPr>
          <w:p w:rsidR="00A94B2D" w14:paraId="30478C48" w14:textId="77777777">
            <w:pPr>
              <w:spacing w:before="41" w:line="224" w:lineRule="auto"/>
              <w:ind w:left="11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24</w:t>
            </w:r>
            <w:r>
              <w:rPr>
                <w:rFonts w:ascii="宋体" w:eastAsia="宋体" w:hAnsi="宋体" w:cs="宋体"/>
                <w:sz w:val="23"/>
                <w:szCs w:val="23"/>
              </w:rPr>
              <w:t xml:space="preserve"> 小时最高收费</w:t>
            </w:r>
          </w:p>
        </w:tc>
      </w:tr>
      <w:tr w14:paraId="2E194670" w14:textId="77777777">
        <w:tblPrEx>
          <w:tblW w:w="8526" w:type="dxa"/>
          <w:tblInd w:w="2" w:type="dxa"/>
          <w:tblLayout w:type="fixed"/>
          <w:tblLook w:val="04A0"/>
        </w:tblPrEx>
        <w:trPr>
          <w:trHeight w:val="316"/>
        </w:trPr>
        <w:tc>
          <w:tcPr>
            <w:tcW w:w="2131" w:type="dxa"/>
          </w:tcPr>
          <w:p w:rsidR="00A94B2D" w14:paraId="24504221" w14:textId="77777777">
            <w:pPr>
              <w:spacing w:before="36" w:line="224" w:lineRule="auto"/>
              <w:ind w:left="59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车库</w:t>
            </w:r>
          </w:p>
        </w:tc>
        <w:tc>
          <w:tcPr>
            <w:tcW w:w="2130" w:type="dxa"/>
          </w:tcPr>
          <w:p w:rsidR="00A94B2D" w14:paraId="3605AD54" w14:textId="77777777">
            <w:pPr>
              <w:spacing w:before="36" w:line="224" w:lineRule="auto"/>
              <w:ind w:left="593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>4 元/小时</w:t>
            </w:r>
          </w:p>
        </w:tc>
        <w:tc>
          <w:tcPr>
            <w:tcW w:w="2007" w:type="dxa"/>
          </w:tcPr>
          <w:p w:rsidR="00A94B2D" w14:paraId="12D731FB" w14:textId="77777777">
            <w:pPr>
              <w:spacing w:before="36" w:line="224" w:lineRule="auto"/>
              <w:ind w:left="597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6"/>
                <w:sz w:val="23"/>
                <w:szCs w:val="23"/>
              </w:rPr>
              <w:t>8</w:t>
            </w:r>
            <w:r>
              <w:rPr>
                <w:rFonts w:ascii="宋体" w:eastAsia="宋体" w:hAnsi="宋体" w:cs="宋体"/>
                <w:spacing w:val="-4"/>
                <w:sz w:val="23"/>
                <w:szCs w:val="23"/>
              </w:rPr>
              <w:t xml:space="preserve"> 元/小时</w:t>
            </w:r>
          </w:p>
        </w:tc>
        <w:tc>
          <w:tcPr>
            <w:tcW w:w="2258" w:type="dxa"/>
          </w:tcPr>
          <w:p w:rsidR="00A94B2D" w14:paraId="64A52214" w14:textId="77777777">
            <w:pPr>
              <w:spacing w:before="36" w:line="224" w:lineRule="auto"/>
              <w:ind w:left="59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13"/>
                <w:sz w:val="23"/>
                <w:szCs w:val="23"/>
              </w:rPr>
              <w:t>4</w:t>
            </w:r>
            <w:r>
              <w:rPr>
                <w:rFonts w:ascii="宋体" w:eastAsia="宋体" w:hAnsi="宋体" w:cs="宋体"/>
                <w:spacing w:val="-10"/>
                <w:sz w:val="23"/>
                <w:szCs w:val="23"/>
              </w:rPr>
              <w:t>0 元</w:t>
            </w:r>
          </w:p>
        </w:tc>
      </w:tr>
      <w:tr w14:paraId="1E4C7184" w14:textId="77777777">
        <w:tblPrEx>
          <w:tblW w:w="8526" w:type="dxa"/>
          <w:tblInd w:w="2" w:type="dxa"/>
          <w:tblLayout w:type="fixed"/>
          <w:tblLook w:val="04A0"/>
        </w:tblPrEx>
        <w:trPr>
          <w:trHeight w:val="1878"/>
        </w:trPr>
        <w:tc>
          <w:tcPr>
            <w:tcW w:w="8526" w:type="dxa"/>
            <w:gridSpan w:val="4"/>
          </w:tcPr>
          <w:p w:rsidR="00A94B2D" w14:paraId="1AB0031E" w14:textId="77777777">
            <w:pPr>
              <w:spacing w:before="37" w:line="229" w:lineRule="auto"/>
              <w:ind w:left="12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备</w:t>
            </w: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注：</w:t>
            </w:r>
          </w:p>
          <w:p w:rsidR="00A94B2D" w14:paraId="6D7453DD" w14:textId="77777777">
            <w:pPr>
              <w:spacing w:before="26" w:line="309" w:lineRule="exact"/>
              <w:ind w:left="13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position w:val="1"/>
                <w:sz w:val="23"/>
                <w:szCs w:val="23"/>
              </w:rPr>
              <w:t>1、路边停车收费时段为每天 8：00-20:00</w:t>
            </w:r>
            <w:r>
              <w:rPr>
                <w:rFonts w:ascii="宋体" w:eastAsia="宋体" w:hAnsi="宋体" w:cs="宋体"/>
                <w:spacing w:val="1"/>
                <w:position w:val="1"/>
                <w:sz w:val="23"/>
                <w:szCs w:val="23"/>
              </w:rPr>
              <w:t>；</w:t>
            </w:r>
          </w:p>
          <w:p w:rsidR="00A94B2D" w14:paraId="22C22771" w14:textId="77777777">
            <w:pPr>
              <w:spacing w:before="4" w:line="227" w:lineRule="auto"/>
              <w:ind w:left="120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2</w:t>
            </w: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、停车不超过 60 分钟 (含) 免费；</w:t>
            </w:r>
          </w:p>
          <w:p w:rsidR="00A94B2D" w14:paraId="0D6FF218" w14:textId="77777777">
            <w:pPr>
              <w:spacing w:before="29" w:line="239" w:lineRule="auto"/>
              <w:ind w:left="120" w:right="106" w:firstLine="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3、停车超过 30 分钟</w:t>
            </w:r>
            <w:r>
              <w:rPr>
                <w:rFonts w:ascii="宋体" w:eastAsia="宋体" w:hAnsi="宋体" w:cs="宋体"/>
                <w:sz w:val="23"/>
                <w:szCs w:val="23"/>
              </w:rPr>
              <w:t xml:space="preserve">后，每 30 分钟按小时标准折半计费，不足 30 分钟的按 30 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分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钟计费；</w:t>
            </w:r>
          </w:p>
          <w:p w:rsidR="00A94B2D" w14:paraId="1AA7469B" w14:textId="77777777">
            <w:pPr>
              <w:spacing w:before="27" w:line="225" w:lineRule="auto"/>
              <w:ind w:left="116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6"/>
                <w:sz w:val="23"/>
                <w:szCs w:val="23"/>
              </w:rPr>
              <w:t>4、路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边</w:t>
            </w: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停车收费以自然天 24 小时为一计费周期；</w:t>
            </w:r>
          </w:p>
        </w:tc>
      </w:tr>
    </w:tbl>
    <w:p w:rsidR="00A94B2D" w14:paraId="75AB9A2F" w14:textId="77777777"/>
    <w:p w:rsidR="00A94B2D" w14:paraId="5346F6FB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snapToGrid/>
            <w:color w:val="0000EE"/>
            <w:sz w:val="30"/>
            <w:szCs w:val="30"/>
            <w:u w:val="single" w:color="0000EE"/>
          </w:rPr>
          <w:t>https://d.book118.com/508065003103006045</w:t>
        </w:r>
      </w:hyperlink>
    </w:p>
    <w:p w:rsidR="00A94B2D"/>
    <w:sectPr w:rsidSect="00B36D43">
      <w:headerReference w:type="default" r:id="rId30"/>
      <w:footerReference w:type="default" r:id="rId31"/>
      <w:pgSz w:w="11906" w:h="16839"/>
      <w:pgMar w:top="400" w:right="1687" w:bottom="1378" w:left="1687" w:header="0" w:footer="1215" w:gutter="0"/>
      <w:pgNumType w:start="1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41312B4E" w14:textId="77777777">
    <w:pPr>
      <w:spacing w:line="188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71FC41B3" w14:textId="77777777">
    <w:pPr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437AC4B5" w14:textId="77777777">
    <w:pPr>
      <w:spacing w:line="187" w:lineRule="auto"/>
      <w:ind w:left="413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416C3541" w14:textId="77777777">
    <w:pPr>
      <w:spacing w:line="188" w:lineRule="auto"/>
      <w:ind w:left="4130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1791BA4D" w14:textId="77777777">
    <w:pPr>
      <w:spacing w:line="188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69D9BEE5" w14:textId="77777777">
    <w:pPr>
      <w:spacing w:line="186" w:lineRule="auto"/>
      <w:ind w:left="4124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1ED3E348" w14:textId="77777777">
    <w:pPr>
      <w:spacing w:line="186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723D9958" w14:textId="77777777">
    <w:pPr>
      <w:spacing w:line="188" w:lineRule="auto"/>
      <w:ind w:left="4129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28B5C9FE" w14:textId="77777777">
    <w:pPr>
      <w:spacing w:line="186" w:lineRule="auto"/>
      <w:ind w:left="425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textId="77777777">
    <w:pPr>
      <w:spacing w:line="186" w:lineRule="auto"/>
      <w:ind w:left="4255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2D88E76D" w14:textId="77777777">
    <w:pPr>
      <w:spacing w:line="188" w:lineRule="auto"/>
      <w:ind w:left="4127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8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72B4CF25" w14:textId="77777777">
    <w:pPr>
      <w:spacing w:line="188" w:lineRule="auto"/>
      <w:ind w:left="4226"/>
      <w:rPr>
        <w:rFonts w:ascii="Calibri" w:eastAsia="Calibri" w:hAnsi="Calibri" w:cs="Calibri"/>
        <w:sz w:val="17"/>
        <w:szCs w:val="17"/>
      </w:rPr>
    </w:pPr>
    <w:r>
      <w:rPr>
        <w:rFonts w:ascii="Calibri" w:eastAsia="Calibri" w:hAnsi="Calibri" w:cs="Calibri"/>
        <w:sz w:val="17"/>
        <w:szCs w:val="17"/>
      </w:rPr>
      <w:t>9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1586EEBB" w14:textId="77777777">
    <w:pPr>
      <w:spacing w:line="14" w:lineRule="exact"/>
      <w:rPr>
        <w:sz w:val="2"/>
      </w:rPr>
    </w:pPr>
    <w:r>
      <w:pict>
        <v:rect id="_x0000_s2049" style="width:415.3pt;height:0.75pt;margin-top:54.5pt;margin-left:90pt;mso-height-relative:page;mso-position-horizontal-relative:page;mso-position-vertical-relative:page;mso-width-relative:page;position:absolute;z-index:251658240" o:allowincell="f" fillcolor="black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textId="77777777">
    <w:pPr>
      <w:spacing w:line="14" w:lineRule="exact"/>
      <w:rPr>
        <w:sz w:val="2"/>
      </w:rPr>
    </w:pPr>
    <w:r>
      <w:pict>
        <v:rect id="_x0000_s2050" style="width:415.3pt;height:0.75pt;margin-top:54.5pt;margin-left:90pt;mso-height-relative:page;mso-position-horizontal-relative:page;mso-position-vertical-relative:page;mso-width-relative:page;position:absolute;z-index:251659264" o:allowincell="f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1D632588" w14:textId="77777777">
    <w:pPr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29B96AAD" w14:textId="77777777">
    <w:pPr>
      <w:spacing w:line="14" w:lineRule="exact"/>
      <w:rPr>
        <w:sz w:val="2"/>
      </w:rPr>
    </w:pPr>
    <w:r>
      <w:pict>
        <v:rect id="_x0000_s2051" style="width:415.3pt;height:0.75pt;margin-top:54.5pt;margin-left:90pt;mso-height-relative:page;mso-position-horizontal-relative:page;mso-position-vertical-relative:page;mso-width-relative:page;position:absolute;z-index:251660288" o:allowincell="f" fillcolor="black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paraId="17D50842" w14:textId="77777777">
    <w:pPr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textId="77777777">
    <w:pPr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textId="77777777">
    <w:pPr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textId="77777777">
    <w:pPr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textId="77777777">
    <w:pPr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textId="77777777">
    <w:pPr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textId="77777777">
    <w:pPr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textId="77777777">
    <w:pPr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textId="77777777">
    <w:pPr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4B2D" w14:textId="77777777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0"/>
  </w:compat>
  <w:rsids>
    <w:rsidRoot w:val="00A94B2D"/>
    <w:rsid w:val="FDFD4C43"/>
    <w:rsid w:val="007F01B7"/>
    <w:rsid w:val="00A94B2D"/>
    <w:rsid w:val="00B36D43"/>
    <w:rsid w:val="37F93EA2"/>
    <w:rsid w:val="6CBF4A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4E1A2F"/>
  <w15:docId w15:val="{33D7BE75-9FC1-4EE6-B241-FF1B00AF8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5.xml" /><Relationship Id="rId12" Type="http://schemas.openxmlformats.org/officeDocument/2006/relationships/footer" Target="footer3.xml" /><Relationship Id="rId13" Type="http://schemas.openxmlformats.org/officeDocument/2006/relationships/header" Target="header6.xml" /><Relationship Id="rId14" Type="http://schemas.openxmlformats.org/officeDocument/2006/relationships/footer" Target="footer4.xml" /><Relationship Id="rId15" Type="http://schemas.openxmlformats.org/officeDocument/2006/relationships/header" Target="header7.xml" /><Relationship Id="rId16" Type="http://schemas.openxmlformats.org/officeDocument/2006/relationships/footer" Target="footer5.xml" /><Relationship Id="rId17" Type="http://schemas.openxmlformats.org/officeDocument/2006/relationships/header" Target="header8.xml" /><Relationship Id="rId18" Type="http://schemas.openxmlformats.org/officeDocument/2006/relationships/footer" Target="footer6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10.xml" /><Relationship Id="rId22" Type="http://schemas.openxmlformats.org/officeDocument/2006/relationships/footer" Target="footer8.xml" /><Relationship Id="rId23" Type="http://schemas.openxmlformats.org/officeDocument/2006/relationships/header" Target="header11.xml" /><Relationship Id="rId24" Type="http://schemas.openxmlformats.org/officeDocument/2006/relationships/footer" Target="footer9.xml" /><Relationship Id="rId25" Type="http://schemas.openxmlformats.org/officeDocument/2006/relationships/header" Target="header12.xml" /><Relationship Id="rId26" Type="http://schemas.openxmlformats.org/officeDocument/2006/relationships/footer" Target="footer10.xml" /><Relationship Id="rId27" Type="http://schemas.openxmlformats.org/officeDocument/2006/relationships/header" Target="header13.xml" /><Relationship Id="rId28" Type="http://schemas.openxmlformats.org/officeDocument/2006/relationships/footer" Target="footer11.xml" /><Relationship Id="rId29" Type="http://schemas.openxmlformats.org/officeDocument/2006/relationships/hyperlink" Target="https://d.book118.com/508065003103006045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2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2267</Words>
  <Characters>12923</Characters>
  <Application>Microsoft Office Word</Application>
  <DocSecurity>0</DocSecurity>
  <Lines>107</Lines>
  <Paragraphs>30</Paragraphs>
  <ScaleCrop>false</ScaleCrop>
  <Company/>
  <LinksUpToDate>false</LinksUpToDate>
  <CharactersWithSpaces>15160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ASUS</cp:lastModifiedBy>
  <cp:revision>1</cp:revision>
  <dcterms:created xsi:type="dcterms:W3CDTF">2024-03-10T10:26:00Z</dcterms:created>
  <dcterms:modified xsi:type="dcterms:W3CDTF">2024-03-10T10:27:00Z</dcterms:modified>
</cp:coreProperties>
</file>