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338" w:rsidRPr="00E04390" w:rsidP="00A446D0">
      <w:r w:rsidRPr="00E04390">
        <w:rPr>
          <w:rFonts w:hint="eastAsia"/>
        </w:rPr>
        <w:t>2009年全国二级建立师执业资格考试</w:t>
      </w:r>
    </w:p>
    <w:p w:rsidR="00C35338" w:rsidRPr="00E04390" w:rsidP="00A446D0">
      <w:pPr>
        <w:rPr>
          <w:rFonts w:hint="eastAsia"/>
        </w:rPr>
      </w:pPr>
      <w:r w:rsidRPr="00E04390">
        <w:rPr>
          <w:rFonts w:ascii="宋体" w:eastAsia="宋体" w:hAnsi="宋体" w:cs="宋体" w:hint="eastAsia"/>
          <w:color w:val="000000"/>
          <w:sz w:val="28"/>
        </w:rPr>
        <w:t>《建筑工程管理与实务》试卷</w:t>
      </w:r>
    </w:p>
    <w:p w:rsidR="00C35338" w:rsidRPr="00E04390" w:rsidP="00A446D0">
      <w:pPr>
        <w:rPr>
          <w:rFonts w:hint="eastAsia"/>
        </w:rPr>
      </w:pPr>
      <w:r w:rsidRPr="00E04390">
        <w:rPr>
          <w:rFonts w:ascii="宋体" w:eastAsia="宋体" w:hAnsi="宋体" w:cs="宋体" w:hint="eastAsia"/>
          <w:color w:val="000000"/>
          <w:sz w:val="28"/>
        </w:rPr>
        <w:t xml:space="preserve"> 一、单项选择题(共20题，每题1分。每题的备选项中，只有1个最符合题意)</w:t>
      </w:r>
    </w:p>
    <w:p w:rsidR="00C35338" w:rsidRPr="00E04390" w:rsidP="00A446D0">
      <w:r w:rsidRPr="00E04390">
        <w:rPr>
          <w:rFonts w:ascii="宋体" w:eastAsia="宋体" w:hAnsi="宋体" w:cs="宋体" w:hint="eastAsia"/>
          <w:color w:val="000000"/>
          <w:sz w:val="28"/>
        </w:rPr>
        <w:t>1．某建筑物，地上2层作为临时仓库，房间内按统一高度堆满水泥，按荷载作用面分类，该建筑物2层楼面上分布的荷载是(    )。  P2</w:t>
      </w:r>
    </w:p>
    <w:p w:rsidR="00C35338" w:rsidRPr="00E04390" w:rsidP="00A446D0">
      <w:r w:rsidRPr="00205E45">
        <w:rPr>
          <w:rFonts w:ascii="宋体" w:eastAsia="宋体" w:hAnsi="宋体" w:cs="宋体" w:hint="eastAsia"/>
          <w:color w:val="000000"/>
          <w:sz w:val="28"/>
        </w:rPr>
        <w:t xml:space="preserve">  A</w:t>
      </w:r>
      <w:r w:rsidRPr="00E04390">
        <w:rPr>
          <w:rFonts w:ascii="宋体" w:eastAsia="宋体" w:hAnsi="宋体" w:cs="宋体" w:hint="eastAsia"/>
          <w:color w:val="000000"/>
          <w:sz w:val="28"/>
        </w:rPr>
        <w:t>．均布面荷载    B．线荷载</w:t>
      </w:r>
    </w:p>
    <w:p w:rsidR="00C35338" w:rsidRPr="00E04390" w:rsidP="00A446D0">
      <w:pPr>
        <w:rPr>
          <w:rFonts w:hint="eastAsia"/>
        </w:rPr>
      </w:pPr>
      <w:r w:rsidRPr="00E04390">
        <w:rPr>
          <w:rFonts w:ascii="宋体" w:eastAsia="宋体" w:hAnsi="宋体" w:cs="宋体" w:hint="eastAsia"/>
          <w:color w:val="000000"/>
          <w:sz w:val="28"/>
        </w:rPr>
        <w:t xml:space="preserve">  C．集中荷载      D．分散荷载</w:t>
      </w:r>
    </w:p>
    <w:p w:rsidR="00C35338" w:rsidRPr="00E04390" w:rsidP="00A446D0">
      <w:pPr>
        <w:rPr>
          <w:rFonts w:hint="eastAsia"/>
        </w:rPr>
      </w:pPr>
      <w:r w:rsidRPr="00E04390">
        <w:rPr>
          <w:rFonts w:ascii="宋体" w:eastAsia="宋体" w:hAnsi="宋体" w:cs="宋体" w:hint="eastAsia"/>
          <w:color w:val="000000"/>
          <w:sz w:val="28"/>
        </w:rPr>
        <w:t>2．如图所示，用吊索起吊重为w的构件，两斜索与构件所成的角度为</w:t>
      </w:r>
      <w:r w:rsidRPr="00E04390">
        <w:rPr>
          <w:rFonts w:ascii="宋体" w:eastAsia="宋体" w:hAnsi="宋体" w:cs="宋体" w:hint="eastAsia"/>
          <w:color w:val="000000"/>
          <w:sz w:val="28"/>
        </w:rPr>
        <w:t>α</w:t>
      </w:r>
      <w:r w:rsidRPr="00E04390">
        <w:rPr>
          <w:rFonts w:ascii="宋体" w:eastAsia="宋体" w:hAnsi="宋体" w:cs="宋体" w:hint="eastAsia"/>
          <w:color w:val="000000"/>
          <w:sz w:val="28"/>
        </w:rPr>
        <w:t>，吊点对称，则斜索内力最大时的角度</w:t>
      </w:r>
      <w:r w:rsidRPr="00E04390">
        <w:rPr>
          <w:rFonts w:ascii="宋体" w:eastAsia="宋体" w:hAnsi="宋体" w:cs="宋体" w:hint="eastAsia"/>
          <w:color w:val="000000"/>
          <w:sz w:val="28"/>
        </w:rPr>
        <w:t>α</w:t>
      </w:r>
      <w:r w:rsidRPr="00E04390">
        <w:rPr>
          <w:rFonts w:ascii="宋体" w:eastAsia="宋体" w:hAnsi="宋体" w:cs="宋体" w:hint="eastAsia"/>
          <w:color w:val="000000"/>
          <w:sz w:val="28"/>
        </w:rPr>
        <w:t>为(    )。</w:t>
        <w:tab/>
        <w:tab/>
        <w:t>P3</w:t>
      </w:r>
    </w:p>
    <w:p w:rsidR="00C35338" w:rsidRPr="00E04390" w:rsidP="00A446D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99.55pt;height:71.35pt;margin-top:3.75pt;margin-left:0.15pt;position:absolute;z-index:251658240" stroked="f">
            <v:imagedata r:id="rId4" o:title="hw202" croptop="27979f" cropbottom="31303f" cropleft="45745f" cropright="9100f" gain="109227f" blacklevel="-6554f"/>
            <w10:wrap type="square"/>
          </v:shape>
        </w:pict>
      </w:r>
    </w:p>
    <w:p w:rsidR="00C35338" w:rsidRPr="00E04390" w:rsidP="00A446D0">
      <w:r w:rsidRPr="00E04390">
        <w:rPr>
          <w:rFonts w:ascii="宋体" w:eastAsia="宋体" w:hAnsi="宋体" w:cs="宋体" w:hint="eastAsia"/>
          <w:color w:val="000000"/>
          <w:sz w:val="28"/>
        </w:rPr>
        <w:t xml:space="preserve">    </w:t>
      </w:r>
      <w:r w:rsidRPr="00205E45">
        <w:rPr>
          <w:rFonts w:ascii="宋体" w:eastAsia="宋体" w:hAnsi="宋体" w:cs="宋体" w:hint="eastAsia"/>
          <w:color w:val="000000"/>
          <w:sz w:val="28"/>
        </w:rPr>
        <w:t>A</w:t>
      </w:r>
      <w:r w:rsidRPr="00E04390">
        <w:rPr>
          <w:rFonts w:ascii="宋体" w:eastAsia="宋体" w:hAnsi="宋体" w:cs="宋体" w:hint="eastAsia"/>
          <w:color w:val="000000"/>
          <w:sz w:val="28"/>
        </w:rPr>
        <w:t>．3</w:t>
      </w:r>
      <w:r>
        <w:pict>
          <v:shape id="_x0000_i1026" type="#_x0000_t75" style="width:13pt;height:16pt" o:preferrelative="t" filled="f" stroked="f">
            <v:fill o:detectmouseclick="f"/>
            <v:imagedata r:id="rId5" o:title=""/>
            <o:lock v:ext="edit" aspectratio="t"/>
          </v:shape>
        </w:pict>
      </w:r>
      <w:r w:rsidRPr="00E04390">
        <w:rPr>
          <w:rFonts w:ascii="宋体" w:eastAsia="宋体" w:hAnsi="宋体" w:cs="宋体" w:hint="eastAsia"/>
          <w:color w:val="000000"/>
          <w:sz w:val="28"/>
        </w:rPr>
        <w:t xml:space="preserve">    B．4</w:t>
      </w:r>
      <w:r>
        <w:pict>
          <v:shape id="_x0000_i1027" type="#_x0000_t75" style="width:13pt;height:16pt" o:preferrelative="t" filled="f" stroked="f">
            <v:fill o:detectmouseclick="f"/>
            <v:imagedata r:id="rId6" o:title=""/>
            <o:lock v:ext="edit" aspectratio="t"/>
          </v:shape>
        </w:pict>
      </w:r>
    </w:p>
    <w:p w:rsidR="00C35338" w:rsidRPr="00205E45" w:rsidP="00A446D0">
      <w:pPr>
        <w:rPr>
          <w:color w:val="FF0000"/>
        </w:rPr>
      </w:pPr>
      <w:r w:rsidRPr="00E04390">
        <w:rPr>
          <w:rFonts w:ascii="宋体" w:eastAsia="宋体" w:hAnsi="宋体" w:cs="宋体" w:hint="eastAsia"/>
          <w:color w:val="000000"/>
          <w:sz w:val="28"/>
        </w:rPr>
        <w:t xml:space="preserve">    C．6</w:t>
      </w:r>
      <w:r>
        <w:pict>
          <v:shape id="_x0000_i1028" type="#_x0000_t75" style="width:13pt;height:16pt" o:preferrelative="t" filled="f" stroked="f">
            <v:fill o:detectmouseclick="f"/>
            <v:imagedata r:id="rId7" o:title=""/>
            <o:lock v:ext="edit" aspectratio="t"/>
          </v:shape>
        </w:pict>
      </w:r>
      <w:r w:rsidRPr="00E04390">
        <w:rPr>
          <w:rFonts w:ascii="宋体" w:eastAsia="宋体" w:hAnsi="宋体" w:cs="宋体" w:hint="eastAsia"/>
          <w:color w:val="000000"/>
          <w:sz w:val="28"/>
        </w:rPr>
        <w:t xml:space="preserve">    D．7</w:t>
      </w:r>
      <w:r>
        <w:pict>
          <v:shape id="_x0000_i1029" type="#_x0000_t75" style="width:13pt;height:16pt" o:preferrelative="t" filled="f" stroked="f">
            <v:fill o:detectmouseclick="f"/>
            <v:imagedata r:id="rId8" o:title=""/>
            <o:lock v:ext="edit" aspectratio="t"/>
          </v:shape>
        </w:pict>
      </w:r>
    </w:p>
    <w:p w:rsidR="00C35338" w:rsidRPr="00E04390" w:rsidP="00A446D0">
      <w:r w:rsidRPr="00E04390">
        <w:rPr>
          <w:rFonts w:ascii="宋体" w:eastAsia="宋体" w:hAnsi="宋体" w:cs="宋体" w:hint="eastAsia"/>
          <w:color w:val="000000"/>
          <w:sz w:val="28"/>
        </w:rPr>
        <w:t>3．依据钢筋混凝土梁的受力特点，梁和板为典型的(    )构件。</w:t>
        <w:tab/>
        <w:tab/>
        <w:t>P9</w:t>
      </w:r>
    </w:p>
    <w:p w:rsidR="00C35338" w:rsidRPr="00E04390" w:rsidP="00A446D0">
      <w:r w:rsidRPr="00E04390">
        <w:rPr>
          <w:rFonts w:ascii="宋体" w:eastAsia="宋体" w:hAnsi="宋体" w:cs="宋体" w:hint="eastAsia"/>
          <w:color w:val="000000"/>
          <w:sz w:val="28"/>
        </w:rPr>
        <w:t xml:space="preserve">   </w:t>
      </w:r>
      <w:r w:rsidRPr="00205E45">
        <w:rPr>
          <w:rFonts w:ascii="宋体" w:eastAsia="宋体" w:hAnsi="宋体" w:cs="宋体" w:hint="eastAsia"/>
          <w:color w:val="000000"/>
          <w:sz w:val="28"/>
        </w:rPr>
        <w:t xml:space="preserve"> A</w:t>
      </w:r>
      <w:r w:rsidRPr="00E04390">
        <w:rPr>
          <w:rFonts w:ascii="宋体" w:eastAsia="宋体" w:hAnsi="宋体" w:cs="宋体" w:hint="eastAsia"/>
          <w:color w:val="000000"/>
          <w:sz w:val="28"/>
        </w:rPr>
        <w:t>．受压    B．受拉</w:t>
      </w:r>
    </w:p>
    <w:p w:rsidR="00C35338" w:rsidRPr="00E04390" w:rsidP="00A446D0">
      <w:r w:rsidRPr="00E04390">
        <w:rPr>
          <w:rFonts w:ascii="宋体" w:eastAsia="宋体" w:hAnsi="宋体" w:cs="宋体" w:hint="eastAsia"/>
          <w:color w:val="000000"/>
          <w:sz w:val="28"/>
        </w:rPr>
        <w:t xml:space="preserve">   </w:t>
      </w:r>
      <w:r w:rsidRPr="00205E45">
        <w:rPr>
          <w:rFonts w:ascii="宋体" w:eastAsia="宋体" w:hAnsi="宋体" w:cs="宋体" w:hint="eastAsia"/>
          <w:color w:val="000000"/>
          <w:sz w:val="28"/>
        </w:rPr>
        <w:t xml:space="preserve"> C</w:t>
      </w:r>
      <w:r w:rsidRPr="00E04390">
        <w:rPr>
          <w:rFonts w:ascii="宋体" w:eastAsia="宋体" w:hAnsi="宋体" w:cs="宋体" w:hint="eastAsia"/>
          <w:color w:val="000000"/>
          <w:sz w:val="28"/>
        </w:rPr>
        <w:t>．受弯    D．受扭</w:t>
      </w:r>
    </w:p>
    <w:p w:rsidR="00C35338" w:rsidRPr="00205E45" w:rsidP="00A446D0">
      <w:pPr>
        <w:rPr>
          <w:color w:val="FF00FF"/>
        </w:rPr>
      </w:pPr>
      <w:r w:rsidRPr="00E04390">
        <w:rPr>
          <w:rFonts w:ascii="宋体" w:eastAsia="宋体" w:hAnsi="宋体" w:cs="宋体" w:hint="eastAsia"/>
          <w:color w:val="000000"/>
          <w:sz w:val="28"/>
        </w:rPr>
        <w:t>4．多层小砌块房屋的女儿墙高度最小超过(    )m 时，应增设锚固于顶层圈梁的构造柱或芯柱。</w:t>
        <w:tab/>
        <w:tab/>
        <w:t>P16</w:t>
      </w:r>
    </w:p>
    <w:p w:rsidR="00C35338" w:rsidRPr="00E04390" w:rsidP="00A446D0">
      <w:r w:rsidRPr="00E04390">
        <w:rPr>
          <w:rFonts w:ascii="宋体" w:eastAsia="宋体" w:hAnsi="宋体" w:cs="宋体" w:hint="eastAsia"/>
          <w:color w:val="000000"/>
          <w:sz w:val="28"/>
        </w:rPr>
        <w:t xml:space="preserve">    </w:t>
      </w:r>
      <w:r w:rsidRPr="00205E45">
        <w:rPr>
          <w:rFonts w:ascii="宋体" w:eastAsia="宋体" w:hAnsi="宋体" w:cs="宋体" w:hint="eastAsia"/>
          <w:color w:val="000000"/>
          <w:sz w:val="28"/>
        </w:rPr>
        <w:t>A</w:t>
      </w:r>
      <w:r w:rsidRPr="00E04390">
        <w:rPr>
          <w:rFonts w:ascii="宋体" w:eastAsia="宋体" w:hAnsi="宋体" w:cs="宋体" w:hint="eastAsia"/>
          <w:color w:val="000000"/>
          <w:sz w:val="28"/>
        </w:rPr>
        <w:t>．0．50      B．O．75</w:t>
      </w:r>
    </w:p>
    <w:p w:rsidR="00C35338" w:rsidRPr="00E04390" w:rsidP="00A446D0">
      <w:r w:rsidRPr="00E04390">
        <w:rPr>
          <w:rFonts w:ascii="宋体" w:eastAsia="宋体" w:hAnsi="宋体" w:cs="宋体" w:hint="eastAsia"/>
          <w:color w:val="000000"/>
          <w:sz w:val="28"/>
        </w:rPr>
        <w:t xml:space="preserve">    C．0．90      D．1．20</w:t>
      </w:r>
    </w:p>
    <w:p w:rsidR="00C35338" w:rsidRPr="00E04390" w:rsidP="00A446D0">
      <w:pPr>
        <w:sectPr>
          <w:pgSz w:w="11906" w:h="16838"/>
          <w:pgMar w:top="1440" w:right="1800" w:bottom="1440" w:left="1800" w:header="851" w:footer="992" w:gutter="0"/>
          <w:cols w:space="425"/>
          <w:titlePg w:val="0"/>
          <w:docGrid w:type="lines" w:linePitch="312"/>
        </w:sectPr>
      </w:pPr>
      <w:r w:rsidRPr="00E04390">
        <w:rPr>
          <w:rFonts w:ascii="宋体" w:eastAsia="宋体" w:hAnsi="宋体" w:cs="宋体" w:hint="eastAsia"/>
          <w:color w:val="000000"/>
          <w:sz w:val="28"/>
        </w:rPr>
        <w:t>5．钢结构用钢主要是热轧成形的钢板和型钢等，钢板最小厚度大于(    )mm为厚板，主要用于结构。</w:t>
        <w:tab/>
        <w:tab/>
        <w:t>P22</w:t>
      </w:r>
    </w:p>
    <w:p w:rsidR="00C35338" w:rsidRPr="00E04390" w:rsidP="00A446D0">
      <w:r w:rsidRPr="00E04390">
        <w:rPr>
          <w:rFonts w:ascii="宋体" w:eastAsia="宋体" w:hAnsi="宋体" w:cs="宋体" w:hint="eastAsia"/>
          <w:color w:val="000000"/>
          <w:sz w:val="28"/>
        </w:rPr>
        <w:t xml:space="preserve">    A．3    B．4</w:t>
      </w:r>
    </w:p>
    <w:p w:rsidR="00C35338" w:rsidRPr="00E04390" w:rsidP="00A446D0">
      <w:r w:rsidRPr="00E04390">
        <w:rPr>
          <w:rFonts w:ascii="宋体" w:eastAsia="宋体" w:hAnsi="宋体" w:cs="宋体" w:hint="eastAsia"/>
          <w:color w:val="000000"/>
          <w:sz w:val="28"/>
        </w:rPr>
        <w:t xml:space="preserve">    C．5    D．6</w:t>
      </w:r>
    </w:p>
    <w:p w:rsidR="00C35338" w:rsidRPr="00E04390" w:rsidP="00A446D0">
      <w:r w:rsidRPr="00E04390">
        <w:rPr>
          <w:rFonts w:ascii="宋体" w:eastAsia="宋体" w:hAnsi="宋体" w:cs="宋体" w:hint="eastAsia"/>
          <w:color w:val="000000"/>
          <w:sz w:val="28"/>
        </w:rPr>
        <w:t>6．当建筑场地的施工限制网为方格网或轴线形式时，接受(    )进行建筑物细部点的平面位置测设最为便利。</w:t>
        <w:tab/>
        <w:tab/>
        <w:t>P43</w:t>
      </w:r>
    </w:p>
    <w:p w:rsidR="00C35338" w:rsidRPr="00E04390" w:rsidP="00A446D0">
      <w:r w:rsidRPr="00E04390">
        <w:rPr>
          <w:rFonts w:ascii="宋体" w:eastAsia="宋体" w:hAnsi="宋体" w:cs="宋体" w:hint="eastAsia"/>
          <w:color w:val="000000"/>
          <w:sz w:val="28"/>
        </w:rPr>
        <w:t xml:space="preserve">  A．直角坐标法          B．极坐标法</w:t>
      </w:r>
    </w:p>
    <w:p w:rsidR="00C35338" w:rsidRPr="00E04390" w:rsidP="00A446D0">
      <w:r w:rsidRPr="00E04390">
        <w:rPr>
          <w:rFonts w:ascii="宋体" w:eastAsia="宋体" w:hAnsi="宋体" w:cs="宋体" w:hint="eastAsia"/>
          <w:color w:val="000000"/>
          <w:sz w:val="28"/>
        </w:rPr>
        <w:t xml:space="preserve">  C．角度前方交会法      D．距离交会法</w:t>
      </w:r>
    </w:p>
    <w:p w:rsidR="00C35338" w:rsidRPr="00E04390" w:rsidP="00A446D0">
      <w:r w:rsidRPr="00E04390">
        <w:rPr>
          <w:rFonts w:ascii="宋体" w:eastAsia="宋体" w:hAnsi="宋体" w:cs="宋体" w:hint="eastAsia"/>
          <w:color w:val="000000"/>
          <w:sz w:val="28"/>
        </w:rPr>
        <w:t>7．浅基坑土方开挖中，基坑边缘堆置土方和建筑材料，最大堆置高度不应超过(    )m。P44</w:t>
      </w:r>
    </w:p>
    <w:p w:rsidR="00C35338" w:rsidRPr="00E04390" w:rsidP="00A446D0">
      <w:r w:rsidRPr="00E04390">
        <w:rPr>
          <w:rFonts w:ascii="宋体" w:eastAsia="宋体" w:hAnsi="宋体" w:cs="宋体" w:hint="eastAsia"/>
          <w:color w:val="000000"/>
          <w:sz w:val="28"/>
        </w:rPr>
        <w:t xml:space="preserve">  A．1．2       B．1．5</w:t>
      </w:r>
    </w:p>
    <w:p w:rsidR="00C35338" w:rsidRPr="00E04390" w:rsidP="00A446D0">
      <w:r w:rsidRPr="00E04390">
        <w:rPr>
          <w:rFonts w:ascii="宋体" w:eastAsia="宋体" w:hAnsi="宋体" w:cs="宋体" w:hint="eastAsia"/>
          <w:color w:val="000000"/>
          <w:sz w:val="28"/>
        </w:rPr>
        <w:t xml:space="preserve">  C．1．8       D. 2 .0</w:t>
      </w:r>
    </w:p>
    <w:p w:rsidR="00C35338" w:rsidRPr="00E04390" w:rsidP="00A446D0">
      <w:r w:rsidRPr="00E04390">
        <w:rPr>
          <w:rFonts w:ascii="宋体" w:eastAsia="宋体" w:hAnsi="宋体" w:cs="宋体" w:hint="eastAsia"/>
          <w:color w:val="000000"/>
          <w:sz w:val="28"/>
        </w:rPr>
        <w:t>8．砖基础施工时，砖基础的转角处和交接处应同时砌筑，当不能同时砌筑时，应留置(    )。P57</w:t>
      </w:r>
    </w:p>
    <w:p w:rsidR="00C35338" w:rsidRPr="00E04390" w:rsidP="00A446D0">
      <w:r w:rsidRPr="00E04390">
        <w:rPr>
          <w:rFonts w:ascii="宋体" w:eastAsia="宋体" w:hAnsi="宋体" w:cs="宋体" w:hint="eastAsia"/>
          <w:color w:val="000000"/>
          <w:sz w:val="28"/>
        </w:rPr>
        <w:t xml:space="preserve">    A．直槎    B．凸槎</w:t>
      </w:r>
    </w:p>
    <w:p w:rsidR="00C35338" w:rsidRPr="00E04390" w:rsidP="00A446D0">
      <w:r w:rsidRPr="00E04390">
        <w:rPr>
          <w:rFonts w:ascii="宋体" w:eastAsia="宋体" w:hAnsi="宋体" w:cs="宋体" w:hint="eastAsia"/>
          <w:color w:val="000000"/>
          <w:sz w:val="28"/>
        </w:rPr>
        <w:t xml:space="preserve">    C．凹槎    D．斜槎</w:t>
      </w:r>
    </w:p>
    <w:p w:rsidR="00C35338" w:rsidRPr="00E04390" w:rsidP="00A446D0">
      <w:r w:rsidRPr="00E04390">
        <w:rPr>
          <w:rFonts w:ascii="宋体" w:eastAsia="宋体" w:hAnsi="宋体" w:cs="宋体" w:hint="eastAsia"/>
          <w:color w:val="000000"/>
          <w:sz w:val="28"/>
        </w:rPr>
        <w:t>9．某工程地基验槽接受视察法，验槽时应重点视察的是(    )。  P46</w:t>
      </w:r>
    </w:p>
    <w:p w:rsidR="00C35338" w:rsidRPr="00E04390" w:rsidP="00A446D0">
      <w:r w:rsidRPr="00E04390">
        <w:rPr>
          <w:rFonts w:ascii="宋体" w:eastAsia="宋体" w:hAnsi="宋体" w:cs="宋体" w:hint="eastAsia"/>
          <w:color w:val="000000"/>
          <w:sz w:val="28"/>
        </w:rPr>
        <w:t xml:space="preserve">    A．柱基、墙角、承重墙下       B．槽壁、槽底的土质状况</w:t>
      </w:r>
    </w:p>
    <w:p w:rsidR="00C35338" w:rsidRPr="00E04390" w:rsidP="00A446D0">
      <w:r w:rsidRPr="00E04390">
        <w:rPr>
          <w:rFonts w:ascii="宋体" w:eastAsia="宋体" w:hAnsi="宋体" w:cs="宋体" w:hint="eastAsia"/>
          <w:color w:val="000000"/>
          <w:sz w:val="28"/>
        </w:rPr>
        <w:t xml:space="preserve">    C．基槽开挖深度               D．槽底土质结构是否被人为破坏</w:t>
      </w:r>
    </w:p>
    <w:p w:rsidR="00C35338" w:rsidRPr="00E04390" w:rsidP="00A446D0">
      <w:r w:rsidRPr="00E04390">
        <w:rPr>
          <w:rFonts w:ascii="宋体" w:eastAsia="宋体" w:hAnsi="宋体" w:cs="宋体" w:hint="eastAsia"/>
          <w:color w:val="000000"/>
          <w:sz w:val="28"/>
        </w:rPr>
        <w:t>10．常用模板中，具有灵巧灵敏、拆装便利、通用性强、周转率高、接缝多且严密性差、混凝土成型后外观质量差等特点的是(    )。   P50</w:t>
      </w:r>
    </w:p>
    <w:p w:rsidR="00C35338" w:rsidRPr="00E04390" w:rsidP="00A446D0">
      <w:r w:rsidRPr="00E04390">
        <w:rPr>
          <w:rFonts w:ascii="宋体" w:eastAsia="宋体" w:hAnsi="宋体" w:cs="宋体" w:hint="eastAsia"/>
          <w:color w:val="000000"/>
          <w:sz w:val="28"/>
        </w:rPr>
        <w:t xml:space="preserve">  A．木模板                  B．组合钢模板</w:t>
      </w:r>
    </w:p>
    <w:p w:rsidR="00C35338" w:rsidRPr="00E04390" w:rsidP="00A446D0">
      <w:pPr>
        <w:sectPr>
          <w:type w:val="nextPage"/>
          <w:pgSz w:w="11906" w:h="16838"/>
          <w:pgMar w:top="1440" w:right="1800" w:bottom="1440" w:left="1800" w:header="851" w:footer="992" w:gutter="0"/>
          <w:pgNumType w:start="2"/>
          <w:cols w:space="425"/>
          <w:titlePg w:val="0"/>
          <w:docGrid w:type="lines" w:linePitch="312"/>
        </w:sectPr>
      </w:pPr>
      <w:r w:rsidRPr="00E04390">
        <w:rPr>
          <w:rFonts w:ascii="宋体" w:eastAsia="宋体" w:hAnsi="宋体" w:cs="宋体" w:hint="eastAsia"/>
          <w:color w:val="000000"/>
          <w:sz w:val="28"/>
        </w:rPr>
        <w:t xml:space="preserve">  C．钢框木胶合板模板        D．钢大模板</w:t>
      </w:r>
    </w:p>
    <w:p w:rsidR="00C35338" w:rsidRPr="00E04390" w:rsidP="00A446D0">
      <w:r w:rsidRPr="00E04390">
        <w:rPr>
          <w:rFonts w:ascii="宋体" w:eastAsia="宋体" w:hAnsi="宋体" w:cs="宋体" w:hint="eastAsia"/>
          <w:color w:val="000000"/>
          <w:sz w:val="28"/>
        </w:rPr>
        <w:t>11．一般状况下，当受拉钢筋直径最小大于(    )mm 时，不宜接受绑扎搭接接头。P52</w:t>
      </w:r>
    </w:p>
    <w:p w:rsidR="00C35338" w:rsidRPr="00E04390" w:rsidP="00A446D0">
      <w:r w:rsidRPr="00E04390">
        <w:rPr>
          <w:rFonts w:ascii="宋体" w:eastAsia="宋体" w:hAnsi="宋体" w:cs="宋体" w:hint="eastAsia"/>
          <w:color w:val="000000"/>
          <w:sz w:val="28"/>
        </w:rPr>
        <w:t xml:space="preserve">  A．22      B．25</w:t>
      </w:r>
    </w:p>
    <w:p w:rsidR="00C35338" w:rsidRPr="00E04390" w:rsidP="00A446D0">
      <w:r w:rsidRPr="00E04390">
        <w:rPr>
          <w:rFonts w:ascii="宋体" w:eastAsia="宋体" w:hAnsi="宋体" w:cs="宋体" w:hint="eastAsia"/>
          <w:color w:val="000000"/>
          <w:sz w:val="28"/>
        </w:rPr>
        <w:t xml:space="preserve">  C．28      D．32</w:t>
      </w:r>
    </w:p>
    <w:p w:rsidR="00C35338" w:rsidRPr="00E04390" w:rsidP="00A446D0">
      <w:r w:rsidRPr="00E04390">
        <w:rPr>
          <w:rFonts w:ascii="宋体" w:eastAsia="宋体" w:hAnsi="宋体" w:cs="宋体" w:hint="eastAsia"/>
          <w:color w:val="000000"/>
          <w:sz w:val="28"/>
        </w:rPr>
        <w:t>12．砌筑砂浆应随拌随用，当施工期间最高气温在</w:t>
      </w:r>
      <w:smartTag w:uri="urn:schemas-microsoft-com:office:smarttags" w:element="chmetcnv">
        <w:smartTagPr>
          <w:attr w:name="HasSpace" w:val="False"/>
          <w:attr w:name="Negative" w:val="False"/>
          <w:attr w:name="NumberType" w:val="1"/>
          <w:attr w:name="SourceValue" w:val="3"/>
          <w:attr w:name="TCSC" w:val="0"/>
          <w:attr w:name="UnitName" w:val="C"/>
        </w:smartTagPr>
        <w:r w:rsidRPr="00E04390">
          <w:rPr>
            <w:rFonts w:ascii="宋体" w:eastAsia="宋体" w:hAnsi="宋体" w:cs="宋体" w:hint="eastAsia"/>
            <w:color w:val="000000"/>
            <w:sz w:val="28"/>
          </w:rPr>
          <w:t>3</w:t>
        </w:r>
        <w:r>
          <w:pict>
            <v:shape id="_x0000_i1030" type="#_x0000_t75" style="width:13pt;height:16pt" o:preferrelative="t" filled="f" stroked="f">
              <v:fill o:detectmouseclick="f"/>
              <v:imagedata r:id="rId5" o:title=""/>
              <o:lock v:ext="edit" aspectratio="t"/>
            </v:shape>
          </w:pict>
        </w:r>
      </w:smartTag>
      <w:r w:rsidRPr="00E04390">
        <w:rPr>
          <w:rFonts w:ascii="宋体" w:eastAsia="宋体" w:hAnsi="宋体" w:cs="宋体" w:hint="eastAsia"/>
          <w:color w:val="000000"/>
          <w:sz w:val="28"/>
        </w:rPr>
        <w:t>C以内时，水泥混合砂浆最长应在(    )h内运用完毕。  P56</w:t>
      </w:r>
    </w:p>
    <w:p w:rsidR="00C35338" w:rsidRPr="00E04390" w:rsidP="00A446D0">
      <w:r w:rsidRPr="00E04390">
        <w:rPr>
          <w:rFonts w:ascii="宋体" w:eastAsia="宋体" w:hAnsi="宋体" w:cs="宋体" w:hint="eastAsia"/>
          <w:color w:val="000000"/>
          <w:sz w:val="28"/>
        </w:rPr>
        <w:t xml:space="preserve">    A．2      B．3</w:t>
      </w:r>
    </w:p>
    <w:p w:rsidR="00C35338" w:rsidRPr="00E04390" w:rsidP="00A446D0">
      <w:r w:rsidRPr="00E04390">
        <w:rPr>
          <w:rFonts w:ascii="宋体" w:eastAsia="宋体" w:hAnsi="宋体" w:cs="宋体" w:hint="eastAsia"/>
          <w:color w:val="000000"/>
          <w:sz w:val="28"/>
        </w:rPr>
        <w:t xml:space="preserve">    C．4      D．5</w:t>
      </w:r>
    </w:p>
    <w:p w:rsidR="00C35338" w:rsidRPr="00E04390" w:rsidP="00A446D0">
      <w:r w:rsidRPr="00E04390">
        <w:rPr>
          <w:rFonts w:ascii="宋体" w:eastAsia="宋体" w:hAnsi="宋体" w:cs="宋体" w:hint="eastAsia"/>
          <w:color w:val="000000"/>
          <w:sz w:val="28"/>
        </w:rPr>
        <w:t>13．卷材防水施工中，厚度小于</w:t>
      </w:r>
      <w:smartTag w:uri="urn:schemas-microsoft-com:office:smarttags" w:element="chmetcnv">
        <w:smartTagPr>
          <w:attr w:name="HasSpace" w:val="False"/>
          <w:attr w:name="Negative" w:val="False"/>
          <w:attr w:name="NumberType" w:val="1"/>
          <w:attr w:name="SourceValue" w:val="3"/>
          <w:attr w:name="TCSC" w:val="0"/>
          <w:attr w:name="UnitName" w:val="mm"/>
        </w:smartTagPr>
        <w:r w:rsidRPr="00E04390">
          <w:rPr>
            <w:rFonts w:ascii="宋体" w:eastAsia="宋体" w:hAnsi="宋体" w:cs="宋体" w:hint="eastAsia"/>
            <w:color w:val="000000"/>
            <w:sz w:val="28"/>
          </w:rPr>
          <w:t>3mm</w:t>
        </w:r>
      </w:smartTag>
      <w:r w:rsidRPr="00E04390">
        <w:rPr>
          <w:rFonts w:ascii="宋体" w:eastAsia="宋体" w:hAnsi="宋体" w:cs="宋体" w:hint="eastAsia"/>
          <w:color w:val="000000"/>
          <w:sz w:val="28"/>
        </w:rPr>
        <w:t>的高聚物改性沥青防水卷材，严禁接受(    )施工。P62</w:t>
      </w:r>
    </w:p>
    <w:p w:rsidR="00C35338" w:rsidRPr="00E04390" w:rsidP="00A446D0">
      <w:r w:rsidRPr="00E04390">
        <w:rPr>
          <w:rFonts w:ascii="宋体" w:eastAsia="宋体" w:hAnsi="宋体" w:cs="宋体" w:hint="eastAsia"/>
          <w:color w:val="000000"/>
          <w:sz w:val="28"/>
        </w:rPr>
        <w:t>A．热熔法    B．自粘法</w:t>
      </w:r>
    </w:p>
    <w:p w:rsidR="00C35338" w:rsidRPr="00E04390" w:rsidP="00A446D0">
      <w:r w:rsidRPr="00E04390">
        <w:rPr>
          <w:rFonts w:ascii="宋体" w:eastAsia="宋体" w:hAnsi="宋体" w:cs="宋体" w:hint="eastAsia"/>
          <w:color w:val="000000"/>
          <w:sz w:val="28"/>
        </w:rPr>
        <w:t>C．冷粘法    D．机械固定法</w:t>
      </w:r>
    </w:p>
    <w:p w:rsidR="00C35338" w:rsidRPr="00E04390" w:rsidP="00A446D0">
      <w:r w:rsidRPr="00E04390">
        <w:rPr>
          <w:rFonts w:ascii="宋体" w:eastAsia="宋体" w:hAnsi="宋体" w:cs="宋体" w:hint="eastAsia"/>
          <w:color w:val="000000"/>
          <w:sz w:val="28"/>
        </w:rPr>
        <w:t>14．符合吊顶纸面石膏板安装的技术要求是(    )。  P68</w:t>
      </w:r>
    </w:p>
    <w:p w:rsidR="00C35338" w:rsidRPr="00E04390" w:rsidP="00A446D0">
      <w:r w:rsidRPr="00E04390">
        <w:rPr>
          <w:rFonts w:ascii="宋体" w:eastAsia="宋体" w:hAnsi="宋体" w:cs="宋体" w:hint="eastAsia"/>
          <w:color w:val="000000"/>
          <w:sz w:val="28"/>
        </w:rPr>
        <w:t>A．从板的两边向中间固定              B．从板的中间向板的四周固定</w:t>
      </w:r>
    </w:p>
    <w:p w:rsidR="00C35338" w:rsidRPr="00E04390" w:rsidP="00A446D0">
      <w:r w:rsidRPr="00E04390">
        <w:rPr>
          <w:rFonts w:ascii="宋体" w:eastAsia="宋体" w:hAnsi="宋体" w:cs="宋体" w:hint="eastAsia"/>
          <w:color w:val="000000"/>
          <w:sz w:val="28"/>
        </w:rPr>
        <w:t>C．长边(纸包边)垂直于主龙骨安装      D．短边平行于主龙骨安装</w:t>
      </w:r>
    </w:p>
    <w:p w:rsidR="00C35338" w:rsidRPr="00E04390" w:rsidP="00A446D0">
      <w:r w:rsidRPr="00E04390">
        <w:rPr>
          <w:rFonts w:ascii="宋体" w:eastAsia="宋体" w:hAnsi="宋体" w:cs="宋体" w:hint="eastAsia"/>
          <w:color w:val="000000"/>
          <w:sz w:val="28"/>
        </w:rPr>
        <w:t>15．室内地面的水泥混凝土垫层，应设置纵向缩缝和横向缩缝，纵向缩缝间距不得大于</w:t>
      </w:r>
      <w:smartTag w:uri="urn:schemas-microsoft-com:office:smarttags" w:element="chmetcnv">
        <w:smartTagPr>
          <w:attr w:name="HasSpace" w:val="False"/>
          <w:attr w:name="Negative" w:val="False"/>
          <w:attr w:name="NumberType" w:val="1"/>
          <w:attr w:name="SourceValue" w:val="6"/>
          <w:attr w:name="TCSC" w:val="0"/>
          <w:attr w:name="UnitName" w:val="m"/>
        </w:smartTagPr>
        <w:r w:rsidRPr="00E04390">
          <w:rPr>
            <w:rFonts w:ascii="宋体" w:eastAsia="宋体" w:hAnsi="宋体" w:cs="宋体" w:hint="eastAsia"/>
            <w:color w:val="000000"/>
            <w:sz w:val="28"/>
          </w:rPr>
          <w:t>6m</w:t>
        </w:r>
      </w:smartTag>
      <w:r w:rsidRPr="00E04390">
        <w:rPr>
          <w:rFonts w:ascii="宋体" w:eastAsia="宋体" w:hAnsi="宋体" w:cs="宋体" w:hint="eastAsia"/>
          <w:color w:val="000000"/>
          <w:sz w:val="28"/>
        </w:rPr>
        <w:t>，横向缩缝最大间距不得大于(    )m。  P73</w:t>
      </w:r>
    </w:p>
    <w:p w:rsidR="00C35338" w:rsidRPr="00E04390" w:rsidP="00A446D0">
      <w:r w:rsidRPr="00E04390">
        <w:rPr>
          <w:rFonts w:ascii="宋体" w:eastAsia="宋体" w:hAnsi="宋体" w:cs="宋体" w:hint="eastAsia"/>
          <w:color w:val="000000"/>
          <w:sz w:val="28"/>
        </w:rPr>
        <w:t xml:space="preserve">    A．3      B．6</w:t>
      </w:r>
    </w:p>
    <w:p w:rsidR="00C35338" w:rsidRPr="00E04390" w:rsidP="00A446D0">
      <w:r w:rsidRPr="00E04390">
        <w:rPr>
          <w:rFonts w:ascii="宋体" w:eastAsia="宋体" w:hAnsi="宋体" w:cs="宋体" w:hint="eastAsia"/>
          <w:color w:val="000000"/>
          <w:sz w:val="28"/>
        </w:rPr>
        <w:t xml:space="preserve">    C．9      D．12</w:t>
      </w:r>
    </w:p>
    <w:p w:rsidR="00C35338" w:rsidRPr="00E04390" w:rsidP="00A446D0">
      <w:r w:rsidRPr="00E04390">
        <w:rPr>
          <w:rFonts w:ascii="宋体" w:eastAsia="宋体" w:hAnsi="宋体" w:cs="宋体" w:hint="eastAsia"/>
          <w:color w:val="000000"/>
          <w:sz w:val="28"/>
        </w:rPr>
        <w:t>16．湿作业法石材墙面饰面板灌浆施工的技术要求是(    )。  P76</w:t>
      </w:r>
    </w:p>
    <w:p w:rsidR="00C35338" w:rsidRPr="00E04390" w:rsidP="00A446D0">
      <w:pPr>
        <w:sectPr>
          <w:type w:val="nextPage"/>
          <w:pgSz w:w="11906" w:h="16838"/>
          <w:pgMar w:top="1440" w:right="1800" w:bottom="1440" w:left="1800" w:header="851" w:footer="992" w:gutter="0"/>
          <w:pgNumType w:start="3"/>
          <w:cols w:space="425"/>
          <w:titlePg w:val="0"/>
          <w:docGrid w:type="lines" w:linePitch="312"/>
        </w:sectPr>
      </w:pPr>
      <w:r w:rsidRPr="00E04390">
        <w:rPr>
          <w:rFonts w:ascii="宋体" w:eastAsia="宋体" w:hAnsi="宋体" w:cs="宋体" w:hint="eastAsia"/>
          <w:color w:val="000000"/>
          <w:sz w:val="28"/>
        </w:rPr>
        <w:t xml:space="preserve">    A．宜接受1：4水泥砂浆灌浆</w:t>
      </w:r>
    </w:p>
    <w:p w:rsidR="00C35338" w:rsidRPr="00E04390" w:rsidP="00A446D0">
      <w:r w:rsidRPr="00E04390">
        <w:rPr>
          <w:rFonts w:ascii="宋体" w:eastAsia="宋体" w:hAnsi="宋体" w:cs="宋体" w:hint="eastAsia"/>
          <w:color w:val="000000"/>
          <w:sz w:val="28"/>
        </w:rPr>
        <w:t xml:space="preserve">    B．每层灌浆高度宜为150</w:t>
      </w:r>
      <w:smartTag w:uri="urn:schemas-microsoft-com:office:smarttags" w:element="chmetcnv">
        <w:smartTagPr>
          <w:attr w:name="HasSpace" w:val="False"/>
          <w:attr w:name="Negative" w:val="True"/>
          <w:attr w:name="NumberType" w:val="1"/>
          <w:attr w:name="SourceValue" w:val="200"/>
          <w:attr w:name="TCSC" w:val="0"/>
          <w:attr w:name="UnitName" w:val="mm"/>
        </w:smartTagPr>
        <w:r w:rsidRPr="00E04390">
          <w:rPr>
            <w:rFonts w:ascii="宋体" w:eastAsia="宋体" w:hAnsi="宋体" w:cs="宋体" w:hint="eastAsia"/>
            <w:color w:val="000000"/>
            <w:sz w:val="28"/>
          </w:rPr>
          <w:t>-200mm</w:t>
        </w:r>
      </w:smartTag>
      <w:r w:rsidRPr="00E04390">
        <w:rPr>
          <w:rFonts w:ascii="宋体" w:eastAsia="宋体" w:hAnsi="宋体" w:cs="宋体" w:hint="eastAsia"/>
          <w:color w:val="000000"/>
          <w:sz w:val="28"/>
        </w:rPr>
        <w:t>，且不超过板高的1／3</w:t>
      </w:r>
    </w:p>
    <w:p w:rsidR="00C35338" w:rsidRPr="00E04390" w:rsidP="00A446D0">
      <w:r w:rsidRPr="00E04390">
        <w:rPr>
          <w:rFonts w:ascii="宋体" w:eastAsia="宋体" w:hAnsi="宋体" w:cs="宋体" w:hint="eastAsia"/>
          <w:color w:val="000000"/>
          <w:sz w:val="28"/>
        </w:rPr>
        <w:t xml:space="preserve">    C．下层砂浆终凝前不得灌注上层砂浆</w:t>
      </w:r>
    </w:p>
    <w:p w:rsidR="00C35338" w:rsidRPr="00E04390" w:rsidP="00A446D0">
      <w:r w:rsidRPr="00E04390">
        <w:rPr>
          <w:rFonts w:ascii="宋体" w:eastAsia="宋体" w:hAnsi="宋体" w:cs="宋体" w:hint="eastAsia"/>
          <w:color w:val="000000"/>
          <w:sz w:val="28"/>
        </w:rPr>
        <w:t xml:space="preserve">    D．每块饰面板应一次灌浆到顶</w:t>
      </w:r>
    </w:p>
    <w:p w:rsidR="00C35338" w:rsidRPr="00E04390" w:rsidP="00A446D0">
      <w:r w:rsidRPr="00E04390">
        <w:rPr>
          <w:rFonts w:ascii="宋体" w:eastAsia="宋体" w:hAnsi="宋体" w:cs="宋体" w:hint="eastAsia"/>
          <w:color w:val="000000"/>
          <w:sz w:val="28"/>
        </w:rPr>
        <w:t>17．地面水泥砂浆整风光</w:t>
        <w:tab/>
        <w:t>层施工后，养护时间最少不应小于(    )d。  P74</w:t>
      </w:r>
    </w:p>
    <w:p w:rsidR="00C35338" w:rsidRPr="00E04390" w:rsidP="00A446D0">
      <w:r w:rsidRPr="00E04390">
        <w:rPr>
          <w:rFonts w:ascii="宋体" w:eastAsia="宋体" w:hAnsi="宋体" w:cs="宋体" w:hint="eastAsia"/>
          <w:color w:val="000000"/>
          <w:sz w:val="28"/>
        </w:rPr>
        <w:t xml:space="preserve">    A．3      B．7</w:t>
      </w:r>
    </w:p>
    <w:p w:rsidR="00C35338" w:rsidRPr="00E04390" w:rsidP="00A446D0">
      <w:r w:rsidRPr="00E04390">
        <w:rPr>
          <w:rFonts w:ascii="宋体" w:eastAsia="宋体" w:hAnsi="宋体" w:cs="宋体" w:hint="eastAsia"/>
          <w:color w:val="000000"/>
          <w:sz w:val="28"/>
        </w:rPr>
        <w:t xml:space="preserve">    C．14     D．28</w:t>
      </w:r>
    </w:p>
    <w:p w:rsidR="00C35338" w:rsidRPr="00E04390" w:rsidP="00A446D0">
      <w:pPr>
        <w:rPr>
          <w:rFonts w:hint="eastAsia"/>
        </w:rPr>
      </w:pPr>
      <w:r w:rsidRPr="00E04390">
        <w:rPr>
          <w:rFonts w:ascii="宋体" w:eastAsia="宋体" w:hAnsi="宋体" w:cs="宋体" w:hint="eastAsia"/>
          <w:color w:val="000000"/>
          <w:sz w:val="28"/>
        </w:rPr>
        <w:t>18．接受玻璃肋支承的点支承玻璃幕墙，其玻璃肋应是(    )。  P90</w:t>
      </w:r>
    </w:p>
    <w:p w:rsidR="00C35338" w:rsidRPr="00E04390" w:rsidP="00A446D0">
      <w:r w:rsidRPr="00E04390">
        <w:rPr>
          <w:rFonts w:ascii="宋体" w:eastAsia="宋体" w:hAnsi="宋体" w:cs="宋体" w:hint="eastAsia"/>
          <w:color w:val="000000"/>
          <w:sz w:val="28"/>
        </w:rPr>
        <w:t>A．钢化玻璃        B．夹层玻璃</w:t>
      </w:r>
    </w:p>
    <w:p w:rsidR="00C35338" w:rsidRPr="00E04390" w:rsidP="00A446D0">
      <w:r w:rsidRPr="00E04390">
        <w:rPr>
          <w:rFonts w:ascii="宋体" w:eastAsia="宋体" w:hAnsi="宋体" w:cs="宋体" w:hint="eastAsia"/>
          <w:color w:val="000000"/>
          <w:sz w:val="28"/>
        </w:rPr>
        <w:t xml:space="preserve">    C．净片玻璃        D．钢化夹层玻璃</w:t>
      </w:r>
    </w:p>
    <w:p w:rsidR="00C35338" w:rsidRPr="00E04390" w:rsidP="00A446D0">
      <w:r w:rsidRPr="00E04390">
        <w:rPr>
          <w:rFonts w:ascii="宋体" w:eastAsia="宋体" w:hAnsi="宋体" w:cs="宋体" w:hint="eastAsia"/>
          <w:color w:val="000000"/>
          <w:sz w:val="28"/>
        </w:rPr>
        <w:t>19．工程施工过程中，边长在(   )的孔口，必需用坚实的盖板盖严，盖板要有防止挪动移位固定措施。   P161</w:t>
      </w:r>
    </w:p>
    <w:p w:rsidR="00C35338" w:rsidRPr="00E04390" w:rsidP="00A446D0">
      <w:r w:rsidRPr="00E04390">
        <w:rPr>
          <w:rFonts w:ascii="宋体" w:eastAsia="宋体" w:hAnsi="宋体" w:cs="宋体" w:hint="eastAsia"/>
          <w:color w:val="000000"/>
          <w:sz w:val="28"/>
        </w:rPr>
        <w:t xml:space="preserve">    A．2．5～</w:t>
      </w:r>
      <w:smartTag w:uri="urn:schemas-microsoft-com:office:smarttags" w:element="chmetcnv">
        <w:smartTagPr>
          <w:attr w:name="HasSpace" w:val="True"/>
          <w:attr w:name="Negative" w:val="False"/>
          <w:attr w:name="NumberType" w:val="1"/>
          <w:attr w:name="SourceValue" w:val="25"/>
          <w:attr w:name="TCSC" w:val="0"/>
          <w:attr w:name="UnitName" w:val="cm"/>
        </w:smartTagPr>
        <w:r w:rsidRPr="00E04390">
          <w:rPr>
            <w:rFonts w:ascii="宋体" w:eastAsia="宋体" w:hAnsi="宋体" w:cs="宋体" w:hint="eastAsia"/>
            <w:color w:val="000000"/>
            <w:sz w:val="28"/>
          </w:rPr>
          <w:t>25 cm</w:t>
        </w:r>
      </w:smartTag>
      <w:r w:rsidRPr="00E04390">
        <w:rPr>
          <w:rFonts w:ascii="宋体" w:eastAsia="宋体" w:hAnsi="宋体" w:cs="宋体" w:hint="eastAsia"/>
          <w:color w:val="000000"/>
          <w:sz w:val="28"/>
        </w:rPr>
        <w:t xml:space="preserve">      B．25～</w:t>
      </w:r>
      <w:smartTag w:uri="urn:schemas-microsoft-com:office:smarttags" w:element="chmetcnv">
        <w:smartTagPr>
          <w:attr w:name="HasSpace" w:val="True"/>
          <w:attr w:name="Negative" w:val="False"/>
          <w:attr w:name="NumberType" w:val="1"/>
          <w:attr w:name="SourceValue" w:val="50"/>
          <w:attr w:name="TCSC" w:val="0"/>
          <w:attr w:name="UnitName" w:val="cm"/>
        </w:smartTagPr>
        <w:r w:rsidRPr="00E04390">
          <w:rPr>
            <w:rFonts w:ascii="宋体" w:eastAsia="宋体" w:hAnsi="宋体" w:cs="宋体" w:hint="eastAsia"/>
            <w:color w:val="000000"/>
            <w:sz w:val="28"/>
          </w:rPr>
          <w:t>50 cm</w:t>
        </w:r>
      </w:smartTag>
    </w:p>
    <w:p w:rsidR="00C35338" w:rsidRPr="00E04390" w:rsidP="00A446D0">
      <w:r w:rsidRPr="00E04390">
        <w:rPr>
          <w:rFonts w:ascii="宋体" w:eastAsia="宋体" w:hAnsi="宋体" w:cs="宋体" w:hint="eastAsia"/>
          <w:color w:val="000000"/>
          <w:sz w:val="28"/>
        </w:rPr>
        <w:t xml:space="preserve">    C．50～1 </w:t>
      </w:r>
      <w:smartTag w:uri="urn:schemas-microsoft-com:office:smarttags" w:element="chmetcnv">
        <w:smartTagPr>
          <w:attr w:name="HasSpace" w:val="True"/>
          <w:attr w:name="Negative" w:val="False"/>
          <w:attr w:name="NumberType" w:val="1"/>
          <w:attr w:name="SourceValue" w:val="50"/>
          <w:attr w:name="TCSC" w:val="0"/>
          <w:attr w:name="UnitName" w:val="cm"/>
        </w:smartTagPr>
        <w:r w:rsidRPr="00E04390">
          <w:rPr>
            <w:rFonts w:ascii="宋体" w:eastAsia="宋体" w:hAnsi="宋体" w:cs="宋体" w:hint="eastAsia"/>
            <w:color w:val="000000"/>
            <w:sz w:val="28"/>
          </w:rPr>
          <w:t>50 cm</w:t>
        </w:r>
      </w:smartTag>
      <w:r w:rsidRPr="00E04390">
        <w:rPr>
          <w:rFonts w:ascii="宋体" w:eastAsia="宋体" w:hAnsi="宋体" w:cs="宋体" w:hint="eastAsia"/>
          <w:color w:val="000000"/>
          <w:sz w:val="28"/>
        </w:rPr>
        <w:t xml:space="preserve">      D．</w:t>
      </w:r>
      <w:smartTag w:uri="urn:schemas-microsoft-com:office:smarttags" w:element="chmetcnv">
        <w:smartTagPr>
          <w:attr w:name="HasSpace" w:val="True"/>
          <w:attr w:name="Negative" w:val="False"/>
          <w:attr w:name="NumberType" w:val="1"/>
          <w:attr w:name="SourceValue" w:val="150"/>
          <w:attr w:name="TCSC" w:val="0"/>
          <w:attr w:name="UnitName" w:val="cm"/>
        </w:smartTagPr>
        <w:r w:rsidRPr="00E04390">
          <w:rPr>
            <w:rFonts w:ascii="宋体" w:eastAsia="宋体" w:hAnsi="宋体" w:cs="宋体" w:hint="eastAsia"/>
            <w:color w:val="000000"/>
            <w:sz w:val="28"/>
          </w:rPr>
          <w:t>150 cm</w:t>
        </w:r>
      </w:smartTag>
      <w:r w:rsidRPr="00E04390">
        <w:rPr>
          <w:rFonts w:ascii="宋体" w:eastAsia="宋体" w:hAnsi="宋体" w:cs="宋体" w:hint="eastAsia"/>
          <w:color w:val="000000"/>
          <w:sz w:val="28"/>
        </w:rPr>
        <w:t>以上</w:t>
      </w:r>
    </w:p>
    <w:p w:rsidR="00C35338" w:rsidRPr="00E04390" w:rsidP="00A446D0">
      <w:r w:rsidRPr="00E04390">
        <w:rPr>
          <w:rFonts w:ascii="宋体" w:eastAsia="宋体" w:hAnsi="宋体" w:cs="宋体" w:hint="eastAsia"/>
          <w:color w:val="000000"/>
          <w:sz w:val="28"/>
        </w:rPr>
        <w:t>20．民用建筑工程室内装修接受的某种人造木板或饰面人造木板面积最少大于(    )</w:t>
      </w:r>
      <w:r>
        <w:pict>
          <v:shape id="_x0000_i1031" type="#_x0000_t75" style="width:17pt;height:16pt" o:preferrelative="t" filled="f" stroked="f">
            <v:fill o:detectmouseclick="f"/>
            <v:imagedata r:id="rId9" o:title=""/>
            <o:lock v:ext="edit" aspectratio="t"/>
          </v:shape>
        </w:pict>
      </w:r>
      <w:r w:rsidRPr="00E04390">
        <w:rPr>
          <w:rFonts w:ascii="宋体" w:eastAsia="宋体" w:hAnsi="宋体" w:cs="宋体" w:hint="eastAsia"/>
          <w:color w:val="000000"/>
          <w:sz w:val="28"/>
        </w:rPr>
        <w:t>时，应对不同产品、不同批次材料的游离甲醛含量或游离甲醛释放量分别进行复验。P272</w:t>
      </w:r>
    </w:p>
    <w:p w:rsidR="00C35338" w:rsidRPr="00E04390" w:rsidP="00A446D0">
      <w:r w:rsidRPr="00E04390">
        <w:rPr>
          <w:rFonts w:ascii="宋体" w:eastAsia="宋体" w:hAnsi="宋体" w:cs="宋体" w:hint="eastAsia"/>
          <w:color w:val="000000"/>
          <w:sz w:val="28"/>
        </w:rPr>
        <w:t xml:space="preserve">    A．200    B．500</w:t>
      </w:r>
    </w:p>
    <w:p w:rsidR="00C35338" w:rsidRPr="00E04390" w:rsidP="00A446D0">
      <w:r w:rsidRPr="00E04390">
        <w:rPr>
          <w:rFonts w:ascii="宋体" w:eastAsia="宋体" w:hAnsi="宋体" w:cs="宋体" w:hint="eastAsia"/>
          <w:color w:val="000000"/>
          <w:sz w:val="28"/>
        </w:rPr>
        <w:t xml:space="preserve">    C．700    D.1000</w:t>
      </w:r>
    </w:p>
    <w:p w:rsidR="00C35338" w:rsidRPr="00E04390" w:rsidP="00A446D0">
      <w:pPr>
        <w:rPr>
          <w:rFonts w:hint="eastAsia"/>
        </w:rPr>
      </w:pPr>
    </w:p>
    <w:p w:rsidR="00C35338" w:rsidRPr="00E04390" w:rsidP="00A446D0">
      <w:r w:rsidRPr="00E04390">
        <w:rPr>
          <w:rFonts w:ascii="宋体" w:eastAsia="宋体" w:hAnsi="宋体" w:cs="宋体" w:hint="eastAsia"/>
          <w:color w:val="000000"/>
          <w:sz w:val="28"/>
        </w:rPr>
        <w:t>参考答案</w:t>
      </w:r>
    </w:p>
    <w:p w:rsidR="00C35338" w:rsidRPr="00E04390" w:rsidP="00A446D0">
      <w:pPr>
        <w:sectPr>
          <w:type w:val="nextPage"/>
          <w:pgSz w:w="11906" w:h="16838"/>
          <w:pgMar w:top="1440" w:right="1800" w:bottom="1440" w:left="1800" w:header="851" w:footer="992" w:gutter="0"/>
          <w:pgNumType w:start="4"/>
          <w:cols w:space="425"/>
          <w:titlePg w:val="0"/>
          <w:docGrid w:type="lines" w:linePitch="312"/>
        </w:sectPr>
      </w:pPr>
      <w:r w:rsidRPr="00E04390">
        <w:rPr>
          <w:rFonts w:ascii="宋体" w:eastAsia="宋体" w:hAnsi="宋体" w:cs="宋体" w:hint="eastAsia"/>
          <w:color w:val="000000"/>
          <w:sz w:val="28"/>
        </w:rPr>
        <w:t>1．A     2．A     3．C   4．A    5．B     6．A    7．B    8．D     9．A    10．B</w:t>
      </w:r>
    </w:p>
    <w:p w:rsidR="00C35338" w:rsidRPr="00E04390" w:rsidP="00A446D0">
      <w:r w:rsidRPr="00E04390">
        <w:rPr>
          <w:rFonts w:ascii="宋体" w:eastAsia="宋体" w:hAnsi="宋体" w:cs="宋体" w:hint="eastAsia"/>
          <w:color w:val="000000"/>
          <w:sz w:val="28"/>
        </w:rPr>
        <w:t>1 1．C    12．C    13．A  14．B    15．D    16．B    17．B    18．D    19．A    20．B</w:t>
      </w:r>
    </w:p>
    <w:p w:rsidR="00C35338" w:rsidRPr="00E04390" w:rsidP="00A446D0">
      <w:pPr>
        <w:rPr>
          <w:rFonts w:hint="eastAsia"/>
        </w:rPr>
      </w:pPr>
      <w:r w:rsidRPr="00E04390">
        <w:rPr>
          <w:rFonts w:ascii="宋体" w:eastAsia="宋体" w:hAnsi="宋体" w:cs="宋体" w:hint="eastAsia"/>
          <w:color w:val="000000"/>
          <w:sz w:val="28"/>
        </w:rPr>
        <w:t xml:space="preserve">   </w:t>
      </w:r>
    </w:p>
    <w:p w:rsidR="00C35338" w:rsidRPr="00E04390" w:rsidP="00A446D0">
      <w:r w:rsidRPr="00E04390">
        <w:rPr>
          <w:rFonts w:ascii="宋体" w:eastAsia="宋体" w:hAnsi="宋体" w:cs="宋体" w:hint="eastAsia"/>
          <w:color w:val="000000"/>
          <w:sz w:val="28"/>
        </w:rPr>
        <w:t>二、多项选择题(共10题，每题2分。每题的备选项中，有2个或2个以上符合题意，至少有1个错项。错选，本题不得分；少选，所选的每个选项得0．5分)</w:t>
      </w:r>
    </w:p>
    <w:p w:rsidR="00C35338" w:rsidRPr="00E04390" w:rsidP="00A446D0">
      <w:r w:rsidRPr="00E04390">
        <w:rPr>
          <w:rFonts w:ascii="宋体" w:eastAsia="宋体" w:hAnsi="宋体" w:cs="宋体" w:hint="eastAsia"/>
          <w:color w:val="000000"/>
          <w:sz w:val="28"/>
        </w:rPr>
        <w:t>21．下列关于建筑工程施工现场消防器材配置的说法，正确的有(    )。   P219</w:t>
      </w:r>
    </w:p>
    <w:p w:rsidR="00C35338" w:rsidRPr="00E04390" w:rsidP="00A446D0">
      <w:r w:rsidRPr="00E04390">
        <w:rPr>
          <w:rFonts w:ascii="宋体" w:eastAsia="宋体" w:hAnsi="宋体" w:cs="宋体" w:hint="eastAsia"/>
          <w:color w:val="000000"/>
          <w:sz w:val="28"/>
        </w:rPr>
        <w:t>A．高度超过</w:t>
      </w:r>
      <w:smartTag w:uri="urn:schemas-microsoft-com:office:smarttags" w:element="chmetcnv">
        <w:smartTagPr>
          <w:attr w:name="HasSpace" w:val="False"/>
          <w:attr w:name="Negative" w:val="False"/>
          <w:attr w:name="NumberType" w:val="1"/>
          <w:attr w:name="SourceValue" w:val="24"/>
          <w:attr w:name="TCSC" w:val="0"/>
          <w:attr w:name="UnitName" w:val="m"/>
        </w:smartTagPr>
        <w:r w:rsidRPr="00E04390">
          <w:rPr>
            <w:rFonts w:ascii="宋体" w:eastAsia="宋体" w:hAnsi="宋体" w:cs="宋体" w:hint="eastAsia"/>
            <w:color w:val="000000"/>
            <w:sz w:val="28"/>
          </w:rPr>
          <w:t>24m</w:t>
        </w:r>
      </w:smartTag>
      <w:r w:rsidRPr="00E04390">
        <w:rPr>
          <w:rFonts w:ascii="宋体" w:eastAsia="宋体" w:hAnsi="宋体" w:cs="宋体" w:hint="eastAsia"/>
          <w:color w:val="000000"/>
          <w:sz w:val="28"/>
        </w:rPr>
        <w:t>的建筑工程，每层必需设消火栓口</w:t>
      </w:r>
    </w:p>
    <w:p w:rsidR="00C35338" w:rsidRPr="00E04390" w:rsidP="00A446D0">
      <w:r w:rsidRPr="00E04390">
        <w:rPr>
          <w:rFonts w:ascii="宋体" w:eastAsia="宋体" w:hAnsi="宋体" w:cs="宋体" w:hint="eastAsia"/>
          <w:color w:val="000000"/>
          <w:sz w:val="28"/>
        </w:rPr>
        <w:t>B．一般临时设施区，每100</w:t>
      </w:r>
      <w:r>
        <w:pict>
          <v:shape id="_x0000_i1032" type="#_x0000_t75" style="width:17pt;height:16pt" o:preferrelative="t" filled="f" stroked="f">
            <v:fill o:detectmouseclick="f"/>
            <v:imagedata r:id="rId9" o:title=""/>
            <o:lock v:ext="edit" aspectratio="t"/>
          </v:shape>
        </w:pict>
      </w:r>
      <w:r w:rsidRPr="00E04390">
        <w:rPr>
          <w:rFonts w:ascii="宋体" w:eastAsia="宋体" w:hAnsi="宋体" w:cs="宋体" w:hint="eastAsia"/>
          <w:color w:val="000000"/>
          <w:sz w:val="28"/>
        </w:rPr>
        <w:t>配备一个</w:t>
      </w:r>
      <w:smartTag w:uri="urn:schemas-microsoft-com:office:smarttags" w:element="chmetcnv">
        <w:smartTagPr>
          <w:attr w:name="HasSpace" w:val="True"/>
          <w:attr w:name="Negative" w:val="False"/>
          <w:attr w:name="NumberType" w:val="1"/>
          <w:attr w:name="SourceValue" w:val="10"/>
          <w:attr w:name="TCSC" w:val="0"/>
          <w:attr w:name="UnitName" w:val="l"/>
        </w:smartTagPr>
        <w:r w:rsidRPr="00E04390">
          <w:rPr>
            <w:rFonts w:ascii="宋体" w:eastAsia="宋体" w:hAnsi="宋体" w:cs="宋体" w:hint="eastAsia"/>
            <w:color w:val="000000"/>
            <w:sz w:val="28"/>
          </w:rPr>
          <w:t>10 L</w:t>
        </w:r>
      </w:smartTag>
      <w:r w:rsidRPr="00E04390">
        <w:rPr>
          <w:rFonts w:ascii="宋体" w:eastAsia="宋体" w:hAnsi="宋体" w:cs="宋体" w:hint="eastAsia"/>
          <w:color w:val="000000"/>
          <w:sz w:val="28"/>
        </w:rPr>
        <w:t>的灭火器</w:t>
      </w:r>
    </w:p>
    <w:p w:rsidR="00C35338" w:rsidRPr="00E04390" w:rsidP="00A446D0">
      <w:r w:rsidRPr="00E04390">
        <w:rPr>
          <w:rFonts w:ascii="宋体" w:eastAsia="宋体" w:hAnsi="宋体" w:cs="宋体" w:hint="eastAsia"/>
          <w:color w:val="000000"/>
          <w:sz w:val="28"/>
        </w:rPr>
        <w:t>C．临时木工加工车间，每30</w:t>
      </w:r>
      <w:r>
        <w:pict>
          <v:shape id="_x0000_i1033" type="#_x0000_t75" style="width:17pt;height:16pt" o:preferrelative="t" filled="f" stroked="f">
            <v:fill o:detectmouseclick="f"/>
            <v:imagedata r:id="rId9" o:title=""/>
            <o:lock v:ext="edit" aspectratio="t"/>
          </v:shape>
        </w:pict>
      </w:r>
      <w:r w:rsidRPr="00E04390">
        <w:rPr>
          <w:rFonts w:ascii="宋体" w:eastAsia="宋体" w:hAnsi="宋体" w:cs="宋体" w:hint="eastAsia"/>
          <w:color w:val="000000"/>
          <w:sz w:val="28"/>
        </w:rPr>
        <w:t>配置一个灭火器</w:t>
      </w:r>
    </w:p>
    <w:p w:rsidR="00C35338" w:rsidRPr="00E04390" w:rsidP="00A446D0">
      <w:r w:rsidRPr="00E04390">
        <w:rPr>
          <w:rFonts w:ascii="宋体" w:eastAsia="宋体" w:hAnsi="宋体" w:cs="宋体" w:hint="eastAsia"/>
          <w:color w:val="000000"/>
          <w:sz w:val="28"/>
        </w:rPr>
        <w:t>D．油漆作业间，每25</w:t>
      </w:r>
      <w:r>
        <w:pict>
          <v:shape id="_x0000_i1034" type="#_x0000_t75" style="width:17pt;height:16pt" o:preferrelative="t" filled="f" stroked="f">
            <v:fill o:detectmouseclick="f"/>
            <v:imagedata r:id="rId9" o:title=""/>
            <o:lock v:ext="edit" aspectratio="t"/>
          </v:shape>
        </w:pict>
      </w:r>
      <w:r w:rsidRPr="00E04390">
        <w:rPr>
          <w:rFonts w:ascii="宋体" w:eastAsia="宋体" w:hAnsi="宋体" w:cs="宋体" w:hint="eastAsia"/>
          <w:color w:val="000000"/>
          <w:sz w:val="28"/>
        </w:rPr>
        <w:t>配置一个灭火器</w:t>
      </w:r>
    </w:p>
    <w:p w:rsidR="00C35338" w:rsidRPr="00E04390" w:rsidP="00A446D0">
      <w:pPr>
        <w:rPr>
          <w:rFonts w:hint="eastAsia"/>
        </w:rPr>
      </w:pPr>
      <w:r w:rsidRPr="00E04390">
        <w:rPr>
          <w:rFonts w:ascii="宋体" w:eastAsia="宋体" w:hAnsi="宋体" w:cs="宋体" w:hint="eastAsia"/>
          <w:color w:val="000000"/>
          <w:sz w:val="28"/>
        </w:rPr>
        <w:t>E．堆料厂内，每组灭火器之间的距离不应大于</w:t>
      </w:r>
      <w:smartTag w:uri="urn:schemas-microsoft-com:office:smarttags" w:element="chmetcnv">
        <w:smartTagPr>
          <w:attr w:name="HasSpace" w:val="False"/>
          <w:attr w:name="Negative" w:val="False"/>
          <w:attr w:name="NumberType" w:val="1"/>
          <w:attr w:name="SourceValue" w:val="30"/>
          <w:attr w:name="TCSC" w:val="0"/>
          <w:attr w:name="UnitName" w:val="m"/>
        </w:smartTagPr>
        <w:r w:rsidRPr="00E04390">
          <w:rPr>
            <w:rFonts w:ascii="宋体" w:eastAsia="宋体" w:hAnsi="宋体" w:cs="宋体" w:hint="eastAsia"/>
            <w:color w:val="000000"/>
            <w:sz w:val="28"/>
          </w:rPr>
          <w:t>30m</w:t>
        </w:r>
      </w:smartTag>
    </w:p>
    <w:p w:rsidR="00C35338" w:rsidRPr="00E04390" w:rsidP="00A446D0"/>
    <w:p w:rsidR="00C35338" w:rsidRPr="00E04390" w:rsidP="00A446D0">
      <w:r w:rsidRPr="00E04390">
        <w:rPr>
          <w:rFonts w:ascii="宋体" w:eastAsia="宋体" w:hAnsi="宋体" w:cs="宋体" w:hint="eastAsia"/>
          <w:color w:val="000000"/>
          <w:sz w:val="28"/>
        </w:rPr>
        <w:t>22．下列关于主体结构混凝土工程施工缝留置位置的说法，正确的有(    )。  P55</w:t>
      </w:r>
    </w:p>
    <w:p w:rsidR="00C35338" w:rsidRPr="00E04390" w:rsidP="00A446D0">
      <w:r w:rsidRPr="00E04390">
        <w:rPr>
          <w:rFonts w:ascii="宋体" w:eastAsia="宋体" w:hAnsi="宋体" w:cs="宋体" w:hint="eastAsia"/>
          <w:color w:val="000000"/>
          <w:sz w:val="28"/>
        </w:rPr>
        <w:t>A．柱留置在基础、楼板、梁的顶面</w:t>
      </w:r>
    </w:p>
    <w:p w:rsidR="00C35338" w:rsidRPr="00E04390" w:rsidP="00A446D0">
      <w:r w:rsidRPr="00E04390">
        <w:rPr>
          <w:rFonts w:ascii="宋体" w:eastAsia="宋体" w:hAnsi="宋体" w:cs="宋体" w:hint="eastAsia"/>
          <w:color w:val="000000"/>
          <w:sz w:val="28"/>
        </w:rPr>
        <w:t>B．单向板留置在平行于板的长边位置</w:t>
      </w:r>
    </w:p>
    <w:p w:rsidR="00C35338" w:rsidRPr="00E04390" w:rsidP="00A446D0">
      <w:r w:rsidRPr="00E04390">
        <w:rPr>
          <w:rFonts w:ascii="宋体" w:eastAsia="宋体" w:hAnsi="宋体" w:cs="宋体" w:hint="eastAsia"/>
          <w:color w:val="000000"/>
          <w:sz w:val="28"/>
        </w:rPr>
        <w:t>C．有主次梁的楼板，留置在主梁跨中l／3范围内</w:t>
      </w:r>
    </w:p>
    <w:p w:rsidR="00C35338" w:rsidRPr="00E04390" w:rsidP="00A446D0">
      <w:r w:rsidRPr="00E04390">
        <w:rPr>
          <w:rFonts w:ascii="宋体" w:eastAsia="宋体" w:hAnsi="宋体" w:cs="宋体" w:hint="eastAsia"/>
          <w:color w:val="000000"/>
          <w:sz w:val="28"/>
        </w:rPr>
        <w:t>D．墙留置在门洞口过梁跨中1／3范围内</w:t>
      </w:r>
    </w:p>
    <w:p w:rsidR="00C35338" w:rsidRPr="00E04390" w:rsidP="00A446D0">
      <w:pPr>
        <w:rPr>
          <w:rFonts w:hint="eastAsia"/>
        </w:rPr>
      </w:pPr>
      <w:r w:rsidRPr="00E04390">
        <w:rPr>
          <w:rFonts w:ascii="宋体" w:eastAsia="宋体" w:hAnsi="宋体" w:cs="宋体" w:hint="eastAsia"/>
          <w:color w:val="000000"/>
          <w:sz w:val="28"/>
        </w:rPr>
        <w:t>E．与板连成整体的大截面梁(超群过</w:t>
      </w:r>
      <w:smartTag w:uri="urn:schemas-microsoft-com:office:smarttags" w:element="chmetcnv">
        <w:smartTagPr>
          <w:attr w:name="HasSpace" w:val="False"/>
          <w:attr w:name="Negative" w:val="False"/>
          <w:attr w:name="NumberType" w:val="1"/>
          <w:attr w:name="SourceValue" w:val="1"/>
          <w:attr w:name="TCSC" w:val="0"/>
          <w:attr w:name="UnitName" w:val="m"/>
        </w:smartTagPr>
        <w:r w:rsidRPr="00E04390">
          <w:rPr>
            <w:rFonts w:ascii="宋体" w:eastAsia="宋体" w:hAnsi="宋体" w:cs="宋体" w:hint="eastAsia"/>
            <w:color w:val="000000"/>
            <w:sz w:val="28"/>
          </w:rPr>
          <w:t>1m</w:t>
        </w:r>
      </w:smartTag>
      <w:r w:rsidRPr="00E04390">
        <w:rPr>
          <w:rFonts w:ascii="宋体" w:eastAsia="宋体" w:hAnsi="宋体" w:cs="宋体" w:hint="eastAsia"/>
          <w:color w:val="000000"/>
          <w:sz w:val="28"/>
        </w:rPr>
        <w:t>)，留置在板底面以下20～</w:t>
      </w:r>
      <w:smartTag w:uri="urn:schemas-microsoft-com:office:smarttags" w:element="chmetcnv">
        <w:smartTagPr>
          <w:attr w:name="HasSpace" w:val="False"/>
          <w:attr w:name="Negative" w:val="False"/>
          <w:attr w:name="NumberType" w:val="1"/>
          <w:attr w:name="SourceValue" w:val="30"/>
          <w:attr w:name="TCSC" w:val="0"/>
          <w:attr w:name="UnitName" w:val="mm"/>
        </w:smartTagPr>
        <w:r w:rsidRPr="00E04390">
          <w:rPr>
            <w:rFonts w:ascii="宋体" w:eastAsia="宋体" w:hAnsi="宋体" w:cs="宋体" w:hint="eastAsia"/>
            <w:color w:val="000000"/>
            <w:sz w:val="28"/>
          </w:rPr>
          <w:t>30mm</w:t>
        </w:r>
      </w:smartTag>
      <w:r w:rsidRPr="00E04390">
        <w:rPr>
          <w:rFonts w:ascii="宋体" w:eastAsia="宋体" w:hAnsi="宋体" w:cs="宋体" w:hint="eastAsia"/>
          <w:color w:val="000000"/>
          <w:sz w:val="28"/>
        </w:rPr>
        <w:t>处</w:t>
      </w:r>
    </w:p>
    <w:p w:rsidR="00C35338" w:rsidRPr="00E04390" w:rsidP="00A446D0"/>
    <w:p w:rsidR="00C35338" w:rsidRPr="00E04390" w:rsidP="00A446D0">
      <w:r w:rsidRPr="00E04390">
        <w:rPr>
          <w:rFonts w:ascii="宋体" w:eastAsia="宋体" w:hAnsi="宋体" w:cs="宋体" w:hint="eastAsia"/>
          <w:color w:val="000000"/>
          <w:sz w:val="28"/>
        </w:rPr>
        <w:t>23．内墙饰面砖粘贴的技术要求有(    )。   P77</w:t>
      </w:r>
      <w:r w:rsidRPr="00E04390">
        <w:br/>
      </w:r>
      <w:r w:rsidRPr="00E04390">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 w:history="1">
        <w:r>
          <w:rPr>
            <w:rFonts w:ascii="SimSun" w:eastAsia="SimSun" w:hAnsi="SimSun" w:cs="SimSun"/>
            <w:b/>
            <w:bCs/>
            <w:color w:val="0000EE"/>
            <w:kern w:val="0"/>
            <w:sz w:val="30"/>
            <w:szCs w:val="30"/>
            <w:u w:val="single" w:color="0000EE"/>
          </w:rPr>
          <w:t>https://d.book118.com/508067017127006023</w:t>
        </w:r>
      </w:hyperlink>
    </w:p>
    <w:p w:rsidR="00C35338" w:rsidRPr="00E04390" w:rsidP="00A446D0"/>
    <w:sectPr>
      <w:type w:val="nextPage"/>
      <w:pgSz w:w="11906" w:h="16838"/>
      <w:pgMar w:top="1440" w:right="1800" w:bottom="1440" w:left="180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华文中宋">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35338"/>
    <w:rsid w:val="00205E45"/>
    <w:rsid w:val="003B53A3"/>
    <w:rsid w:val="00764886"/>
    <w:rsid w:val="00A446D0"/>
    <w:rsid w:val="00B43236"/>
    <w:rsid w:val="00C35338"/>
    <w:rsid w:val="00E04390"/>
    <w:rsid w:val="00E11CE1"/>
    <w:rsid w:val="00ED59E7"/>
    <w:rsid w:val="00FC09B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C35338"/>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C35338"/>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508067017127006023" TargetMode="External" /><Relationship Id="rId11" Type="http://schemas.openxmlformats.org/officeDocument/2006/relationships/theme" Target="theme/theme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wmf" /><Relationship Id="rId6" Type="http://schemas.openxmlformats.org/officeDocument/2006/relationships/image" Target="media/image3.wmf" /><Relationship Id="rId7" Type="http://schemas.openxmlformats.org/officeDocument/2006/relationships/image" Target="media/image4.wmf" /><Relationship Id="rId8" Type="http://schemas.openxmlformats.org/officeDocument/2006/relationships/image" Target="media/image5.wmf" /><Relationship Id="rId9" Type="http://schemas.openxmlformats.org/officeDocument/2006/relationships/image" Target="media/image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3719</Words>
  <Characters>21199</Characters>
  <Application>Microsoft Office Word</Application>
  <DocSecurity>0</DocSecurity>
  <Lines>176</Lines>
  <Paragraphs>49</Paragraphs>
  <ScaleCrop>false</ScaleCrop>
  <Company/>
  <LinksUpToDate>false</LinksUpToDate>
  <CharactersWithSpaces>24869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cp:revision>
  <dcterms:created xsi:type="dcterms:W3CDTF">2012-05-30T11:17:00Z</dcterms:created>
  <dcterms:modified xsi:type="dcterms:W3CDTF">2015-03-11T04:28:00Z</dcterms:modified>
</cp:coreProperties>
</file>