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飞机金融项目规划设计纲要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841" w:history="1">
        <w:r>
          <w:rPr>
            <w:rFonts w:ascii="仿宋" w:eastAsia="仿宋" w:hAnsi="仿宋" w:cs="仿宋" w:hint="eastAsia"/>
            <w:lang w:eastAsia="zh-CN"/>
          </w:rPr>
          <w:t>前言</w:t>
        </w:r>
        <w:r>
          <w:tab/>
        </w:r>
        <w:r>
          <w:fldChar w:fldCharType="begin"/>
        </w:r>
        <w:r>
          <w:instrText xml:space="preserve"> PAGEREF _Toc11841 \h </w:instrText>
        </w:r>
        <w:r>
          <w:fldChar w:fldCharType="separate"/>
        </w:r>
        <w:r>
          <w:t>3</w:t>
        </w:r>
        <w:r>
          <w:fldChar w:fldCharType="end"/>
        </w:r>
      </w:hyperlink>
    </w:p>
    <w:p>
      <w:pPr>
        <w:pStyle w:val="TOC1"/>
        <w:tabs>
          <w:tab w:val="right" w:leader="dot" w:pos="8306"/>
        </w:tabs>
      </w:pPr>
      <w:hyperlink w:anchor="_Toc18608" w:history="1">
        <w:r>
          <w:rPr>
            <w:rFonts w:ascii="仿宋" w:eastAsia="仿宋" w:hAnsi="仿宋" w:cs="仿宋" w:hint="eastAsia"/>
            <w:lang w:eastAsia="zh-CN"/>
          </w:rPr>
          <w:t>一、飞机金融项目绩效评估</w:t>
        </w:r>
        <w:r>
          <w:tab/>
        </w:r>
        <w:r>
          <w:fldChar w:fldCharType="begin"/>
        </w:r>
        <w:r>
          <w:instrText xml:space="preserve"> PAGEREF _Toc18608 \h </w:instrText>
        </w:r>
        <w:r>
          <w:fldChar w:fldCharType="separate"/>
        </w:r>
        <w:r>
          <w:t>3</w:t>
        </w:r>
        <w:r>
          <w:fldChar w:fldCharType="end"/>
        </w:r>
      </w:hyperlink>
    </w:p>
    <w:p>
      <w:pPr>
        <w:pStyle w:val="TOC2"/>
        <w:tabs>
          <w:tab w:val="right" w:leader="dot" w:pos="8306"/>
        </w:tabs>
      </w:pPr>
      <w:hyperlink w:anchor="_Toc15403" w:history="1">
        <w:r>
          <w:rPr>
            <w:rFonts w:ascii="仿宋" w:eastAsia="仿宋" w:hAnsi="仿宋" w:cs="仿宋" w:hint="eastAsia"/>
            <w:lang w:eastAsia="zh-CN"/>
          </w:rPr>
          <w:t>(一)、绩效评估指标</w:t>
        </w:r>
        <w:r>
          <w:tab/>
        </w:r>
        <w:r>
          <w:fldChar w:fldCharType="begin"/>
        </w:r>
        <w:r>
          <w:instrText xml:space="preserve"> PAGEREF _Toc15403 \h </w:instrText>
        </w:r>
        <w:r>
          <w:fldChar w:fldCharType="separate"/>
        </w:r>
        <w:r>
          <w:t>3</w:t>
        </w:r>
        <w:r>
          <w:fldChar w:fldCharType="end"/>
        </w:r>
      </w:hyperlink>
    </w:p>
    <w:p>
      <w:pPr>
        <w:pStyle w:val="TOC2"/>
        <w:tabs>
          <w:tab w:val="right" w:leader="dot" w:pos="8306"/>
        </w:tabs>
      </w:pPr>
      <w:hyperlink w:anchor="_Toc32083" w:history="1">
        <w:r>
          <w:rPr>
            <w:rFonts w:ascii="仿宋" w:eastAsia="仿宋" w:hAnsi="仿宋" w:cs="仿宋" w:hint="eastAsia"/>
            <w:lang w:eastAsia="zh-CN"/>
          </w:rPr>
          <w:t>(二)、绩效评估方法</w:t>
        </w:r>
        <w:r>
          <w:tab/>
        </w:r>
        <w:r>
          <w:fldChar w:fldCharType="begin"/>
        </w:r>
        <w:r>
          <w:instrText xml:space="preserve"> PAGEREF _Toc32083 \h </w:instrText>
        </w:r>
        <w:r>
          <w:fldChar w:fldCharType="separate"/>
        </w:r>
        <w:r>
          <w:t>4</w:t>
        </w:r>
        <w:r>
          <w:fldChar w:fldCharType="end"/>
        </w:r>
      </w:hyperlink>
    </w:p>
    <w:p>
      <w:pPr>
        <w:pStyle w:val="TOC2"/>
        <w:tabs>
          <w:tab w:val="right" w:leader="dot" w:pos="8306"/>
        </w:tabs>
      </w:pPr>
      <w:hyperlink w:anchor="_Toc31558" w:history="1">
        <w:r>
          <w:rPr>
            <w:rFonts w:ascii="仿宋" w:eastAsia="仿宋" w:hAnsi="仿宋" w:cs="仿宋" w:hint="eastAsia"/>
            <w:lang w:eastAsia="zh-CN"/>
          </w:rPr>
          <w:t>(三)、绩效评估周期</w:t>
        </w:r>
        <w:r>
          <w:tab/>
        </w:r>
        <w:r>
          <w:fldChar w:fldCharType="begin"/>
        </w:r>
        <w:r>
          <w:instrText xml:space="preserve"> PAGEREF _Toc31558 \h </w:instrText>
        </w:r>
        <w:r>
          <w:fldChar w:fldCharType="separate"/>
        </w:r>
        <w:r>
          <w:t>5</w:t>
        </w:r>
        <w:r>
          <w:fldChar w:fldCharType="end"/>
        </w:r>
      </w:hyperlink>
    </w:p>
    <w:p>
      <w:pPr>
        <w:pStyle w:val="TOC1"/>
        <w:tabs>
          <w:tab w:val="right" w:leader="dot" w:pos="8306"/>
        </w:tabs>
      </w:pPr>
      <w:hyperlink w:anchor="_Toc16542" w:history="1">
        <w:r>
          <w:rPr>
            <w:rFonts w:ascii="仿宋" w:eastAsia="仿宋" w:hAnsi="仿宋" w:cs="仿宋" w:hint="eastAsia"/>
            <w:lang w:eastAsia="zh-CN"/>
          </w:rPr>
          <w:t>二、飞机金融项目文档管理</w:t>
        </w:r>
        <w:r>
          <w:tab/>
        </w:r>
        <w:r>
          <w:fldChar w:fldCharType="begin"/>
        </w:r>
        <w:r>
          <w:instrText xml:space="preserve"> PAGEREF _Toc16542 \h </w:instrText>
        </w:r>
        <w:r>
          <w:fldChar w:fldCharType="separate"/>
        </w:r>
        <w:r>
          <w:t>6</w:t>
        </w:r>
        <w:r>
          <w:fldChar w:fldCharType="end"/>
        </w:r>
      </w:hyperlink>
    </w:p>
    <w:p>
      <w:pPr>
        <w:pStyle w:val="TOC2"/>
        <w:tabs>
          <w:tab w:val="right" w:leader="dot" w:pos="8306"/>
        </w:tabs>
      </w:pPr>
      <w:hyperlink w:anchor="_Toc26799" w:history="1">
        <w:r>
          <w:rPr>
            <w:rFonts w:ascii="仿宋" w:eastAsia="仿宋" w:hAnsi="仿宋" w:cs="仿宋" w:hint="eastAsia"/>
            <w:lang w:eastAsia="zh-CN"/>
          </w:rPr>
          <w:t>(一)、文档编制与审查</w:t>
        </w:r>
        <w:r>
          <w:tab/>
        </w:r>
        <w:r>
          <w:fldChar w:fldCharType="begin"/>
        </w:r>
        <w:r>
          <w:instrText xml:space="preserve"> PAGEREF _Toc26799 \h </w:instrText>
        </w:r>
        <w:r>
          <w:fldChar w:fldCharType="separate"/>
        </w:r>
        <w:r>
          <w:t>6</w:t>
        </w:r>
        <w:r>
          <w:fldChar w:fldCharType="end"/>
        </w:r>
      </w:hyperlink>
    </w:p>
    <w:p>
      <w:pPr>
        <w:pStyle w:val="TOC2"/>
        <w:tabs>
          <w:tab w:val="right" w:leader="dot" w:pos="8306"/>
        </w:tabs>
      </w:pPr>
      <w:hyperlink w:anchor="_Toc10013" w:history="1">
        <w:r>
          <w:rPr>
            <w:rFonts w:ascii="仿宋" w:eastAsia="仿宋" w:hAnsi="仿宋" w:cs="仿宋" w:hint="eastAsia"/>
            <w:lang w:eastAsia="zh-CN"/>
          </w:rPr>
          <w:t>(二)、文档发布与分发</w:t>
        </w:r>
        <w:r>
          <w:tab/>
        </w:r>
        <w:r>
          <w:fldChar w:fldCharType="begin"/>
        </w:r>
        <w:r>
          <w:instrText xml:space="preserve"> PAGEREF _Toc10013 \h </w:instrText>
        </w:r>
        <w:r>
          <w:fldChar w:fldCharType="separate"/>
        </w:r>
        <w:r>
          <w:t>7</w:t>
        </w:r>
        <w:r>
          <w:fldChar w:fldCharType="end"/>
        </w:r>
      </w:hyperlink>
    </w:p>
    <w:p>
      <w:pPr>
        <w:pStyle w:val="TOC2"/>
        <w:tabs>
          <w:tab w:val="right" w:leader="dot" w:pos="8306"/>
        </w:tabs>
      </w:pPr>
      <w:hyperlink w:anchor="_Toc11044" w:history="1">
        <w:r>
          <w:rPr>
            <w:rFonts w:ascii="仿宋" w:eastAsia="仿宋" w:hAnsi="仿宋" w:cs="仿宋" w:hint="eastAsia"/>
            <w:lang w:eastAsia="zh-CN"/>
          </w:rPr>
          <w:t>(三)、文档存档与归档</w:t>
        </w:r>
        <w:r>
          <w:tab/>
        </w:r>
        <w:r>
          <w:fldChar w:fldCharType="begin"/>
        </w:r>
        <w:r>
          <w:instrText xml:space="preserve"> PAGEREF _Toc11044 \h </w:instrText>
        </w:r>
        <w:r>
          <w:fldChar w:fldCharType="separate"/>
        </w:r>
        <w:r>
          <w:t>8</w:t>
        </w:r>
        <w:r>
          <w:fldChar w:fldCharType="end"/>
        </w:r>
      </w:hyperlink>
    </w:p>
    <w:p>
      <w:pPr>
        <w:pStyle w:val="TOC1"/>
        <w:tabs>
          <w:tab w:val="right" w:leader="dot" w:pos="8306"/>
        </w:tabs>
      </w:pPr>
      <w:hyperlink w:anchor="_Toc30599" w:history="1">
        <w:r>
          <w:rPr>
            <w:rFonts w:ascii="仿宋" w:eastAsia="仿宋" w:hAnsi="仿宋" w:cs="仿宋" w:hint="eastAsia"/>
            <w:lang w:eastAsia="zh-CN"/>
          </w:rPr>
          <w:t>三、市场分析、调研</w:t>
        </w:r>
        <w:r>
          <w:tab/>
        </w:r>
        <w:r>
          <w:fldChar w:fldCharType="begin"/>
        </w:r>
        <w:r>
          <w:instrText xml:space="preserve"> PAGEREF _Toc30599 \h </w:instrText>
        </w:r>
        <w:r>
          <w:fldChar w:fldCharType="separate"/>
        </w:r>
        <w:r>
          <w:t>9</w:t>
        </w:r>
        <w:r>
          <w:fldChar w:fldCharType="end"/>
        </w:r>
      </w:hyperlink>
    </w:p>
    <w:p>
      <w:pPr>
        <w:pStyle w:val="TOC2"/>
        <w:tabs>
          <w:tab w:val="right" w:leader="dot" w:pos="8306"/>
        </w:tabs>
      </w:pPr>
      <w:hyperlink w:anchor="_Toc1449" w:history="1">
        <w:r>
          <w:rPr>
            <w:rFonts w:ascii="仿宋" w:eastAsia="仿宋" w:hAnsi="仿宋" w:cs="仿宋" w:hint="eastAsia"/>
            <w:lang w:eastAsia="zh-CN"/>
          </w:rPr>
          <w:t>(一)、飞机金融行业分析</w:t>
        </w:r>
        <w:r>
          <w:tab/>
        </w:r>
        <w:r>
          <w:fldChar w:fldCharType="begin"/>
        </w:r>
        <w:r>
          <w:instrText xml:space="preserve"> PAGEREF _Toc1449 \h </w:instrText>
        </w:r>
        <w:r>
          <w:fldChar w:fldCharType="separate"/>
        </w:r>
        <w:r>
          <w:t>9</w:t>
        </w:r>
        <w:r>
          <w:fldChar w:fldCharType="end"/>
        </w:r>
      </w:hyperlink>
    </w:p>
    <w:p>
      <w:pPr>
        <w:pStyle w:val="TOC2"/>
        <w:tabs>
          <w:tab w:val="right" w:leader="dot" w:pos="8306"/>
        </w:tabs>
      </w:pPr>
      <w:hyperlink w:anchor="_Toc19285" w:history="1">
        <w:r>
          <w:rPr>
            <w:rFonts w:ascii="仿宋" w:eastAsia="仿宋" w:hAnsi="仿宋" w:cs="仿宋" w:hint="eastAsia"/>
            <w:lang w:eastAsia="zh-CN"/>
          </w:rPr>
          <w:t>(二)、飞机金融市场分析预测</w:t>
        </w:r>
        <w:r>
          <w:tab/>
        </w:r>
        <w:r>
          <w:fldChar w:fldCharType="begin"/>
        </w:r>
        <w:r>
          <w:instrText xml:space="preserve"> PAGEREF _Toc19285 \h </w:instrText>
        </w:r>
        <w:r>
          <w:fldChar w:fldCharType="separate"/>
        </w:r>
        <w:r>
          <w:t>10</w:t>
        </w:r>
        <w:r>
          <w:fldChar w:fldCharType="end"/>
        </w:r>
      </w:hyperlink>
    </w:p>
    <w:p>
      <w:pPr>
        <w:pStyle w:val="TOC1"/>
        <w:tabs>
          <w:tab w:val="right" w:leader="dot" w:pos="8306"/>
        </w:tabs>
      </w:pPr>
      <w:hyperlink w:anchor="_Toc3146" w:history="1">
        <w:r>
          <w:rPr>
            <w:rFonts w:ascii="仿宋" w:eastAsia="仿宋" w:hAnsi="仿宋" w:cs="仿宋" w:hint="eastAsia"/>
            <w:lang w:eastAsia="zh-CN"/>
          </w:rPr>
          <w:t>四、飞机金融项目建设背景及必要性分析</w:t>
        </w:r>
        <w:r>
          <w:tab/>
        </w:r>
        <w:r>
          <w:fldChar w:fldCharType="begin"/>
        </w:r>
        <w:r>
          <w:instrText xml:space="preserve"> PAGEREF _Toc3146 \h </w:instrText>
        </w:r>
        <w:r>
          <w:fldChar w:fldCharType="separate"/>
        </w:r>
        <w:r>
          <w:t>11</w:t>
        </w:r>
        <w:r>
          <w:fldChar w:fldCharType="end"/>
        </w:r>
      </w:hyperlink>
    </w:p>
    <w:p>
      <w:pPr>
        <w:pStyle w:val="TOC2"/>
        <w:tabs>
          <w:tab w:val="right" w:leader="dot" w:pos="8306"/>
        </w:tabs>
      </w:pPr>
      <w:hyperlink w:anchor="_Toc11508" w:history="1">
        <w:r>
          <w:rPr>
            <w:rFonts w:ascii="仿宋" w:eastAsia="仿宋" w:hAnsi="仿宋" w:cs="仿宋" w:hint="eastAsia"/>
            <w:lang w:eastAsia="zh-CN"/>
          </w:rPr>
          <w:t>(一)、飞机金融项目背景分析</w:t>
        </w:r>
        <w:r>
          <w:tab/>
        </w:r>
        <w:r>
          <w:fldChar w:fldCharType="begin"/>
        </w:r>
        <w:r>
          <w:instrText xml:space="preserve"> PAGEREF _Toc11508 \h </w:instrText>
        </w:r>
        <w:r>
          <w:fldChar w:fldCharType="separate"/>
        </w:r>
        <w:r>
          <w:t>11</w:t>
        </w:r>
        <w:r>
          <w:fldChar w:fldCharType="end"/>
        </w:r>
      </w:hyperlink>
    </w:p>
    <w:p>
      <w:pPr>
        <w:pStyle w:val="TOC2"/>
        <w:tabs>
          <w:tab w:val="right" w:leader="dot" w:pos="8306"/>
        </w:tabs>
      </w:pPr>
      <w:hyperlink w:anchor="_Toc5130" w:history="1">
        <w:r>
          <w:rPr>
            <w:rFonts w:ascii="仿宋" w:eastAsia="仿宋" w:hAnsi="仿宋" w:cs="仿宋" w:hint="eastAsia"/>
            <w:lang w:eastAsia="zh-CN"/>
          </w:rPr>
          <w:t>(二)、飞机金融项目建设必要性分析</w:t>
        </w:r>
        <w:r>
          <w:tab/>
        </w:r>
        <w:r>
          <w:fldChar w:fldCharType="begin"/>
        </w:r>
        <w:r>
          <w:instrText xml:space="preserve"> PAGEREF _Toc5130 \h </w:instrText>
        </w:r>
        <w:r>
          <w:fldChar w:fldCharType="separate"/>
        </w:r>
        <w:r>
          <w:t>13</w:t>
        </w:r>
        <w:r>
          <w:fldChar w:fldCharType="end"/>
        </w:r>
      </w:hyperlink>
    </w:p>
    <w:p>
      <w:pPr>
        <w:pStyle w:val="TOC1"/>
        <w:tabs>
          <w:tab w:val="right" w:leader="dot" w:pos="8306"/>
        </w:tabs>
      </w:pPr>
      <w:hyperlink w:anchor="_Toc26744" w:history="1">
        <w:r>
          <w:rPr>
            <w:rFonts w:ascii="仿宋" w:eastAsia="仿宋" w:hAnsi="仿宋" w:cs="仿宋" w:hint="eastAsia"/>
            <w:lang w:eastAsia="zh-CN"/>
          </w:rPr>
          <w:t>五、工艺说明</w:t>
        </w:r>
        <w:r>
          <w:tab/>
        </w:r>
        <w:r>
          <w:fldChar w:fldCharType="begin"/>
        </w:r>
        <w:r>
          <w:instrText xml:space="preserve"> PAGEREF _Toc26744 \h </w:instrText>
        </w:r>
        <w:r>
          <w:fldChar w:fldCharType="separate"/>
        </w:r>
        <w:r>
          <w:t>14</w:t>
        </w:r>
        <w:r>
          <w:fldChar w:fldCharType="end"/>
        </w:r>
      </w:hyperlink>
    </w:p>
    <w:p>
      <w:pPr>
        <w:pStyle w:val="TOC2"/>
        <w:tabs>
          <w:tab w:val="right" w:leader="dot" w:pos="8306"/>
        </w:tabs>
      </w:pPr>
      <w:hyperlink w:anchor="_Toc24391" w:history="1">
        <w:r>
          <w:rPr>
            <w:rFonts w:ascii="仿宋" w:eastAsia="仿宋" w:hAnsi="仿宋" w:cs="仿宋" w:hint="eastAsia"/>
            <w:lang w:eastAsia="zh-CN"/>
          </w:rPr>
          <w:t>(一)、技术管理特点</w:t>
        </w:r>
        <w:r>
          <w:tab/>
        </w:r>
        <w:r>
          <w:fldChar w:fldCharType="begin"/>
        </w:r>
        <w:r>
          <w:instrText xml:space="preserve"> PAGEREF _Toc24391 \h </w:instrText>
        </w:r>
        <w:r>
          <w:fldChar w:fldCharType="separate"/>
        </w:r>
        <w:r>
          <w:t>14</w:t>
        </w:r>
        <w:r>
          <w:fldChar w:fldCharType="end"/>
        </w:r>
      </w:hyperlink>
    </w:p>
    <w:p>
      <w:pPr>
        <w:pStyle w:val="TOC2"/>
        <w:tabs>
          <w:tab w:val="right" w:leader="dot" w:pos="8306"/>
        </w:tabs>
      </w:pPr>
      <w:hyperlink w:anchor="_Toc11011" w:history="1">
        <w:r>
          <w:rPr>
            <w:rFonts w:ascii="仿宋" w:eastAsia="仿宋" w:hAnsi="仿宋" w:cs="仿宋" w:hint="eastAsia"/>
            <w:lang w:eastAsia="zh-CN"/>
          </w:rPr>
          <w:t>(二)、飞机金融项目工艺技术设计方案</w:t>
        </w:r>
        <w:r>
          <w:tab/>
        </w:r>
        <w:r>
          <w:fldChar w:fldCharType="begin"/>
        </w:r>
        <w:r>
          <w:instrText xml:space="preserve"> PAGEREF _Toc11011 \h </w:instrText>
        </w:r>
        <w:r>
          <w:fldChar w:fldCharType="separate"/>
        </w:r>
        <w:r>
          <w:t>15</w:t>
        </w:r>
        <w:r>
          <w:fldChar w:fldCharType="end"/>
        </w:r>
      </w:hyperlink>
    </w:p>
    <w:p>
      <w:pPr>
        <w:pStyle w:val="TOC2"/>
        <w:tabs>
          <w:tab w:val="right" w:leader="dot" w:pos="8306"/>
        </w:tabs>
      </w:pPr>
      <w:hyperlink w:anchor="_Toc21001" w:history="1">
        <w:r>
          <w:rPr>
            <w:rFonts w:ascii="仿宋" w:eastAsia="仿宋" w:hAnsi="仿宋" w:cs="仿宋" w:hint="eastAsia"/>
            <w:lang w:eastAsia="zh-CN"/>
          </w:rPr>
          <w:t>(三)、设备选型方案</w:t>
        </w:r>
        <w:r>
          <w:tab/>
        </w:r>
        <w:r>
          <w:fldChar w:fldCharType="begin"/>
        </w:r>
        <w:r>
          <w:instrText xml:space="preserve"> PAGEREF _Toc21001 \h </w:instrText>
        </w:r>
        <w:r>
          <w:fldChar w:fldCharType="separate"/>
        </w:r>
        <w:r>
          <w:t>16</w:t>
        </w:r>
        <w:r>
          <w:fldChar w:fldCharType="end"/>
        </w:r>
      </w:hyperlink>
    </w:p>
    <w:p>
      <w:pPr>
        <w:pStyle w:val="TOC1"/>
        <w:tabs>
          <w:tab w:val="right" w:leader="dot" w:pos="8306"/>
        </w:tabs>
      </w:pPr>
      <w:hyperlink w:anchor="_Toc11830" w:history="1">
        <w:r>
          <w:rPr>
            <w:rFonts w:ascii="仿宋" w:eastAsia="仿宋" w:hAnsi="仿宋" w:cs="仿宋" w:hint="eastAsia"/>
            <w:lang w:eastAsia="zh-CN"/>
          </w:rPr>
          <w:t>六、飞机金融项目建设单位说明</w:t>
        </w:r>
        <w:r>
          <w:tab/>
        </w:r>
        <w:r>
          <w:fldChar w:fldCharType="begin"/>
        </w:r>
        <w:r>
          <w:instrText xml:space="preserve"> PAGEREF _Toc11830 \h </w:instrText>
        </w:r>
        <w:r>
          <w:fldChar w:fldCharType="separate"/>
        </w:r>
        <w:r>
          <w:t>18</w:t>
        </w:r>
        <w:r>
          <w:fldChar w:fldCharType="end"/>
        </w:r>
      </w:hyperlink>
    </w:p>
    <w:p>
      <w:pPr>
        <w:pStyle w:val="TOC2"/>
        <w:tabs>
          <w:tab w:val="right" w:leader="dot" w:pos="8306"/>
        </w:tabs>
      </w:pPr>
      <w:hyperlink w:anchor="_Toc5668" w:history="1">
        <w:r>
          <w:rPr>
            <w:rFonts w:ascii="仿宋" w:eastAsia="仿宋" w:hAnsi="仿宋" w:cs="仿宋" w:hint="eastAsia"/>
            <w:lang w:eastAsia="zh-CN"/>
          </w:rPr>
          <w:t>(一)、飞机金融项目承办单位基本情况</w:t>
        </w:r>
        <w:r>
          <w:tab/>
        </w:r>
        <w:r>
          <w:fldChar w:fldCharType="begin"/>
        </w:r>
        <w:r>
          <w:instrText xml:space="preserve"> PAGEREF _Toc5668 \h </w:instrText>
        </w:r>
        <w:r>
          <w:fldChar w:fldCharType="separate"/>
        </w:r>
        <w:r>
          <w:t>18</w:t>
        </w:r>
        <w:r>
          <w:fldChar w:fldCharType="end"/>
        </w:r>
      </w:hyperlink>
    </w:p>
    <w:p>
      <w:pPr>
        <w:pStyle w:val="TOC2"/>
        <w:tabs>
          <w:tab w:val="right" w:leader="dot" w:pos="8306"/>
        </w:tabs>
      </w:pPr>
      <w:hyperlink w:anchor="_Toc22634" w:history="1">
        <w:r>
          <w:rPr>
            <w:rFonts w:ascii="仿宋" w:eastAsia="仿宋" w:hAnsi="仿宋" w:cs="仿宋" w:hint="eastAsia"/>
            <w:lang w:eastAsia="zh-CN"/>
          </w:rPr>
          <w:t>(二)、公司经济效益分析</w:t>
        </w:r>
        <w:r>
          <w:tab/>
        </w:r>
        <w:r>
          <w:fldChar w:fldCharType="begin"/>
        </w:r>
        <w:r>
          <w:instrText xml:space="preserve"> PAGEREF _Toc22634 \h </w:instrText>
        </w:r>
        <w:r>
          <w:fldChar w:fldCharType="separate"/>
        </w:r>
        <w:r>
          <w:t>18</w:t>
        </w:r>
        <w:r>
          <w:fldChar w:fldCharType="end"/>
        </w:r>
      </w:hyperlink>
    </w:p>
    <w:p>
      <w:pPr>
        <w:pStyle w:val="TOC1"/>
        <w:tabs>
          <w:tab w:val="right" w:leader="dot" w:pos="8306"/>
        </w:tabs>
      </w:pPr>
      <w:hyperlink w:anchor="_Toc5397" w:history="1">
        <w:r>
          <w:rPr>
            <w:rFonts w:ascii="仿宋" w:eastAsia="仿宋" w:hAnsi="仿宋" w:cs="仿宋" w:hint="eastAsia"/>
            <w:lang w:eastAsia="zh-CN"/>
          </w:rPr>
          <w:t>七、飞机金融项目环境影响分析</w:t>
        </w:r>
        <w:r>
          <w:tab/>
        </w:r>
        <w:r>
          <w:fldChar w:fldCharType="begin"/>
        </w:r>
        <w:r>
          <w:instrText xml:space="preserve"> PAGEREF _Toc5397 \h </w:instrText>
        </w:r>
        <w:r>
          <w:fldChar w:fldCharType="separate"/>
        </w:r>
        <w:r>
          <w:t>19</w:t>
        </w:r>
        <w:r>
          <w:fldChar w:fldCharType="end"/>
        </w:r>
      </w:hyperlink>
    </w:p>
    <w:p>
      <w:pPr>
        <w:pStyle w:val="TOC2"/>
        <w:tabs>
          <w:tab w:val="right" w:leader="dot" w:pos="8306"/>
        </w:tabs>
      </w:pPr>
      <w:hyperlink w:anchor="_Toc16267" w:history="1">
        <w:r>
          <w:rPr>
            <w:rFonts w:ascii="仿宋" w:eastAsia="仿宋" w:hAnsi="仿宋" w:cs="仿宋" w:hint="eastAsia"/>
            <w:lang w:eastAsia="zh-CN"/>
          </w:rPr>
          <w:t>(一)、建设区域环境质量现状</w:t>
        </w:r>
        <w:r>
          <w:tab/>
        </w:r>
        <w:r>
          <w:fldChar w:fldCharType="begin"/>
        </w:r>
        <w:r>
          <w:instrText xml:space="preserve"> PAGEREF _Toc16267 \h </w:instrText>
        </w:r>
        <w:r>
          <w:fldChar w:fldCharType="separate"/>
        </w:r>
        <w:r>
          <w:t>19</w:t>
        </w:r>
        <w:r>
          <w:fldChar w:fldCharType="end"/>
        </w:r>
      </w:hyperlink>
    </w:p>
    <w:p>
      <w:pPr>
        <w:pStyle w:val="TOC2"/>
        <w:tabs>
          <w:tab w:val="right" w:leader="dot" w:pos="8306"/>
        </w:tabs>
      </w:pPr>
      <w:hyperlink w:anchor="_Toc7671" w:history="1">
        <w:r>
          <w:rPr>
            <w:rFonts w:ascii="仿宋" w:eastAsia="仿宋" w:hAnsi="仿宋" w:cs="仿宋" w:hint="eastAsia"/>
            <w:lang w:eastAsia="zh-CN"/>
          </w:rPr>
          <w:t>(二)、建设期环境保护</w:t>
        </w:r>
        <w:r>
          <w:tab/>
        </w:r>
        <w:r>
          <w:fldChar w:fldCharType="begin"/>
        </w:r>
        <w:r>
          <w:instrText xml:space="preserve"> PAGEREF _Toc7671 \h </w:instrText>
        </w:r>
        <w:r>
          <w:fldChar w:fldCharType="separate"/>
        </w:r>
        <w:r>
          <w:t>21</w:t>
        </w:r>
        <w:r>
          <w:fldChar w:fldCharType="end"/>
        </w:r>
      </w:hyperlink>
    </w:p>
    <w:p>
      <w:pPr>
        <w:pStyle w:val="TOC2"/>
        <w:tabs>
          <w:tab w:val="right" w:leader="dot" w:pos="8306"/>
        </w:tabs>
      </w:pPr>
      <w:hyperlink w:anchor="_Toc11194" w:history="1">
        <w:r>
          <w:rPr>
            <w:rFonts w:ascii="仿宋" w:eastAsia="仿宋" w:hAnsi="仿宋" w:cs="仿宋" w:hint="eastAsia"/>
            <w:lang w:eastAsia="zh-CN"/>
          </w:rPr>
          <w:t>(三)、运营期环境保护</w:t>
        </w:r>
        <w:r>
          <w:tab/>
        </w:r>
        <w:r>
          <w:fldChar w:fldCharType="begin"/>
        </w:r>
        <w:r>
          <w:instrText xml:space="preserve"> PAGEREF _Toc11194 \h </w:instrText>
        </w:r>
        <w:r>
          <w:fldChar w:fldCharType="separate"/>
        </w:r>
        <w:r>
          <w:t>22</w:t>
        </w:r>
        <w:r>
          <w:fldChar w:fldCharType="end"/>
        </w:r>
      </w:hyperlink>
    </w:p>
    <w:p>
      <w:pPr>
        <w:pStyle w:val="TOC2"/>
        <w:tabs>
          <w:tab w:val="right" w:leader="dot" w:pos="8306"/>
        </w:tabs>
      </w:pPr>
      <w:hyperlink w:anchor="_Toc14" w:history="1">
        <w:r>
          <w:rPr>
            <w:rFonts w:ascii="仿宋" w:eastAsia="仿宋" w:hAnsi="仿宋" w:cs="仿宋" w:hint="eastAsia"/>
            <w:lang w:eastAsia="zh-CN"/>
          </w:rPr>
          <w:t>(四)、飞机金融项目建设对区域经济的影响</w:t>
        </w:r>
        <w:r>
          <w:tab/>
        </w:r>
        <w:r>
          <w:fldChar w:fldCharType="begin"/>
        </w:r>
        <w:r>
          <w:instrText xml:space="preserve"> PAGEREF _Toc14 \h </w:instrText>
        </w:r>
        <w:r>
          <w:fldChar w:fldCharType="separate"/>
        </w:r>
        <w:r>
          <w:t>23</w:t>
        </w:r>
        <w:r>
          <w:fldChar w:fldCharType="end"/>
        </w:r>
      </w:hyperlink>
    </w:p>
    <w:p>
      <w:pPr>
        <w:pStyle w:val="TOC2"/>
        <w:tabs>
          <w:tab w:val="right" w:leader="dot" w:pos="8306"/>
        </w:tabs>
      </w:pPr>
      <w:hyperlink w:anchor="_Toc24620" w:history="1">
        <w:r>
          <w:rPr>
            <w:rFonts w:ascii="仿宋" w:eastAsia="仿宋" w:hAnsi="仿宋" w:cs="仿宋" w:hint="eastAsia"/>
            <w:lang w:eastAsia="zh-CN"/>
          </w:rPr>
          <w:t>(五)、废弃物处理</w:t>
        </w:r>
        <w:r>
          <w:tab/>
        </w:r>
        <w:r>
          <w:fldChar w:fldCharType="begin"/>
        </w:r>
        <w:r>
          <w:instrText xml:space="preserve"> PAGEREF _Toc24620 \h </w:instrText>
        </w:r>
        <w:r>
          <w:fldChar w:fldCharType="separate"/>
        </w:r>
        <w:r>
          <w:t>25</w:t>
        </w:r>
        <w:r>
          <w:fldChar w:fldCharType="end"/>
        </w:r>
      </w:hyperlink>
    </w:p>
    <w:p>
      <w:pPr>
        <w:pStyle w:val="TOC2"/>
        <w:tabs>
          <w:tab w:val="right" w:leader="dot" w:pos="8306"/>
        </w:tabs>
      </w:pPr>
      <w:hyperlink w:anchor="_Toc26293" w:history="1">
        <w:r>
          <w:rPr>
            <w:rFonts w:ascii="仿宋" w:eastAsia="仿宋" w:hAnsi="仿宋" w:cs="仿宋" w:hint="eastAsia"/>
            <w:lang w:eastAsia="zh-CN"/>
          </w:rPr>
          <w:t>(六)、特殊环境影响分析</w:t>
        </w:r>
        <w:r>
          <w:tab/>
        </w:r>
        <w:r>
          <w:fldChar w:fldCharType="begin"/>
        </w:r>
        <w:r>
          <w:instrText xml:space="preserve"> PAGEREF _Toc26293 \h </w:instrText>
        </w:r>
        <w:r>
          <w:fldChar w:fldCharType="separate"/>
        </w:r>
        <w:r>
          <w:t>26</w:t>
        </w:r>
        <w:r>
          <w:fldChar w:fldCharType="end"/>
        </w:r>
      </w:hyperlink>
    </w:p>
    <w:p>
      <w:pPr>
        <w:pStyle w:val="TOC2"/>
        <w:tabs>
          <w:tab w:val="right" w:leader="dot" w:pos="8306"/>
        </w:tabs>
      </w:pPr>
      <w:hyperlink w:anchor="_Toc25569" w:history="1">
        <w:r>
          <w:rPr>
            <w:rFonts w:ascii="仿宋" w:eastAsia="仿宋" w:hAnsi="仿宋" w:cs="仿宋" w:hint="eastAsia"/>
            <w:lang w:eastAsia="zh-CN"/>
          </w:rPr>
          <w:t>(七)、清洁生产</w:t>
        </w:r>
        <w:r>
          <w:tab/>
        </w:r>
        <w:r>
          <w:fldChar w:fldCharType="begin"/>
        </w:r>
        <w:r>
          <w:instrText xml:space="preserve"> PAGEREF _Toc25569 \h </w:instrText>
        </w:r>
        <w:r>
          <w:fldChar w:fldCharType="separate"/>
        </w:r>
        <w:r>
          <w:t>27</w:t>
        </w:r>
        <w:r>
          <w:fldChar w:fldCharType="end"/>
        </w:r>
      </w:hyperlink>
    </w:p>
    <w:p>
      <w:pPr>
        <w:pStyle w:val="TOC2"/>
        <w:tabs>
          <w:tab w:val="right" w:leader="dot" w:pos="8306"/>
        </w:tabs>
      </w:pPr>
      <w:hyperlink w:anchor="_Toc27060" w:history="1">
        <w:r>
          <w:rPr>
            <w:rFonts w:ascii="仿宋" w:eastAsia="仿宋" w:hAnsi="仿宋" w:cs="仿宋" w:hint="eastAsia"/>
            <w:lang w:eastAsia="zh-CN"/>
          </w:rPr>
          <w:t>(八)、环境保护综合评价</w:t>
        </w:r>
        <w:r>
          <w:tab/>
        </w:r>
        <w:r>
          <w:fldChar w:fldCharType="begin"/>
        </w:r>
        <w:r>
          <w:instrText xml:space="preserve"> PAGEREF _Toc27060 \h </w:instrText>
        </w:r>
        <w:r>
          <w:fldChar w:fldCharType="separate"/>
        </w:r>
        <w:r>
          <w:t>29</w:t>
        </w:r>
        <w:r>
          <w:fldChar w:fldCharType="end"/>
        </w:r>
      </w:hyperlink>
    </w:p>
    <w:p>
      <w:pPr>
        <w:pStyle w:val="TOC1"/>
        <w:tabs>
          <w:tab w:val="right" w:leader="dot" w:pos="8306"/>
        </w:tabs>
      </w:pPr>
      <w:hyperlink w:anchor="_Toc4388" w:history="1">
        <w:r>
          <w:rPr>
            <w:rFonts w:ascii="仿宋" w:eastAsia="仿宋" w:hAnsi="仿宋" w:cs="仿宋" w:hint="eastAsia"/>
            <w:lang w:eastAsia="zh-CN"/>
          </w:rPr>
          <w:t>八、飞机金融项目投资规划</w:t>
        </w:r>
        <w:r>
          <w:tab/>
        </w:r>
        <w:r>
          <w:fldChar w:fldCharType="begin"/>
        </w:r>
        <w:r>
          <w:instrText xml:space="preserve"> PAGEREF _Toc4388 \h </w:instrText>
        </w:r>
        <w:r>
          <w:fldChar w:fldCharType="separate"/>
        </w:r>
        <w:r>
          <w:t>30</w:t>
        </w:r>
        <w:r>
          <w:fldChar w:fldCharType="end"/>
        </w:r>
      </w:hyperlink>
    </w:p>
    <w:p>
      <w:pPr>
        <w:pStyle w:val="TOC2"/>
        <w:tabs>
          <w:tab w:val="right" w:leader="dot" w:pos="8306"/>
        </w:tabs>
      </w:pPr>
      <w:hyperlink w:anchor="_Toc7496" w:history="1">
        <w:r>
          <w:rPr>
            <w:rFonts w:ascii="仿宋" w:eastAsia="仿宋" w:hAnsi="仿宋" w:cs="仿宋" w:hint="eastAsia"/>
            <w:lang w:eastAsia="zh-CN"/>
          </w:rPr>
          <w:t>(一)、飞机金融项目总投资估算</w:t>
        </w:r>
        <w:r>
          <w:tab/>
        </w:r>
        <w:r>
          <w:fldChar w:fldCharType="begin"/>
        </w:r>
        <w:r>
          <w:instrText xml:space="preserve"> PAGEREF _Toc7496 \h </w:instrText>
        </w:r>
        <w:r>
          <w:fldChar w:fldCharType="separate"/>
        </w:r>
        <w:r>
          <w:t>30</w:t>
        </w:r>
        <w:r>
          <w:fldChar w:fldCharType="end"/>
        </w:r>
      </w:hyperlink>
    </w:p>
    <w:p>
      <w:pPr>
        <w:pStyle w:val="TOC2"/>
        <w:tabs>
          <w:tab w:val="right" w:leader="dot" w:pos="8306"/>
        </w:tabs>
      </w:pPr>
      <w:hyperlink w:anchor="_Toc10739" w:history="1">
        <w:r>
          <w:rPr>
            <w:rFonts w:ascii="仿宋" w:eastAsia="仿宋" w:hAnsi="仿宋" w:cs="仿宋" w:hint="eastAsia"/>
            <w:lang w:eastAsia="zh-CN"/>
          </w:rPr>
          <w:t>(二)、资金筹措</w:t>
        </w:r>
        <w:r>
          <w:tab/>
        </w:r>
        <w:r>
          <w:fldChar w:fldCharType="begin"/>
        </w:r>
        <w:r>
          <w:instrText xml:space="preserve"> PAGEREF _Toc10739 \h </w:instrText>
        </w:r>
        <w:r>
          <w:fldChar w:fldCharType="separate"/>
        </w:r>
        <w:r>
          <w:t>31</w:t>
        </w:r>
        <w:r>
          <w:fldChar w:fldCharType="end"/>
        </w:r>
      </w:hyperlink>
    </w:p>
    <w:p>
      <w:pPr>
        <w:pStyle w:val="TOC1"/>
        <w:tabs>
          <w:tab w:val="right" w:leader="dot" w:pos="8306"/>
        </w:tabs>
      </w:pPr>
      <w:hyperlink w:anchor="_Toc1888" w:history="1">
        <w:r>
          <w:rPr>
            <w:rFonts w:ascii="仿宋" w:eastAsia="仿宋" w:hAnsi="仿宋" w:cs="仿宋" w:hint="eastAsia"/>
            <w:lang w:eastAsia="zh-CN"/>
          </w:rPr>
          <w:t>九、飞机金融项目创新与研发</w:t>
        </w:r>
        <w:r>
          <w:tab/>
        </w:r>
        <w:r>
          <w:fldChar w:fldCharType="begin"/>
        </w:r>
        <w:r>
          <w:instrText xml:space="preserve"> PAGEREF _Toc1888 \h </w:instrText>
        </w:r>
        <w:r>
          <w:fldChar w:fldCharType="separate"/>
        </w:r>
        <w:r>
          <w:t>32</w:t>
        </w:r>
        <w:r>
          <w:fldChar w:fldCharType="end"/>
        </w:r>
      </w:hyperlink>
    </w:p>
    <w:p>
      <w:pPr>
        <w:pStyle w:val="TOC2"/>
        <w:tabs>
          <w:tab w:val="right" w:leader="dot" w:pos="8306"/>
        </w:tabs>
      </w:pPr>
      <w:hyperlink w:anchor="_Toc24767" w:history="1">
        <w:r>
          <w:rPr>
            <w:rFonts w:ascii="仿宋" w:eastAsia="仿宋" w:hAnsi="仿宋" w:cs="仿宋" w:hint="eastAsia"/>
            <w:lang w:eastAsia="zh-CN"/>
          </w:rPr>
          <w:t>(一)、创新策略与方向</w:t>
        </w:r>
        <w:r>
          <w:tab/>
        </w:r>
        <w:r>
          <w:fldChar w:fldCharType="begin"/>
        </w:r>
        <w:r>
          <w:instrText xml:space="preserve"> PAGEREF _Toc24767 \h </w:instrText>
        </w:r>
        <w:r>
          <w:fldChar w:fldCharType="separate"/>
        </w:r>
        <w:r>
          <w:t>32</w:t>
        </w:r>
        <w:r>
          <w:fldChar w:fldCharType="end"/>
        </w:r>
      </w:hyperlink>
    </w:p>
    <w:p>
      <w:pPr>
        <w:pStyle w:val="TOC2"/>
        <w:tabs>
          <w:tab w:val="right" w:leader="dot" w:pos="8306"/>
        </w:tabs>
      </w:pPr>
      <w:hyperlink w:anchor="_Toc19425" w:history="1">
        <w:r>
          <w:rPr>
            <w:rFonts w:ascii="仿宋" w:eastAsia="仿宋" w:hAnsi="仿宋" w:cs="仿宋" w:hint="eastAsia"/>
            <w:lang w:eastAsia="zh-CN"/>
          </w:rPr>
          <w:t>(二)、研发规划与投入</w:t>
        </w:r>
        <w:r>
          <w:tab/>
        </w:r>
        <w:r>
          <w:fldChar w:fldCharType="begin"/>
        </w:r>
        <w:r>
          <w:instrText xml:space="preserve"> PAGEREF _Toc19425 \h </w:instrText>
        </w:r>
        <w:r>
          <w:fldChar w:fldCharType="separate"/>
        </w:r>
        <w:r>
          <w:t>33</w:t>
        </w:r>
        <w:r>
          <w:fldChar w:fldCharType="end"/>
        </w:r>
      </w:hyperlink>
    </w:p>
    <w:p>
      <w:pPr>
        <w:pStyle w:val="TOC1"/>
        <w:tabs>
          <w:tab w:val="right" w:leader="dot" w:pos="8306"/>
        </w:tabs>
      </w:pPr>
      <w:hyperlink w:anchor="_Toc42" w:history="1">
        <w:r>
          <w:rPr>
            <w:rFonts w:ascii="仿宋" w:eastAsia="仿宋" w:hAnsi="仿宋" w:cs="仿宋" w:hint="eastAsia"/>
            <w:lang w:eastAsia="zh-CN"/>
          </w:rPr>
          <w:t>十、飞机金融项目风险管理</w:t>
        </w:r>
        <w:r>
          <w:tab/>
        </w:r>
        <w:r>
          <w:fldChar w:fldCharType="begin"/>
        </w:r>
        <w:r>
          <w:instrText xml:space="preserve"> PAGEREF _Toc42 \h </w:instrText>
        </w:r>
        <w:r>
          <w:fldChar w:fldCharType="separate"/>
        </w:r>
        <w:r>
          <w:t>35</w:t>
        </w:r>
        <w:r>
          <w:fldChar w:fldCharType="end"/>
        </w:r>
      </w:hyperlink>
    </w:p>
    <w:p>
      <w:pPr>
        <w:pStyle w:val="TOC2"/>
        <w:tabs>
          <w:tab w:val="right" w:leader="dot" w:pos="8306"/>
        </w:tabs>
      </w:pPr>
      <w:hyperlink w:anchor="_Toc12274" w:history="1">
        <w:r>
          <w:rPr>
            <w:rFonts w:ascii="仿宋" w:eastAsia="仿宋" w:hAnsi="仿宋" w:cs="仿宋" w:hint="eastAsia"/>
            <w:lang w:eastAsia="zh-CN"/>
          </w:rPr>
          <w:t>(一)、风险识别与评估</w:t>
        </w:r>
        <w:r>
          <w:tab/>
        </w:r>
        <w:r>
          <w:fldChar w:fldCharType="begin"/>
        </w:r>
        <w:r>
          <w:instrText xml:space="preserve"> PAGEREF _Toc12274 \h </w:instrText>
        </w:r>
        <w:r>
          <w:fldChar w:fldCharType="separate"/>
        </w:r>
        <w:r>
          <w:t>35</w:t>
        </w:r>
        <w:r>
          <w:fldChar w:fldCharType="end"/>
        </w:r>
      </w:hyperlink>
    </w:p>
    <w:p>
      <w:pPr>
        <w:pStyle w:val="TOC2"/>
        <w:tabs>
          <w:tab w:val="right" w:leader="dot" w:pos="8306"/>
        </w:tabs>
      </w:pPr>
      <w:hyperlink w:anchor="_Toc29095" w:history="1">
        <w:r>
          <w:rPr>
            <w:rFonts w:ascii="仿宋" w:eastAsia="仿宋" w:hAnsi="仿宋" w:cs="仿宋" w:hint="eastAsia"/>
            <w:lang w:eastAsia="zh-CN"/>
          </w:rPr>
          <w:t>(二)、风险应对策略</w:t>
        </w:r>
        <w:r>
          <w:tab/>
        </w:r>
        <w:r>
          <w:fldChar w:fldCharType="begin"/>
        </w:r>
        <w:r>
          <w:instrText xml:space="preserve"> PAGEREF _Toc29095 \h </w:instrText>
        </w:r>
        <w:r>
          <w:fldChar w:fldCharType="separate"/>
        </w:r>
        <w:r>
          <w:t>36</w:t>
        </w:r>
        <w:r>
          <w:fldChar w:fldCharType="end"/>
        </w:r>
      </w:hyperlink>
    </w:p>
    <w:p>
      <w:pPr>
        <w:pStyle w:val="TOC2"/>
        <w:tabs>
          <w:tab w:val="right" w:leader="dot" w:pos="8306"/>
        </w:tabs>
      </w:pPr>
      <w:hyperlink w:anchor="_Toc21648" w:history="1">
        <w:r>
          <w:rPr>
            <w:rFonts w:ascii="仿宋" w:eastAsia="仿宋" w:hAnsi="仿宋" w:cs="仿宋" w:hint="eastAsia"/>
            <w:lang w:eastAsia="zh-CN"/>
          </w:rPr>
          <w:t>(三)、风险监控与控制</w:t>
        </w:r>
        <w:r>
          <w:tab/>
        </w:r>
        <w:r>
          <w:fldChar w:fldCharType="begin"/>
        </w:r>
        <w:r>
          <w:instrText xml:space="preserve"> PAGEREF _Toc21648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747" w:history="1">
        <w:r>
          <w:rPr>
            <w:rFonts w:ascii="仿宋" w:eastAsia="仿宋" w:hAnsi="仿宋" w:cs="仿宋" w:hint="eastAsia"/>
            <w:lang w:eastAsia="zh-CN"/>
          </w:rPr>
          <w:t>十一、飞机金融项目社会影响</w:t>
        </w:r>
        <w:r>
          <w:tab/>
        </w:r>
        <w:r>
          <w:fldChar w:fldCharType="begin"/>
        </w:r>
        <w:r>
          <w:instrText xml:space="preserve"> PAGEREF _Toc8747 \h </w:instrText>
        </w:r>
        <w:r>
          <w:fldChar w:fldCharType="separate"/>
        </w:r>
        <w:r>
          <w:t>39</w:t>
        </w:r>
        <w:r>
          <w:fldChar w:fldCharType="end"/>
        </w:r>
      </w:hyperlink>
    </w:p>
    <w:p>
      <w:pPr>
        <w:pStyle w:val="TOC2"/>
        <w:tabs>
          <w:tab w:val="right" w:leader="dot" w:pos="8306"/>
        </w:tabs>
      </w:pPr>
      <w:hyperlink w:anchor="_Toc19210" w:history="1">
        <w:r>
          <w:rPr>
            <w:rFonts w:ascii="仿宋" w:eastAsia="仿宋" w:hAnsi="仿宋" w:cs="仿宋" w:hint="eastAsia"/>
            <w:lang w:eastAsia="zh-CN"/>
          </w:rPr>
          <w:t>(一)、社会责任与义务</w:t>
        </w:r>
        <w:r>
          <w:tab/>
        </w:r>
        <w:r>
          <w:fldChar w:fldCharType="begin"/>
        </w:r>
        <w:r>
          <w:instrText xml:space="preserve"> PAGEREF _Toc19210 \h </w:instrText>
        </w:r>
        <w:r>
          <w:fldChar w:fldCharType="separate"/>
        </w:r>
        <w:r>
          <w:t>39</w:t>
        </w:r>
        <w:r>
          <w:fldChar w:fldCharType="end"/>
        </w:r>
      </w:hyperlink>
    </w:p>
    <w:p>
      <w:pPr>
        <w:pStyle w:val="TOC2"/>
        <w:tabs>
          <w:tab w:val="right" w:leader="dot" w:pos="8306"/>
        </w:tabs>
      </w:pPr>
      <w:hyperlink w:anchor="_Toc32077" w:history="1">
        <w:r>
          <w:rPr>
            <w:rFonts w:ascii="仿宋" w:eastAsia="仿宋" w:hAnsi="仿宋" w:cs="仿宋" w:hint="eastAsia"/>
            <w:lang w:eastAsia="zh-CN"/>
          </w:rPr>
          <w:t>(二)、社会参与与沟通</w:t>
        </w:r>
        <w:r>
          <w:tab/>
        </w:r>
        <w:r>
          <w:fldChar w:fldCharType="begin"/>
        </w:r>
        <w:r>
          <w:instrText xml:space="preserve"> PAGEREF _Toc32077 \h </w:instrText>
        </w:r>
        <w:r>
          <w:fldChar w:fldCharType="separate"/>
        </w:r>
        <w:r>
          <w:t>39</w:t>
        </w:r>
        <w:r>
          <w:fldChar w:fldCharType="end"/>
        </w:r>
      </w:hyperlink>
    </w:p>
    <w:p>
      <w:pPr>
        <w:pStyle w:val="TOC1"/>
        <w:tabs>
          <w:tab w:val="right" w:leader="dot" w:pos="8306"/>
        </w:tabs>
      </w:pPr>
      <w:hyperlink w:anchor="_Toc31250" w:history="1">
        <w:r>
          <w:rPr>
            <w:rFonts w:ascii="仿宋" w:eastAsia="仿宋" w:hAnsi="仿宋" w:cs="仿宋" w:hint="eastAsia"/>
            <w:lang w:eastAsia="zh-CN"/>
          </w:rPr>
          <w:t>十二、飞机金融项目人力资源培养与发展</w:t>
        </w:r>
        <w:r>
          <w:tab/>
        </w:r>
        <w:r>
          <w:fldChar w:fldCharType="begin"/>
        </w:r>
        <w:r>
          <w:instrText xml:space="preserve"> PAGEREF _Toc31250 \h </w:instrText>
        </w:r>
        <w:r>
          <w:fldChar w:fldCharType="separate"/>
        </w:r>
        <w:r>
          <w:t>40</w:t>
        </w:r>
        <w:r>
          <w:fldChar w:fldCharType="end"/>
        </w:r>
      </w:hyperlink>
    </w:p>
    <w:p>
      <w:pPr>
        <w:pStyle w:val="TOC2"/>
        <w:tabs>
          <w:tab w:val="right" w:leader="dot" w:pos="8306"/>
        </w:tabs>
      </w:pPr>
      <w:hyperlink w:anchor="_Toc14986" w:history="1">
        <w:r>
          <w:rPr>
            <w:rFonts w:ascii="仿宋" w:eastAsia="仿宋" w:hAnsi="仿宋" w:cs="仿宋" w:hint="eastAsia"/>
            <w:lang w:eastAsia="zh-CN"/>
          </w:rPr>
          <w:t>(一)、人才需求与规划</w:t>
        </w:r>
        <w:r>
          <w:tab/>
        </w:r>
        <w:r>
          <w:fldChar w:fldCharType="begin"/>
        </w:r>
        <w:r>
          <w:instrText xml:space="preserve"> PAGEREF _Toc14986 \h </w:instrText>
        </w:r>
        <w:r>
          <w:fldChar w:fldCharType="separate"/>
        </w:r>
        <w:r>
          <w:t>40</w:t>
        </w:r>
        <w:r>
          <w:fldChar w:fldCharType="end"/>
        </w:r>
      </w:hyperlink>
    </w:p>
    <w:p>
      <w:pPr>
        <w:pStyle w:val="TOC2"/>
        <w:tabs>
          <w:tab w:val="right" w:leader="dot" w:pos="8306"/>
        </w:tabs>
      </w:pPr>
      <w:hyperlink w:anchor="_Toc16507" w:history="1">
        <w:r>
          <w:rPr>
            <w:rFonts w:ascii="仿宋" w:eastAsia="仿宋" w:hAnsi="仿宋" w:cs="仿宋" w:hint="eastAsia"/>
            <w:lang w:eastAsia="zh-CN"/>
          </w:rPr>
          <w:t>(二)、培训与发展计划</w:t>
        </w:r>
        <w:r>
          <w:tab/>
        </w:r>
        <w:r>
          <w:fldChar w:fldCharType="begin"/>
        </w:r>
        <w:r>
          <w:instrText xml:space="preserve"> PAGEREF _Toc16507 \h </w:instrText>
        </w:r>
        <w:r>
          <w:fldChar w:fldCharType="separate"/>
        </w:r>
        <w:r>
          <w:t>41</w:t>
        </w:r>
        <w:r>
          <w:fldChar w:fldCharType="end"/>
        </w:r>
      </w:hyperlink>
    </w:p>
    <w:p>
      <w:pPr>
        <w:pStyle w:val="TOC1"/>
        <w:tabs>
          <w:tab w:val="right" w:leader="dot" w:pos="8306"/>
        </w:tabs>
      </w:pPr>
      <w:hyperlink w:anchor="_Toc21898" w:history="1">
        <w:r>
          <w:rPr>
            <w:rFonts w:ascii="仿宋" w:eastAsia="仿宋" w:hAnsi="仿宋" w:cs="仿宋" w:hint="eastAsia"/>
            <w:lang w:eastAsia="zh-CN"/>
          </w:rPr>
          <w:t>十三、利益相关者分析与沟通计划</w:t>
        </w:r>
        <w:r>
          <w:tab/>
        </w:r>
        <w:r>
          <w:fldChar w:fldCharType="begin"/>
        </w:r>
        <w:r>
          <w:instrText xml:space="preserve"> PAGEREF _Toc21898 \h </w:instrText>
        </w:r>
        <w:r>
          <w:fldChar w:fldCharType="separate"/>
        </w:r>
        <w:r>
          <w:t>41</w:t>
        </w:r>
        <w:r>
          <w:fldChar w:fldCharType="end"/>
        </w:r>
      </w:hyperlink>
    </w:p>
    <w:p>
      <w:pPr>
        <w:pStyle w:val="TOC2"/>
        <w:tabs>
          <w:tab w:val="right" w:leader="dot" w:pos="8306"/>
        </w:tabs>
      </w:pPr>
      <w:hyperlink w:anchor="_Toc27370" w:history="1">
        <w:r>
          <w:rPr>
            <w:rFonts w:ascii="仿宋" w:eastAsia="仿宋" w:hAnsi="仿宋" w:cs="仿宋" w:hint="eastAsia"/>
            <w:lang w:eastAsia="zh-CN"/>
          </w:rPr>
          <w:t>(一)、利益相关者分析</w:t>
        </w:r>
        <w:r>
          <w:tab/>
        </w:r>
        <w:r>
          <w:fldChar w:fldCharType="begin"/>
        </w:r>
        <w:r>
          <w:instrText xml:space="preserve"> PAGEREF _Toc27370 \h </w:instrText>
        </w:r>
        <w:r>
          <w:fldChar w:fldCharType="separate"/>
        </w:r>
        <w:r>
          <w:t>41</w:t>
        </w:r>
        <w:r>
          <w:fldChar w:fldCharType="end"/>
        </w:r>
      </w:hyperlink>
    </w:p>
    <w:p>
      <w:pPr>
        <w:pStyle w:val="TOC2"/>
        <w:tabs>
          <w:tab w:val="right" w:leader="dot" w:pos="8306"/>
        </w:tabs>
      </w:pPr>
      <w:hyperlink w:anchor="_Toc4497" w:history="1">
        <w:r>
          <w:rPr>
            <w:rFonts w:ascii="仿宋" w:eastAsia="仿宋" w:hAnsi="仿宋" w:cs="仿宋" w:hint="eastAsia"/>
            <w:lang w:eastAsia="zh-CN"/>
          </w:rPr>
          <w:t>(二)、沟通计划</w:t>
        </w:r>
        <w:r>
          <w:tab/>
        </w:r>
        <w:r>
          <w:fldChar w:fldCharType="begin"/>
        </w:r>
        <w:r>
          <w:instrText xml:space="preserve"> PAGEREF _Toc4497 \h </w:instrText>
        </w:r>
        <w:r>
          <w:fldChar w:fldCharType="separate"/>
        </w:r>
        <w:r>
          <w:t>43</w:t>
        </w:r>
        <w:r>
          <w:fldChar w:fldCharType="end"/>
        </w:r>
      </w:hyperlink>
    </w:p>
    <w:p>
      <w:pPr>
        <w:pStyle w:val="TOC1"/>
        <w:tabs>
          <w:tab w:val="right" w:leader="dot" w:pos="8306"/>
        </w:tabs>
      </w:pPr>
      <w:hyperlink w:anchor="_Toc31740" w:history="1">
        <w:r>
          <w:rPr>
            <w:rFonts w:ascii="仿宋" w:eastAsia="仿宋" w:hAnsi="仿宋" w:cs="仿宋" w:hint="eastAsia"/>
            <w:lang w:eastAsia="zh-CN"/>
          </w:rPr>
          <w:t>十四、飞机金融项目实施保障措施</w:t>
        </w:r>
        <w:r>
          <w:tab/>
        </w:r>
        <w:r>
          <w:fldChar w:fldCharType="begin"/>
        </w:r>
        <w:r>
          <w:instrText xml:space="preserve"> PAGEREF _Toc31740 \h </w:instrText>
        </w:r>
        <w:r>
          <w:fldChar w:fldCharType="separate"/>
        </w:r>
        <w:r>
          <w:t>44</w:t>
        </w:r>
        <w:r>
          <w:fldChar w:fldCharType="end"/>
        </w:r>
      </w:hyperlink>
    </w:p>
    <w:p>
      <w:pPr>
        <w:pStyle w:val="TOC2"/>
        <w:tabs>
          <w:tab w:val="right" w:leader="dot" w:pos="8306"/>
        </w:tabs>
      </w:pPr>
      <w:hyperlink w:anchor="_Toc10631" w:history="1">
        <w:r>
          <w:rPr>
            <w:rFonts w:ascii="仿宋" w:eastAsia="仿宋" w:hAnsi="仿宋" w:cs="仿宋" w:hint="eastAsia"/>
            <w:lang w:eastAsia="zh-CN"/>
          </w:rPr>
          <w:t>(一)、飞机金融项目实施保障机制</w:t>
        </w:r>
        <w:r>
          <w:tab/>
        </w:r>
        <w:r>
          <w:fldChar w:fldCharType="begin"/>
        </w:r>
        <w:r>
          <w:instrText xml:space="preserve"> PAGEREF _Toc10631 \h </w:instrText>
        </w:r>
        <w:r>
          <w:fldChar w:fldCharType="separate"/>
        </w:r>
        <w:r>
          <w:t>44</w:t>
        </w:r>
        <w:r>
          <w:fldChar w:fldCharType="end"/>
        </w:r>
      </w:hyperlink>
    </w:p>
    <w:p>
      <w:pPr>
        <w:pStyle w:val="TOC2"/>
        <w:tabs>
          <w:tab w:val="right" w:leader="dot" w:pos="8306"/>
        </w:tabs>
      </w:pPr>
      <w:hyperlink w:anchor="_Toc691" w:history="1">
        <w:r>
          <w:rPr>
            <w:rFonts w:ascii="仿宋" w:eastAsia="仿宋" w:hAnsi="仿宋" w:cs="仿宋" w:hint="eastAsia"/>
            <w:lang w:eastAsia="zh-CN"/>
          </w:rPr>
          <w:t>(二)、飞机金融项目法律合规要求</w:t>
        </w:r>
        <w:r>
          <w:tab/>
        </w:r>
        <w:r>
          <w:fldChar w:fldCharType="begin"/>
        </w:r>
        <w:r>
          <w:instrText xml:space="preserve"> PAGEREF _Toc691 \h </w:instrText>
        </w:r>
        <w:r>
          <w:fldChar w:fldCharType="separate"/>
        </w:r>
        <w:r>
          <w:t>47</w:t>
        </w:r>
        <w:r>
          <w:fldChar w:fldCharType="end"/>
        </w:r>
      </w:hyperlink>
    </w:p>
    <w:p>
      <w:pPr>
        <w:pStyle w:val="TOC2"/>
        <w:tabs>
          <w:tab w:val="right" w:leader="dot" w:pos="8306"/>
        </w:tabs>
      </w:pPr>
      <w:hyperlink w:anchor="_Toc6461" w:history="1">
        <w:r>
          <w:rPr>
            <w:rFonts w:ascii="仿宋" w:eastAsia="仿宋" w:hAnsi="仿宋" w:cs="仿宋" w:hint="eastAsia"/>
            <w:lang w:eastAsia="zh-CN"/>
          </w:rPr>
          <w:t>(三)、飞机金融项目合同管理与法律事务</w:t>
        </w:r>
        <w:r>
          <w:tab/>
        </w:r>
        <w:r>
          <w:fldChar w:fldCharType="begin"/>
        </w:r>
        <w:r>
          <w:instrText xml:space="preserve"> PAGEREF _Toc6461 \h </w:instrText>
        </w:r>
        <w:r>
          <w:fldChar w:fldCharType="separate"/>
        </w:r>
        <w:r>
          <w:t>51</w:t>
        </w:r>
        <w:r>
          <w:fldChar w:fldCharType="end"/>
        </w:r>
      </w:hyperlink>
    </w:p>
    <w:p>
      <w:pPr>
        <w:pStyle w:val="TOC2"/>
        <w:tabs>
          <w:tab w:val="right" w:leader="dot" w:pos="8306"/>
        </w:tabs>
      </w:pPr>
      <w:hyperlink w:anchor="_Toc22817" w:history="1">
        <w:r>
          <w:rPr>
            <w:rFonts w:ascii="仿宋" w:eastAsia="仿宋" w:hAnsi="仿宋" w:cs="仿宋" w:hint="eastAsia"/>
            <w:lang w:eastAsia="zh-CN"/>
          </w:rPr>
          <w:t>(四)、飞机金融项目知识产权保护策略</w:t>
        </w:r>
        <w:r>
          <w:tab/>
        </w:r>
        <w:r>
          <w:fldChar w:fldCharType="begin"/>
        </w:r>
        <w:r>
          <w:instrText xml:space="preserve"> PAGEREF _Toc22817 \h </w:instrText>
        </w:r>
        <w:r>
          <w:fldChar w:fldCharType="separate"/>
        </w:r>
        <w:r>
          <w:t>58</w:t>
        </w:r>
        <w:r>
          <w:fldChar w:fldCharType="end"/>
        </w:r>
      </w:hyperlink>
    </w:p>
    <w:p>
      <w:pPr>
        <w:pStyle w:val="TOC1"/>
        <w:tabs>
          <w:tab w:val="right" w:leader="dot" w:pos="8306"/>
        </w:tabs>
      </w:pPr>
      <w:hyperlink w:anchor="_Toc4570" w:history="1">
        <w:r>
          <w:rPr>
            <w:rFonts w:ascii="仿宋" w:eastAsia="仿宋" w:hAnsi="仿宋" w:cs="仿宋" w:hint="eastAsia"/>
            <w:lang w:eastAsia="zh-CN"/>
          </w:rPr>
          <w:t>十五、飞机金融项目工程方案分析</w:t>
        </w:r>
        <w:r>
          <w:tab/>
        </w:r>
        <w:r>
          <w:fldChar w:fldCharType="begin"/>
        </w:r>
        <w:r>
          <w:instrText xml:space="preserve"> PAGEREF _Toc4570 \h </w:instrText>
        </w:r>
        <w:r>
          <w:fldChar w:fldCharType="separate"/>
        </w:r>
        <w:r>
          <w:t>60</w:t>
        </w:r>
        <w:r>
          <w:fldChar w:fldCharType="end"/>
        </w:r>
      </w:hyperlink>
    </w:p>
    <w:p>
      <w:pPr>
        <w:pStyle w:val="TOC2"/>
        <w:tabs>
          <w:tab w:val="right" w:leader="dot" w:pos="8306"/>
        </w:tabs>
      </w:pPr>
      <w:hyperlink w:anchor="_Toc13748" w:history="1">
        <w:r>
          <w:rPr>
            <w:rFonts w:ascii="仿宋" w:eastAsia="仿宋" w:hAnsi="仿宋" w:cs="仿宋" w:hint="eastAsia"/>
            <w:lang w:eastAsia="zh-CN"/>
          </w:rPr>
          <w:t>(一)、建筑工程设计原则</w:t>
        </w:r>
        <w:r>
          <w:tab/>
        </w:r>
        <w:r>
          <w:fldChar w:fldCharType="begin"/>
        </w:r>
        <w:r>
          <w:instrText xml:space="preserve"> PAGEREF _Toc13748 \h </w:instrText>
        </w:r>
        <w:r>
          <w:fldChar w:fldCharType="separate"/>
        </w:r>
        <w:r>
          <w:t>60</w:t>
        </w:r>
        <w:r>
          <w:fldChar w:fldCharType="end"/>
        </w:r>
      </w:hyperlink>
    </w:p>
    <w:p>
      <w:pPr>
        <w:pStyle w:val="TOC2"/>
        <w:tabs>
          <w:tab w:val="right" w:leader="dot" w:pos="8306"/>
        </w:tabs>
      </w:pPr>
      <w:hyperlink w:anchor="_Toc31370" w:history="1">
        <w:r>
          <w:rPr>
            <w:rFonts w:ascii="仿宋" w:eastAsia="仿宋" w:hAnsi="仿宋" w:cs="仿宋" w:hint="eastAsia"/>
            <w:lang w:eastAsia="zh-CN"/>
          </w:rPr>
          <w:t>(二)、土建工程建设指标</w:t>
        </w:r>
        <w:r>
          <w:tab/>
        </w:r>
        <w:r>
          <w:fldChar w:fldCharType="begin"/>
        </w:r>
        <w:r>
          <w:instrText xml:space="preserve"> PAGEREF _Toc31370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8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8608"/>
      <w:r>
        <w:rPr>
          <w:rFonts w:ascii="仿宋" w:eastAsia="仿宋" w:hAnsi="仿宋" w:cs="仿宋" w:hint="eastAsia"/>
          <w:sz w:val="28"/>
          <w:lang w:eastAsia="zh-CN"/>
        </w:rPr>
        <w:t>一、飞机金融项目绩效评估</w:t>
      </w:r>
      <w:bookmarkEnd w:id="2"/>
    </w:p>
    <w:p>
      <w:pPr>
        <w:pStyle w:val="Heading2"/>
        <w:rPr>
          <w:rFonts w:ascii="仿宋" w:eastAsia="仿宋" w:hAnsi="仿宋" w:cs="仿宋" w:hint="eastAsia"/>
          <w:lang w:eastAsia="zh-CN"/>
        </w:rPr>
      </w:pPr>
      <w:bookmarkStart w:id="3" w:name="_Toc1540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飞机金融项目中，我们设计了一套全面的绩效评估指标，以确保飞机金融项目的可控和成功交付。这些指标跨足飞机金融项目目标、成本、进度和质量等多个维度，为我们提供了全面洞察飞机金融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目标达成率是我们关注的首要指标。我们设定了明确的目标，并通过定期监测和评估，迅速发现并应对潜在的目标偏差。这为飞机金融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成本绩效是另一个核心关注点。通过实际成本与预算成本的对比分析，我们深入了解成本差异的原因，及时调整资源分配，保持飞机金融项目在经济效益方面的合理水平。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进度作为关键的绩效指标之一，得到了精心的关注。我们制定了详细的飞机金融项目进度计划，并设立了进度符合度指标，确保实际进度与计划进度保持一致。这使我们能够快速发现和解决潜在的进度问题，保持飞机金融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飞机金融项目绩效的不可或缺的一环。我们引入了一系列的质量标准和客户满意度指标，以确保飞机金融项目交付的成果在质量上达到或超越预期水平。通过持续监测这些指标，我们努力提升飞机金融项目整体质量水平，为飞机金融项目的成功交付提供有力保障。通过这些科学且全面的绩效评估，我们能够更好地引导飞机金融项目的持续改进，确保飞机金融项目目标的顺利达成。</w:t>
      </w:r>
    </w:p>
    <w:p>
      <w:pPr>
        <w:pStyle w:val="Heading2"/>
        <w:ind w:firstLine="560" w:firstLineChars="200"/>
        <w:rPr>
          <w:rFonts w:ascii="仿宋" w:eastAsia="仿宋" w:hAnsi="仿宋" w:cs="仿宋" w:hint="eastAsia"/>
          <w:sz w:val="28"/>
          <w:lang w:eastAsia="zh-CN"/>
        </w:rPr>
      </w:pPr>
      <w:bookmarkStart w:id="4" w:name="_Toc3208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绩效评估是飞机金融项目中的关键环节，为确保飞机金融项目达到预期目标，我们采用了多层次、多维度的绩效评估方法。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飞机金融项目的战略目标对齐，确保每个决策和行动都与飞机金融项目整体目标保持一致。团队会定期召开战略对齐会议，审视当前工作与飞机金融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飞机金融项目进度、质量、成本和风险等方面。这些指标通过数据收集和分析，为飞机金融项目管理团队提供了客观的评估依据。例如，我们通过飞机金融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绩效评估不仅仅停留在飞机金融项目内部，还考虑了飞机金融项目对外部环境的影响。我们定期进行干系人满意度调查，以了解各利益相关方对飞机金融项目的期望和满意度，并及时做出调整。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这种多层次、多角度的绩效评估方法，使得我们能够全面了解飞机金融项目的运行状态，及时做出调整，确保飞机金融项目在不断变化的环境中保持稳健前行。</w:t>
      </w:r>
    </w:p>
    <w:p>
      <w:pPr>
        <w:pStyle w:val="Heading2"/>
        <w:ind w:firstLine="560" w:firstLineChars="200"/>
        <w:rPr>
          <w:rFonts w:ascii="仿宋" w:eastAsia="仿宋" w:hAnsi="仿宋" w:cs="仿宋" w:hint="eastAsia"/>
          <w:sz w:val="28"/>
          <w:lang w:eastAsia="zh-CN"/>
        </w:rPr>
      </w:pPr>
      <w:bookmarkStart w:id="5" w:name="_Toc31558"/>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为了确保飞机金融项目的有效管理和不断优化，我们采用了精心设计的绩效评估周期。这个周期旨在实现灵活、实时和全面的评估，以适应飞机金融项目执行中的各种挑战。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飞机金融项目的不同需求，分为短期、中期和长期。短期评估关注每个迭代或工作周期，以及时发现和解决当前任务中的问题。中期评估涵盖几个迭代，深入了解整体飞机金融项目的趋势和性能。长期评估则着眼于整个飞机金融项目阶段，确保飞机金融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飞机金融项目管理工具和协作平台，团队成员能够随时更新和分享飞机金融项目数据。这种实时性的反馈机制使我们能够及时察觉潜在问题，快速调整，保持飞机金融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飞机金融项目的决策制定密不可分。每个周期的飞机金融项目回顾会议成为集体总结经验、识别问题深层次原因并找到创新解决方案的平台。这种定期的反思与调整机制使飞机金融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6542"/>
      <w:r>
        <w:rPr>
          <w:rFonts w:ascii="仿宋" w:eastAsia="仿宋" w:hAnsi="仿宋" w:cs="仿宋" w:hint="eastAsia"/>
          <w:sz w:val="28"/>
          <w:lang w:eastAsia="zh-CN"/>
        </w:rPr>
        <w:t>二、飞机金融项目文档管理</w:t>
      </w:r>
      <w:bookmarkEnd w:id="6"/>
    </w:p>
    <w:p>
      <w:pPr>
        <w:pStyle w:val="Heading2"/>
        <w:rPr>
          <w:rFonts w:ascii="仿宋" w:eastAsia="仿宋" w:hAnsi="仿宋" w:cs="仿宋" w:hint="eastAsia"/>
          <w:lang w:eastAsia="zh-CN"/>
        </w:rPr>
      </w:pPr>
      <w:bookmarkStart w:id="7" w:name="_Toc26799"/>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飞机金融项目高度重视文档的质量和准确性，以支持飞机金融项目的各项活动和决策。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文档的编制始于飞机金融项目计划的初期，我们制定了详细的文档编制计划，明确了每个文档的内容、格式和编写责任人。在飞机金融项目启动阶段，我们首先编制了飞机金融项目章程，明确定义了飞机金融项目的目标、范围、风险等关键要素。随后，飞机金融项目团队根据计划陆续编制了需求文档、设计文档、测试文档等各类文档，确保飞机金融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飞机金融项目管理中的重要环节，旨在确保飞机金融项目文档符合质量标准和飞机金融项目需求。在飞机金融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除了内部审查，我们还进行了外部审查，邀请飞机金融项目相关利益方和专业领域的专家对文档进行独立审查。这有助于获取更全面、客观的反馈，确保飞机金融项目文档不仅符合内部标准，也满足外部需求。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飞机金融项目在文档编制与审查方面建立了严格的管理机制，通过规范的流程和多维度的审查，确保飞机金融项目文档的质量、准确性和可靠性，为飞机金融项目的顺利推进提供了有力支持。</w:t>
      </w:r>
    </w:p>
    <w:p>
      <w:pPr>
        <w:pStyle w:val="Heading2"/>
        <w:ind w:firstLine="560" w:firstLineChars="200"/>
        <w:rPr>
          <w:rFonts w:ascii="仿宋" w:eastAsia="仿宋" w:hAnsi="仿宋" w:cs="仿宋" w:hint="eastAsia"/>
          <w:sz w:val="28"/>
          <w:lang w:eastAsia="zh-CN"/>
        </w:rPr>
      </w:pPr>
      <w:bookmarkStart w:id="8" w:name="_Toc10013"/>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在飞机金融项目中，我们致力于优化文档发布与分发过程，以确保信息的高效传递和团队间协作的顺畅进行。以下是我们采取的关键优化策略：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我们通过多渠道发布文档，包括电子邮件、飞机金融项目管理平台、内部网站等，以满足不同团队成员的偏好和需求。多渠道发布确保了信息的全面覆盖。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我们采用了精细的权限控制，确保只有授权人员可以访问敏感信息。这种安全措施保护了飞机金融项目文档的机密性，防止了未经授权的信息泄露。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11044"/>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文档存档与归档是飞机金融项目生命周期中一个至关重要的环节，直接关系到飞机金融项目信息的长期保存和历史记录的完整性。在飞机金融项目中，我们实施了一系列有效的文档存档与归档管理策略：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30599"/>
      <w:r>
        <w:rPr>
          <w:rFonts w:ascii="仿宋" w:eastAsia="仿宋" w:hAnsi="仿宋" w:cs="仿宋" w:hint="eastAsia"/>
          <w:sz w:val="28"/>
          <w:lang w:eastAsia="zh-CN"/>
        </w:rPr>
        <w:t>三、市场分析、调研</w:t>
      </w:r>
      <w:bookmarkEnd w:id="10"/>
    </w:p>
    <w:p>
      <w:pPr>
        <w:pStyle w:val="Heading2"/>
        <w:rPr>
          <w:rFonts w:ascii="仿宋" w:eastAsia="仿宋" w:hAnsi="仿宋" w:cs="仿宋" w:hint="eastAsia"/>
          <w:lang w:eastAsia="zh-CN"/>
        </w:rPr>
      </w:pPr>
      <w:bookmarkStart w:id="11" w:name="_Toc1449"/>
      <w:r>
        <w:rPr>
          <w:rFonts w:ascii="仿宋" w:eastAsia="仿宋" w:hAnsi="仿宋" w:cs="仿宋" w:hint="eastAsia"/>
          <w:lang w:eastAsia="zh-CN"/>
        </w:rPr>
        <w:t>(一)、飞机金融行业分析</w:t>
      </w:r>
      <w:bookmarkEnd w:id="11"/>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行业一直以来都是市场的关注焦点。行业内的发展趋势、竞争态势以及潜在机会都对飞机金融项目的推进产生深远的影响。通过深入研究行业的整体概貌，我们将更好地理解行业的核心特征，为飞机金融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飞机金融行业，技术一直是推动创新和发展的关键因素。我们将对当前技术趋势进行详尽分析，包括但不限于人工智能、大数据应用、先进制造技术等。这有助于飞机金融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飞机金融项目成功的基础。我们将对主要竞争对手进行深入研究，包括其市场份额、产品特点、市场定位等。通过全面了解竞争对手的优势和劣势，飞机金融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2" w:name="_Toc19285"/>
      <w:r>
        <w:rPr>
          <w:rFonts w:ascii="仿宋" w:eastAsia="仿宋" w:hAnsi="仿宋" w:cs="仿宋" w:hint="eastAsia"/>
          <w:sz w:val="28"/>
          <w:lang w:eastAsia="zh-CN"/>
        </w:rPr>
        <w:t>(二)、飞机金融市场分析预测</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通过对市场规模的深入调研，我们将预测飞机金融市场未来的增长趋势。这包括市场的整体规模、各细分领域的发展趋势等。飞机金融项目可以根据市场的扩张速度和潜在机会，制定更符合市场需求的发展策略。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飞机金融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飞机金融项目实施过程中需要充分考虑的因素。我们将对市场风险进行全面评估，包括但不限于政策法规风险、市场竞争风险、技术变革风险等。通过对潜在风险的深入分析，飞机金融项目可以制定相应的风险缓解策略，降低不确定性对飞机金融项目的影响。</w:t>
      </w:r>
    </w:p>
    <w:p>
      <w:pPr>
        <w:pStyle w:val="Heading1"/>
        <w:ind w:firstLine="560" w:firstLineChars="200"/>
        <w:rPr>
          <w:rFonts w:ascii="仿宋" w:eastAsia="仿宋" w:hAnsi="仿宋" w:cs="仿宋" w:hint="eastAsia"/>
          <w:sz w:val="28"/>
          <w:lang w:eastAsia="zh-CN"/>
        </w:rPr>
      </w:pPr>
      <w:bookmarkStart w:id="13" w:name="_Toc3146"/>
      <w:r>
        <w:rPr>
          <w:rFonts w:ascii="仿宋" w:eastAsia="仿宋" w:hAnsi="仿宋" w:cs="仿宋" w:hint="eastAsia"/>
          <w:sz w:val="28"/>
          <w:lang w:eastAsia="zh-CN"/>
        </w:rPr>
        <w:t>四、飞机金融项目建设背景及必要性分析</w:t>
      </w:r>
      <w:bookmarkEnd w:id="13"/>
    </w:p>
    <w:p>
      <w:pPr>
        <w:pStyle w:val="Heading2"/>
        <w:rPr>
          <w:rFonts w:ascii="仿宋" w:eastAsia="仿宋" w:hAnsi="仿宋" w:cs="仿宋" w:hint="eastAsia"/>
          <w:lang w:eastAsia="zh-CN"/>
        </w:rPr>
      </w:pPr>
      <w:bookmarkStart w:id="14" w:name="_Toc11508"/>
      <w:r>
        <w:rPr>
          <w:rFonts w:ascii="仿宋" w:eastAsia="仿宋" w:hAnsi="仿宋" w:cs="仿宋" w:hint="eastAsia"/>
          <w:lang w:eastAsia="zh-CN"/>
        </w:rPr>
        <w:t>(一)、飞机金融项目背景分析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飞机金融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飞机金融项目在这个潮流中的定位。同时，我们将关注行业内涌现的新兴机遇，以便飞机金融项目更好地融入行业发展的潮流中。</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飞机金融项目提供了强大的发展动力。我们将聚焦于行业内最新的技术发展趋势，包括但不限于人工智能、大数据分析、物联网等领域。通过深度的技术研究，我们将确保飞机金融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飞机金融项目发展的源泉。我们将投入更多的精力对市场需求进行深入剖析，超越表面的需求，深入挖掘潜在的市场痛点和机遇。通过对市场需求的细致了解，飞机金融项目将更有针对性地设计解决方案，满足市场的多样化需求，从而更好地促进飞机金融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飞机金融项目战略至关重要。我们将对竞争态势进行更为深入的分析，包括但不限于市场份额、产品特点、客户满意度等多个维度。通过深度的竞争分析，飞机金融项目将能够更准确地把握市场脉搏，制定具有竞争力的飞机金融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飞机金融项目的发展具有直接的影响。我们将进行更为全面的法规和政策分析，了解行业发展中的潜在法律风险和合规挑战。通过充分了解和遵守相关法规，飞机金融项目将确保在法律框架内合法合规运营，为飞机金融项目的稳健发展提供有力支持。</w:t>
      </w:r>
    </w:p>
    <w:p>
      <w:pPr>
        <w:pStyle w:val="Heading2"/>
        <w:ind w:firstLine="560" w:firstLineChars="200"/>
        <w:rPr>
          <w:rFonts w:ascii="仿宋" w:eastAsia="仿宋" w:hAnsi="仿宋" w:cs="仿宋" w:hint="eastAsia"/>
          <w:sz w:val="28"/>
          <w:lang w:eastAsia="zh-CN"/>
        </w:rPr>
      </w:pPr>
      <w:bookmarkStart w:id="15" w:name="_Toc5130"/>
      <w:r>
        <w:rPr>
          <w:rFonts w:ascii="仿宋" w:eastAsia="仿宋" w:hAnsi="仿宋" w:cs="仿宋" w:hint="eastAsia"/>
          <w:sz w:val="28"/>
          <w:lang w:eastAsia="zh-CN"/>
        </w:rPr>
        <w:t>(二)、飞机金融项目建设必要性分析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建设的迫切性源于对行业发展趋势的深刻洞察。我们正处于一个行业变革的时代，科技创新、数字化转型成为企业发展的关键动力。飞机金融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建设不仅仅是为了跟上潮流，更是为了通过技术创新推动企业的持续发展。通过引入先进的技术和解决方案，飞机金融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飞机金融项目的建设成为必然选择，通过提高产品质量、拓展服务领域，从而在竞争中获得更多的机会。飞机金融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飞机金融项目建设的必要性体现在对客户需求更精准的满足。通过飞机金融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建设的背后是对企业持续创新的追求。只有通过不断创新，企业才能在竞争中立于不败之地。飞机金融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26744"/>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24391"/>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飞机金融项目的技术管理特点体现在其创新导向。通过引入最先进的技术趋势和解决方案，飞机金融项目致力于提升科技含量、提高质量和效率水平。这意味着我们将采用最新的工具和方法，确保飞机金融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飞机金融项目技术管理的显著特征。通过整合不同领域的技术资源，我们实现了跨学科的协同工作。这有助于优化技术架构，提高整体效能。此外，整合性策略还促进了不同技术团队之间的紧密沟通和高效合作，确保飞机金融项目各方面的技术都能得到协同发展。</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飞机金融项目所采用的技术。通过不断优化技术方案，飞机金融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飞机金融项目团队将在飞机金融项目初期识别可能的技术风险，并采取相应的预防和应对措施。通过建立健全的风险评估机制，飞机金融项目能够在实施过程中及时发现并解决潜在的技术问题，保障飞机金融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飞机金融项目中，技术将成为飞机金融项目成功的有力支持。这一深度剖析揭示了技术管理在飞机金融项目实施中的关键作用，为飞机金融项目的技术基础奠定了坚实的基础。</w:t>
      </w:r>
    </w:p>
    <w:p>
      <w:pPr>
        <w:pStyle w:val="Heading2"/>
        <w:ind w:firstLine="560" w:firstLineChars="200"/>
        <w:rPr>
          <w:rFonts w:ascii="仿宋" w:eastAsia="仿宋" w:hAnsi="仿宋" w:cs="仿宋" w:hint="eastAsia"/>
          <w:sz w:val="28"/>
          <w:lang w:eastAsia="zh-CN"/>
        </w:rPr>
      </w:pPr>
      <w:bookmarkStart w:id="18" w:name="_Toc11011"/>
      <w:r>
        <w:rPr>
          <w:rFonts w:ascii="仿宋" w:eastAsia="仿宋" w:hAnsi="仿宋" w:cs="仿宋" w:hint="eastAsia"/>
          <w:sz w:val="28"/>
          <w:lang w:eastAsia="zh-CN"/>
        </w:rPr>
        <w:t>(二)、飞机金融项目工艺技术设计方案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飞机金融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飞机金融项目将严格按照相关行业规范要求进行组织。通过有效控制产品质量，飞机金融项目将致力于为顾客提供优质的飞机金融项目产品和良好的服务。这体现了飞机金融项目对于生产活动合规性和质量标准的高度重视，为飞机金融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飞机金融项目注重生态效益和清洁生产原则。飞机金融项目建设将紧密结合地方特色经济发展，与社会经济发展规划和区域环境保护规划方案相协调一致。通过与当地区域自然生态系统的结合，飞机金融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飞机金融项目产品具有多样化的客户需求和个性化的特点。因此，飞机金融项目产品规格品种多样，且单批生产数量较小。为满足这一特点，飞机金融项目承办单位将建设先进的柔性制造生产线。通过广泛应用柔性制造技术，飞机金融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飞机金融项目采用的技术具有较高的技术含量和自动化水平，处于国内先进水平。这一技术选用不仅体现了对生产效率、质量和环境友好性的高标准要求，同时为飞机金融项目的可持续发展奠定了坚实的基础。</w:t>
      </w:r>
    </w:p>
    <w:p>
      <w:pPr>
        <w:pStyle w:val="Heading2"/>
        <w:ind w:firstLine="560" w:firstLineChars="200"/>
        <w:rPr>
          <w:rFonts w:ascii="仿宋" w:eastAsia="仿宋" w:hAnsi="仿宋" w:cs="仿宋" w:hint="eastAsia"/>
          <w:sz w:val="28"/>
          <w:lang w:eastAsia="zh-CN"/>
        </w:rPr>
      </w:pPr>
      <w:bookmarkStart w:id="19" w:name="_Toc21001"/>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为确保飞机金融项目的高效生产和技术实施，我们制定了一套精心设计的设备选型方案，以满足飞机金融项目生产、质量和环保的要求。该方案的主要特点如下：</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https://d.book118.com/508074143024006034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飞机金融项目规划设计纲要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96865DB"/>
    <w:rsid w:val="096865D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0807414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2024-02-03T22:21:00Z</dcterms:created>
  <dcterms:modified xsi:type="dcterms:W3CDTF">2024-02-03T22:21:49Z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362128617AC841938F5A4A47C96DBCF2_11</vt:lpwstr>
  </property>
  <property fmtid="{D5CDD505-2E9C-101B-9397-08002B2CF9AE}" pid="3" name="KSOProductBuildVer">
    <vt:lpwstr>2052-12.1.0.16250</vt:lpwstr>
  </property>
</Properties>
</file>