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1" w:history="1">
        <w:r>
          <w:rPr>
            <w:rFonts w:ascii="仿宋" w:eastAsia="仿宋" w:hAnsi="仿宋" w:cs="仿宋" w:hint="eastAsia"/>
            <w:lang w:eastAsia="zh-CN"/>
          </w:rPr>
          <w:t>前言</w:t>
        </w:r>
        <w:r>
          <w:tab/>
        </w:r>
        <w:r>
          <w:fldChar w:fldCharType="begin"/>
        </w:r>
        <w:r>
          <w:instrText xml:space="preserve"> PAGEREF _Toc12701 \h </w:instrText>
        </w:r>
        <w:r>
          <w:fldChar w:fldCharType="separate"/>
        </w:r>
        <w:r>
          <w:t>3</w:t>
        </w:r>
        <w:r>
          <w:fldChar w:fldCharType="end"/>
        </w:r>
      </w:hyperlink>
    </w:p>
    <w:p>
      <w:pPr>
        <w:pStyle w:val="TOC1"/>
        <w:tabs>
          <w:tab w:val="right" w:leader="dot" w:pos="8306"/>
        </w:tabs>
      </w:pPr>
      <w:hyperlink w:anchor="_Toc3212" w:history="1">
        <w:r>
          <w:rPr>
            <w:rFonts w:ascii="仿宋" w:eastAsia="仿宋" w:hAnsi="仿宋" w:cs="仿宋" w:hint="eastAsia"/>
            <w:lang w:eastAsia="zh-CN"/>
          </w:rPr>
          <w:t>一、产品规划分析</w:t>
        </w:r>
        <w:r>
          <w:tab/>
        </w:r>
        <w:r>
          <w:fldChar w:fldCharType="begin"/>
        </w:r>
        <w:r>
          <w:instrText xml:space="preserve"> PAGEREF _Toc3212 \h </w:instrText>
        </w:r>
        <w:r>
          <w:fldChar w:fldCharType="separate"/>
        </w:r>
        <w:r>
          <w:t>3</w:t>
        </w:r>
        <w:r>
          <w:fldChar w:fldCharType="end"/>
        </w:r>
      </w:hyperlink>
    </w:p>
    <w:p>
      <w:pPr>
        <w:pStyle w:val="TOC2"/>
        <w:tabs>
          <w:tab w:val="right" w:leader="dot" w:pos="8306"/>
        </w:tabs>
      </w:pPr>
      <w:hyperlink w:anchor="_Toc31496" w:history="1">
        <w:r>
          <w:rPr>
            <w:rFonts w:ascii="仿宋" w:eastAsia="仿宋" w:hAnsi="仿宋" w:cs="仿宋" w:hint="eastAsia"/>
            <w:lang w:eastAsia="zh-CN"/>
          </w:rPr>
          <w:t>(一)、产品规划</w:t>
        </w:r>
        <w:r>
          <w:tab/>
        </w:r>
        <w:r>
          <w:fldChar w:fldCharType="begin"/>
        </w:r>
        <w:r>
          <w:instrText xml:space="preserve"> PAGEREF _Toc31496 \h </w:instrText>
        </w:r>
        <w:r>
          <w:fldChar w:fldCharType="separate"/>
        </w:r>
        <w:r>
          <w:t>3</w:t>
        </w:r>
        <w:r>
          <w:fldChar w:fldCharType="end"/>
        </w:r>
      </w:hyperlink>
    </w:p>
    <w:p>
      <w:pPr>
        <w:pStyle w:val="TOC2"/>
        <w:tabs>
          <w:tab w:val="right" w:leader="dot" w:pos="8306"/>
        </w:tabs>
      </w:pPr>
      <w:hyperlink w:anchor="_Toc17581" w:history="1">
        <w:r>
          <w:rPr>
            <w:rFonts w:ascii="仿宋" w:eastAsia="仿宋" w:hAnsi="仿宋" w:cs="仿宋" w:hint="eastAsia"/>
            <w:lang w:eastAsia="zh-CN"/>
          </w:rPr>
          <w:t>(二)、建设规模</w:t>
        </w:r>
        <w:r>
          <w:tab/>
        </w:r>
        <w:r>
          <w:fldChar w:fldCharType="begin"/>
        </w:r>
        <w:r>
          <w:instrText xml:space="preserve"> PAGEREF _Toc17581 \h </w:instrText>
        </w:r>
        <w:r>
          <w:fldChar w:fldCharType="separate"/>
        </w:r>
        <w:r>
          <w:t>4</w:t>
        </w:r>
        <w:r>
          <w:fldChar w:fldCharType="end"/>
        </w:r>
      </w:hyperlink>
    </w:p>
    <w:p>
      <w:pPr>
        <w:pStyle w:val="TOC1"/>
        <w:tabs>
          <w:tab w:val="right" w:leader="dot" w:pos="8306"/>
        </w:tabs>
      </w:pPr>
      <w:hyperlink w:anchor="_Toc12196" w:history="1">
        <w:r>
          <w:rPr>
            <w:rFonts w:ascii="仿宋" w:eastAsia="仿宋" w:hAnsi="仿宋" w:cs="仿宋" w:hint="eastAsia"/>
            <w:lang w:eastAsia="zh-CN"/>
          </w:rPr>
          <w:t>二、市场分析、调研</w:t>
        </w:r>
        <w:r>
          <w:tab/>
        </w:r>
        <w:r>
          <w:fldChar w:fldCharType="begin"/>
        </w:r>
        <w:r>
          <w:instrText xml:space="preserve"> PAGEREF _Toc12196 \h </w:instrText>
        </w:r>
        <w:r>
          <w:fldChar w:fldCharType="separate"/>
        </w:r>
        <w:r>
          <w:t>5</w:t>
        </w:r>
        <w:r>
          <w:fldChar w:fldCharType="end"/>
        </w:r>
      </w:hyperlink>
    </w:p>
    <w:p>
      <w:pPr>
        <w:pStyle w:val="TOC2"/>
        <w:tabs>
          <w:tab w:val="right" w:leader="dot" w:pos="8306"/>
        </w:tabs>
      </w:pPr>
      <w:hyperlink w:anchor="_Toc16760" w:history="1">
        <w:r>
          <w:rPr>
            <w:rFonts w:ascii="仿宋" w:eastAsia="仿宋" w:hAnsi="仿宋" w:cs="仿宋" w:hint="eastAsia"/>
            <w:lang w:eastAsia="zh-CN"/>
          </w:rPr>
          <w:t>(一)、旅游地产行业分析</w:t>
        </w:r>
        <w:r>
          <w:tab/>
        </w:r>
        <w:r>
          <w:fldChar w:fldCharType="begin"/>
        </w:r>
        <w:r>
          <w:instrText xml:space="preserve"> PAGEREF _Toc16760 \h </w:instrText>
        </w:r>
        <w:r>
          <w:fldChar w:fldCharType="separate"/>
        </w:r>
        <w:r>
          <w:t>5</w:t>
        </w:r>
        <w:r>
          <w:fldChar w:fldCharType="end"/>
        </w:r>
      </w:hyperlink>
    </w:p>
    <w:p>
      <w:pPr>
        <w:pStyle w:val="TOC2"/>
        <w:tabs>
          <w:tab w:val="right" w:leader="dot" w:pos="8306"/>
        </w:tabs>
      </w:pPr>
      <w:hyperlink w:anchor="_Toc21633" w:history="1">
        <w:r>
          <w:rPr>
            <w:rFonts w:ascii="仿宋" w:eastAsia="仿宋" w:hAnsi="仿宋" w:cs="仿宋" w:hint="eastAsia"/>
            <w:lang w:eastAsia="zh-CN"/>
          </w:rPr>
          <w:t>(二)、旅游地产市场分析预测</w:t>
        </w:r>
        <w:r>
          <w:tab/>
        </w:r>
        <w:r>
          <w:fldChar w:fldCharType="begin"/>
        </w:r>
        <w:r>
          <w:instrText xml:space="preserve"> PAGEREF _Toc21633 \h </w:instrText>
        </w:r>
        <w:r>
          <w:fldChar w:fldCharType="separate"/>
        </w:r>
        <w:r>
          <w:t>6</w:t>
        </w:r>
        <w:r>
          <w:fldChar w:fldCharType="end"/>
        </w:r>
      </w:hyperlink>
    </w:p>
    <w:p>
      <w:pPr>
        <w:pStyle w:val="TOC1"/>
        <w:tabs>
          <w:tab w:val="right" w:leader="dot" w:pos="8306"/>
        </w:tabs>
      </w:pPr>
      <w:hyperlink w:anchor="_Toc16322" w:history="1">
        <w:r>
          <w:rPr>
            <w:rFonts w:ascii="仿宋" w:eastAsia="仿宋" w:hAnsi="仿宋" w:cs="仿宋" w:hint="eastAsia"/>
            <w:lang w:eastAsia="zh-CN"/>
          </w:rPr>
          <w:t>三、工艺说明</w:t>
        </w:r>
        <w:r>
          <w:tab/>
        </w:r>
        <w:r>
          <w:fldChar w:fldCharType="begin"/>
        </w:r>
        <w:r>
          <w:instrText xml:space="preserve"> PAGEREF _Toc16322 \h </w:instrText>
        </w:r>
        <w:r>
          <w:fldChar w:fldCharType="separate"/>
        </w:r>
        <w:r>
          <w:t>6</w:t>
        </w:r>
        <w:r>
          <w:fldChar w:fldCharType="end"/>
        </w:r>
      </w:hyperlink>
    </w:p>
    <w:p>
      <w:pPr>
        <w:pStyle w:val="TOC2"/>
        <w:tabs>
          <w:tab w:val="right" w:leader="dot" w:pos="8306"/>
        </w:tabs>
      </w:pPr>
      <w:hyperlink w:anchor="_Toc22300" w:history="1">
        <w:r>
          <w:rPr>
            <w:rFonts w:ascii="仿宋" w:eastAsia="仿宋" w:hAnsi="仿宋" w:cs="仿宋" w:hint="eastAsia"/>
            <w:lang w:eastAsia="zh-CN"/>
          </w:rPr>
          <w:t>(一)、技术管理特点</w:t>
        </w:r>
        <w:r>
          <w:tab/>
        </w:r>
        <w:r>
          <w:fldChar w:fldCharType="begin"/>
        </w:r>
        <w:r>
          <w:instrText xml:space="preserve"> PAGEREF _Toc22300 \h </w:instrText>
        </w:r>
        <w:r>
          <w:fldChar w:fldCharType="separate"/>
        </w:r>
        <w:r>
          <w:t>6</w:t>
        </w:r>
        <w:r>
          <w:fldChar w:fldCharType="end"/>
        </w:r>
      </w:hyperlink>
    </w:p>
    <w:p>
      <w:pPr>
        <w:pStyle w:val="TOC2"/>
        <w:tabs>
          <w:tab w:val="right" w:leader="dot" w:pos="8306"/>
        </w:tabs>
      </w:pPr>
      <w:hyperlink w:anchor="_Toc29482" w:history="1">
        <w:r>
          <w:rPr>
            <w:rFonts w:ascii="仿宋" w:eastAsia="仿宋" w:hAnsi="仿宋" w:cs="仿宋" w:hint="eastAsia"/>
            <w:lang w:eastAsia="zh-CN"/>
          </w:rPr>
          <w:t>(二)、旅游地产项目工艺技术设计方案</w:t>
        </w:r>
        <w:r>
          <w:tab/>
        </w:r>
        <w:r>
          <w:fldChar w:fldCharType="begin"/>
        </w:r>
        <w:r>
          <w:instrText xml:space="preserve"> PAGEREF _Toc29482 \h </w:instrText>
        </w:r>
        <w:r>
          <w:fldChar w:fldCharType="separate"/>
        </w:r>
        <w:r>
          <w:t>8</w:t>
        </w:r>
        <w:r>
          <w:fldChar w:fldCharType="end"/>
        </w:r>
      </w:hyperlink>
    </w:p>
    <w:p>
      <w:pPr>
        <w:pStyle w:val="TOC2"/>
        <w:tabs>
          <w:tab w:val="right" w:leader="dot" w:pos="8306"/>
        </w:tabs>
      </w:pPr>
      <w:hyperlink w:anchor="_Toc28770" w:history="1">
        <w:r>
          <w:rPr>
            <w:rFonts w:ascii="仿宋" w:eastAsia="仿宋" w:hAnsi="仿宋" w:cs="仿宋" w:hint="eastAsia"/>
            <w:lang w:eastAsia="zh-CN"/>
          </w:rPr>
          <w:t>(三)、设备选型方案</w:t>
        </w:r>
        <w:r>
          <w:tab/>
        </w:r>
        <w:r>
          <w:fldChar w:fldCharType="begin"/>
        </w:r>
        <w:r>
          <w:instrText xml:space="preserve"> PAGEREF _Toc28770 \h </w:instrText>
        </w:r>
        <w:r>
          <w:fldChar w:fldCharType="separate"/>
        </w:r>
        <w:r>
          <w:t>9</w:t>
        </w:r>
        <w:r>
          <w:fldChar w:fldCharType="end"/>
        </w:r>
      </w:hyperlink>
    </w:p>
    <w:p>
      <w:pPr>
        <w:pStyle w:val="TOC1"/>
        <w:tabs>
          <w:tab w:val="right" w:leader="dot" w:pos="8306"/>
        </w:tabs>
      </w:pPr>
      <w:hyperlink w:anchor="_Toc23940" w:history="1">
        <w:r>
          <w:rPr>
            <w:rFonts w:ascii="仿宋" w:eastAsia="仿宋" w:hAnsi="仿宋" w:cs="仿宋" w:hint="eastAsia"/>
            <w:lang w:eastAsia="zh-CN"/>
          </w:rPr>
          <w:t>四、旅游地产项目建设背景及必要性分析</w:t>
        </w:r>
        <w:r>
          <w:tab/>
        </w:r>
        <w:r>
          <w:fldChar w:fldCharType="begin"/>
        </w:r>
        <w:r>
          <w:instrText xml:space="preserve"> PAGEREF _Toc23940 \h </w:instrText>
        </w:r>
        <w:r>
          <w:fldChar w:fldCharType="separate"/>
        </w:r>
        <w:r>
          <w:t>10</w:t>
        </w:r>
        <w:r>
          <w:fldChar w:fldCharType="end"/>
        </w:r>
      </w:hyperlink>
    </w:p>
    <w:p>
      <w:pPr>
        <w:pStyle w:val="TOC2"/>
        <w:tabs>
          <w:tab w:val="right" w:leader="dot" w:pos="8306"/>
        </w:tabs>
      </w:pPr>
      <w:hyperlink w:anchor="_Toc7405" w:history="1">
        <w:r>
          <w:rPr>
            <w:rFonts w:ascii="仿宋" w:eastAsia="仿宋" w:hAnsi="仿宋" w:cs="仿宋" w:hint="eastAsia"/>
            <w:lang w:eastAsia="zh-CN"/>
          </w:rPr>
          <w:t>(一)、旅游地产项目背景分析</w:t>
        </w:r>
        <w:r>
          <w:tab/>
        </w:r>
        <w:r>
          <w:fldChar w:fldCharType="begin"/>
        </w:r>
        <w:r>
          <w:instrText xml:space="preserve"> PAGEREF _Toc7405 \h </w:instrText>
        </w:r>
        <w:r>
          <w:fldChar w:fldCharType="separate"/>
        </w:r>
        <w:r>
          <w:t>10</w:t>
        </w:r>
        <w:r>
          <w:fldChar w:fldCharType="end"/>
        </w:r>
      </w:hyperlink>
    </w:p>
    <w:p>
      <w:pPr>
        <w:pStyle w:val="TOC2"/>
        <w:tabs>
          <w:tab w:val="right" w:leader="dot" w:pos="8306"/>
        </w:tabs>
      </w:pPr>
      <w:hyperlink w:anchor="_Toc27320" w:history="1">
        <w:r>
          <w:rPr>
            <w:rFonts w:ascii="仿宋" w:eastAsia="仿宋" w:hAnsi="仿宋" w:cs="仿宋" w:hint="eastAsia"/>
            <w:lang w:eastAsia="zh-CN"/>
          </w:rPr>
          <w:t>(二)、旅游地产项目建设必要性分析</w:t>
        </w:r>
        <w:r>
          <w:tab/>
        </w:r>
        <w:r>
          <w:fldChar w:fldCharType="begin"/>
        </w:r>
        <w:r>
          <w:instrText xml:space="preserve"> PAGEREF _Toc27320 \h </w:instrText>
        </w:r>
        <w:r>
          <w:fldChar w:fldCharType="separate"/>
        </w:r>
        <w:r>
          <w:t>12</w:t>
        </w:r>
        <w:r>
          <w:fldChar w:fldCharType="end"/>
        </w:r>
      </w:hyperlink>
    </w:p>
    <w:p>
      <w:pPr>
        <w:pStyle w:val="TOC1"/>
        <w:tabs>
          <w:tab w:val="right" w:leader="dot" w:pos="8306"/>
        </w:tabs>
      </w:pPr>
      <w:hyperlink w:anchor="_Toc15344" w:history="1">
        <w:r>
          <w:rPr>
            <w:rFonts w:ascii="仿宋" w:eastAsia="仿宋" w:hAnsi="仿宋" w:cs="仿宋" w:hint="eastAsia"/>
            <w:lang w:eastAsia="zh-CN"/>
          </w:rPr>
          <w:t>五、旅游地产项目危机管理</w:t>
        </w:r>
        <w:r>
          <w:tab/>
        </w:r>
        <w:r>
          <w:fldChar w:fldCharType="begin"/>
        </w:r>
        <w:r>
          <w:instrText xml:space="preserve"> PAGEREF _Toc15344 \h </w:instrText>
        </w:r>
        <w:r>
          <w:fldChar w:fldCharType="separate"/>
        </w:r>
        <w:r>
          <w:t>13</w:t>
        </w:r>
        <w:r>
          <w:fldChar w:fldCharType="end"/>
        </w:r>
      </w:hyperlink>
    </w:p>
    <w:p>
      <w:pPr>
        <w:pStyle w:val="TOC2"/>
        <w:tabs>
          <w:tab w:val="right" w:leader="dot" w:pos="8306"/>
        </w:tabs>
      </w:pPr>
      <w:hyperlink w:anchor="_Toc15473" w:history="1">
        <w:r>
          <w:rPr>
            <w:rFonts w:ascii="仿宋" w:eastAsia="仿宋" w:hAnsi="仿宋" w:cs="仿宋" w:hint="eastAsia"/>
            <w:lang w:eastAsia="zh-CN"/>
          </w:rPr>
          <w:t>(一)、危机预警与识别</w:t>
        </w:r>
        <w:r>
          <w:tab/>
        </w:r>
        <w:r>
          <w:fldChar w:fldCharType="begin"/>
        </w:r>
        <w:r>
          <w:instrText xml:space="preserve"> PAGEREF _Toc15473 \h </w:instrText>
        </w:r>
        <w:r>
          <w:fldChar w:fldCharType="separate"/>
        </w:r>
        <w:r>
          <w:t>13</w:t>
        </w:r>
        <w:r>
          <w:fldChar w:fldCharType="end"/>
        </w:r>
      </w:hyperlink>
    </w:p>
    <w:p>
      <w:pPr>
        <w:pStyle w:val="TOC2"/>
        <w:tabs>
          <w:tab w:val="right" w:leader="dot" w:pos="8306"/>
        </w:tabs>
      </w:pPr>
      <w:hyperlink w:anchor="_Toc12968" w:history="1">
        <w:r>
          <w:rPr>
            <w:rFonts w:ascii="仿宋" w:eastAsia="仿宋" w:hAnsi="仿宋" w:cs="仿宋" w:hint="eastAsia"/>
            <w:lang w:eastAsia="zh-CN"/>
          </w:rPr>
          <w:t>(二)、危机应对与恢复</w:t>
        </w:r>
        <w:r>
          <w:tab/>
        </w:r>
        <w:r>
          <w:fldChar w:fldCharType="begin"/>
        </w:r>
        <w:r>
          <w:instrText xml:space="preserve"> PAGEREF _Toc12968 \h </w:instrText>
        </w:r>
        <w:r>
          <w:fldChar w:fldCharType="separate"/>
        </w:r>
        <w:r>
          <w:t>14</w:t>
        </w:r>
        <w:r>
          <w:fldChar w:fldCharType="end"/>
        </w:r>
      </w:hyperlink>
    </w:p>
    <w:p>
      <w:pPr>
        <w:pStyle w:val="TOC1"/>
        <w:tabs>
          <w:tab w:val="right" w:leader="dot" w:pos="8306"/>
        </w:tabs>
      </w:pPr>
      <w:hyperlink w:anchor="_Toc11332" w:history="1">
        <w:r>
          <w:rPr>
            <w:rFonts w:ascii="仿宋" w:eastAsia="仿宋" w:hAnsi="仿宋" w:cs="仿宋" w:hint="eastAsia"/>
            <w:lang w:eastAsia="zh-CN"/>
          </w:rPr>
          <w:t>六、旅游地产项目绩效评估</w:t>
        </w:r>
        <w:r>
          <w:tab/>
        </w:r>
        <w:r>
          <w:fldChar w:fldCharType="begin"/>
        </w:r>
        <w:r>
          <w:instrText xml:space="preserve"> PAGEREF _Toc11332 \h </w:instrText>
        </w:r>
        <w:r>
          <w:fldChar w:fldCharType="separate"/>
        </w:r>
        <w:r>
          <w:t>16</w:t>
        </w:r>
        <w:r>
          <w:fldChar w:fldCharType="end"/>
        </w:r>
      </w:hyperlink>
    </w:p>
    <w:p>
      <w:pPr>
        <w:pStyle w:val="TOC2"/>
        <w:tabs>
          <w:tab w:val="right" w:leader="dot" w:pos="8306"/>
        </w:tabs>
      </w:pPr>
      <w:hyperlink w:anchor="_Toc8281" w:history="1">
        <w:r>
          <w:rPr>
            <w:rFonts w:ascii="仿宋" w:eastAsia="仿宋" w:hAnsi="仿宋" w:cs="仿宋" w:hint="eastAsia"/>
            <w:lang w:eastAsia="zh-CN"/>
          </w:rPr>
          <w:t>(一)、绩效评估指标</w:t>
        </w:r>
        <w:r>
          <w:tab/>
        </w:r>
        <w:r>
          <w:fldChar w:fldCharType="begin"/>
        </w:r>
        <w:r>
          <w:instrText xml:space="preserve"> PAGEREF _Toc8281 \h </w:instrText>
        </w:r>
        <w:r>
          <w:fldChar w:fldCharType="separate"/>
        </w:r>
        <w:r>
          <w:t>16</w:t>
        </w:r>
        <w:r>
          <w:fldChar w:fldCharType="end"/>
        </w:r>
      </w:hyperlink>
    </w:p>
    <w:p>
      <w:pPr>
        <w:pStyle w:val="TOC2"/>
        <w:tabs>
          <w:tab w:val="right" w:leader="dot" w:pos="8306"/>
        </w:tabs>
      </w:pPr>
      <w:hyperlink w:anchor="_Toc75" w:history="1">
        <w:r>
          <w:rPr>
            <w:rFonts w:ascii="仿宋" w:eastAsia="仿宋" w:hAnsi="仿宋" w:cs="仿宋" w:hint="eastAsia"/>
            <w:lang w:eastAsia="zh-CN"/>
          </w:rPr>
          <w:t>(二)、绩效评估方法</w:t>
        </w:r>
        <w:r>
          <w:tab/>
        </w:r>
        <w:r>
          <w:fldChar w:fldCharType="begin"/>
        </w:r>
        <w:r>
          <w:instrText xml:space="preserve"> PAGEREF _Toc75 \h </w:instrText>
        </w:r>
        <w:r>
          <w:fldChar w:fldCharType="separate"/>
        </w:r>
        <w:r>
          <w:t>17</w:t>
        </w:r>
        <w:r>
          <w:fldChar w:fldCharType="end"/>
        </w:r>
      </w:hyperlink>
    </w:p>
    <w:p>
      <w:pPr>
        <w:pStyle w:val="TOC2"/>
        <w:tabs>
          <w:tab w:val="right" w:leader="dot" w:pos="8306"/>
        </w:tabs>
      </w:pPr>
      <w:hyperlink w:anchor="_Toc20247" w:history="1">
        <w:r>
          <w:rPr>
            <w:rFonts w:ascii="仿宋" w:eastAsia="仿宋" w:hAnsi="仿宋" w:cs="仿宋" w:hint="eastAsia"/>
            <w:lang w:eastAsia="zh-CN"/>
          </w:rPr>
          <w:t>(三)、绩效评估周期</w:t>
        </w:r>
        <w:r>
          <w:tab/>
        </w:r>
        <w:r>
          <w:fldChar w:fldCharType="begin"/>
        </w:r>
        <w:r>
          <w:instrText xml:space="preserve"> PAGEREF _Toc20247 \h </w:instrText>
        </w:r>
        <w:r>
          <w:fldChar w:fldCharType="separate"/>
        </w:r>
        <w:r>
          <w:t>18</w:t>
        </w:r>
        <w:r>
          <w:fldChar w:fldCharType="end"/>
        </w:r>
      </w:hyperlink>
    </w:p>
    <w:p>
      <w:pPr>
        <w:pStyle w:val="TOC1"/>
        <w:tabs>
          <w:tab w:val="right" w:leader="dot" w:pos="8306"/>
        </w:tabs>
      </w:pPr>
      <w:hyperlink w:anchor="_Toc27962" w:history="1">
        <w:r>
          <w:rPr>
            <w:rFonts w:ascii="仿宋" w:eastAsia="仿宋" w:hAnsi="仿宋" w:cs="仿宋" w:hint="eastAsia"/>
            <w:lang w:eastAsia="zh-CN"/>
          </w:rPr>
          <w:t>七、旅游地产项目计划安排</w:t>
        </w:r>
        <w:r>
          <w:tab/>
        </w:r>
        <w:r>
          <w:fldChar w:fldCharType="begin"/>
        </w:r>
        <w:r>
          <w:instrText xml:space="preserve"> PAGEREF _Toc27962 \h </w:instrText>
        </w:r>
        <w:r>
          <w:fldChar w:fldCharType="separate"/>
        </w:r>
        <w:r>
          <w:t>19</w:t>
        </w:r>
        <w:r>
          <w:fldChar w:fldCharType="end"/>
        </w:r>
      </w:hyperlink>
    </w:p>
    <w:p>
      <w:pPr>
        <w:pStyle w:val="TOC2"/>
        <w:tabs>
          <w:tab w:val="right" w:leader="dot" w:pos="8306"/>
        </w:tabs>
      </w:pPr>
      <w:hyperlink w:anchor="_Toc12268" w:history="1">
        <w:r>
          <w:rPr>
            <w:rFonts w:ascii="仿宋" w:eastAsia="仿宋" w:hAnsi="仿宋" w:cs="仿宋" w:hint="eastAsia"/>
            <w:lang w:eastAsia="zh-CN"/>
          </w:rPr>
          <w:t>(一)、建设周期</w:t>
        </w:r>
        <w:r>
          <w:tab/>
        </w:r>
        <w:r>
          <w:fldChar w:fldCharType="begin"/>
        </w:r>
        <w:r>
          <w:instrText xml:space="preserve"> PAGEREF _Toc12268 \h </w:instrText>
        </w:r>
        <w:r>
          <w:fldChar w:fldCharType="separate"/>
        </w:r>
        <w:r>
          <w:t>19</w:t>
        </w:r>
        <w:r>
          <w:fldChar w:fldCharType="end"/>
        </w:r>
      </w:hyperlink>
    </w:p>
    <w:p>
      <w:pPr>
        <w:pStyle w:val="TOC2"/>
        <w:tabs>
          <w:tab w:val="right" w:leader="dot" w:pos="8306"/>
        </w:tabs>
      </w:pPr>
      <w:hyperlink w:anchor="_Toc6777" w:history="1">
        <w:r>
          <w:rPr>
            <w:rFonts w:ascii="仿宋" w:eastAsia="仿宋" w:hAnsi="仿宋" w:cs="仿宋" w:hint="eastAsia"/>
            <w:lang w:eastAsia="zh-CN"/>
          </w:rPr>
          <w:t>(二)、建设进度</w:t>
        </w:r>
        <w:r>
          <w:tab/>
        </w:r>
        <w:r>
          <w:fldChar w:fldCharType="begin"/>
        </w:r>
        <w:r>
          <w:instrText xml:space="preserve"> PAGEREF _Toc6777 \h </w:instrText>
        </w:r>
        <w:r>
          <w:fldChar w:fldCharType="separate"/>
        </w:r>
        <w:r>
          <w:t>20</w:t>
        </w:r>
        <w:r>
          <w:fldChar w:fldCharType="end"/>
        </w:r>
      </w:hyperlink>
    </w:p>
    <w:p>
      <w:pPr>
        <w:pStyle w:val="TOC2"/>
        <w:tabs>
          <w:tab w:val="right" w:leader="dot" w:pos="8306"/>
        </w:tabs>
      </w:pPr>
      <w:hyperlink w:anchor="_Toc25881" w:history="1">
        <w:r>
          <w:rPr>
            <w:rFonts w:ascii="仿宋" w:eastAsia="仿宋" w:hAnsi="仿宋" w:cs="仿宋" w:hint="eastAsia"/>
            <w:lang w:eastAsia="zh-CN"/>
          </w:rPr>
          <w:t>(三)、进度安排注意事项</w:t>
        </w:r>
        <w:r>
          <w:tab/>
        </w:r>
        <w:r>
          <w:fldChar w:fldCharType="begin"/>
        </w:r>
        <w:r>
          <w:instrText xml:space="preserve"> PAGEREF _Toc25881 \h </w:instrText>
        </w:r>
        <w:r>
          <w:fldChar w:fldCharType="separate"/>
        </w:r>
        <w:r>
          <w:t>20</w:t>
        </w:r>
        <w:r>
          <w:fldChar w:fldCharType="end"/>
        </w:r>
      </w:hyperlink>
    </w:p>
    <w:p>
      <w:pPr>
        <w:pStyle w:val="TOC2"/>
        <w:tabs>
          <w:tab w:val="right" w:leader="dot" w:pos="8306"/>
        </w:tabs>
      </w:pPr>
      <w:hyperlink w:anchor="_Toc16339" w:history="1">
        <w:r>
          <w:rPr>
            <w:rFonts w:ascii="仿宋" w:eastAsia="仿宋" w:hAnsi="仿宋" w:cs="仿宋" w:hint="eastAsia"/>
            <w:lang w:eastAsia="zh-CN"/>
          </w:rPr>
          <w:t>(四)、人力资源配置</w:t>
        </w:r>
        <w:r>
          <w:tab/>
        </w:r>
        <w:r>
          <w:fldChar w:fldCharType="begin"/>
        </w:r>
        <w:r>
          <w:instrText xml:space="preserve"> PAGEREF _Toc16339 \h </w:instrText>
        </w:r>
        <w:r>
          <w:fldChar w:fldCharType="separate"/>
        </w:r>
        <w:r>
          <w:t>22</w:t>
        </w:r>
        <w:r>
          <w:fldChar w:fldCharType="end"/>
        </w:r>
      </w:hyperlink>
    </w:p>
    <w:p>
      <w:pPr>
        <w:pStyle w:val="TOC1"/>
        <w:tabs>
          <w:tab w:val="right" w:leader="dot" w:pos="8306"/>
        </w:tabs>
      </w:pPr>
      <w:hyperlink w:anchor="_Toc13192" w:history="1">
        <w:r>
          <w:rPr>
            <w:rFonts w:ascii="仿宋" w:eastAsia="仿宋" w:hAnsi="仿宋" w:cs="仿宋" w:hint="eastAsia"/>
            <w:lang w:eastAsia="zh-CN"/>
          </w:rPr>
          <w:t>八、旅游地产项目技术管理</w:t>
        </w:r>
        <w:r>
          <w:tab/>
        </w:r>
        <w:r>
          <w:fldChar w:fldCharType="begin"/>
        </w:r>
        <w:r>
          <w:instrText xml:space="preserve"> PAGEREF _Toc13192 \h </w:instrText>
        </w:r>
        <w:r>
          <w:fldChar w:fldCharType="separate"/>
        </w:r>
        <w:r>
          <w:t>23</w:t>
        </w:r>
        <w:r>
          <w:fldChar w:fldCharType="end"/>
        </w:r>
      </w:hyperlink>
    </w:p>
    <w:p>
      <w:pPr>
        <w:pStyle w:val="TOC2"/>
        <w:tabs>
          <w:tab w:val="right" w:leader="dot" w:pos="8306"/>
        </w:tabs>
      </w:pPr>
      <w:hyperlink w:anchor="_Toc29099" w:history="1">
        <w:r>
          <w:rPr>
            <w:rFonts w:ascii="仿宋" w:eastAsia="仿宋" w:hAnsi="仿宋" w:cs="仿宋" w:hint="eastAsia"/>
            <w:lang w:eastAsia="zh-CN"/>
          </w:rPr>
          <w:t>(一)、技术方案选用方向</w:t>
        </w:r>
        <w:r>
          <w:tab/>
        </w:r>
        <w:r>
          <w:fldChar w:fldCharType="begin"/>
        </w:r>
        <w:r>
          <w:instrText xml:space="preserve"> PAGEREF _Toc29099 \h </w:instrText>
        </w:r>
        <w:r>
          <w:fldChar w:fldCharType="separate"/>
        </w:r>
        <w:r>
          <w:t>23</w:t>
        </w:r>
        <w:r>
          <w:fldChar w:fldCharType="end"/>
        </w:r>
      </w:hyperlink>
    </w:p>
    <w:p>
      <w:pPr>
        <w:pStyle w:val="TOC2"/>
        <w:tabs>
          <w:tab w:val="right" w:leader="dot" w:pos="8306"/>
        </w:tabs>
      </w:pPr>
      <w:hyperlink w:anchor="_Toc15532" w:history="1">
        <w:r>
          <w:rPr>
            <w:rFonts w:ascii="仿宋" w:eastAsia="仿宋" w:hAnsi="仿宋" w:cs="仿宋" w:hint="eastAsia"/>
            <w:lang w:eastAsia="zh-CN"/>
          </w:rPr>
          <w:t>(二)、工艺技术方案选用原则</w:t>
        </w:r>
        <w:r>
          <w:tab/>
        </w:r>
        <w:r>
          <w:fldChar w:fldCharType="begin"/>
        </w:r>
        <w:r>
          <w:instrText xml:space="preserve"> PAGEREF _Toc15532 \h </w:instrText>
        </w:r>
        <w:r>
          <w:fldChar w:fldCharType="separate"/>
        </w:r>
        <w:r>
          <w:t>25</w:t>
        </w:r>
        <w:r>
          <w:fldChar w:fldCharType="end"/>
        </w:r>
      </w:hyperlink>
    </w:p>
    <w:p>
      <w:pPr>
        <w:pStyle w:val="TOC2"/>
        <w:tabs>
          <w:tab w:val="right" w:leader="dot" w:pos="8306"/>
        </w:tabs>
      </w:pPr>
      <w:hyperlink w:anchor="_Toc6110" w:history="1">
        <w:r>
          <w:rPr>
            <w:rFonts w:ascii="仿宋" w:eastAsia="仿宋" w:hAnsi="仿宋" w:cs="仿宋" w:hint="eastAsia"/>
            <w:lang w:eastAsia="zh-CN"/>
          </w:rPr>
          <w:t>(三)、工艺技术方案要求</w:t>
        </w:r>
        <w:r>
          <w:tab/>
        </w:r>
        <w:r>
          <w:fldChar w:fldCharType="begin"/>
        </w:r>
        <w:r>
          <w:instrText xml:space="preserve"> PAGEREF _Toc6110 \h </w:instrText>
        </w:r>
        <w:r>
          <w:fldChar w:fldCharType="separate"/>
        </w:r>
        <w:r>
          <w:t>27</w:t>
        </w:r>
        <w:r>
          <w:fldChar w:fldCharType="end"/>
        </w:r>
      </w:hyperlink>
    </w:p>
    <w:p>
      <w:pPr>
        <w:pStyle w:val="TOC1"/>
        <w:tabs>
          <w:tab w:val="right" w:leader="dot" w:pos="8306"/>
        </w:tabs>
      </w:pPr>
      <w:hyperlink w:anchor="_Toc11349" w:history="1">
        <w:r>
          <w:rPr>
            <w:rFonts w:ascii="仿宋" w:eastAsia="仿宋" w:hAnsi="仿宋" w:cs="仿宋" w:hint="eastAsia"/>
            <w:lang w:eastAsia="zh-CN"/>
          </w:rPr>
          <w:t>九、生产安全保护</w:t>
        </w:r>
        <w:r>
          <w:tab/>
        </w:r>
        <w:r>
          <w:fldChar w:fldCharType="begin"/>
        </w:r>
        <w:r>
          <w:instrText xml:space="preserve"> PAGEREF _Toc11349 \h </w:instrText>
        </w:r>
        <w:r>
          <w:fldChar w:fldCharType="separate"/>
        </w:r>
        <w:r>
          <w:t>29</w:t>
        </w:r>
        <w:r>
          <w:fldChar w:fldCharType="end"/>
        </w:r>
      </w:hyperlink>
    </w:p>
    <w:p>
      <w:pPr>
        <w:pStyle w:val="TOC2"/>
        <w:tabs>
          <w:tab w:val="right" w:leader="dot" w:pos="8306"/>
        </w:tabs>
      </w:pPr>
      <w:hyperlink w:anchor="_Toc11453" w:history="1">
        <w:r>
          <w:rPr>
            <w:rFonts w:ascii="仿宋" w:eastAsia="仿宋" w:hAnsi="仿宋" w:cs="仿宋" w:hint="eastAsia"/>
            <w:lang w:eastAsia="zh-CN"/>
          </w:rPr>
          <w:t>(一)、消防安全</w:t>
        </w:r>
        <w:r>
          <w:tab/>
        </w:r>
        <w:r>
          <w:fldChar w:fldCharType="begin"/>
        </w:r>
        <w:r>
          <w:instrText xml:space="preserve"> PAGEREF _Toc11453 \h </w:instrText>
        </w:r>
        <w:r>
          <w:fldChar w:fldCharType="separate"/>
        </w:r>
        <w:r>
          <w:t>29</w:t>
        </w:r>
        <w:r>
          <w:fldChar w:fldCharType="end"/>
        </w:r>
      </w:hyperlink>
    </w:p>
    <w:p>
      <w:pPr>
        <w:pStyle w:val="TOC2"/>
        <w:tabs>
          <w:tab w:val="right" w:leader="dot" w:pos="8306"/>
        </w:tabs>
      </w:pPr>
      <w:hyperlink w:anchor="_Toc8780" w:history="1">
        <w:r>
          <w:rPr>
            <w:rFonts w:ascii="仿宋" w:eastAsia="仿宋" w:hAnsi="仿宋" w:cs="仿宋" w:hint="eastAsia"/>
            <w:lang w:eastAsia="zh-CN"/>
          </w:rPr>
          <w:t>(二)、防火防爆总图布置措施</w:t>
        </w:r>
        <w:r>
          <w:tab/>
        </w:r>
        <w:r>
          <w:fldChar w:fldCharType="begin"/>
        </w:r>
        <w:r>
          <w:instrText xml:space="preserve"> PAGEREF _Toc8780 \h </w:instrText>
        </w:r>
        <w:r>
          <w:fldChar w:fldCharType="separate"/>
        </w:r>
        <w:r>
          <w:t>30</w:t>
        </w:r>
        <w:r>
          <w:fldChar w:fldCharType="end"/>
        </w:r>
      </w:hyperlink>
    </w:p>
    <w:p>
      <w:pPr>
        <w:pStyle w:val="TOC2"/>
        <w:tabs>
          <w:tab w:val="right" w:leader="dot" w:pos="8306"/>
        </w:tabs>
      </w:pPr>
      <w:hyperlink w:anchor="_Toc3263" w:history="1">
        <w:r>
          <w:rPr>
            <w:rFonts w:ascii="仿宋" w:eastAsia="仿宋" w:hAnsi="仿宋" w:cs="仿宋" w:hint="eastAsia"/>
            <w:lang w:eastAsia="zh-CN"/>
          </w:rPr>
          <w:t>(三)、自然灾害防范措施</w:t>
        </w:r>
        <w:r>
          <w:tab/>
        </w:r>
        <w:r>
          <w:fldChar w:fldCharType="begin"/>
        </w:r>
        <w:r>
          <w:instrText xml:space="preserve"> PAGEREF _Toc3263 \h </w:instrText>
        </w:r>
        <w:r>
          <w:fldChar w:fldCharType="separate"/>
        </w:r>
        <w:r>
          <w:t>31</w:t>
        </w:r>
        <w:r>
          <w:fldChar w:fldCharType="end"/>
        </w:r>
      </w:hyperlink>
    </w:p>
    <w:p>
      <w:pPr>
        <w:pStyle w:val="TOC2"/>
        <w:tabs>
          <w:tab w:val="right" w:leader="dot" w:pos="8306"/>
        </w:tabs>
      </w:pPr>
      <w:hyperlink w:anchor="_Toc7603" w:history="1">
        <w:r>
          <w:rPr>
            <w:rFonts w:ascii="仿宋" w:eastAsia="仿宋" w:hAnsi="仿宋" w:cs="仿宋" w:hint="eastAsia"/>
            <w:lang w:eastAsia="zh-CN"/>
          </w:rPr>
          <w:t>(四)、安全色及安全标志使用要求</w:t>
        </w:r>
        <w:r>
          <w:tab/>
        </w:r>
        <w:r>
          <w:fldChar w:fldCharType="begin"/>
        </w:r>
        <w:r>
          <w:instrText xml:space="preserve"> PAGEREF _Toc7603 \h </w:instrText>
        </w:r>
        <w:r>
          <w:fldChar w:fldCharType="separate"/>
        </w:r>
        <w:r>
          <w:t>32</w:t>
        </w:r>
        <w:r>
          <w:fldChar w:fldCharType="end"/>
        </w:r>
      </w:hyperlink>
    </w:p>
    <w:p>
      <w:pPr>
        <w:pStyle w:val="TOC2"/>
        <w:tabs>
          <w:tab w:val="right" w:leader="dot" w:pos="8306"/>
        </w:tabs>
      </w:pPr>
      <w:hyperlink w:anchor="_Toc9438" w:history="1">
        <w:r>
          <w:rPr>
            <w:rFonts w:ascii="仿宋" w:eastAsia="仿宋" w:hAnsi="仿宋" w:cs="仿宋" w:hint="eastAsia"/>
            <w:lang w:eastAsia="zh-CN"/>
          </w:rPr>
          <w:t>(五)、防尘防毒措施</w:t>
        </w:r>
        <w:r>
          <w:tab/>
        </w:r>
        <w:r>
          <w:fldChar w:fldCharType="begin"/>
        </w:r>
        <w:r>
          <w:instrText xml:space="preserve"> PAGEREF _Toc9438 \h </w:instrText>
        </w:r>
        <w:r>
          <w:fldChar w:fldCharType="separate"/>
        </w:r>
        <w:r>
          <w:t>33</w:t>
        </w:r>
        <w:r>
          <w:fldChar w:fldCharType="end"/>
        </w:r>
      </w:hyperlink>
    </w:p>
    <w:p>
      <w:pPr>
        <w:pStyle w:val="TOC2"/>
        <w:tabs>
          <w:tab w:val="right" w:leader="dot" w:pos="8306"/>
        </w:tabs>
      </w:pPr>
      <w:hyperlink w:anchor="_Toc8316" w:history="1">
        <w:r>
          <w:rPr>
            <w:rFonts w:ascii="仿宋" w:eastAsia="仿宋" w:hAnsi="仿宋" w:cs="仿宋" w:hint="eastAsia"/>
            <w:lang w:eastAsia="zh-CN"/>
          </w:rPr>
          <w:t>(六)、防静电、触电防护及防雷措施</w:t>
        </w:r>
        <w:r>
          <w:tab/>
        </w:r>
        <w:r>
          <w:fldChar w:fldCharType="begin"/>
        </w:r>
        <w:r>
          <w:instrText xml:space="preserve"> PAGEREF _Toc8316 \h </w:instrText>
        </w:r>
        <w:r>
          <w:fldChar w:fldCharType="separate"/>
        </w:r>
        <w:r>
          <w:t>34</w:t>
        </w:r>
        <w:r>
          <w:fldChar w:fldCharType="end"/>
        </w:r>
      </w:hyperlink>
    </w:p>
    <w:p>
      <w:pPr>
        <w:pStyle w:val="TOC2"/>
        <w:tabs>
          <w:tab w:val="right" w:leader="dot" w:pos="8306"/>
        </w:tabs>
      </w:pPr>
      <w:hyperlink w:anchor="_Toc31928" w:history="1">
        <w:r>
          <w:rPr>
            <w:rFonts w:ascii="仿宋" w:eastAsia="仿宋" w:hAnsi="仿宋" w:cs="仿宋" w:hint="eastAsia"/>
            <w:lang w:eastAsia="zh-CN"/>
          </w:rPr>
          <w:t>(七)、机械设备安全保障措施</w:t>
        </w:r>
        <w:r>
          <w:tab/>
        </w:r>
        <w:r>
          <w:fldChar w:fldCharType="begin"/>
        </w:r>
        <w:r>
          <w:instrText xml:space="preserve"> PAGEREF _Toc31928 \h </w:instrText>
        </w:r>
        <w:r>
          <w:fldChar w:fldCharType="separate"/>
        </w:r>
        <w:r>
          <w:t>35</w:t>
        </w:r>
        <w:r>
          <w:fldChar w:fldCharType="end"/>
        </w:r>
      </w:hyperlink>
    </w:p>
    <w:p>
      <w:pPr>
        <w:pStyle w:val="TOC1"/>
        <w:tabs>
          <w:tab w:val="right" w:leader="dot" w:pos="8306"/>
        </w:tabs>
      </w:pPr>
      <w:hyperlink w:anchor="_Toc13168" w:history="1">
        <w:r>
          <w:rPr>
            <w:rFonts w:ascii="仿宋" w:eastAsia="仿宋" w:hAnsi="仿宋" w:cs="仿宋" w:hint="eastAsia"/>
            <w:lang w:eastAsia="zh-CN"/>
          </w:rPr>
          <w:t>十、旅游地产项目经营效益</w:t>
        </w:r>
        <w:r>
          <w:tab/>
        </w:r>
        <w:r>
          <w:fldChar w:fldCharType="begin"/>
        </w:r>
        <w:r>
          <w:instrText xml:space="preserve"> PAGEREF _Toc13168 \h </w:instrText>
        </w:r>
        <w:r>
          <w:fldChar w:fldCharType="separate"/>
        </w:r>
        <w:r>
          <w:t>37</w:t>
        </w:r>
        <w:r>
          <w:fldChar w:fldCharType="end"/>
        </w:r>
      </w:hyperlink>
    </w:p>
    <w:p>
      <w:pPr>
        <w:pStyle w:val="TOC2"/>
        <w:tabs>
          <w:tab w:val="right" w:leader="dot" w:pos="8306"/>
        </w:tabs>
      </w:pPr>
      <w:hyperlink w:anchor="_Toc17137" w:history="1">
        <w:r>
          <w:rPr>
            <w:rFonts w:ascii="仿宋" w:eastAsia="仿宋" w:hAnsi="仿宋" w:cs="仿宋" w:hint="eastAsia"/>
            <w:lang w:eastAsia="zh-CN"/>
          </w:rPr>
          <w:t>(一)、经济评价财务测算</w:t>
        </w:r>
        <w:r>
          <w:tab/>
        </w:r>
        <w:r>
          <w:fldChar w:fldCharType="begin"/>
        </w:r>
        <w:r>
          <w:instrText xml:space="preserve"> PAGEREF _Toc17137 \h </w:instrText>
        </w:r>
        <w:r>
          <w:fldChar w:fldCharType="separate"/>
        </w:r>
        <w:r>
          <w:t>37</w:t>
        </w:r>
        <w:r>
          <w:fldChar w:fldCharType="end"/>
        </w:r>
      </w:hyperlink>
    </w:p>
    <w:p>
      <w:pPr>
        <w:pStyle w:val="TOC2"/>
        <w:tabs>
          <w:tab w:val="right" w:leader="dot" w:pos="8306"/>
        </w:tabs>
      </w:pPr>
      <w:hyperlink w:anchor="_Toc30626" w:history="1">
        <w:r>
          <w:rPr>
            <w:rFonts w:ascii="仿宋" w:eastAsia="仿宋" w:hAnsi="仿宋" w:cs="仿宋" w:hint="eastAsia"/>
            <w:lang w:eastAsia="zh-CN"/>
          </w:rPr>
          <w:t>(二)、旅游地产项目盈利能力分析</w:t>
        </w:r>
        <w:r>
          <w:tab/>
        </w:r>
        <w:r>
          <w:fldChar w:fldCharType="begin"/>
        </w:r>
        <w:r>
          <w:instrText xml:space="preserve"> PAGEREF _Toc30626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55" w:history="1">
        <w:r>
          <w:rPr>
            <w:rFonts w:ascii="仿宋" w:eastAsia="仿宋" w:hAnsi="仿宋" w:cs="仿宋" w:hint="eastAsia"/>
            <w:lang w:eastAsia="zh-CN"/>
          </w:rPr>
          <w:t>十一、旅游地产项目人力资源管理</w:t>
        </w:r>
        <w:r>
          <w:tab/>
        </w:r>
        <w:r>
          <w:fldChar w:fldCharType="begin"/>
        </w:r>
        <w:r>
          <w:instrText xml:space="preserve"> PAGEREF _Toc30055 \h </w:instrText>
        </w:r>
        <w:r>
          <w:fldChar w:fldCharType="separate"/>
        </w:r>
        <w:r>
          <w:t>39</w:t>
        </w:r>
        <w:r>
          <w:fldChar w:fldCharType="end"/>
        </w:r>
      </w:hyperlink>
    </w:p>
    <w:p>
      <w:pPr>
        <w:pStyle w:val="TOC2"/>
        <w:tabs>
          <w:tab w:val="right" w:leader="dot" w:pos="8306"/>
        </w:tabs>
      </w:pPr>
      <w:hyperlink w:anchor="_Toc6206" w:history="1">
        <w:r>
          <w:rPr>
            <w:rFonts w:ascii="仿宋" w:eastAsia="仿宋" w:hAnsi="仿宋" w:cs="仿宋" w:hint="eastAsia"/>
            <w:lang w:eastAsia="zh-CN"/>
          </w:rPr>
          <w:t>(一)、建立健全的预算管理制度</w:t>
        </w:r>
        <w:r>
          <w:tab/>
        </w:r>
        <w:r>
          <w:fldChar w:fldCharType="begin"/>
        </w:r>
        <w:r>
          <w:instrText xml:space="preserve"> PAGEREF _Toc6206 \h </w:instrText>
        </w:r>
        <w:r>
          <w:fldChar w:fldCharType="separate"/>
        </w:r>
        <w:r>
          <w:t>39</w:t>
        </w:r>
        <w:r>
          <w:fldChar w:fldCharType="end"/>
        </w:r>
      </w:hyperlink>
    </w:p>
    <w:p>
      <w:pPr>
        <w:pStyle w:val="TOC2"/>
        <w:tabs>
          <w:tab w:val="right" w:leader="dot" w:pos="8306"/>
        </w:tabs>
      </w:pPr>
      <w:hyperlink w:anchor="_Toc19507" w:history="1">
        <w:r>
          <w:rPr>
            <w:rFonts w:ascii="仿宋" w:eastAsia="仿宋" w:hAnsi="仿宋" w:cs="仿宋" w:hint="eastAsia"/>
            <w:lang w:eastAsia="zh-CN"/>
          </w:rPr>
          <w:t>(二)、加强资金流动监控</w:t>
        </w:r>
        <w:r>
          <w:tab/>
        </w:r>
        <w:r>
          <w:fldChar w:fldCharType="begin"/>
        </w:r>
        <w:r>
          <w:instrText xml:space="preserve"> PAGEREF _Toc19507 \h </w:instrText>
        </w:r>
        <w:r>
          <w:fldChar w:fldCharType="separate"/>
        </w:r>
        <w:r>
          <w:t>41</w:t>
        </w:r>
        <w:r>
          <w:fldChar w:fldCharType="end"/>
        </w:r>
      </w:hyperlink>
    </w:p>
    <w:p>
      <w:pPr>
        <w:pStyle w:val="TOC2"/>
        <w:tabs>
          <w:tab w:val="right" w:leader="dot" w:pos="8306"/>
        </w:tabs>
      </w:pPr>
      <w:hyperlink w:anchor="_Toc18455" w:history="1">
        <w:r>
          <w:rPr>
            <w:rFonts w:ascii="仿宋" w:eastAsia="仿宋" w:hAnsi="仿宋" w:cs="仿宋" w:hint="eastAsia"/>
            <w:lang w:eastAsia="zh-CN"/>
          </w:rPr>
          <w:t>(三)、制定完善的风险控制机制</w:t>
        </w:r>
        <w:r>
          <w:tab/>
        </w:r>
        <w:r>
          <w:fldChar w:fldCharType="begin"/>
        </w:r>
        <w:r>
          <w:instrText xml:space="preserve"> PAGEREF _Toc18455 \h </w:instrText>
        </w:r>
        <w:r>
          <w:fldChar w:fldCharType="separate"/>
        </w:r>
        <w:r>
          <w:t>42</w:t>
        </w:r>
        <w:r>
          <w:fldChar w:fldCharType="end"/>
        </w:r>
      </w:hyperlink>
    </w:p>
    <w:p>
      <w:pPr>
        <w:pStyle w:val="TOC2"/>
        <w:tabs>
          <w:tab w:val="right" w:leader="dot" w:pos="8306"/>
        </w:tabs>
      </w:pPr>
      <w:hyperlink w:anchor="_Toc1424" w:history="1">
        <w:r>
          <w:rPr>
            <w:rFonts w:ascii="仿宋" w:eastAsia="仿宋" w:hAnsi="仿宋" w:cs="仿宋" w:hint="eastAsia"/>
            <w:lang w:eastAsia="zh-CN"/>
          </w:rPr>
          <w:t>(四)、优化成本管理</w:t>
        </w:r>
        <w:r>
          <w:tab/>
        </w:r>
        <w:r>
          <w:fldChar w:fldCharType="begin"/>
        </w:r>
        <w:r>
          <w:instrText xml:space="preserve"> PAGEREF _Toc1424 \h </w:instrText>
        </w:r>
        <w:r>
          <w:fldChar w:fldCharType="separate"/>
        </w:r>
        <w:r>
          <w:t>43</w:t>
        </w:r>
        <w:r>
          <w:fldChar w:fldCharType="end"/>
        </w:r>
      </w:hyperlink>
    </w:p>
    <w:p>
      <w:pPr>
        <w:pStyle w:val="TOC1"/>
        <w:tabs>
          <w:tab w:val="right" w:leader="dot" w:pos="8306"/>
        </w:tabs>
      </w:pPr>
      <w:hyperlink w:anchor="_Toc4196" w:history="1">
        <w:r>
          <w:rPr>
            <w:rFonts w:ascii="仿宋" w:eastAsia="仿宋" w:hAnsi="仿宋" w:cs="仿宋" w:hint="eastAsia"/>
            <w:lang w:eastAsia="zh-CN"/>
          </w:rPr>
          <w:t>十二、旅游地产项目投资规划</w:t>
        </w:r>
        <w:r>
          <w:tab/>
        </w:r>
        <w:r>
          <w:fldChar w:fldCharType="begin"/>
        </w:r>
        <w:r>
          <w:instrText xml:space="preserve"> PAGEREF _Toc4196 \h </w:instrText>
        </w:r>
        <w:r>
          <w:fldChar w:fldCharType="separate"/>
        </w:r>
        <w:r>
          <w:t>44</w:t>
        </w:r>
        <w:r>
          <w:fldChar w:fldCharType="end"/>
        </w:r>
      </w:hyperlink>
    </w:p>
    <w:p>
      <w:pPr>
        <w:pStyle w:val="TOC2"/>
        <w:tabs>
          <w:tab w:val="right" w:leader="dot" w:pos="8306"/>
        </w:tabs>
      </w:pPr>
      <w:hyperlink w:anchor="_Toc25118" w:history="1">
        <w:r>
          <w:rPr>
            <w:rFonts w:ascii="仿宋" w:eastAsia="仿宋" w:hAnsi="仿宋" w:cs="仿宋" w:hint="eastAsia"/>
            <w:lang w:eastAsia="zh-CN"/>
          </w:rPr>
          <w:t>(一)、旅游地产项目总投资估算</w:t>
        </w:r>
        <w:r>
          <w:tab/>
        </w:r>
        <w:r>
          <w:fldChar w:fldCharType="begin"/>
        </w:r>
        <w:r>
          <w:instrText xml:space="preserve"> PAGEREF _Toc25118 \h </w:instrText>
        </w:r>
        <w:r>
          <w:fldChar w:fldCharType="separate"/>
        </w:r>
        <w:r>
          <w:t>44</w:t>
        </w:r>
        <w:r>
          <w:fldChar w:fldCharType="end"/>
        </w:r>
      </w:hyperlink>
    </w:p>
    <w:p>
      <w:pPr>
        <w:pStyle w:val="TOC2"/>
        <w:tabs>
          <w:tab w:val="right" w:leader="dot" w:pos="8306"/>
        </w:tabs>
      </w:pPr>
      <w:hyperlink w:anchor="_Toc8831" w:history="1">
        <w:r>
          <w:rPr>
            <w:rFonts w:ascii="仿宋" w:eastAsia="仿宋" w:hAnsi="仿宋" w:cs="仿宋" w:hint="eastAsia"/>
            <w:lang w:eastAsia="zh-CN"/>
          </w:rPr>
          <w:t>(二)、资金筹措</w:t>
        </w:r>
        <w:r>
          <w:tab/>
        </w:r>
        <w:r>
          <w:fldChar w:fldCharType="begin"/>
        </w:r>
        <w:r>
          <w:instrText xml:space="preserve"> PAGEREF _Toc8831 \h </w:instrText>
        </w:r>
        <w:r>
          <w:fldChar w:fldCharType="separate"/>
        </w:r>
        <w:r>
          <w:t>45</w:t>
        </w:r>
        <w:r>
          <w:fldChar w:fldCharType="end"/>
        </w:r>
      </w:hyperlink>
    </w:p>
    <w:p>
      <w:pPr>
        <w:pStyle w:val="TOC1"/>
        <w:tabs>
          <w:tab w:val="right" w:leader="dot" w:pos="8306"/>
        </w:tabs>
      </w:pPr>
      <w:hyperlink w:anchor="_Toc23581" w:history="1">
        <w:r>
          <w:rPr>
            <w:rFonts w:ascii="仿宋" w:eastAsia="仿宋" w:hAnsi="仿宋" w:cs="仿宋" w:hint="eastAsia"/>
            <w:lang w:eastAsia="zh-CN"/>
          </w:rPr>
          <w:t>十三、营销与推广策略</w:t>
        </w:r>
        <w:r>
          <w:tab/>
        </w:r>
        <w:r>
          <w:fldChar w:fldCharType="begin"/>
        </w:r>
        <w:r>
          <w:instrText xml:space="preserve"> PAGEREF _Toc23581 \h </w:instrText>
        </w:r>
        <w:r>
          <w:fldChar w:fldCharType="separate"/>
        </w:r>
        <w:r>
          <w:t>46</w:t>
        </w:r>
        <w:r>
          <w:fldChar w:fldCharType="end"/>
        </w:r>
      </w:hyperlink>
    </w:p>
    <w:p>
      <w:pPr>
        <w:pStyle w:val="TOC2"/>
        <w:tabs>
          <w:tab w:val="right" w:leader="dot" w:pos="8306"/>
        </w:tabs>
      </w:pPr>
      <w:hyperlink w:anchor="_Toc11443" w:history="1">
        <w:r>
          <w:rPr>
            <w:rFonts w:ascii="仿宋" w:eastAsia="仿宋" w:hAnsi="仿宋" w:cs="仿宋" w:hint="eastAsia"/>
            <w:lang w:eastAsia="zh-CN"/>
          </w:rPr>
          <w:t>(一)、产品/服务定位与特点</w:t>
        </w:r>
        <w:r>
          <w:tab/>
        </w:r>
        <w:r>
          <w:fldChar w:fldCharType="begin"/>
        </w:r>
        <w:r>
          <w:instrText xml:space="preserve"> PAGEREF _Toc11443 \h </w:instrText>
        </w:r>
        <w:r>
          <w:fldChar w:fldCharType="separate"/>
        </w:r>
        <w:r>
          <w:t>46</w:t>
        </w:r>
        <w:r>
          <w:fldChar w:fldCharType="end"/>
        </w:r>
      </w:hyperlink>
    </w:p>
    <w:p>
      <w:pPr>
        <w:pStyle w:val="TOC2"/>
        <w:tabs>
          <w:tab w:val="right" w:leader="dot" w:pos="8306"/>
        </w:tabs>
      </w:pPr>
      <w:hyperlink w:anchor="_Toc14734" w:history="1">
        <w:r>
          <w:rPr>
            <w:rFonts w:ascii="仿宋" w:eastAsia="仿宋" w:hAnsi="仿宋" w:cs="仿宋" w:hint="eastAsia"/>
            <w:lang w:eastAsia="zh-CN"/>
          </w:rPr>
          <w:t>(二)、市场定位与竞争分析</w:t>
        </w:r>
        <w:r>
          <w:tab/>
        </w:r>
        <w:r>
          <w:fldChar w:fldCharType="begin"/>
        </w:r>
        <w:r>
          <w:instrText xml:space="preserve"> PAGEREF _Toc14734 \h </w:instrText>
        </w:r>
        <w:r>
          <w:fldChar w:fldCharType="separate"/>
        </w:r>
        <w:r>
          <w:t>47</w:t>
        </w:r>
        <w:r>
          <w:fldChar w:fldCharType="end"/>
        </w:r>
      </w:hyperlink>
    </w:p>
    <w:p>
      <w:pPr>
        <w:pStyle w:val="TOC2"/>
        <w:tabs>
          <w:tab w:val="right" w:leader="dot" w:pos="8306"/>
        </w:tabs>
      </w:pPr>
      <w:hyperlink w:anchor="_Toc29270" w:history="1">
        <w:r>
          <w:rPr>
            <w:rFonts w:ascii="仿宋" w:eastAsia="仿宋" w:hAnsi="仿宋" w:cs="仿宋" w:hint="eastAsia"/>
            <w:lang w:eastAsia="zh-CN"/>
          </w:rPr>
          <w:t>(三)、营销渠道与策略</w:t>
        </w:r>
        <w:r>
          <w:tab/>
        </w:r>
        <w:r>
          <w:fldChar w:fldCharType="begin"/>
        </w:r>
        <w:r>
          <w:instrText xml:space="preserve"> PAGEREF _Toc29270 \h </w:instrText>
        </w:r>
        <w:r>
          <w:fldChar w:fldCharType="separate"/>
        </w:r>
        <w:r>
          <w:t>49</w:t>
        </w:r>
        <w:r>
          <w:fldChar w:fldCharType="end"/>
        </w:r>
      </w:hyperlink>
    </w:p>
    <w:p>
      <w:pPr>
        <w:pStyle w:val="TOC2"/>
        <w:tabs>
          <w:tab w:val="right" w:leader="dot" w:pos="8306"/>
        </w:tabs>
      </w:pPr>
      <w:hyperlink w:anchor="_Toc22627" w:history="1">
        <w:r>
          <w:rPr>
            <w:rFonts w:ascii="仿宋" w:eastAsia="仿宋" w:hAnsi="仿宋" w:cs="仿宋" w:hint="eastAsia"/>
            <w:lang w:eastAsia="zh-CN"/>
          </w:rPr>
          <w:t>(四)、推广与宣传活动</w:t>
        </w:r>
        <w:r>
          <w:tab/>
        </w:r>
        <w:r>
          <w:fldChar w:fldCharType="begin"/>
        </w:r>
        <w:r>
          <w:instrText xml:space="preserve"> PAGEREF _Toc22627 \h </w:instrText>
        </w:r>
        <w:r>
          <w:fldChar w:fldCharType="separate"/>
        </w:r>
        <w:r>
          <w:t>50</w:t>
        </w:r>
        <w:r>
          <w:fldChar w:fldCharType="end"/>
        </w:r>
      </w:hyperlink>
    </w:p>
    <w:p>
      <w:pPr>
        <w:pStyle w:val="TOC1"/>
        <w:tabs>
          <w:tab w:val="right" w:leader="dot" w:pos="8306"/>
        </w:tabs>
      </w:pPr>
      <w:hyperlink w:anchor="_Toc10684" w:history="1">
        <w:r>
          <w:rPr>
            <w:rFonts w:ascii="仿宋" w:eastAsia="仿宋" w:hAnsi="仿宋" w:cs="仿宋" w:hint="eastAsia"/>
            <w:lang w:eastAsia="zh-CN"/>
          </w:rPr>
          <w:t>十四、利益相关者分析与沟通计划</w:t>
        </w:r>
        <w:r>
          <w:tab/>
        </w:r>
        <w:r>
          <w:fldChar w:fldCharType="begin"/>
        </w:r>
        <w:r>
          <w:instrText xml:space="preserve"> PAGEREF _Toc10684 \h </w:instrText>
        </w:r>
        <w:r>
          <w:fldChar w:fldCharType="separate"/>
        </w:r>
        <w:r>
          <w:t>55</w:t>
        </w:r>
        <w:r>
          <w:fldChar w:fldCharType="end"/>
        </w:r>
      </w:hyperlink>
    </w:p>
    <w:p>
      <w:pPr>
        <w:pStyle w:val="TOC2"/>
        <w:tabs>
          <w:tab w:val="right" w:leader="dot" w:pos="8306"/>
        </w:tabs>
      </w:pPr>
      <w:hyperlink w:anchor="_Toc19747" w:history="1">
        <w:r>
          <w:rPr>
            <w:rFonts w:ascii="仿宋" w:eastAsia="仿宋" w:hAnsi="仿宋" w:cs="仿宋" w:hint="eastAsia"/>
            <w:lang w:eastAsia="zh-CN"/>
          </w:rPr>
          <w:t>(一)、利益相关者分析</w:t>
        </w:r>
        <w:r>
          <w:tab/>
        </w:r>
        <w:r>
          <w:fldChar w:fldCharType="begin"/>
        </w:r>
        <w:r>
          <w:instrText xml:space="preserve"> PAGEREF _Toc19747 \h </w:instrText>
        </w:r>
        <w:r>
          <w:fldChar w:fldCharType="separate"/>
        </w:r>
        <w:r>
          <w:t>55</w:t>
        </w:r>
        <w:r>
          <w:fldChar w:fldCharType="end"/>
        </w:r>
      </w:hyperlink>
    </w:p>
    <w:p>
      <w:pPr>
        <w:pStyle w:val="TOC2"/>
        <w:tabs>
          <w:tab w:val="right" w:leader="dot" w:pos="8306"/>
        </w:tabs>
      </w:pPr>
      <w:hyperlink w:anchor="_Toc30412" w:history="1">
        <w:r>
          <w:rPr>
            <w:rFonts w:ascii="仿宋" w:eastAsia="仿宋" w:hAnsi="仿宋" w:cs="仿宋" w:hint="eastAsia"/>
            <w:lang w:eastAsia="zh-CN"/>
          </w:rPr>
          <w:t>(二)、沟通计划</w:t>
        </w:r>
        <w:r>
          <w:tab/>
        </w:r>
        <w:r>
          <w:fldChar w:fldCharType="begin"/>
        </w:r>
        <w:r>
          <w:instrText xml:space="preserve"> PAGEREF _Toc30412 \h </w:instrText>
        </w:r>
        <w:r>
          <w:fldChar w:fldCharType="separate"/>
        </w:r>
        <w:r>
          <w:t>56</w:t>
        </w:r>
        <w:r>
          <w:fldChar w:fldCharType="end"/>
        </w:r>
      </w:hyperlink>
    </w:p>
    <w:p>
      <w:pPr>
        <w:pStyle w:val="TOC1"/>
        <w:tabs>
          <w:tab w:val="right" w:leader="dot" w:pos="8306"/>
        </w:tabs>
      </w:pPr>
      <w:hyperlink w:anchor="_Toc28583" w:history="1">
        <w:r>
          <w:rPr>
            <w:rFonts w:ascii="仿宋" w:eastAsia="仿宋" w:hAnsi="仿宋" w:cs="仿宋" w:hint="eastAsia"/>
            <w:lang w:eastAsia="zh-CN"/>
          </w:rPr>
          <w:t>十五、质量管理体系</w:t>
        </w:r>
        <w:r>
          <w:tab/>
        </w:r>
        <w:r>
          <w:fldChar w:fldCharType="begin"/>
        </w:r>
        <w:r>
          <w:instrText xml:space="preserve"> PAGEREF _Toc28583 \h </w:instrText>
        </w:r>
        <w:r>
          <w:fldChar w:fldCharType="separate"/>
        </w:r>
        <w:r>
          <w:t>58</w:t>
        </w:r>
        <w:r>
          <w:fldChar w:fldCharType="end"/>
        </w:r>
      </w:hyperlink>
    </w:p>
    <w:p>
      <w:pPr>
        <w:pStyle w:val="TOC2"/>
        <w:tabs>
          <w:tab w:val="right" w:leader="dot" w:pos="8306"/>
        </w:tabs>
      </w:pPr>
      <w:hyperlink w:anchor="_Toc20288" w:history="1">
        <w:r>
          <w:rPr>
            <w:rFonts w:ascii="仿宋" w:eastAsia="仿宋" w:hAnsi="仿宋" w:cs="仿宋" w:hint="eastAsia"/>
            <w:lang w:eastAsia="zh-CN"/>
          </w:rPr>
          <w:t>(一)、质量目标与方针</w:t>
        </w:r>
        <w:r>
          <w:tab/>
        </w:r>
        <w:r>
          <w:fldChar w:fldCharType="begin"/>
        </w:r>
        <w:r>
          <w:instrText xml:space="preserve"> PAGEREF _Toc20288 \h </w:instrText>
        </w:r>
        <w:r>
          <w:fldChar w:fldCharType="separate"/>
        </w:r>
        <w:r>
          <w:t>58</w:t>
        </w:r>
        <w:r>
          <w:fldChar w:fldCharType="end"/>
        </w:r>
      </w:hyperlink>
    </w:p>
    <w:p>
      <w:pPr>
        <w:pStyle w:val="TOC2"/>
        <w:tabs>
          <w:tab w:val="right" w:leader="dot" w:pos="8306"/>
        </w:tabs>
      </w:pPr>
      <w:hyperlink w:anchor="_Toc3814" w:history="1">
        <w:r>
          <w:rPr>
            <w:rFonts w:ascii="仿宋" w:eastAsia="仿宋" w:hAnsi="仿宋" w:cs="仿宋" w:hint="eastAsia"/>
            <w:lang w:eastAsia="zh-CN"/>
          </w:rPr>
          <w:t>(二)、质量管理责任</w:t>
        </w:r>
        <w:r>
          <w:tab/>
        </w:r>
        <w:r>
          <w:fldChar w:fldCharType="begin"/>
        </w:r>
        <w:r>
          <w:instrText xml:space="preserve"> PAGEREF _Toc3814 \h </w:instrText>
        </w:r>
        <w:r>
          <w:fldChar w:fldCharType="separate"/>
        </w:r>
        <w:r>
          <w:t>59</w:t>
        </w:r>
        <w:r>
          <w:fldChar w:fldCharType="end"/>
        </w:r>
      </w:hyperlink>
    </w:p>
    <w:p>
      <w:pPr>
        <w:pStyle w:val="TOC2"/>
        <w:tabs>
          <w:tab w:val="right" w:leader="dot" w:pos="8306"/>
        </w:tabs>
      </w:pPr>
      <w:hyperlink w:anchor="_Toc15827" w:history="1">
        <w:r>
          <w:rPr>
            <w:rFonts w:ascii="仿宋" w:eastAsia="仿宋" w:hAnsi="仿宋" w:cs="仿宋" w:hint="eastAsia"/>
            <w:lang w:eastAsia="zh-CN"/>
          </w:rPr>
          <w:t>(三)、质量管理体系文件</w:t>
        </w:r>
        <w:r>
          <w:tab/>
        </w:r>
        <w:r>
          <w:fldChar w:fldCharType="begin"/>
        </w:r>
        <w:r>
          <w:instrText xml:space="preserve"> PAGEREF _Toc15827 \h </w:instrText>
        </w:r>
        <w:r>
          <w:fldChar w:fldCharType="separate"/>
        </w:r>
        <w:r>
          <w:t>60</w:t>
        </w:r>
        <w:r>
          <w:fldChar w:fldCharType="end"/>
        </w:r>
      </w:hyperlink>
    </w:p>
    <w:p>
      <w:pPr>
        <w:pStyle w:val="TOC2"/>
        <w:tabs>
          <w:tab w:val="right" w:leader="dot" w:pos="8306"/>
        </w:tabs>
      </w:pPr>
      <w:hyperlink w:anchor="_Toc3041" w:history="1">
        <w:r>
          <w:rPr>
            <w:rFonts w:ascii="仿宋" w:eastAsia="仿宋" w:hAnsi="仿宋" w:cs="仿宋" w:hint="eastAsia"/>
            <w:lang w:eastAsia="zh-CN"/>
          </w:rPr>
          <w:t>(四)、质量培训与教育</w:t>
        </w:r>
        <w:r>
          <w:tab/>
        </w:r>
        <w:r>
          <w:fldChar w:fldCharType="begin"/>
        </w:r>
        <w:r>
          <w:instrText xml:space="preserve"> PAGEREF _Toc3041 \h </w:instrText>
        </w:r>
        <w:r>
          <w:fldChar w:fldCharType="separate"/>
        </w:r>
        <w:r>
          <w:t>62</w:t>
        </w:r>
        <w:r>
          <w:fldChar w:fldCharType="end"/>
        </w:r>
      </w:hyperlink>
    </w:p>
    <w:p>
      <w:pPr>
        <w:pStyle w:val="TOC2"/>
        <w:tabs>
          <w:tab w:val="right" w:leader="dot" w:pos="8306"/>
        </w:tabs>
      </w:pPr>
      <w:hyperlink w:anchor="_Toc25576" w:history="1">
        <w:r>
          <w:rPr>
            <w:rFonts w:ascii="仿宋" w:eastAsia="仿宋" w:hAnsi="仿宋" w:cs="仿宋" w:hint="eastAsia"/>
            <w:lang w:eastAsia="zh-CN"/>
          </w:rPr>
          <w:t>(五)、质量审核与评价</w:t>
        </w:r>
        <w:r>
          <w:tab/>
        </w:r>
        <w:r>
          <w:fldChar w:fldCharType="begin"/>
        </w:r>
        <w:r>
          <w:instrText xml:space="preserve"> PAGEREF _Toc25576 \h </w:instrText>
        </w:r>
        <w:r>
          <w:fldChar w:fldCharType="separate"/>
        </w:r>
        <w:r>
          <w:t>63</w:t>
        </w:r>
        <w:r>
          <w:fldChar w:fldCharType="end"/>
        </w:r>
      </w:hyperlink>
    </w:p>
    <w:p>
      <w:pPr>
        <w:pStyle w:val="TOC2"/>
        <w:tabs>
          <w:tab w:val="right" w:leader="dot" w:pos="8306"/>
        </w:tabs>
      </w:pPr>
      <w:hyperlink w:anchor="_Toc23855" w:history="1">
        <w:r>
          <w:rPr>
            <w:rFonts w:ascii="仿宋" w:eastAsia="仿宋" w:hAnsi="仿宋" w:cs="仿宋" w:hint="eastAsia"/>
            <w:lang w:eastAsia="zh-CN"/>
          </w:rPr>
          <w:t>(六)、不符合与纠正措施</w:t>
        </w:r>
        <w:r>
          <w:tab/>
        </w:r>
        <w:r>
          <w:fldChar w:fldCharType="begin"/>
        </w:r>
        <w:r>
          <w:instrText xml:space="preserve"> PAGEREF _Toc23855 \h </w:instrText>
        </w:r>
        <w:r>
          <w:fldChar w:fldCharType="separate"/>
        </w:r>
        <w:r>
          <w:t>64</w:t>
        </w:r>
        <w:r>
          <w:fldChar w:fldCharType="end"/>
        </w:r>
      </w:hyperlink>
    </w:p>
    <w:p>
      <w:pPr>
        <w:pStyle w:val="TOC1"/>
        <w:tabs>
          <w:tab w:val="right" w:leader="dot" w:pos="8306"/>
        </w:tabs>
      </w:pPr>
      <w:hyperlink w:anchor="_Toc21878" w:history="1">
        <w:r>
          <w:rPr>
            <w:rFonts w:ascii="仿宋" w:eastAsia="仿宋" w:hAnsi="仿宋" w:cs="仿宋" w:hint="eastAsia"/>
            <w:lang w:eastAsia="zh-CN"/>
          </w:rPr>
          <w:t>十六、旅游地产项目实施保障措施</w:t>
        </w:r>
        <w:r>
          <w:tab/>
        </w:r>
        <w:r>
          <w:fldChar w:fldCharType="begin"/>
        </w:r>
        <w:r>
          <w:instrText xml:space="preserve"> PAGEREF _Toc21878 \h </w:instrText>
        </w:r>
        <w:r>
          <w:fldChar w:fldCharType="separate"/>
        </w:r>
        <w:r>
          <w:t>65</w:t>
        </w:r>
        <w:r>
          <w:fldChar w:fldCharType="end"/>
        </w:r>
      </w:hyperlink>
    </w:p>
    <w:p>
      <w:pPr>
        <w:pStyle w:val="TOC2"/>
        <w:tabs>
          <w:tab w:val="right" w:leader="dot" w:pos="8306"/>
        </w:tabs>
      </w:pPr>
      <w:hyperlink w:anchor="_Toc18367" w:history="1">
        <w:r>
          <w:rPr>
            <w:rFonts w:ascii="仿宋" w:eastAsia="仿宋" w:hAnsi="仿宋" w:cs="仿宋" w:hint="eastAsia"/>
            <w:lang w:eastAsia="zh-CN"/>
          </w:rPr>
          <w:t>(一)、旅游地产项目实施保障机制</w:t>
        </w:r>
        <w:r>
          <w:tab/>
        </w:r>
        <w:r>
          <w:fldChar w:fldCharType="begin"/>
        </w:r>
        <w:r>
          <w:instrText xml:space="preserve"> PAGEREF _Toc18367 \h </w:instrText>
        </w:r>
        <w:r>
          <w:fldChar w:fldCharType="separate"/>
        </w:r>
        <w:r>
          <w:t>65</w:t>
        </w:r>
        <w:r>
          <w:fldChar w:fldCharType="end"/>
        </w:r>
      </w:hyperlink>
    </w:p>
    <w:p>
      <w:pPr>
        <w:pStyle w:val="TOC2"/>
        <w:tabs>
          <w:tab w:val="right" w:leader="dot" w:pos="8306"/>
        </w:tabs>
      </w:pPr>
      <w:hyperlink w:anchor="_Toc2358" w:history="1">
        <w:r>
          <w:rPr>
            <w:rFonts w:ascii="仿宋" w:eastAsia="仿宋" w:hAnsi="仿宋" w:cs="仿宋" w:hint="eastAsia"/>
            <w:lang w:eastAsia="zh-CN"/>
          </w:rPr>
          <w:t>(二)、旅游地产项目法律合规要求</w:t>
        </w:r>
        <w:r>
          <w:tab/>
        </w:r>
        <w:r>
          <w:fldChar w:fldCharType="begin"/>
        </w:r>
        <w:r>
          <w:instrText xml:space="preserve"> PAGEREF _Toc2358 \h </w:instrText>
        </w:r>
        <w:r>
          <w:fldChar w:fldCharType="separate"/>
        </w:r>
        <w:r>
          <w:t>69</w:t>
        </w:r>
        <w:r>
          <w:fldChar w:fldCharType="end"/>
        </w:r>
      </w:hyperlink>
    </w:p>
    <w:p>
      <w:pPr>
        <w:pStyle w:val="TOC2"/>
        <w:tabs>
          <w:tab w:val="right" w:leader="dot" w:pos="8306"/>
        </w:tabs>
      </w:pPr>
      <w:hyperlink w:anchor="_Toc16070" w:history="1">
        <w:r>
          <w:rPr>
            <w:rFonts w:ascii="仿宋" w:eastAsia="仿宋" w:hAnsi="仿宋" w:cs="仿宋" w:hint="eastAsia"/>
            <w:lang w:eastAsia="zh-CN"/>
          </w:rPr>
          <w:t>(三)、旅游地产项目合同管理与法律事务</w:t>
        </w:r>
        <w:r>
          <w:tab/>
        </w:r>
        <w:r>
          <w:fldChar w:fldCharType="begin"/>
        </w:r>
        <w:r>
          <w:instrText xml:space="preserve"> PAGEREF _Toc16070 \h </w:instrText>
        </w:r>
        <w:r>
          <w:fldChar w:fldCharType="separate"/>
        </w:r>
        <w:r>
          <w:t>73</w:t>
        </w:r>
        <w:r>
          <w:fldChar w:fldCharType="end"/>
        </w:r>
      </w:hyperlink>
    </w:p>
    <w:p>
      <w:pPr>
        <w:pStyle w:val="TOC2"/>
        <w:tabs>
          <w:tab w:val="right" w:leader="dot" w:pos="8306"/>
        </w:tabs>
      </w:pPr>
      <w:hyperlink w:anchor="_Toc10092" w:history="1">
        <w:r>
          <w:rPr>
            <w:rFonts w:ascii="仿宋" w:eastAsia="仿宋" w:hAnsi="仿宋" w:cs="仿宋" w:hint="eastAsia"/>
            <w:lang w:eastAsia="zh-CN"/>
          </w:rPr>
          <w:t>(四)、旅游地产项目知识产权保护策略</w:t>
        </w:r>
        <w:r>
          <w:tab/>
        </w:r>
        <w:r>
          <w:fldChar w:fldCharType="begin"/>
        </w:r>
        <w:r>
          <w:instrText xml:space="preserve"> PAGEREF _Toc10092 \h </w:instrText>
        </w:r>
        <w:r>
          <w:fldChar w:fldCharType="separate"/>
        </w:r>
        <w:r>
          <w:t>79</w:t>
        </w:r>
        <w:r>
          <w:fldChar w:fldCharType="end"/>
        </w:r>
      </w:hyperlink>
    </w:p>
    <w:p>
      <w:pPr>
        <w:pStyle w:val="TOC1"/>
        <w:tabs>
          <w:tab w:val="right" w:leader="dot" w:pos="8306"/>
        </w:tabs>
      </w:pPr>
      <w:hyperlink w:anchor="_Toc11245" w:history="1">
        <w:r>
          <w:rPr>
            <w:rFonts w:ascii="仿宋" w:eastAsia="仿宋" w:hAnsi="仿宋" w:cs="仿宋" w:hint="eastAsia"/>
            <w:lang w:eastAsia="zh-CN"/>
          </w:rPr>
          <w:t>十七、旅游地产项目变更管理</w:t>
        </w:r>
        <w:r>
          <w:tab/>
        </w:r>
        <w:r>
          <w:fldChar w:fldCharType="begin"/>
        </w:r>
        <w:r>
          <w:instrText xml:space="preserve"> PAGEREF _Toc11245 \h </w:instrText>
        </w:r>
        <w:r>
          <w:fldChar w:fldCharType="separate"/>
        </w:r>
        <w:r>
          <w:t>82</w:t>
        </w:r>
        <w:r>
          <w:fldChar w:fldCharType="end"/>
        </w:r>
      </w:hyperlink>
    </w:p>
    <w:p>
      <w:pPr>
        <w:pStyle w:val="TOC2"/>
        <w:tabs>
          <w:tab w:val="right" w:leader="dot" w:pos="8306"/>
        </w:tabs>
      </w:pPr>
      <w:hyperlink w:anchor="_Toc5052" w:history="1">
        <w:r>
          <w:rPr>
            <w:rFonts w:ascii="仿宋" w:eastAsia="仿宋" w:hAnsi="仿宋" w:cs="仿宋" w:hint="eastAsia"/>
            <w:lang w:eastAsia="zh-CN"/>
          </w:rPr>
          <w:t>(一)、变更申请与评估</w:t>
        </w:r>
        <w:r>
          <w:tab/>
        </w:r>
        <w:r>
          <w:fldChar w:fldCharType="begin"/>
        </w:r>
        <w:r>
          <w:instrText xml:space="preserve"> PAGEREF _Toc5052 \h </w:instrText>
        </w:r>
        <w:r>
          <w:fldChar w:fldCharType="separate"/>
        </w:r>
        <w:r>
          <w:t>82</w:t>
        </w:r>
        <w:r>
          <w:fldChar w:fldCharType="end"/>
        </w:r>
      </w:hyperlink>
    </w:p>
    <w:p>
      <w:pPr>
        <w:pStyle w:val="TOC2"/>
        <w:tabs>
          <w:tab w:val="right" w:leader="dot" w:pos="8306"/>
        </w:tabs>
      </w:pPr>
      <w:hyperlink w:anchor="_Toc10824" w:history="1">
        <w:r>
          <w:rPr>
            <w:rFonts w:ascii="仿宋" w:eastAsia="仿宋" w:hAnsi="仿宋" w:cs="仿宋" w:hint="eastAsia"/>
            <w:lang w:eastAsia="zh-CN"/>
          </w:rPr>
          <w:t>(二)、变更实施与控制</w:t>
        </w:r>
        <w:r>
          <w:tab/>
        </w:r>
        <w:r>
          <w:fldChar w:fldCharType="begin"/>
        </w:r>
        <w:r>
          <w:instrText xml:space="preserve"> PAGEREF _Toc10824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旅游地产项目的主要产品是XXXX，预计年产值为XXX万元。这一产品在市场中占据着重要的地位，其广泛的应用范围使得该旅游地产项目的市场前景非常广阔。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地产项目的xxx产品作为重要的原材料之一，将在多个领域发挥关键作用。其在建筑、交通、能源等方面的广泛应用将为整个产业链提供强大的支持，形成产业协同效应。旅游地产项目的年产值XXX万XXX万XXX万万元不仅反映了其在市场上的巨大潜力，更预示着它对国民经济的积极贡献。这种关联度高、涉及面广的产业关系，使得该旅游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5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总征地面积为XXXX平方米，相当于约XX.XX亩，其中净用地面积为XXXX平方米，红线范围内相当于约XX.XX亩。这一用地规模充分考虑了旅游地产项目的建设需求，保障了旅游地产项目在合适的空间内得以充分发展。旅游地产项目规划的总建筑面积为XXXX平方米，其中主体工程建设占XXXX平方米，计容建筑面积达XXXX平方米。预计建筑工程的投资将达到XXXX万元，为旅游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购置的设备共计XXXX台（套），设备购置费用为XXXX万元。这一设备购置计划充分考虑到旅游地产项目的生产需求和技术要求，确保了旅游地产项目在生产运营中具备先进的技术装备和高效的生产能力。设备的合理配置将为旅游地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总投资为XXXX万元，预计年实现营业收入为XXXX万元。这一产能规模的设定旨在确保旅游地产项目能够在投资与回报之间取得平衡，实现长期可持续的发展。旅游地产项目的总投资充分考虑到各个方面的需求，包括用地建设、设备购置等多个环节，以确保旅游地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19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760"/>
      <w:r>
        <w:rPr>
          <w:rFonts w:ascii="仿宋" w:eastAsia="仿宋" w:hAnsi="仿宋" w:cs="仿宋" w:hint="eastAsia"/>
          <w:lang w:eastAsia="zh-CN"/>
        </w:rPr>
        <w:t>(一)、旅游地产行业分析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行业一直以来都是市场的关注焦点。行业内的发展趋势、竞争态势以及潜在机会都对旅游地产项目的推进产生深远的影响。通过深入研究行业的整体概貌，我们将更好地理解行业的核心特征，为旅游地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行业，技术一直是推动创新和发展的关键因素。我们将对当前技术趋势进行详尽分析，包括但不限于人工智能、大数据应用、先进制造技术等。这有助于旅游地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旅游地产项目成功的基础。我们将对主要竞争对手进行深入研究，包括其市场份额、产品特点、市场定位等。通过全面了解竞争对手的优势和劣势，旅游地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633"/>
      <w:r>
        <w:rPr>
          <w:rFonts w:ascii="仿宋" w:eastAsia="仿宋" w:hAnsi="仿宋" w:cs="仿宋" w:hint="eastAsia"/>
          <w:sz w:val="28"/>
          <w:lang w:eastAsia="zh-CN"/>
        </w:rPr>
        <w:t>(二)、旅游地产市场分析预测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通过对市场规模的深入调研，我们将预测旅游地产市场未来的增长趋势。这包括市场的整体规模、各细分领域的发展趋势等。旅游地产项目可以根据市场的扩张速度和潜在机会，制定更符合市场需求的发展策略。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地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地产项目实施过程中需要充分考虑的因素。我们将对市场风险进行全面评估，包括但不限于政策法规风险、市场竞争风险、技术变革风险等。通过对潜在风险的深入分析，旅游地产项目可以制定相应的风险缓解策略，降低不确定性对旅游地产项目的影响。</w:t>
      </w:r>
    </w:p>
    <w:p>
      <w:pPr>
        <w:pStyle w:val="Heading1"/>
        <w:ind w:firstLine="560" w:firstLineChars="200"/>
        <w:rPr>
          <w:rFonts w:ascii="仿宋" w:eastAsia="仿宋" w:hAnsi="仿宋" w:cs="仿宋" w:hint="eastAsia"/>
          <w:sz w:val="28"/>
          <w:lang w:eastAsia="zh-CN"/>
        </w:rPr>
      </w:pPr>
      <w:bookmarkStart w:id="8" w:name="_Toc1632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3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技术管理特点体现在其创新导向。通过引入最先进的技术趋势和解决方案，旅游地产项目致力于提升科技含量、提高质量和效率水平。这意味着我们将采用最新的工具和方法，确保旅游地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地产项目技术管理的显著特征。通过整合不同领域的技术资源，我们实现了跨学科的协同工作。这有助于优化技术架构，提高整体效能。此外，整合性策略还促进了不同技术团队之间的紧密沟通和高效合作，确保旅游地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地产项目所采用的技术。通过不断优化技术方案，旅游地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地产项目团队将在旅游地产项目初期识别可能的技术风险，并采取相应的预防和应对措施。通过建立健全的风险评估机制，旅游地产项目能够在实施过程中及时发现并解决潜在的技术问题，保障旅游地产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旅游地产项目中，技术将成为旅游地产项目成功的有力支持。这一深度剖析揭示了技术管理在旅游地产项目实施中的关键作用，为旅游地产项目的技术基础奠定了坚实的基础。</w:t>
      </w:r>
    </w:p>
    <w:p>
      <w:pPr>
        <w:pStyle w:val="Heading2"/>
        <w:ind w:firstLine="560" w:firstLineChars="200"/>
        <w:rPr>
          <w:rFonts w:ascii="仿宋" w:eastAsia="仿宋" w:hAnsi="仿宋" w:cs="仿宋" w:hint="eastAsia"/>
          <w:sz w:val="28"/>
          <w:lang w:eastAsia="zh-CN"/>
        </w:rPr>
      </w:pPr>
      <w:bookmarkStart w:id="10" w:name="_Toc29482"/>
      <w:r>
        <w:rPr>
          <w:rFonts w:ascii="仿宋" w:eastAsia="仿宋" w:hAnsi="仿宋" w:cs="仿宋" w:hint="eastAsia"/>
          <w:sz w:val="28"/>
          <w:lang w:eastAsia="zh-CN"/>
        </w:rPr>
        <w:t>(二)、旅游地产项目工艺技术设计方案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地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地产项目将严格按照相关行业规范要求进行组织。通过有效控制产品质量，旅游地产项目将致力于为顾客提供优质的旅游地产项目产品和良好的服务。这体现了旅游地产项目对于生产活动合规性和质量标准的高度重视，为旅游地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地产项目注重生态效益和清洁生产原则。旅游地产项目建设将紧密结合地方特色经济发展，与社会经济发展规划和区域环境保护规划方案相协调一致。通过与当地区域自然生态系统的结合，旅游地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旅游地产项目产品具有多样化的客户需求和个性化的特点。因此，旅游地产项目产品规格品种多样，且单批生产数量较小。为满足这一特点，旅游地产项目承办单位将建设先进的柔性制造生产线。通过广泛应用柔性制造技术，旅游地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地产项目采用的技术具有较高的技术含量和自动化水平，处于国内先进水平。这一技术选用不仅体现了对生产效率、质量和环境友好性的高标准要求，同时为旅游地产项目的可持续发展奠定了坚实的基础。</w:t>
      </w:r>
    </w:p>
    <w:p>
      <w:pPr>
        <w:pStyle w:val="Heading2"/>
        <w:ind w:firstLine="560" w:firstLineChars="200"/>
        <w:rPr>
          <w:rFonts w:ascii="仿宋" w:eastAsia="仿宋" w:hAnsi="仿宋" w:cs="仿宋" w:hint="eastAsia"/>
          <w:sz w:val="28"/>
          <w:lang w:eastAsia="zh-CN"/>
        </w:rPr>
      </w:pPr>
      <w:bookmarkStart w:id="11" w:name="_Toc2877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为确保旅游地产项目的高效生产和技术实施，我们制定了一套精心设计的设备选型方案，以满足旅游地产项目生产、质量和环保的要求。该方案的主要特点如下：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地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针对旅游地产项目产品的多样性和小批量生产的特点，我们将建设柔性制造生产线。通过在设备选型中考虑柔性制造技术，可以灵活应对不同产品规格和生产需求，实现生产线的高度灵活性和适应性。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940"/>
      <w:r>
        <w:rPr>
          <w:rFonts w:ascii="仿宋" w:eastAsia="仿宋" w:hAnsi="仿宋" w:cs="仿宋" w:hint="eastAsia"/>
          <w:sz w:val="28"/>
          <w:lang w:eastAsia="zh-CN"/>
        </w:rPr>
        <w:t>四、旅游地产项目建设背景及必要性分析</w:t>
      </w:r>
      <w:bookmarkEnd w:id="12"/>
    </w:p>
    <w:p>
      <w:pPr>
        <w:pStyle w:val="Heading2"/>
        <w:rPr>
          <w:rFonts w:ascii="仿宋" w:eastAsia="仿宋" w:hAnsi="仿宋" w:cs="仿宋" w:hint="eastAsia"/>
          <w:lang w:eastAsia="zh-CN"/>
        </w:rPr>
      </w:pPr>
      <w:bookmarkStart w:id="13" w:name="_Toc7405"/>
      <w:r>
        <w:rPr>
          <w:rFonts w:ascii="仿宋" w:eastAsia="仿宋" w:hAnsi="仿宋" w:cs="仿宋" w:hint="eastAsia"/>
          <w:lang w:eastAsia="zh-CN"/>
        </w:rPr>
        <w:t>(一)、旅游地产项目背景分析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地产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地产项目在这个潮流中的定位。同时，我们将关注行业内涌现的新兴机遇，以便旅游地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地产项目提供了强大的发展动力。我们将聚焦于行业内最新的技术发展趋势，包括但不限于人工智能、大数据分析、物联网等领域。通过深度的技术研究，我们将确保旅游地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地产项目发展的源泉。我们将投入更多的精力对市场需求进行深入剖析，超越表面的需求，深入挖掘潜在的市场痛点和机遇。通过对市场需求的细致了解，旅游地产项目将更有针对性地设计解决方案，满足市场的多样化需求，从而更好地促进旅游地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地产项目战略至关重要。我们将对竞争态势进行更为深入的分析，包括但不限于市场份额、产品特点、客户满意度等多个维度。通过深度的竞争分析，旅游地产项目将能够更准确地把握市场脉搏，制定具有竞争力的旅游地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地产项目的发展具有直接的影响。我们将进行更为全面的法规和政策分析，了解行业发展中的潜在法律风险和合规挑战。通过充分了解和遵守相关法规，旅游地产项目将确保在法律框架内合法合规运营，为旅游地产项目的稳健发展提供有力支持。</w:t>
      </w:r>
    </w:p>
    <w:p>
      <w:pPr>
        <w:pStyle w:val="Heading2"/>
        <w:ind w:firstLine="560" w:firstLineChars="200"/>
        <w:rPr>
          <w:rFonts w:ascii="仿宋" w:eastAsia="仿宋" w:hAnsi="仿宋" w:cs="仿宋" w:hint="eastAsia"/>
          <w:sz w:val="28"/>
          <w:lang w:eastAsia="zh-CN"/>
        </w:rPr>
      </w:pPr>
      <w:bookmarkStart w:id="14" w:name="_Toc27320"/>
      <w:r>
        <w:rPr>
          <w:rFonts w:ascii="仿宋" w:eastAsia="仿宋" w:hAnsi="仿宋" w:cs="仿宋" w:hint="eastAsia"/>
          <w:sz w:val="28"/>
          <w:lang w:eastAsia="zh-CN"/>
        </w:rPr>
        <w:t>(二)、旅游地产项目建设必要性分析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的迫切性源于对行业发展趋势的深刻洞察。我们正处于一个行业变革的时代，科技创新、数字化转型成为企业发展的关键动力。旅游地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不仅仅是为了跟上潮流，更是为了通过技术创新推动企业的持续发展。通过引入先进的技术和解决方案，旅游地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旅游地产项目的建设成为必然选择，通过提高产品质量、拓展服务领域，从而在竞争中获得更多的机会。旅游地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地产项目建设的必要性体现在对客户需求更精准的满足。通过旅游地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建设的背后是对企业持续创新的追求。只有通过不断创新，企业才能在竞争中立于不败之地。旅游地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344"/>
      <w:r>
        <w:rPr>
          <w:rFonts w:ascii="仿宋" w:eastAsia="仿宋" w:hAnsi="仿宋" w:cs="仿宋" w:hint="eastAsia"/>
          <w:sz w:val="28"/>
          <w:lang w:eastAsia="zh-CN"/>
        </w:rPr>
        <w:t>五、旅游地产项目危机管理</w:t>
      </w:r>
      <w:bookmarkEnd w:id="15"/>
    </w:p>
    <w:p>
      <w:pPr>
        <w:pStyle w:val="Heading2"/>
        <w:rPr>
          <w:rFonts w:ascii="仿宋" w:eastAsia="仿宋" w:hAnsi="仿宋" w:cs="仿宋" w:hint="eastAsia"/>
          <w:lang w:eastAsia="zh-CN"/>
        </w:rPr>
      </w:pPr>
      <w:bookmarkStart w:id="16" w:name="_Toc1547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危机管理中，危机预警与识别是确保旅游地产项目稳健运行的核心步骤。通过建立全面的监测机制，旅游地产项目团队旨在及时发现和理解潜在的风险和危机因素，以便采取及时的预防和应对措施，确保旅游地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首先，通过深入的风险评估，旅游地产项目团队全面分析了整个旅游地产项目和各个阶段可能存在的威胁。这包括准确评估每个潜在风险的发生概率和可能影响的程度，为后续危机预警提供了有力支持。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地产项目团队着重于明确定义旅游地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地产项目进展的持续监控，团队能够及时发现潜在问题并作出迅速反应。旅游地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在这一阶段，团队的专业素养和反应速度将发挥至关重要的作用，以确保潜在危机能够在初期得到有效的处理，最大程度地减轻负面影响。通过危机预警与识别，旅游地产项目得以更有序、可控地推进。</w:t>
      </w:r>
    </w:p>
    <w:p>
      <w:pPr>
        <w:pStyle w:val="Heading2"/>
        <w:ind w:firstLine="560" w:firstLineChars="200"/>
        <w:rPr>
          <w:rFonts w:ascii="仿宋" w:eastAsia="仿宋" w:hAnsi="仿宋" w:cs="仿宋" w:hint="eastAsia"/>
          <w:sz w:val="28"/>
          <w:lang w:eastAsia="zh-CN"/>
        </w:rPr>
      </w:pPr>
      <w:bookmarkStart w:id="17" w:name="_Toc129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在危机发生时，旅游地产项目团队立即行动，成立了应急小组。该小组的任务是迅速制定并实施紧急应对措施，以最小化潜在损失。以下是采取的主要措施：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暂停旅游地产项目进度：为遏制危机蔓延，旅游地产项目暂时停止进行，以便全面评估当前状况。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资源重新分配：重新评估旅游地产项目资源的分配，确保最大限度地减小损失。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实时沟通：与关键利益相关者建立实时沟通机制，向他们传递旅游地产项目危机的实际状况，保障旅游地产项目核心利益。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在紧急应对的同时，旅游地产项目团队强调了团队协作和有效沟通的重要性。以下是团队协作的关键举措：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信息共享机制：建立了信息共享平台，确保团队成员能够及时获取旅游地产项目危机的实时信息。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领导者沟通：旅游地产项目领导者通过定期会议和即时沟通工具，指导团队应对危机，保持团队稳定运行。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随着危机得到初步控制，旅游地产项目团队转向制定恢复计划，以确保旅游地产项目能够从中迅速恢复。主要恢复计划包括：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修复受损的进度计划：重新评估旅游地产项目进度，制定修复计划，确保旅游地产项目尽快回归正常进程。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重新调整资源分配：优化资源分配，确保旅游地产项目在有限资源下高效运转。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风险管理机制加强：对旅游地产项目风险进行全面评估，制定更强化的风险管理策略，以预防未来可能的危机。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332"/>
      <w:r>
        <w:rPr>
          <w:rFonts w:ascii="仿宋" w:eastAsia="仿宋" w:hAnsi="仿宋" w:cs="仿宋" w:hint="eastAsia"/>
          <w:sz w:val="28"/>
          <w:lang w:eastAsia="zh-CN"/>
        </w:rPr>
        <w:t>六、旅游地产项目绩效评估</w:t>
      </w:r>
      <w:bookmarkEnd w:id="18"/>
    </w:p>
    <w:p>
      <w:pPr>
        <w:pStyle w:val="Heading2"/>
        <w:rPr>
          <w:rFonts w:ascii="仿宋" w:eastAsia="仿宋" w:hAnsi="仿宋" w:cs="仿宋" w:hint="eastAsia"/>
          <w:lang w:eastAsia="zh-CN"/>
        </w:rPr>
      </w:pPr>
      <w:bookmarkStart w:id="19" w:name="_Toc828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我们设计了一套全面的绩效评估指标，以确保旅游地产项目的可控和成功交付。这些指标跨足旅游地产项目目标、成本、进度和质量等多个维度，为我们提供了全面洞察旅游地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目标达成率是我们关注的首要指标。我们设定了明确的目标，并通过定期监测和评估，迅速发现并应对潜在的目标偏差。这为旅游地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成本绩效是另一个核心关注点。通过实际成本与预算成本的对比分析，我们深入了解成本差异的原因，及时调整资源分配，保持旅游地产项目在经济效益方面的合理水平。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进度作为关键的绩效指标之一，得到了精心的关注。我们制定了详细的旅游地产项目进度计划，并设立了进度符合度指标，确保实际进度与计划进度保持一致。这使我们能够快速发现和解决潜在的进度问题，保持旅游地产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https://d.book118.com/508100055006006046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27733"/>
    <w:rsid w:val="768277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0005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2024-03-01T12:43:00Z</dcterms:created>
  <dcterms:modified xsi:type="dcterms:W3CDTF">2024-03-01T12:44:07Z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4D337D220125479892A711C922CB0DB6_11</vt:lpwstr>
  </property>
  <property fmtid="{D5CDD505-2E9C-101B-9397-08002B2CF9AE}" pid="3" name="KSOProductBuildVer">
    <vt:lpwstr>2052-12.1.0.16388</vt:lpwstr>
  </property>
</Properties>
</file>