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2"/>
        <w:rPr>
          <w:rFonts w:ascii="Times New Roman"/>
          <w:sz w:val="24"/>
        </w:rPr>
      </w:pPr>
    </w:p>
    <w:p>
      <w:pPr>
        <w:spacing w:before="59"/>
        <w:ind w:left="0" w:right="1353" w:firstLine="0"/>
        <w:jc w:val="right"/>
        <w:rPr>
          <w:b/>
          <w:sz w:val="28"/>
        </w:rPr>
      </w:pPr>
      <w:r>
        <w:drawing>
          <wp:anchor distT="0" distB="0" distL="0" distR="0" simplePos="0" relativeHeight="251658240" behindDoc="0" locked="0" layoutInCell="1" allowOverlap="1">
            <wp:simplePos x="0" y="0"/>
            <wp:positionH relativeFrom="page">
              <wp:posOffset>4851908</wp:posOffset>
            </wp:positionH>
            <wp:positionV relativeFrom="paragraph">
              <wp:posOffset>206406</wp:posOffset>
            </wp:positionV>
            <wp:extent cx="796201" cy="39750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796201" cy="397509"/>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1025" type="#_x0000_t202" style="width:77.15pt;height:27.35pt;margin-top:-14.11pt;margin-left:58.54pt;mso-position-horizontal-relative:page;position:absolute;z-index:251659264" filled="f" stroked="f">
            <v:textbox inset="0,0,0,0">
              <w:txbxContent>
                <w:tbl>
                  <w:tblPr>
                    <w:tblStyle w:val="TableNormal"/>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53"/>
                    <w:gridCol w:w="889"/>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72"/>
                      <w:jc w:val="left"/>
                    </w:trPr>
                    <w:tc>
                      <w:tcPr>
                        <w:tcW w:w="653" w:type="dxa"/>
                      </w:tcPr>
                      <w:p>
                        <w:pPr>
                          <w:pStyle w:val="TableParagraph"/>
                          <w:spacing w:line="234" w:lineRule="exact"/>
                          <w:ind w:left="200"/>
                          <w:rPr>
                            <w:rFonts w:ascii="Times New Roman"/>
                            <w:sz w:val="21"/>
                          </w:rPr>
                        </w:pPr>
                        <w:r>
                          <w:rPr>
                            <w:rFonts w:ascii="Times New Roman"/>
                            <w:sz w:val="21"/>
                          </w:rPr>
                          <w:t>ICS</w:t>
                        </w:r>
                      </w:p>
                    </w:tc>
                    <w:tc>
                      <w:tcPr>
                        <w:tcW w:w="889" w:type="dxa"/>
                      </w:tcPr>
                      <w:p>
                        <w:pPr>
                          <w:pStyle w:val="TableParagraph"/>
                          <w:spacing w:line="253" w:lineRule="exact"/>
                          <w:rPr>
                            <w:sz w:val="21"/>
                          </w:rPr>
                        </w:pPr>
                        <w:r>
                          <w:rPr>
                            <w:sz w:val="21"/>
                          </w:rPr>
                          <w:t>67.020</w:t>
                        </w:r>
                      </w:p>
                    </w:tc>
                  </w:tr>
                  <w:tr>
                    <w:tblPrEx>
                      <w:tblW w:w="0" w:type="auto"/>
                      <w:jc w:val="left"/>
                      <w:tblInd w:w="7" w:type="dxa"/>
                      <w:tblLayout w:type="fixed"/>
                      <w:tblCellMar>
                        <w:top w:w="0" w:type="dxa"/>
                        <w:left w:w="0" w:type="dxa"/>
                        <w:bottom w:w="0" w:type="dxa"/>
                        <w:right w:w="0" w:type="dxa"/>
                      </w:tblCellMar>
                      <w:tblLook w:val="01E0"/>
                    </w:tblPrEx>
                    <w:trPr>
                      <w:trHeight w:val="273"/>
                      <w:jc w:val="left"/>
                    </w:trPr>
                    <w:tc>
                      <w:tcPr>
                        <w:tcW w:w="653" w:type="dxa"/>
                      </w:tcPr>
                      <w:p>
                        <w:pPr>
                          <w:pStyle w:val="TableParagraph"/>
                          <w:spacing w:before="31" w:line="223" w:lineRule="exact"/>
                          <w:ind w:left="200"/>
                          <w:rPr>
                            <w:rFonts w:ascii="Times New Roman"/>
                            <w:sz w:val="21"/>
                          </w:rPr>
                        </w:pPr>
                        <w:r>
                          <w:rPr>
                            <w:rFonts w:ascii="Times New Roman"/>
                            <w:sz w:val="21"/>
                          </w:rPr>
                          <w:t>CCS</w:t>
                        </w:r>
                      </w:p>
                    </w:tc>
                    <w:tc>
                      <w:tcPr>
                        <w:tcW w:w="889" w:type="dxa"/>
                      </w:tcPr>
                      <w:p>
                        <w:pPr>
                          <w:pStyle w:val="TableParagraph"/>
                          <w:spacing w:before="34"/>
                          <w:rPr>
                            <w:sz w:val="21"/>
                          </w:rPr>
                        </w:pPr>
                        <w:r>
                          <w:rPr>
                            <w:sz w:val="21"/>
                          </w:rPr>
                          <w:t>H 62</w:t>
                        </w:r>
                      </w:p>
                    </w:tc>
                  </w:tr>
                </w:tbl>
                <w:p>
                  <w:pPr>
                    <w:pStyle w:val="BodyText"/>
                    <w:spacing w:before="0"/>
                  </w:pPr>
                </w:p>
              </w:txbxContent>
            </v:textbox>
          </v:shape>
        </w:pict>
      </w:r>
      <w:r>
        <w:rPr>
          <w:rFonts w:ascii="Times New Roman"/>
          <w:b/>
          <w:w w:val="130"/>
          <w:sz w:val="96"/>
        </w:rPr>
        <w:t>52</w:t>
      </w:r>
      <w:r>
        <w:rPr>
          <w:b/>
          <w:w w:val="129"/>
          <w:sz w:val="28"/>
        </w:rPr>
        <w:t xml:space="preserve"> </w:t>
      </w:r>
    </w:p>
    <w:p>
      <w:pPr>
        <w:tabs>
          <w:tab w:val="left" w:pos="2590"/>
          <w:tab w:val="left" w:pos="4117"/>
          <w:tab w:val="left" w:pos="5643"/>
          <w:tab w:val="left" w:pos="7170"/>
          <w:tab w:val="left" w:pos="8696"/>
          <w:tab w:val="left" w:pos="10223"/>
        </w:tabs>
        <w:spacing w:before="254"/>
        <w:ind w:left="1063" w:right="0" w:firstLine="0"/>
        <w:jc w:val="left"/>
        <w:rPr>
          <w:rFonts w:ascii="黑体" w:eastAsia="黑体" w:hint="eastAsia"/>
          <w:sz w:val="48"/>
        </w:rPr>
      </w:pPr>
      <w:r>
        <w:rPr>
          <w:rFonts w:ascii="黑体" w:eastAsia="黑体" w:hint="eastAsia"/>
          <w:sz w:val="48"/>
        </w:rPr>
        <w:t>贵</w:t>
        <w:tab/>
        <w:t>州</w:t>
        <w:tab/>
        <w:t>省</w:t>
        <w:tab/>
        <w:t>地</w:t>
        <w:tab/>
        <w:t>方</w:t>
        <w:tab/>
        <w:t>标</w:t>
        <w:tab/>
        <w:t>准</w:t>
      </w:r>
    </w:p>
    <w:p>
      <w:pPr>
        <w:pStyle w:val="Heading2"/>
        <w:spacing w:before="341"/>
        <w:ind w:right="1045"/>
      </w:pPr>
      <w:r>
        <w:t>DB52/T</w:t>
      </w:r>
      <w:r>
        <w:rPr>
          <w:spacing w:val="-7"/>
        </w:rPr>
        <w:t xml:space="preserve"> </w:t>
      </w:r>
      <w:r>
        <w:t>1751—2023</w:t>
      </w:r>
    </w:p>
    <w:p>
      <w:pPr>
        <w:pStyle w:val="BodyText"/>
        <w:spacing w:before="0"/>
        <w:rPr>
          <w:rFonts w:ascii="黑体"/>
          <w:sz w:val="20"/>
        </w:rPr>
      </w:pPr>
    </w:p>
    <w:p>
      <w:pPr>
        <w:pStyle w:val="BodyText"/>
        <w:spacing w:before="2"/>
        <w:rPr>
          <w:rFonts w:ascii="黑体"/>
          <w:sz w:val="28"/>
        </w:rPr>
      </w:pPr>
      <w:r>
        <w:pict>
          <v:shape id="_x0000_s1026" style="width:481.9pt;height:0.1pt;margin-top:20.44pt;margin-left:70.9pt;mso-position-horizontal-relative:page;mso-wrap-distance-left:0;mso-wrap-distance-right:0;position:absolute;z-index:-251655168" coordorigin="1418,409" coordsize="9638,0" path="m1418,409l11056,409e" filled="f" stroked="t" strokecolor="black" strokeweight="0.75pt">
            <v:stroke dashstyle="solid"/>
            <v:path arrowok="t"/>
            <w10:wrap type="topAndBottom"/>
          </v:shape>
        </w:pict>
      </w:r>
    </w:p>
    <w:p>
      <w:pPr>
        <w:pStyle w:val="BodyText"/>
        <w:spacing w:before="0"/>
        <w:rPr>
          <w:rFonts w:ascii="黑体"/>
          <w:sz w:val="28"/>
        </w:rPr>
      </w:pPr>
    </w:p>
    <w:p>
      <w:pPr>
        <w:pStyle w:val="BodyText"/>
        <w:spacing w:before="0"/>
        <w:rPr>
          <w:rFonts w:ascii="黑体"/>
          <w:sz w:val="28"/>
        </w:rPr>
      </w:pPr>
    </w:p>
    <w:p>
      <w:pPr>
        <w:pStyle w:val="BodyText"/>
        <w:spacing w:before="0"/>
        <w:rPr>
          <w:rFonts w:ascii="黑体"/>
          <w:sz w:val="28"/>
        </w:rPr>
      </w:pPr>
    </w:p>
    <w:p>
      <w:pPr>
        <w:pStyle w:val="BodyText"/>
        <w:spacing w:before="0"/>
        <w:rPr>
          <w:rFonts w:ascii="黑体"/>
          <w:sz w:val="28"/>
        </w:rPr>
      </w:pPr>
    </w:p>
    <w:p>
      <w:pPr>
        <w:pStyle w:val="BodyText"/>
        <w:spacing w:before="0"/>
        <w:rPr>
          <w:rFonts w:ascii="黑体"/>
          <w:sz w:val="28"/>
        </w:rPr>
      </w:pPr>
    </w:p>
    <w:p>
      <w:pPr>
        <w:pStyle w:val="BodyText"/>
        <w:spacing w:before="5"/>
        <w:rPr>
          <w:rFonts w:ascii="黑体"/>
          <w:sz w:val="28"/>
        </w:rPr>
      </w:pPr>
    </w:p>
    <w:p>
      <w:pPr>
        <w:pStyle w:val="Title"/>
      </w:pPr>
      <w:r>
        <w:t>黔菜 术语</w:t>
      </w:r>
    </w:p>
    <w:p>
      <w:pPr>
        <w:pStyle w:val="Heading2"/>
        <w:spacing w:before="373"/>
        <w:ind w:left="411"/>
        <w:jc w:val="center"/>
      </w:pPr>
      <w:r>
        <w:pict>
          <v:group id="_x0000_s1027" style="width:560pt;height:384pt;margin-top:57.2pt;margin-left:17pt;mso-position-horizontal-relative:page;position:absolute;z-index:251660288" coordorigin="340,1144" coordsize="11200,7680">
            <v:line id="_x0000_s1028" style="position:absolute" from="1417,7458" to="11055,7458" stroked="t" strokecolor="black" strokeweight="0.75pt">
              <v:stroke dashstyle="solid"/>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width:11200;height:7680;left:340;position:absolute;top:1144" stroked="f">
              <v:imagedata r:id="rId5" o:title=""/>
            </v:shape>
          </v:group>
        </w:pict>
      </w:r>
      <w:r>
        <w:t>Guizhou cuisine-Vocabulary</w:t>
      </w:r>
    </w:p>
    <w:p>
      <w:pPr>
        <w:pStyle w:val="BodyText"/>
        <w:spacing w:before="0"/>
        <w:rPr>
          <w:rFonts w:ascii="黑体"/>
          <w:sz w:val="20"/>
        </w:rPr>
      </w:pPr>
    </w:p>
    <w:p>
      <w:pPr>
        <w:pStyle w:val="BodyText"/>
        <w:spacing w:before="0"/>
        <w:rPr>
          <w:rFonts w:ascii="黑体"/>
          <w:sz w:val="20"/>
        </w:rPr>
      </w:pPr>
    </w:p>
    <w:p>
      <w:pPr>
        <w:pStyle w:val="BodyText"/>
        <w:spacing w:before="0"/>
        <w:rPr>
          <w:rFonts w:ascii="黑体"/>
          <w:sz w:val="20"/>
        </w:rPr>
      </w:pPr>
    </w:p>
    <w:p>
      <w:pPr>
        <w:pStyle w:val="BodyText"/>
        <w:spacing w:before="0"/>
        <w:rPr>
          <w:rFonts w:ascii="黑体"/>
          <w:sz w:val="20"/>
        </w:rPr>
      </w:pPr>
    </w:p>
    <w:p>
      <w:pPr>
        <w:pStyle w:val="BodyText"/>
        <w:spacing w:before="0"/>
        <w:rPr>
          <w:rFonts w:ascii="黑体"/>
          <w:sz w:val="20"/>
        </w:rPr>
      </w:pPr>
    </w:p>
    <w:p>
      <w:pPr>
        <w:pStyle w:val="BodyText"/>
        <w:spacing w:before="0"/>
        <w:rPr>
          <w:rFonts w:ascii="黑体"/>
          <w:sz w:val="20"/>
        </w:rPr>
      </w:pPr>
    </w:p>
    <w:p>
      <w:pPr>
        <w:pStyle w:val="BodyText"/>
        <w:spacing w:before="0"/>
        <w:rPr>
          <w:rFonts w:ascii="黑体"/>
          <w:sz w:val="20"/>
        </w:rPr>
      </w:pPr>
    </w:p>
    <w:p>
      <w:pPr>
        <w:pStyle w:val="BodyText"/>
        <w:spacing w:before="0"/>
        <w:rPr>
          <w:rFonts w:ascii="黑体"/>
          <w:sz w:val="20"/>
        </w:rPr>
      </w:pPr>
    </w:p>
    <w:p>
      <w:pPr>
        <w:pStyle w:val="BodyText"/>
        <w:spacing w:before="0"/>
        <w:rPr>
          <w:rFonts w:ascii="黑体"/>
          <w:sz w:val="20"/>
        </w:rPr>
      </w:pPr>
    </w:p>
    <w:p>
      <w:pPr>
        <w:pStyle w:val="BodyText"/>
        <w:spacing w:before="0"/>
        <w:rPr>
          <w:rFonts w:ascii="黑体"/>
          <w:sz w:val="20"/>
        </w:rPr>
      </w:pPr>
    </w:p>
    <w:p>
      <w:pPr>
        <w:pStyle w:val="BodyText"/>
        <w:spacing w:before="0"/>
        <w:rPr>
          <w:rFonts w:ascii="黑体"/>
          <w:sz w:val="20"/>
        </w:rPr>
      </w:pPr>
    </w:p>
    <w:p>
      <w:pPr>
        <w:pStyle w:val="BodyText"/>
        <w:spacing w:before="0"/>
        <w:rPr>
          <w:rFonts w:ascii="黑体"/>
          <w:sz w:val="20"/>
        </w:rPr>
      </w:pPr>
    </w:p>
    <w:p>
      <w:pPr>
        <w:pStyle w:val="BodyText"/>
        <w:spacing w:before="0"/>
        <w:rPr>
          <w:rFonts w:ascii="黑体"/>
          <w:sz w:val="20"/>
        </w:rPr>
      </w:pPr>
    </w:p>
    <w:p>
      <w:pPr>
        <w:pStyle w:val="BodyText"/>
        <w:spacing w:before="0"/>
        <w:rPr>
          <w:rFonts w:ascii="黑体"/>
          <w:sz w:val="20"/>
        </w:rPr>
      </w:pPr>
    </w:p>
    <w:p>
      <w:pPr>
        <w:pStyle w:val="BodyText"/>
        <w:spacing w:before="0"/>
        <w:rPr>
          <w:rFonts w:ascii="黑体"/>
          <w:sz w:val="20"/>
        </w:rPr>
      </w:pPr>
    </w:p>
    <w:p>
      <w:pPr>
        <w:pStyle w:val="BodyText"/>
        <w:spacing w:before="0"/>
        <w:rPr>
          <w:rFonts w:ascii="黑体"/>
          <w:sz w:val="20"/>
        </w:rPr>
      </w:pPr>
    </w:p>
    <w:p>
      <w:pPr>
        <w:pStyle w:val="BodyText"/>
        <w:spacing w:before="0"/>
        <w:rPr>
          <w:rFonts w:ascii="黑体"/>
          <w:sz w:val="20"/>
        </w:rPr>
      </w:pPr>
    </w:p>
    <w:p>
      <w:pPr>
        <w:pStyle w:val="BodyText"/>
        <w:spacing w:before="0"/>
        <w:rPr>
          <w:rFonts w:ascii="黑体"/>
          <w:sz w:val="20"/>
        </w:rPr>
      </w:pPr>
    </w:p>
    <w:p>
      <w:pPr>
        <w:pStyle w:val="BodyText"/>
        <w:spacing w:before="0"/>
        <w:rPr>
          <w:rFonts w:ascii="黑体"/>
          <w:sz w:val="20"/>
        </w:rPr>
      </w:pPr>
    </w:p>
    <w:p>
      <w:pPr>
        <w:pStyle w:val="BodyText"/>
        <w:spacing w:before="0"/>
        <w:rPr>
          <w:rFonts w:ascii="黑体"/>
          <w:sz w:val="20"/>
        </w:rPr>
      </w:pPr>
    </w:p>
    <w:p>
      <w:pPr>
        <w:pStyle w:val="BodyText"/>
        <w:spacing w:before="0"/>
        <w:rPr>
          <w:rFonts w:ascii="黑体"/>
          <w:sz w:val="20"/>
        </w:rPr>
      </w:pPr>
    </w:p>
    <w:p>
      <w:pPr>
        <w:pStyle w:val="BodyText"/>
        <w:spacing w:before="0"/>
        <w:rPr>
          <w:rFonts w:ascii="黑体"/>
          <w:sz w:val="20"/>
        </w:rPr>
      </w:pPr>
    </w:p>
    <w:p>
      <w:pPr>
        <w:pStyle w:val="BodyText"/>
        <w:spacing w:before="0"/>
        <w:rPr>
          <w:rFonts w:ascii="黑体"/>
          <w:sz w:val="20"/>
        </w:rPr>
      </w:pPr>
    </w:p>
    <w:p>
      <w:pPr>
        <w:pStyle w:val="BodyText"/>
        <w:spacing w:before="0"/>
        <w:rPr>
          <w:rFonts w:ascii="黑体"/>
          <w:sz w:val="20"/>
        </w:rPr>
      </w:pPr>
    </w:p>
    <w:p>
      <w:pPr>
        <w:pStyle w:val="BodyText"/>
        <w:spacing w:before="4"/>
        <w:rPr>
          <w:rFonts w:ascii="黑体"/>
          <w:sz w:val="14"/>
        </w:rPr>
      </w:pPr>
      <w:r>
        <w:pict>
          <v:group id="_x0000_s1030" style="width:484.35pt;height:73.6pt;margin-top:11.14pt;margin-left:70.94pt;mso-position-horizontal-relative:page;mso-wrap-distance-left:0;mso-wrap-distance-right:0;position:absolute;z-index:-251654144" coordorigin="1419,223" coordsize="9687,1472">
            <v:shape id="_x0000_s1031" type="#_x0000_t202" style="width:2332;height:281;left:1418;position:absolute;top:222" filled="f" stroked="f">
              <v:textbox inset="0,0,0,0">
                <w:txbxContent>
                  <w:p>
                    <w:pPr>
                      <w:spacing w:before="0" w:line="281" w:lineRule="exact"/>
                      <w:ind w:left="0" w:right="0" w:firstLine="0"/>
                      <w:jc w:val="left"/>
                      <w:rPr>
                        <w:rFonts w:ascii="黑体" w:eastAsia="黑体" w:hint="eastAsia"/>
                        <w:sz w:val="28"/>
                      </w:rPr>
                    </w:pPr>
                    <w:r>
                      <w:rPr>
                        <w:rFonts w:ascii="黑体" w:eastAsia="黑体" w:hint="eastAsia"/>
                        <w:sz w:val="28"/>
                      </w:rPr>
                      <w:t>2023</w:t>
                    </w:r>
                    <w:r>
                      <w:rPr>
                        <w:rFonts w:ascii="黑体" w:eastAsia="黑体" w:hint="eastAsia"/>
                        <w:spacing w:val="-48"/>
                        <w:sz w:val="28"/>
                      </w:rPr>
                      <w:t xml:space="preserve"> - </w:t>
                    </w:r>
                    <w:r>
                      <w:rPr>
                        <w:rFonts w:ascii="黑体" w:eastAsia="黑体" w:hint="eastAsia"/>
                        <w:sz w:val="28"/>
                      </w:rPr>
                      <w:t>10</w:t>
                    </w:r>
                    <w:r>
                      <w:rPr>
                        <w:rFonts w:ascii="黑体" w:eastAsia="黑体" w:hint="eastAsia"/>
                        <w:spacing w:val="-48"/>
                        <w:sz w:val="28"/>
                      </w:rPr>
                      <w:t xml:space="preserve"> - </w:t>
                    </w:r>
                    <w:r>
                      <w:rPr>
                        <w:rFonts w:ascii="黑体" w:eastAsia="黑体" w:hint="eastAsia"/>
                        <w:sz w:val="28"/>
                      </w:rPr>
                      <w:t>26</w:t>
                    </w:r>
                    <w:r>
                      <w:rPr>
                        <w:rFonts w:ascii="黑体" w:eastAsia="黑体" w:hint="eastAsia"/>
                        <w:spacing w:val="-24"/>
                        <w:sz w:val="28"/>
                      </w:rPr>
                      <w:t xml:space="preserve"> 发布</w:t>
                    </w:r>
                  </w:p>
                </w:txbxContent>
              </v:textbox>
            </v:shape>
            <v:shape id="_x0000_s1032" type="#_x0000_t202" style="width:2332;height:281;left:8773;position:absolute;top:222" filled="f" stroked="f">
              <v:textbox inset="0,0,0,0">
                <w:txbxContent>
                  <w:p>
                    <w:pPr>
                      <w:spacing w:before="0" w:line="281" w:lineRule="exact"/>
                      <w:ind w:left="0" w:right="0" w:firstLine="0"/>
                      <w:jc w:val="left"/>
                      <w:rPr>
                        <w:rFonts w:ascii="黑体" w:eastAsia="黑体" w:hint="eastAsia"/>
                        <w:sz w:val="28"/>
                      </w:rPr>
                    </w:pPr>
                    <w:r>
                      <w:rPr>
                        <w:rFonts w:ascii="黑体" w:eastAsia="黑体" w:hint="eastAsia"/>
                        <w:sz w:val="28"/>
                      </w:rPr>
                      <w:t>2024</w:t>
                    </w:r>
                    <w:r>
                      <w:rPr>
                        <w:rFonts w:ascii="黑体" w:eastAsia="黑体" w:hint="eastAsia"/>
                        <w:spacing w:val="-48"/>
                        <w:sz w:val="28"/>
                      </w:rPr>
                      <w:t xml:space="preserve"> - </w:t>
                    </w:r>
                    <w:r>
                      <w:rPr>
                        <w:rFonts w:ascii="黑体" w:eastAsia="黑体" w:hint="eastAsia"/>
                        <w:sz w:val="28"/>
                      </w:rPr>
                      <w:t>01</w:t>
                    </w:r>
                    <w:r>
                      <w:rPr>
                        <w:rFonts w:ascii="黑体" w:eastAsia="黑体" w:hint="eastAsia"/>
                        <w:spacing w:val="-48"/>
                        <w:sz w:val="28"/>
                      </w:rPr>
                      <w:t xml:space="preserve"> - </w:t>
                    </w:r>
                    <w:r>
                      <w:rPr>
                        <w:rFonts w:ascii="黑体" w:eastAsia="黑体" w:hint="eastAsia"/>
                        <w:sz w:val="28"/>
                      </w:rPr>
                      <w:t>01</w:t>
                    </w:r>
                    <w:r>
                      <w:rPr>
                        <w:rFonts w:ascii="黑体" w:eastAsia="黑体" w:hint="eastAsia"/>
                        <w:spacing w:val="-24"/>
                        <w:sz w:val="28"/>
                      </w:rPr>
                      <w:t xml:space="preserve"> 实施</w:t>
                    </w:r>
                  </w:p>
                </w:txbxContent>
              </v:textbox>
            </v:shape>
            <v:shape id="_x0000_s1033" type="#_x0000_t202" style="width:2821;height:281;left:4049;position:absolute;top:1413" filled="f" stroked="f">
              <v:textbox inset="0,0,0,0">
                <w:txbxContent>
                  <w:p>
                    <w:pPr>
                      <w:spacing w:before="0" w:line="281" w:lineRule="exact"/>
                      <w:ind w:left="0" w:right="0" w:firstLine="0"/>
                      <w:jc w:val="left"/>
                      <w:rPr>
                        <w:rFonts w:ascii="黑体" w:eastAsia="黑体" w:hint="eastAsia"/>
                        <w:sz w:val="28"/>
                      </w:rPr>
                    </w:pPr>
                    <w:r>
                      <w:rPr>
                        <w:rFonts w:ascii="黑体" w:eastAsia="黑体" w:hint="eastAsia"/>
                        <w:sz w:val="28"/>
                      </w:rPr>
                      <w:t>贵州省市场监督管理局</w:t>
                    </w:r>
                  </w:p>
                </w:txbxContent>
              </v:textbox>
            </v:shape>
            <v:shape id="_x0000_s1034" type="#_x0000_t202" style="width:750;height:281;left:7410;position:absolute;top:1413" filled="f" stroked="f">
              <v:textbox inset="0,0,0,0">
                <w:txbxContent>
                  <w:p>
                    <w:pPr>
                      <w:spacing w:before="0" w:line="281" w:lineRule="exact"/>
                      <w:ind w:left="0" w:right="0" w:firstLine="0"/>
                      <w:jc w:val="left"/>
                      <w:rPr>
                        <w:rFonts w:ascii="黑体" w:eastAsia="黑体" w:hint="eastAsia"/>
                        <w:sz w:val="28"/>
                      </w:rPr>
                    </w:pPr>
                    <w:r>
                      <w:rPr>
                        <w:rFonts w:ascii="黑体" w:eastAsia="黑体" w:hint="eastAsia"/>
                        <w:sz w:val="28"/>
                      </w:rPr>
                      <w:t>发 布</w:t>
                    </w:r>
                  </w:p>
                </w:txbxContent>
              </v:textbox>
            </v:shape>
            <w10:wrap type="topAndBottom"/>
          </v:group>
        </w:pict>
      </w:r>
    </w:p>
    <w:p>
      <w:pPr>
        <w:pStyle w:val="BodyText"/>
        <w:spacing w:before="0"/>
        <w:rPr>
          <w:rFonts w:ascii="黑体"/>
          <w:sz w:val="20"/>
        </w:rPr>
      </w:pPr>
    </w:p>
    <w:p>
      <w:pPr>
        <w:pStyle w:val="BodyText"/>
        <w:spacing w:before="0"/>
        <w:rPr>
          <w:rFonts w:ascii="黑体"/>
          <w:sz w:val="20"/>
        </w:rPr>
      </w:pPr>
    </w:p>
    <w:p>
      <w:pPr>
        <w:pStyle w:val="BodyText"/>
        <w:spacing w:before="0"/>
        <w:rPr>
          <w:rFonts w:ascii="黑体"/>
          <w:sz w:val="20"/>
        </w:rPr>
      </w:pPr>
    </w:p>
    <w:p>
      <w:pPr>
        <w:pStyle w:val="BodyText"/>
        <w:spacing w:before="2"/>
        <w:rPr>
          <w:rFonts w:ascii="黑体"/>
          <w:sz w:val="19"/>
        </w:rPr>
      </w:pPr>
    </w:p>
    <w:p>
      <w:pPr>
        <w:pStyle w:val="BodyText"/>
        <w:spacing w:before="0"/>
        <w:rPr>
          <w:rFonts w:ascii="黑体"/>
          <w:sz w:val="2"/>
        </w:rPr>
        <w:sectPr>
          <w:type w:val="continuous"/>
          <w:pgSz w:w="11910" w:h="16840"/>
          <w:pgMar w:top="560" w:right="82" w:bottom="0" w:left="240" w:header="708" w:footer="708"/>
          <w:cols w:space="708"/>
        </w:sectPr>
      </w:pPr>
    </w:p>
    <w:p>
      <w:pPr>
        <w:pStyle w:val="BodyText"/>
        <w:spacing w:before="0"/>
        <w:rPr>
          <w:rFonts w:ascii="黑体"/>
          <w:sz w:val="2"/>
        </w:rPr>
      </w:pPr>
    </w:p>
    <w:p>
      <w:pPr>
        <w:pStyle w:val="BodyText"/>
        <w:spacing w:before="0"/>
        <w:rPr>
          <w:rFonts w:ascii="黑体"/>
          <w:sz w:val="2"/>
        </w:rPr>
      </w:pPr>
    </w:p>
    <w:p>
      <w:pPr>
        <w:pStyle w:val="BodyText"/>
        <w:spacing w:before="0"/>
        <w:rPr>
          <w:rFonts w:ascii="黑体"/>
          <w:sz w:val="2"/>
        </w:rPr>
      </w:pPr>
    </w:p>
    <w:p>
      <w:pPr>
        <w:spacing w:before="0" w:line="22" w:lineRule="exact"/>
        <w:ind w:left="1178" w:right="0" w:firstLine="0"/>
        <w:jc w:val="left"/>
        <w:rPr>
          <w:sz w:val="2"/>
        </w:rPr>
      </w:pPr>
      <w:r>
        <w:rPr>
          <w:w w:val="96"/>
          <w:sz w:val="2"/>
        </w:rPr>
        <w:t xml:space="preserve"> </w:t>
      </w:r>
    </w:p>
    <w:p>
      <w:pPr>
        <w:spacing w:after="0" w:line="22" w:lineRule="exact"/>
        <w:jc w:val="left"/>
        <w:rPr>
          <w:sz w:val="2"/>
        </w:rPr>
        <w:sectPr>
          <w:type w:val="nextPage"/>
          <w:pgSz w:w="11910" w:h="16840"/>
          <w:pgMar w:top="560" w:right="82" w:bottom="0" w:left="240" w:header="708" w:footer="708"/>
          <w:pgNumType w:start="2"/>
          <w:cols w:space="708"/>
          <w:titlePg w:val="0"/>
        </w:sect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10"/>
        <w:rPr>
          <w:sz w:val="27"/>
        </w:rPr>
      </w:pPr>
    </w:p>
    <w:p>
      <w:pPr>
        <w:pStyle w:val="BodyText"/>
        <w:spacing w:before="0"/>
        <w:ind w:left="2860"/>
        <w:rPr>
          <w:sz w:val="20"/>
        </w:rPr>
      </w:pPr>
      <w:r>
        <w:rPr>
          <w:sz w:val="20"/>
        </w:rPr>
        <w:drawing>
          <wp:inline distT="0" distB="0" distL="0" distR="0">
            <wp:extent cx="4028503" cy="2533650"/>
            <wp:effectExtent l="0" t="0" r="0" b="0"/>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pic:cNvPicPr/>
                  </pic:nvPicPr>
                  <pic:blipFill>
                    <a:blip xmlns:r="http://schemas.openxmlformats.org/officeDocument/2006/relationships" r:embed="rId6" cstate="print"/>
                    <a:stretch>
                      <a:fillRect/>
                    </a:stretch>
                  </pic:blipFill>
                  <pic:spPr>
                    <a:xfrm>
                      <a:off x="0" y="0"/>
                      <a:ext cx="4028503" cy="2533650"/>
                    </a:xfrm>
                    <a:prstGeom prst="rect">
                      <a:avLst/>
                    </a:prstGeom>
                  </pic:spPr>
                </pic:pic>
              </a:graphicData>
            </a:graphic>
          </wp:inline>
        </w:drawing>
      </w:r>
    </w:p>
    <w:p>
      <w:pPr>
        <w:spacing w:after="0"/>
        <w:rPr>
          <w:sz w:val="20"/>
        </w:rPr>
        <w:sectPr>
          <w:pgSz w:w="11910" w:h="16840"/>
          <w:pgMar w:top="1580" w:right="82" w:bottom="280" w:left="240" w:header="708" w:footer="708"/>
          <w:pgNumType w:start="3"/>
          <w:cols w:space="708"/>
        </w:sectPr>
      </w:pPr>
    </w:p>
    <w:p>
      <w:pPr>
        <w:pStyle w:val="BodyText"/>
        <w:spacing w:before="0"/>
        <w:rPr>
          <w:sz w:val="20"/>
        </w:rPr>
      </w:pPr>
    </w:p>
    <w:p>
      <w:pPr>
        <w:pStyle w:val="BodyText"/>
        <w:spacing w:before="0"/>
        <w:rPr>
          <w:sz w:val="20"/>
        </w:rPr>
      </w:pPr>
    </w:p>
    <w:p>
      <w:pPr>
        <w:pStyle w:val="BodyText"/>
        <w:spacing w:before="8"/>
        <w:rPr>
          <w:sz w:val="22"/>
        </w:rPr>
      </w:pPr>
    </w:p>
    <w:p>
      <w:pPr>
        <w:pStyle w:val="Heading1"/>
        <w:tabs>
          <w:tab w:val="left" w:pos="1087"/>
        </w:tabs>
        <w:spacing w:before="55"/>
        <w:ind w:left="127"/>
      </w:pPr>
      <w:r>
        <w:t>目</w:t>
        <w:tab/>
        <w:t>次</w:t>
      </w:r>
    </w:p>
    <w:p>
      <w:pPr>
        <w:pStyle w:val="BodyText"/>
        <w:spacing w:before="0"/>
        <w:rPr>
          <w:rFonts w:ascii="黑体"/>
          <w:sz w:val="32"/>
        </w:rPr>
      </w:pPr>
    </w:p>
    <w:p>
      <w:pPr>
        <w:pStyle w:val="BodyText"/>
        <w:tabs>
          <w:tab w:val="left" w:leader="dot" w:pos="10216"/>
        </w:tabs>
        <w:spacing w:before="276"/>
        <w:ind w:left="1178"/>
      </w:pPr>
      <w:r>
        <w:t>前言</w:t>
      </w:r>
      <w:r>
        <w:rPr>
          <w:rFonts w:ascii="Times New Roman" w:eastAsia="Times New Roman"/>
        </w:rPr>
        <w:tab/>
      </w:r>
      <w:r>
        <w:t>II</w:t>
      </w:r>
    </w:p>
    <w:p>
      <w:pPr>
        <w:pStyle w:val="BodyText"/>
        <w:tabs>
          <w:tab w:val="left" w:leader="dot" w:pos="10321"/>
        </w:tabs>
        <w:spacing w:before="132"/>
        <w:ind w:left="1178"/>
      </w:pPr>
      <w:r>
        <w:t xml:space="preserve">1 </w:t>
      </w:r>
      <w:r>
        <w:rPr>
          <w:spacing w:val="2"/>
        </w:rPr>
        <w:t xml:space="preserve"> </w:t>
      </w:r>
      <w:r>
        <w:rPr>
          <w:spacing w:val="-3"/>
        </w:rPr>
        <w:t>范围</w:t>
      </w:r>
      <w:r>
        <w:rPr>
          <w:rFonts w:ascii="Times New Roman" w:eastAsia="Times New Roman"/>
          <w:spacing w:val="-3"/>
        </w:rPr>
        <w:tab/>
      </w:r>
      <w:r>
        <w:t>1</w:t>
      </w:r>
    </w:p>
    <w:p>
      <w:pPr>
        <w:pStyle w:val="BodyText"/>
        <w:tabs>
          <w:tab w:val="left" w:leader="dot" w:pos="10321"/>
        </w:tabs>
        <w:spacing w:before="129"/>
        <w:ind w:left="1178"/>
      </w:pPr>
      <w:r>
        <w:t xml:space="preserve">2 </w:t>
      </w:r>
      <w:r>
        <w:rPr>
          <w:spacing w:val="6"/>
        </w:rPr>
        <w:t xml:space="preserve"> </w:t>
      </w:r>
      <w:r>
        <w:rPr>
          <w:spacing w:val="-3"/>
        </w:rPr>
        <w:t>规</w:t>
      </w:r>
      <w:r>
        <w:t>范</w:t>
      </w:r>
      <w:r>
        <w:rPr>
          <w:spacing w:val="-3"/>
        </w:rPr>
        <w:t>性</w:t>
      </w:r>
      <w:r>
        <w:t>引</w:t>
      </w:r>
      <w:r>
        <w:rPr>
          <w:spacing w:val="-3"/>
        </w:rPr>
        <w:t>用</w:t>
      </w:r>
      <w:r>
        <w:t>文件</w:t>
      </w:r>
      <w:r>
        <w:rPr>
          <w:rFonts w:ascii="Times New Roman" w:eastAsia="Times New Roman"/>
        </w:rPr>
        <w:tab/>
      </w:r>
      <w:r>
        <w:t>1</w:t>
      </w:r>
    </w:p>
    <w:p>
      <w:pPr>
        <w:pStyle w:val="BodyText"/>
        <w:tabs>
          <w:tab w:val="left" w:leader="dot" w:pos="10321"/>
        </w:tabs>
        <w:spacing w:before="132"/>
        <w:ind w:left="1178"/>
      </w:pPr>
      <w:r>
        <w:t xml:space="preserve">3 </w:t>
      </w:r>
      <w:r>
        <w:rPr>
          <w:spacing w:val="4"/>
        </w:rPr>
        <w:t xml:space="preserve"> </w:t>
      </w:r>
      <w:r>
        <w:rPr>
          <w:spacing w:val="-3"/>
        </w:rPr>
        <w:t>基</w:t>
      </w:r>
      <w:r>
        <w:t>础</w:t>
      </w:r>
      <w:r>
        <w:rPr>
          <w:spacing w:val="-3"/>
        </w:rPr>
        <w:t>术</w:t>
      </w:r>
      <w:r>
        <w:t>语</w:t>
      </w:r>
      <w:r>
        <w:rPr>
          <w:rFonts w:ascii="Times New Roman" w:eastAsia="Times New Roman"/>
        </w:rPr>
        <w:tab/>
      </w:r>
      <w:r>
        <w:t>1</w:t>
      </w:r>
    </w:p>
    <w:p>
      <w:pPr>
        <w:pStyle w:val="BodyText"/>
        <w:tabs>
          <w:tab w:val="left" w:leader="dot" w:pos="10321"/>
        </w:tabs>
        <w:spacing w:before="132"/>
        <w:ind w:left="1178"/>
      </w:pPr>
      <w:r>
        <w:t xml:space="preserve">4 </w:t>
      </w:r>
      <w:r>
        <w:rPr>
          <w:spacing w:val="4"/>
        </w:rPr>
        <w:t xml:space="preserve"> </w:t>
      </w:r>
      <w:r>
        <w:rPr>
          <w:spacing w:val="-3"/>
        </w:rPr>
        <w:t>刀</w:t>
      </w:r>
      <w:r>
        <w:t>工</w:t>
      </w:r>
      <w:r>
        <w:rPr>
          <w:spacing w:val="-3"/>
        </w:rPr>
        <w:t>刀</w:t>
      </w:r>
      <w:r>
        <w:t>法</w:t>
      </w:r>
      <w:r>
        <w:rPr>
          <w:rFonts w:ascii="Times New Roman" w:eastAsia="Times New Roman"/>
        </w:rPr>
        <w:tab/>
      </w:r>
      <w:r>
        <w:t>1</w:t>
      </w:r>
    </w:p>
    <w:p>
      <w:pPr>
        <w:pStyle w:val="BodyText"/>
        <w:tabs>
          <w:tab w:val="left" w:leader="dot" w:pos="10321"/>
        </w:tabs>
        <w:spacing w:before="129"/>
        <w:ind w:left="1178"/>
      </w:pPr>
      <w:r>
        <w:t xml:space="preserve">5 </w:t>
      </w:r>
      <w:r>
        <w:rPr>
          <w:spacing w:val="5"/>
        </w:rPr>
        <w:t xml:space="preserve"> </w:t>
      </w:r>
      <w:r>
        <w:rPr>
          <w:spacing w:val="-3"/>
        </w:rPr>
        <w:t>刀</w:t>
      </w:r>
      <w:r>
        <w:t>工</w:t>
      </w:r>
      <w:r>
        <w:rPr>
          <w:spacing w:val="-3"/>
        </w:rPr>
        <w:t>成</w:t>
      </w:r>
      <w:r>
        <w:t>形</w:t>
      </w:r>
      <w:r>
        <w:rPr>
          <w:spacing w:val="-3"/>
        </w:rPr>
        <w:t>规</w:t>
      </w:r>
      <w:r>
        <w:t>格</w:t>
      </w:r>
      <w:r>
        <w:rPr>
          <w:rFonts w:ascii="Times New Roman" w:eastAsia="Times New Roman"/>
        </w:rPr>
        <w:tab/>
      </w:r>
      <w:r>
        <w:t>3</w:t>
      </w:r>
    </w:p>
    <w:p>
      <w:pPr>
        <w:pStyle w:val="BodyText"/>
        <w:tabs>
          <w:tab w:val="left" w:leader="dot" w:pos="10321"/>
        </w:tabs>
        <w:spacing w:before="132"/>
        <w:ind w:left="1178"/>
      </w:pPr>
      <w:r>
        <w:t xml:space="preserve">6 </w:t>
      </w:r>
      <w:r>
        <w:rPr>
          <w:spacing w:val="5"/>
        </w:rPr>
        <w:t xml:space="preserve"> </w:t>
      </w:r>
      <w:r>
        <w:rPr>
          <w:spacing w:val="-3"/>
        </w:rPr>
        <w:t>烹</w:t>
      </w:r>
      <w:r>
        <w:t>饪</w:t>
      </w:r>
      <w:r>
        <w:rPr>
          <w:spacing w:val="-3"/>
        </w:rPr>
        <w:t>原</w:t>
      </w:r>
      <w:r>
        <w:t>料</w:t>
      </w:r>
      <w:r>
        <w:rPr>
          <w:spacing w:val="-3"/>
        </w:rPr>
        <w:t>加</w:t>
      </w:r>
      <w:r>
        <w:t>工</w:t>
      </w:r>
      <w:r>
        <w:rPr>
          <w:rFonts w:ascii="Times New Roman" w:eastAsia="Times New Roman"/>
        </w:rPr>
        <w:tab/>
      </w:r>
      <w:r>
        <w:t>6</w:t>
      </w:r>
    </w:p>
    <w:p>
      <w:pPr>
        <w:pStyle w:val="BodyText"/>
        <w:tabs>
          <w:tab w:val="left" w:leader="dot" w:pos="10321"/>
        </w:tabs>
        <w:spacing w:before="132"/>
        <w:ind w:left="1178"/>
      </w:pPr>
      <w:r>
        <w:t xml:space="preserve">7 </w:t>
      </w:r>
      <w:r>
        <w:rPr>
          <w:spacing w:val="5"/>
        </w:rPr>
        <w:t xml:space="preserve"> </w:t>
      </w:r>
      <w:r>
        <w:rPr>
          <w:spacing w:val="-3"/>
        </w:rPr>
        <w:t>烹</w:t>
      </w:r>
      <w:r>
        <w:t>调</w:t>
      </w:r>
      <w:r>
        <w:rPr>
          <w:spacing w:val="-3"/>
        </w:rPr>
        <w:t>前</w:t>
      </w:r>
      <w:r>
        <w:t>加工</w:t>
      </w:r>
      <w:r>
        <w:rPr>
          <w:rFonts w:ascii="Times New Roman" w:eastAsia="Times New Roman"/>
        </w:rPr>
        <w:tab/>
      </w:r>
      <w:r>
        <w:t>1</w:t>
      </w:r>
    </w:p>
    <w:p>
      <w:pPr>
        <w:pStyle w:val="BodyText"/>
        <w:tabs>
          <w:tab w:val="left" w:leader="dot" w:pos="10321"/>
        </w:tabs>
        <w:spacing w:before="129"/>
        <w:ind w:left="1178"/>
      </w:pPr>
      <w:r>
        <w:t xml:space="preserve">8 </w:t>
      </w:r>
      <w:r>
        <w:rPr>
          <w:spacing w:val="4"/>
        </w:rPr>
        <w:t xml:space="preserve"> </w:t>
      </w:r>
      <w:r>
        <w:rPr>
          <w:spacing w:val="-3"/>
        </w:rPr>
        <w:t>烹</w:t>
      </w:r>
      <w:r>
        <w:t>调</w:t>
      </w:r>
      <w:r>
        <w:rPr>
          <w:spacing w:val="-3"/>
        </w:rPr>
        <w:t>加</w:t>
      </w:r>
      <w:r>
        <w:t>工</w:t>
      </w:r>
      <w:r>
        <w:rPr>
          <w:rFonts w:ascii="Times New Roman" w:eastAsia="Times New Roman"/>
        </w:rPr>
        <w:tab/>
      </w:r>
      <w:r>
        <w:t>8</w:t>
      </w:r>
    </w:p>
    <w:p>
      <w:pPr>
        <w:pStyle w:val="BodyText"/>
        <w:tabs>
          <w:tab w:val="left" w:leader="dot" w:pos="10321"/>
        </w:tabs>
        <w:spacing w:before="132"/>
        <w:ind w:left="1178"/>
      </w:pPr>
      <w:r>
        <w:t xml:space="preserve">9 </w:t>
      </w:r>
      <w:r>
        <w:rPr>
          <w:spacing w:val="4"/>
        </w:rPr>
        <w:t xml:space="preserve"> </w:t>
      </w:r>
      <w:r>
        <w:rPr>
          <w:spacing w:val="-3"/>
        </w:rPr>
        <w:t>汤</w:t>
      </w:r>
      <w:r>
        <w:t>酱</w:t>
      </w:r>
      <w:r>
        <w:rPr>
          <w:spacing w:val="-3"/>
        </w:rPr>
        <w:t>加</w:t>
      </w:r>
      <w:r>
        <w:t>工</w:t>
      </w:r>
      <w:r>
        <w:rPr>
          <w:rFonts w:ascii="Times New Roman" w:eastAsia="Times New Roman"/>
        </w:rPr>
        <w:tab/>
      </w:r>
      <w:r>
        <w:t>8</w:t>
      </w:r>
    </w:p>
    <w:p>
      <w:pPr>
        <w:pStyle w:val="BodyText"/>
        <w:tabs>
          <w:tab w:val="left" w:leader="dot" w:pos="10216"/>
        </w:tabs>
        <w:spacing w:before="132"/>
        <w:ind w:left="1178"/>
      </w:pPr>
      <w:r>
        <w:t xml:space="preserve">10 </w:t>
      </w:r>
      <w:r>
        <w:rPr>
          <w:spacing w:val="4"/>
        </w:rPr>
        <w:t xml:space="preserve"> </w:t>
      </w:r>
      <w:r>
        <w:rPr>
          <w:spacing w:val="-3"/>
        </w:rPr>
        <w:t>温</w:t>
      </w:r>
      <w:r>
        <w:t>控</w:t>
      </w:r>
      <w:r>
        <w:rPr>
          <w:spacing w:val="-3"/>
        </w:rPr>
        <w:t>技</w:t>
      </w:r>
      <w:r>
        <w:t>术</w:t>
      </w:r>
      <w:r>
        <w:rPr>
          <w:rFonts w:ascii="Times New Roman" w:eastAsia="Times New Roman"/>
        </w:rPr>
        <w:tab/>
      </w:r>
      <w:r>
        <w:t>11</w:t>
      </w:r>
    </w:p>
    <w:p>
      <w:pPr>
        <w:pStyle w:val="BodyText"/>
        <w:tabs>
          <w:tab w:val="left" w:leader="dot" w:pos="10321"/>
        </w:tabs>
        <w:spacing w:before="130"/>
        <w:ind w:left="1178"/>
      </w:pPr>
      <w:r>
        <w:drawing>
          <wp:anchor distT="0" distB="0" distL="0" distR="0" simplePos="0" relativeHeight="251663360" behindDoc="0" locked="0" layoutInCell="1" allowOverlap="1">
            <wp:simplePos x="0" y="0"/>
            <wp:positionH relativeFrom="page">
              <wp:posOffset>215900</wp:posOffset>
            </wp:positionH>
            <wp:positionV relativeFrom="paragraph">
              <wp:posOffset>239395</wp:posOffset>
            </wp:positionV>
            <wp:extent cx="7112000" cy="4876800"/>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t xml:space="preserve">11 </w:t>
      </w:r>
      <w:r>
        <w:rPr>
          <w:spacing w:val="4"/>
        </w:rPr>
        <w:t xml:space="preserve"> </w:t>
      </w:r>
      <w:r>
        <w:rPr>
          <w:spacing w:val="-3"/>
        </w:rPr>
        <w:t>加</w:t>
      </w:r>
      <w:r>
        <w:t>工</w:t>
      </w:r>
      <w:r>
        <w:rPr>
          <w:spacing w:val="-3"/>
        </w:rPr>
        <w:t>技</w:t>
      </w:r>
      <w:r>
        <w:t>法</w:t>
      </w:r>
      <w:r>
        <w:rPr>
          <w:rFonts w:ascii="Times New Roman" w:eastAsia="Times New Roman"/>
        </w:rPr>
        <w:tab/>
      </w:r>
      <w:r>
        <w:t>9</w:t>
      </w:r>
    </w:p>
    <w:p>
      <w:pPr>
        <w:pStyle w:val="BodyText"/>
        <w:spacing w:before="5"/>
        <w:rPr>
          <w:sz w:val="9"/>
        </w:rPr>
      </w:pPr>
      <w:r>
        <w:pict>
          <v:group id="_x0000_s1035" style="width:468.25pt;height:361.9pt;margin-top:7.97pt;margin-left:70.94pt;mso-position-horizontal-relative:page;mso-wrap-distance-left:0;mso-wrap-distance-right:0;position:absolute;z-index:-251652096" coordorigin="1419,159" coordsize="9365,7238">
            <v:shape id="_x0000_s1036" type="#_x0000_t202" style="width:9365;height:1412;left:1418;position:absolute;top:159" filled="f" stroked="f">
              <v:textbox inset="0,0,0,0">
                <w:txbxContent>
                  <w:p>
                    <w:pPr>
                      <w:tabs>
                        <w:tab w:val="left" w:leader="dot" w:pos="9037"/>
                      </w:tabs>
                      <w:spacing w:before="0" w:line="241" w:lineRule="exact"/>
                      <w:ind w:left="0" w:right="0" w:firstLine="0"/>
                      <w:jc w:val="left"/>
                      <w:rPr>
                        <w:sz w:val="21"/>
                      </w:rPr>
                    </w:pPr>
                    <w:r>
                      <w:rPr>
                        <w:sz w:val="21"/>
                      </w:rPr>
                      <w:t xml:space="preserve">12 </w:t>
                    </w:r>
                    <w:r>
                      <w:rPr>
                        <w:spacing w:val="4"/>
                        <w:sz w:val="21"/>
                      </w:rPr>
                      <w:t xml:space="preserve"> </w:t>
                    </w:r>
                    <w:r>
                      <w:rPr>
                        <w:spacing w:val="-3"/>
                        <w:sz w:val="21"/>
                      </w:rPr>
                      <w:t>辣</w:t>
                    </w:r>
                    <w:r>
                      <w:rPr>
                        <w:sz w:val="21"/>
                      </w:rPr>
                      <w:t>椒</w:t>
                    </w:r>
                    <w:r>
                      <w:rPr>
                        <w:spacing w:val="-3"/>
                        <w:sz w:val="21"/>
                      </w:rPr>
                      <w:t>制</w:t>
                    </w:r>
                    <w:r>
                      <w:rPr>
                        <w:sz w:val="21"/>
                      </w:rPr>
                      <w:t>品</w:t>
                    </w:r>
                    <w:r>
                      <w:rPr>
                        <w:rFonts w:ascii="Times New Roman" w:eastAsia="Times New Roman"/>
                        <w:sz w:val="21"/>
                      </w:rPr>
                      <w:tab/>
                    </w:r>
                    <w:r>
                      <w:rPr>
                        <w:sz w:val="21"/>
                      </w:rPr>
                      <w:t>15</w:t>
                    </w:r>
                  </w:p>
                  <w:p>
                    <w:pPr>
                      <w:tabs>
                        <w:tab w:val="left" w:leader="dot" w:pos="9037"/>
                      </w:tabs>
                      <w:spacing w:before="131"/>
                      <w:ind w:left="0" w:right="0" w:firstLine="0"/>
                      <w:jc w:val="left"/>
                      <w:rPr>
                        <w:sz w:val="21"/>
                      </w:rPr>
                    </w:pPr>
                    <w:r>
                      <w:rPr>
                        <w:sz w:val="21"/>
                      </w:rPr>
                      <w:t xml:space="preserve">13 </w:t>
                    </w:r>
                    <w:r>
                      <w:rPr>
                        <w:spacing w:val="4"/>
                        <w:sz w:val="21"/>
                      </w:rPr>
                      <w:t xml:space="preserve"> </w:t>
                    </w:r>
                    <w:r>
                      <w:rPr>
                        <w:spacing w:val="-3"/>
                        <w:sz w:val="21"/>
                      </w:rPr>
                      <w:t>辣</w:t>
                    </w:r>
                    <w:r>
                      <w:rPr>
                        <w:sz w:val="21"/>
                      </w:rPr>
                      <w:t>椒</w:t>
                    </w:r>
                    <w:r>
                      <w:rPr>
                        <w:spacing w:val="-3"/>
                        <w:sz w:val="21"/>
                      </w:rPr>
                      <w:t>蘸</w:t>
                    </w:r>
                    <w:r>
                      <w:rPr>
                        <w:sz w:val="21"/>
                      </w:rPr>
                      <w:t>水</w:t>
                    </w:r>
                    <w:r>
                      <w:rPr>
                        <w:rFonts w:ascii="Times New Roman" w:eastAsia="Times New Roman"/>
                        <w:sz w:val="21"/>
                      </w:rPr>
                      <w:tab/>
                    </w:r>
                    <w:r>
                      <w:rPr>
                        <w:sz w:val="21"/>
                      </w:rPr>
                      <w:t>16</w:t>
                    </w:r>
                  </w:p>
                  <w:p>
                    <w:pPr>
                      <w:tabs>
                        <w:tab w:val="left" w:leader="dot" w:pos="9037"/>
                      </w:tabs>
                      <w:spacing w:before="130"/>
                      <w:ind w:left="0" w:right="0" w:firstLine="0"/>
                      <w:jc w:val="left"/>
                      <w:rPr>
                        <w:sz w:val="21"/>
                      </w:rPr>
                    </w:pPr>
                    <w:r>
                      <w:rPr>
                        <w:sz w:val="21"/>
                      </w:rPr>
                      <w:t>参考</w:t>
                    </w:r>
                    <w:r>
                      <w:rPr>
                        <w:spacing w:val="-3"/>
                        <w:sz w:val="21"/>
                      </w:rPr>
                      <w:t>文</w:t>
                    </w:r>
                    <w:r>
                      <w:rPr>
                        <w:sz w:val="21"/>
                      </w:rPr>
                      <w:t>献</w:t>
                    </w:r>
                    <w:r>
                      <w:rPr>
                        <w:rFonts w:ascii="Times New Roman" w:eastAsia="Times New Roman"/>
                        <w:sz w:val="21"/>
                      </w:rPr>
                      <w:tab/>
                    </w:r>
                    <w:r>
                      <w:rPr>
                        <w:sz w:val="21"/>
                      </w:rPr>
                      <w:t>18</w:t>
                    </w:r>
                  </w:p>
                  <w:p>
                    <w:pPr>
                      <w:tabs>
                        <w:tab w:val="left" w:leader="dot" w:pos="9037"/>
                      </w:tabs>
                      <w:spacing w:before="132" w:line="240" w:lineRule="exact"/>
                      <w:ind w:left="0" w:right="0" w:firstLine="0"/>
                      <w:jc w:val="left"/>
                      <w:rPr>
                        <w:sz w:val="21"/>
                      </w:rPr>
                    </w:pPr>
                    <w:r>
                      <w:rPr>
                        <w:sz w:val="21"/>
                      </w:rPr>
                      <w:t>索引</w:t>
                    </w:r>
                    <w:r>
                      <w:rPr>
                        <w:rFonts w:ascii="Times New Roman" w:eastAsia="Times New Roman"/>
                        <w:sz w:val="21"/>
                      </w:rPr>
                      <w:tab/>
                    </w:r>
                    <w:r>
                      <w:rPr>
                        <w:sz w:val="21"/>
                      </w:rPr>
                      <w:t>19</w:t>
                    </w:r>
                  </w:p>
                </w:txbxContent>
              </v:textbox>
            </v:shape>
            <v:shape id="_x0000_s1037" type="#_x0000_t202" style="width:202;height:180;left:10456;position:absolute;top:7216" filled="f" stroked="f">
              <v:textbox inset="0,0,0,0">
                <w:txbxContent>
                  <w:p>
                    <w:pPr>
                      <w:spacing w:before="0" w:line="180" w:lineRule="exact"/>
                      <w:ind w:left="0" w:right="0" w:firstLine="0"/>
                      <w:jc w:val="left"/>
                      <w:rPr>
                        <w:sz w:val="18"/>
                      </w:rPr>
                    </w:pPr>
                    <w:r>
                      <w:rPr>
                        <w:sz w:val="18"/>
                      </w:rPr>
                      <w:t xml:space="preserve">I </w:t>
                    </w:r>
                  </w:p>
                </w:txbxContent>
              </v:textbox>
            </v:shape>
            <w10:wrap type="topAndBottom"/>
          </v:group>
        </w:pict>
      </w:r>
    </w:p>
    <w:p>
      <w:pPr>
        <w:spacing w:after="0"/>
        <w:rPr>
          <w:sz w:val="9"/>
        </w:rPr>
        <w:sectPr>
          <w:headerReference w:type="default" r:id="rId7"/>
          <w:pgSz w:w="11910" w:h="16840"/>
          <w:pgMar w:top="1640" w:right="82" w:bottom="280" w:left="240" w:header="1448" w:footer="0"/>
          <w:pgNumType w:start="4"/>
          <w:cols w:space="708"/>
        </w:sect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10"/>
        <w:rPr>
          <w:sz w:val="27"/>
        </w:rPr>
      </w:pPr>
    </w:p>
    <w:p>
      <w:pPr>
        <w:pStyle w:val="BodyText"/>
        <w:spacing w:before="0"/>
        <w:ind w:left="2860"/>
        <w:rPr>
          <w:sz w:val="20"/>
        </w:rPr>
      </w:pPr>
      <w:r>
        <w:rPr>
          <w:sz w:val="20"/>
        </w:rPr>
        <w:drawing>
          <wp:inline distT="0" distB="0" distL="0" distR="0">
            <wp:extent cx="4028503" cy="2533650"/>
            <wp:effectExtent l="0" t="0" r="0" b="0"/>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png"/>
                    <pic:cNvPicPr/>
                  </pic:nvPicPr>
                  <pic:blipFill>
                    <a:blip xmlns:r="http://schemas.openxmlformats.org/officeDocument/2006/relationships" r:embed="rId6" cstate="print"/>
                    <a:stretch>
                      <a:fillRect/>
                    </a:stretch>
                  </pic:blipFill>
                  <pic:spPr>
                    <a:xfrm>
                      <a:off x="0" y="0"/>
                      <a:ext cx="4028503" cy="2533650"/>
                    </a:xfrm>
                    <a:prstGeom prst="rect">
                      <a:avLst/>
                    </a:prstGeom>
                  </pic:spPr>
                </pic:pic>
              </a:graphicData>
            </a:graphic>
          </wp:inline>
        </w:drawing>
      </w:r>
    </w:p>
    <w:p>
      <w:pPr>
        <w:spacing w:after="0"/>
        <w:rPr>
          <w:sz w:val="20"/>
        </w:rPr>
        <w:sectPr>
          <w:headerReference w:type="even" r:id="rId8"/>
          <w:headerReference w:type="default" r:id="rId9"/>
          <w:pgSz w:w="11910" w:h="16840"/>
          <w:pgMar w:top="1600" w:right="80" w:bottom="280" w:left="240" w:header="0" w:footer="0"/>
          <w:pgNumType w:start="5"/>
          <w:cols w:space="708"/>
        </w:sectPr>
      </w:pPr>
    </w:p>
    <w:p>
      <w:pPr>
        <w:pStyle w:val="BodyText"/>
        <w:spacing w:before="12"/>
        <w:rPr>
          <w:sz w:val="25"/>
        </w:rPr>
      </w:pPr>
    </w:p>
    <w:p>
      <w:pPr>
        <w:pStyle w:val="Heading1"/>
        <w:tabs>
          <w:tab w:val="left" w:pos="1511"/>
        </w:tabs>
        <w:spacing w:before="56"/>
        <w:ind w:left="551"/>
      </w:pPr>
      <w:r>
        <w:t>前</w:t>
        <w:tab/>
        <w:t>言</w:t>
      </w:r>
    </w:p>
    <w:p>
      <w:pPr>
        <w:pStyle w:val="BodyText"/>
        <w:spacing w:before="7"/>
        <w:rPr>
          <w:rFonts w:ascii="黑体"/>
          <w:sz w:val="46"/>
        </w:rPr>
      </w:pPr>
    </w:p>
    <w:p>
      <w:pPr>
        <w:pStyle w:val="BodyText"/>
        <w:spacing w:before="0" w:line="278" w:lineRule="auto"/>
        <w:ind w:left="1178" w:right="1049" w:firstLine="420"/>
      </w:pPr>
      <w:r>
        <w:t xml:space="preserve">本文件按照GB/T 1.1—2020《标准化工作导则 第1部分：标准化文件的结构和起草规则》的规定起草。 </w:t>
      </w:r>
    </w:p>
    <w:p>
      <w:pPr>
        <w:pStyle w:val="BodyText"/>
        <w:spacing w:before="0" w:line="278" w:lineRule="auto"/>
        <w:ind w:left="1598" w:right="2740"/>
      </w:pPr>
      <w:r>
        <w:t xml:space="preserve">本文件某些内容可能涉及专利。本文件发布机构不承担识别这些专利的责任。本文件由贵州省商务厅、贵州省文化和旅游厅提出。 </w:t>
      </w:r>
    </w:p>
    <w:p>
      <w:pPr>
        <w:pStyle w:val="BodyText"/>
        <w:spacing w:before="0"/>
        <w:ind w:left="1598"/>
      </w:pPr>
      <w:r>
        <w:t xml:space="preserve">本文件由贵州省商务厅归口。 </w:t>
      </w:r>
    </w:p>
    <w:p>
      <w:pPr>
        <w:pStyle w:val="BodyText"/>
        <w:spacing w:line="278" w:lineRule="auto"/>
        <w:ind w:left="1178" w:right="1049" w:firstLine="420"/>
        <w:jc w:val="both"/>
      </w:pPr>
      <w:r>
        <w:rPr>
          <w:spacing w:val="-8"/>
        </w:rPr>
        <w:t>本文件起草单位：贵州轻工职业技术学院、贵州省标准化院、贵州省广告监测中心、贵州民族大学</w:t>
      </w:r>
      <w:r>
        <w:rPr>
          <w:spacing w:val="-18"/>
        </w:rPr>
        <w:t>外国语学院、贵州大学后勤管理处饮食服务中心、贵州旅游协会、贵州饭店、贵州龙餐饮食品有限公司、</w:t>
      </w:r>
      <w:r>
        <w:rPr>
          <w:spacing w:val="-7"/>
        </w:rPr>
        <w:t>贵州亮欢寨餐饮娱乐有限公司、贵阳四合院饮食文化有限公司、贵州鼎品餐饮智库管理有限公司、贵州</w:t>
      </w:r>
      <w:r>
        <w:t xml:space="preserve">音恋餐饮有限公司、贵州黔味味食品有限公司。 </w:t>
      </w:r>
    </w:p>
    <w:p>
      <w:pPr>
        <w:pStyle w:val="BodyText"/>
        <w:spacing w:before="0" w:line="269" w:lineRule="exact"/>
        <w:ind w:left="1598"/>
      </w:pPr>
      <w:r>
        <w:t>本文件主要起草人：吴茂钊、陈卓、潘思竹、常明、王涛、周水源、杨义、李翌婼、夏雪、伍心悦、</w:t>
      </w:r>
    </w:p>
    <w:p>
      <w:pPr>
        <w:pStyle w:val="BodyText"/>
        <w:spacing w:line="278" w:lineRule="auto"/>
        <w:ind w:left="1178" w:right="103"/>
      </w:pPr>
      <w:r>
        <w:t>杨欢欢、吴迈、刘黔勋、杨波、杨代明、滕永军、张智勇、张建强、秦立学、胡文柱、何花、徐楠、        吴玫、盛真强、潘正芝、肖喜生、肖德均、龙腾山、洪钢、雁飞、吴笃琴、王德璨、徐启运、陈超航、</w:t>
      </w:r>
    </w:p>
    <w:p>
      <w:pPr>
        <w:pStyle w:val="BodyText"/>
        <w:spacing w:before="0"/>
        <w:ind w:left="1178"/>
      </w:pPr>
      <w:r>
        <w:drawing>
          <wp:anchor distT="0" distB="0" distL="0" distR="0" simplePos="0" relativeHeight="251665408" behindDoc="0" locked="0" layoutInCell="1" allowOverlap="1">
            <wp:simplePos x="0" y="0"/>
            <wp:positionH relativeFrom="page">
              <wp:posOffset>215900</wp:posOffset>
            </wp:positionH>
            <wp:positionV relativeFrom="paragraph">
              <wp:posOffset>927916</wp:posOffset>
            </wp:positionV>
            <wp:extent cx="7112000" cy="4876800"/>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t>王利君、杨娟、李支群、宋艳艳、周英波。</w:t>
      </w: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11"/>
        <w:rPr>
          <w:sz w:val="14"/>
        </w:rPr>
      </w:pPr>
      <w:r>
        <w:pict>
          <v:shape id="_x0000_s1038" type="#_x0000_t202" style="width:14.5pt;height:9pt;margin-top:11.51pt;margin-left:518.28pt;mso-position-horizontal-relative:page;mso-wrap-distance-left:0;mso-wrap-distance-right:0;position:absolute;z-index:-251650048" filled="f" stroked="f">
            <v:textbox inset="0,0,0,0">
              <w:txbxContent>
                <w:p>
                  <w:pPr>
                    <w:spacing w:before="0" w:line="180" w:lineRule="exact"/>
                    <w:ind w:left="0" w:right="0" w:firstLine="0"/>
                    <w:jc w:val="left"/>
                    <w:rPr>
                      <w:sz w:val="18"/>
                    </w:rPr>
                  </w:pPr>
                  <w:r>
                    <w:rPr>
                      <w:sz w:val="18"/>
                    </w:rPr>
                    <w:t xml:space="preserve">II </w:t>
                  </w:r>
                </w:p>
              </w:txbxContent>
            </v:textbox>
            <w10:wrap type="topAndBottom"/>
          </v:shape>
        </w:pict>
      </w:r>
    </w:p>
    <w:p>
      <w:pPr>
        <w:spacing w:after="0"/>
        <w:rPr>
          <w:sz w:val="14"/>
        </w:rPr>
        <w:sectPr>
          <w:headerReference w:type="even" r:id="rId10"/>
          <w:headerReference w:type="default" r:id="rId11"/>
          <w:pgSz w:w="11910" w:h="16840"/>
          <w:pgMar w:top="1640" w:right="80" w:bottom="280" w:left="240" w:header="1449" w:footer="0"/>
          <w:pgNumType w:start="6"/>
          <w:cols w:space="708"/>
        </w:sect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10"/>
        <w:rPr>
          <w:sz w:val="27"/>
        </w:rPr>
      </w:pPr>
    </w:p>
    <w:p>
      <w:pPr>
        <w:pStyle w:val="BodyText"/>
        <w:spacing w:before="0"/>
        <w:ind w:left="2860"/>
        <w:rPr>
          <w:sz w:val="20"/>
        </w:rPr>
      </w:pPr>
      <w:r>
        <w:rPr>
          <w:sz w:val="20"/>
        </w:rPr>
        <w:drawing>
          <wp:inline distT="0" distB="0" distL="0" distR="0">
            <wp:extent cx="4028503" cy="2533650"/>
            <wp:effectExtent l="0" t="0" r="0" b="0"/>
            <wp:docPr id="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3.png"/>
                    <pic:cNvPicPr/>
                  </pic:nvPicPr>
                  <pic:blipFill>
                    <a:blip xmlns:r="http://schemas.openxmlformats.org/officeDocument/2006/relationships" r:embed="rId6" cstate="print"/>
                    <a:stretch>
                      <a:fillRect/>
                    </a:stretch>
                  </pic:blipFill>
                  <pic:spPr>
                    <a:xfrm>
                      <a:off x="0" y="0"/>
                      <a:ext cx="4028503" cy="2533650"/>
                    </a:xfrm>
                    <a:prstGeom prst="rect">
                      <a:avLst/>
                    </a:prstGeom>
                  </pic:spPr>
                </pic:pic>
              </a:graphicData>
            </a:graphic>
          </wp:inline>
        </w:drawing>
      </w:r>
    </w:p>
    <w:p>
      <w:pPr>
        <w:spacing w:after="0"/>
        <w:rPr>
          <w:sz w:val="20"/>
        </w:rPr>
        <w:sectPr>
          <w:headerReference w:type="even" r:id="rId12"/>
          <w:headerReference w:type="default" r:id="rId13"/>
          <w:pgSz w:w="11910" w:h="16840"/>
          <w:pgMar w:top="1600" w:right="80" w:bottom="280" w:left="240" w:header="0" w:footer="0"/>
          <w:pgNumType w:start="7"/>
          <w:cols w:space="708"/>
        </w:sectPr>
      </w:pPr>
    </w:p>
    <w:p>
      <w:pPr>
        <w:pStyle w:val="BodyText"/>
        <w:spacing w:before="0"/>
        <w:rPr>
          <w:sz w:val="20"/>
        </w:rPr>
      </w:pPr>
      <w:r>
        <w:drawing>
          <wp:anchor distT="0" distB="0" distL="0" distR="0" simplePos="0" relativeHeight="251670528" behindDoc="0" locked="0" layoutInCell="1" allowOverlap="1">
            <wp:simplePos x="0" y="0"/>
            <wp:positionH relativeFrom="page">
              <wp:posOffset>906868</wp:posOffset>
            </wp:positionH>
            <wp:positionV relativeFrom="page">
              <wp:posOffset>6946500</wp:posOffset>
            </wp:positionV>
            <wp:extent cx="195176" cy="93345"/>
            <wp:effectExtent l="0" t="0" r="0" b="0"/>
            <wp:wrapNone/>
            <wp:docPr id="1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4.png"/>
                    <pic:cNvPicPr/>
                  </pic:nvPicPr>
                  <pic:blipFill>
                    <a:blip xmlns:r="http://schemas.openxmlformats.org/officeDocument/2006/relationships" r:embed="rId14" cstate="print"/>
                    <a:stretch>
                      <a:fillRect/>
                    </a:stretch>
                  </pic:blipFill>
                  <pic:spPr>
                    <a:xfrm>
                      <a:off x="0" y="0"/>
                      <a:ext cx="195176" cy="93345"/>
                    </a:xfrm>
                    <a:prstGeom prst="rect">
                      <a:avLst/>
                    </a:prstGeom>
                  </pic:spPr>
                </pic:pic>
              </a:graphicData>
            </a:graphic>
          </wp:anchor>
        </w:drawing>
      </w:r>
      <w:r>
        <w:drawing>
          <wp:anchor distT="0" distB="0" distL="0" distR="0" simplePos="0" relativeHeight="251671552" behindDoc="0" locked="0" layoutInCell="1" allowOverlap="1">
            <wp:simplePos x="0" y="0"/>
            <wp:positionH relativeFrom="page">
              <wp:posOffset>906870</wp:posOffset>
            </wp:positionH>
            <wp:positionV relativeFrom="page">
              <wp:posOffset>7739053</wp:posOffset>
            </wp:positionV>
            <wp:extent cx="191536" cy="95250"/>
            <wp:effectExtent l="0" t="0" r="0" b="0"/>
            <wp:wrapNone/>
            <wp:docPr id="1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5.png"/>
                    <pic:cNvPicPr/>
                  </pic:nvPicPr>
                  <pic:blipFill>
                    <a:blip xmlns:r="http://schemas.openxmlformats.org/officeDocument/2006/relationships" r:embed="rId15" cstate="print"/>
                    <a:stretch>
                      <a:fillRect/>
                    </a:stretch>
                  </pic:blipFill>
                  <pic:spPr>
                    <a:xfrm>
                      <a:off x="0" y="0"/>
                      <a:ext cx="191536" cy="95250"/>
                    </a:xfrm>
                    <a:prstGeom prst="rect">
                      <a:avLst/>
                    </a:prstGeom>
                  </pic:spPr>
                </pic:pic>
              </a:graphicData>
            </a:graphic>
          </wp:anchor>
        </w:drawing>
      </w:r>
      <w:r>
        <w:drawing>
          <wp:anchor distT="0" distB="0" distL="0" distR="0" simplePos="0" relativeHeight="251672576" behindDoc="0" locked="0" layoutInCell="1" allowOverlap="1">
            <wp:simplePos x="0" y="0"/>
            <wp:positionH relativeFrom="page">
              <wp:posOffset>903751</wp:posOffset>
            </wp:positionH>
            <wp:positionV relativeFrom="page">
              <wp:posOffset>9125820</wp:posOffset>
            </wp:positionV>
            <wp:extent cx="173971" cy="93344"/>
            <wp:effectExtent l="0" t="0" r="0" b="0"/>
            <wp:wrapNone/>
            <wp:docPr id="1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6.png"/>
                    <pic:cNvPicPr/>
                  </pic:nvPicPr>
                  <pic:blipFill>
                    <a:blip xmlns:r="http://schemas.openxmlformats.org/officeDocument/2006/relationships" r:embed="rId16" cstate="print"/>
                    <a:stretch>
                      <a:fillRect/>
                    </a:stretch>
                  </pic:blipFill>
                  <pic:spPr>
                    <a:xfrm>
                      <a:off x="0" y="0"/>
                      <a:ext cx="173971" cy="93344"/>
                    </a:xfrm>
                    <a:prstGeom prst="rect">
                      <a:avLst/>
                    </a:prstGeom>
                  </pic:spPr>
                </pic:pic>
              </a:graphicData>
            </a:graphic>
          </wp:anchor>
        </w:drawing>
      </w:r>
    </w:p>
    <w:p>
      <w:pPr>
        <w:pStyle w:val="BodyText"/>
        <w:spacing w:before="4"/>
        <w:rPr>
          <w:sz w:val="24"/>
        </w:rPr>
      </w:pPr>
    </w:p>
    <w:p>
      <w:pPr>
        <w:pStyle w:val="Heading1"/>
      </w:pPr>
      <w:r>
        <w:t>黔菜 术语</w:t>
      </w:r>
    </w:p>
    <w:p>
      <w:pPr>
        <w:pStyle w:val="BodyText"/>
        <w:spacing w:before="0"/>
        <w:rPr>
          <w:rFonts w:ascii="黑体"/>
          <w:sz w:val="20"/>
        </w:rPr>
      </w:pPr>
    </w:p>
    <w:p>
      <w:pPr>
        <w:pStyle w:val="BodyText"/>
        <w:spacing w:before="12"/>
        <w:rPr>
          <w:rFonts w:ascii="黑体"/>
          <w:sz w:val="28"/>
        </w:rPr>
      </w:pPr>
    </w:p>
    <w:p>
      <w:pPr>
        <w:pStyle w:val="ListParagraph"/>
        <w:numPr>
          <w:ilvl w:val="0"/>
          <w:numId w:val="2"/>
        </w:numPr>
        <w:tabs>
          <w:tab w:val="left" w:pos="1494"/>
        </w:tabs>
        <w:spacing w:before="72" w:after="0" w:line="240" w:lineRule="auto"/>
        <w:ind w:left="1493" w:right="0" w:hanging="316"/>
        <w:jc w:val="left"/>
        <w:rPr>
          <w:sz w:val="21"/>
        </w:rPr>
      </w:pPr>
      <w:r>
        <w:rPr>
          <w:sz w:val="21"/>
        </w:rPr>
        <w:t>范围</w:t>
      </w:r>
    </w:p>
    <w:p>
      <w:pPr>
        <w:pStyle w:val="BodyText"/>
        <w:spacing w:before="8"/>
        <w:rPr>
          <w:rFonts w:ascii="黑体"/>
          <w:sz w:val="27"/>
        </w:rPr>
      </w:pPr>
    </w:p>
    <w:p>
      <w:pPr>
        <w:pStyle w:val="BodyText"/>
        <w:spacing w:before="1" w:line="276" w:lineRule="auto"/>
        <w:ind w:left="1178" w:right="1044" w:firstLine="420"/>
      </w:pPr>
      <w:r>
        <w:drawing>
          <wp:anchor distT="0" distB="0" distL="0" distR="0" simplePos="0" relativeHeight="251674624" behindDoc="1" locked="0" layoutInCell="1" allowOverlap="1">
            <wp:simplePos x="0" y="0"/>
            <wp:positionH relativeFrom="page">
              <wp:posOffset>1890141</wp:posOffset>
            </wp:positionH>
            <wp:positionV relativeFrom="paragraph">
              <wp:posOffset>312117</wp:posOffset>
            </wp:positionV>
            <wp:extent cx="3780266" cy="4971151"/>
            <wp:effectExtent l="0" t="0" r="0" b="0"/>
            <wp:wrapNone/>
            <wp:docPr id="1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7.png"/>
                    <pic:cNvPicPr/>
                  </pic:nvPicPr>
                  <pic:blipFill>
                    <a:blip xmlns:r="http://schemas.openxmlformats.org/officeDocument/2006/relationships" r:embed="rId17" cstate="print"/>
                    <a:stretch>
                      <a:fillRect/>
                    </a:stretch>
                  </pic:blipFill>
                  <pic:spPr>
                    <a:xfrm>
                      <a:off x="0" y="0"/>
                      <a:ext cx="3780266" cy="4971151"/>
                    </a:xfrm>
                    <a:prstGeom prst="rect">
                      <a:avLst/>
                    </a:prstGeom>
                  </pic:spPr>
                </pic:pic>
              </a:graphicData>
            </a:graphic>
          </wp:anchor>
        </w:drawing>
      </w:r>
      <w:r>
        <w:rPr>
          <w:spacing w:val="-17"/>
        </w:rPr>
        <w:t>本文件界定了黔菜的基础术语、刀工刀法、刀工成形规格、烹饪原料加工、烹调前加工、烹调加工、</w:t>
      </w:r>
      <w:r>
        <w:rPr>
          <w:spacing w:val="-7"/>
        </w:rPr>
        <w:t>汤酱加工、温控技术、加工技法、辣椒制品、辣椒蘸水的术语。</w:t>
      </w:r>
      <w:r>
        <w:t xml:space="preserve"> </w:t>
      </w:r>
    </w:p>
    <w:p>
      <w:pPr>
        <w:pStyle w:val="BodyText"/>
        <w:spacing w:before="2"/>
        <w:ind w:left="1598"/>
      </w:pPr>
      <w:r>
        <w:t xml:space="preserve">本文件适用于黔菜烹饪。 </w:t>
      </w:r>
    </w:p>
    <w:p>
      <w:pPr>
        <w:pStyle w:val="BodyText"/>
        <w:spacing w:before="10"/>
        <w:rPr>
          <w:sz w:val="27"/>
        </w:rPr>
      </w:pPr>
    </w:p>
    <w:p>
      <w:pPr>
        <w:pStyle w:val="ListParagraph"/>
        <w:numPr>
          <w:ilvl w:val="0"/>
          <w:numId w:val="2"/>
        </w:numPr>
        <w:tabs>
          <w:tab w:val="left" w:pos="1494"/>
        </w:tabs>
        <w:spacing w:before="0" w:after="0" w:line="240" w:lineRule="auto"/>
        <w:ind w:left="1493" w:right="0" w:hanging="316"/>
        <w:jc w:val="left"/>
        <w:rPr>
          <w:sz w:val="21"/>
        </w:rPr>
      </w:pPr>
      <w:r>
        <w:rPr>
          <w:spacing w:val="-2"/>
          <w:sz w:val="21"/>
        </w:rPr>
        <w:t>规范性引用文件</w:t>
      </w:r>
    </w:p>
    <w:p>
      <w:pPr>
        <w:pStyle w:val="BodyText"/>
        <w:spacing w:before="9"/>
        <w:rPr>
          <w:rFonts w:ascii="黑体"/>
          <w:sz w:val="27"/>
        </w:rPr>
      </w:pPr>
    </w:p>
    <w:p>
      <w:pPr>
        <w:pStyle w:val="BodyText"/>
        <w:spacing w:before="0"/>
        <w:ind w:left="1598"/>
      </w:pPr>
      <w:r>
        <w:t xml:space="preserve">本文件没有规范性引用文件。 </w:t>
      </w:r>
    </w:p>
    <w:p>
      <w:pPr>
        <w:pStyle w:val="BodyText"/>
        <w:spacing w:before="9"/>
        <w:rPr>
          <w:sz w:val="27"/>
        </w:rPr>
      </w:pPr>
    </w:p>
    <w:p>
      <w:pPr>
        <w:pStyle w:val="ListParagraph"/>
        <w:numPr>
          <w:ilvl w:val="0"/>
          <w:numId w:val="2"/>
        </w:numPr>
        <w:tabs>
          <w:tab w:val="left" w:pos="1494"/>
        </w:tabs>
        <w:spacing w:before="0" w:after="0" w:line="240" w:lineRule="auto"/>
        <w:ind w:left="1493" w:right="0" w:hanging="316"/>
        <w:jc w:val="left"/>
        <w:rPr>
          <w:sz w:val="21"/>
        </w:rPr>
      </w:pPr>
      <w:r>
        <w:rPr>
          <w:spacing w:val="-1"/>
          <w:sz w:val="21"/>
        </w:rPr>
        <w:t>基础术语</w:t>
      </w:r>
    </w:p>
    <w:p>
      <w:pPr>
        <w:pStyle w:val="BodyText"/>
        <w:spacing w:before="7"/>
        <w:rPr>
          <w:rFonts w:ascii="黑体"/>
          <w:sz w:val="29"/>
        </w:rPr>
      </w:pPr>
      <w:r>
        <w:drawing>
          <wp:anchor distT="0" distB="0" distL="0" distR="0" simplePos="0" relativeHeight="251667456" behindDoc="0" locked="0" layoutInCell="1" allowOverlap="1">
            <wp:simplePos x="0" y="0"/>
            <wp:positionH relativeFrom="page">
              <wp:posOffset>906840</wp:posOffset>
            </wp:positionH>
            <wp:positionV relativeFrom="paragraph">
              <wp:posOffset>265439</wp:posOffset>
            </wp:positionV>
            <wp:extent cx="170891" cy="93345"/>
            <wp:effectExtent l="0" t="0" r="0" b="0"/>
            <wp:wrapTopAndBottom/>
            <wp:docPr id="2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8.png"/>
                    <pic:cNvPicPr/>
                  </pic:nvPicPr>
                  <pic:blipFill>
                    <a:blip xmlns:r="http://schemas.openxmlformats.org/officeDocument/2006/relationships" r:embed="rId18" cstate="print"/>
                    <a:stretch>
                      <a:fillRect/>
                    </a:stretch>
                  </pic:blipFill>
                  <pic:spPr>
                    <a:xfrm>
                      <a:off x="0" y="0"/>
                      <a:ext cx="170891" cy="93345"/>
                    </a:xfrm>
                    <a:prstGeom prst="rect">
                      <a:avLst/>
                    </a:prstGeom>
                  </pic:spPr>
                </pic:pic>
              </a:graphicData>
            </a:graphic>
          </wp:anchor>
        </w:drawing>
      </w:r>
    </w:p>
    <w:p>
      <w:pPr>
        <w:pStyle w:val="BodyText"/>
        <w:spacing w:before="73"/>
        <w:ind w:left="1598"/>
        <w:rPr>
          <w:rFonts w:ascii="黑体" w:eastAsia="黑体" w:hint="eastAsia"/>
        </w:rPr>
      </w:pPr>
      <w:r>
        <w:rPr>
          <w:rFonts w:ascii="黑体" w:eastAsia="黑体" w:hint="eastAsia"/>
        </w:rPr>
        <w:t>黔菜</w:t>
      </w:r>
    </w:p>
    <w:p>
      <w:pPr>
        <w:pStyle w:val="BodyText"/>
        <w:spacing w:line="278" w:lineRule="auto"/>
        <w:ind w:left="1178" w:right="1047" w:firstLine="420"/>
      </w:pPr>
      <w:r>
        <w:drawing>
          <wp:anchor distT="0" distB="0" distL="0" distR="0" simplePos="0" relativeHeight="251668480" behindDoc="0" locked="0" layoutInCell="1" allowOverlap="1">
            <wp:simplePos x="0" y="0"/>
            <wp:positionH relativeFrom="page">
              <wp:posOffset>906834</wp:posOffset>
            </wp:positionH>
            <wp:positionV relativeFrom="paragraph">
              <wp:posOffset>463404</wp:posOffset>
            </wp:positionV>
            <wp:extent cx="189132" cy="93345"/>
            <wp:effectExtent l="0" t="0" r="0" b="0"/>
            <wp:wrapTopAndBottom/>
            <wp:docPr id="2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9.png"/>
                    <pic:cNvPicPr/>
                  </pic:nvPicPr>
                  <pic:blipFill>
                    <a:blip xmlns:r="http://schemas.openxmlformats.org/officeDocument/2006/relationships" r:embed="rId19" cstate="print"/>
                    <a:stretch>
                      <a:fillRect/>
                    </a:stretch>
                  </pic:blipFill>
                  <pic:spPr>
                    <a:xfrm>
                      <a:off x="0" y="0"/>
                      <a:ext cx="189132" cy="93345"/>
                    </a:xfrm>
                    <a:prstGeom prst="rect">
                      <a:avLst/>
                    </a:prstGeom>
                  </pic:spPr>
                </pic:pic>
              </a:graphicData>
            </a:graphic>
          </wp:anchor>
        </w:drawing>
      </w:r>
      <w:r>
        <w:pict>
          <v:group id="_x0000_s1039" style="width:474.15pt;height:347.85pt;margin-top:50.35pt;margin-left:70.94pt;mso-position-horizontal-relative:page;mso-wrap-distance-left:0;mso-wrap-distance-right:0;position:absolute;z-index:-251640832" coordorigin="1419,1007" coordsize="9483,6957">
            <v:shape id="_x0000_s1040" type="#_x0000_t202" style="width:9380;height:836;left:1418;position:absolute;top:1007" filled="f" stroked="f">
              <v:textbox inset="0,0,0,0">
                <w:txbxContent>
                  <w:p>
                    <w:pPr>
                      <w:spacing w:before="0" w:line="241" w:lineRule="exact"/>
                      <w:ind w:left="420" w:right="0" w:firstLine="0"/>
                      <w:jc w:val="left"/>
                      <w:rPr>
                        <w:rFonts w:ascii="黑体" w:eastAsia="黑体" w:hint="eastAsia"/>
                        <w:sz w:val="21"/>
                      </w:rPr>
                    </w:pPr>
                    <w:r>
                      <w:rPr>
                        <w:rFonts w:ascii="黑体" w:eastAsia="黑体" w:hint="eastAsia"/>
                        <w:sz w:val="21"/>
                      </w:rPr>
                      <w:t>传统黔菜</w:t>
                    </w:r>
                  </w:p>
                  <w:p>
                    <w:pPr>
                      <w:spacing w:before="0" w:line="310" w:lineRule="atLeast"/>
                      <w:ind w:left="0" w:right="18" w:firstLine="420"/>
                      <w:jc w:val="left"/>
                      <w:rPr>
                        <w:sz w:val="21"/>
                      </w:rPr>
                    </w:pPr>
                    <w:r>
                      <w:rPr>
                        <w:spacing w:val="-10"/>
                        <w:sz w:val="21"/>
                      </w:rPr>
                      <w:t>以当地物产为主，沿用贵州各民族传承下来的烹饪方式方法和调味料进行精雕细琢烹调，具有大众</w:t>
                    </w:r>
                    <w:r>
                      <w:rPr>
                        <w:spacing w:val="-5"/>
                        <w:sz w:val="21"/>
                      </w:rPr>
                      <w:t>广泛认知与偏好特色和形式的菜点和小吃。</w:t>
                    </w:r>
                    <w:r>
                      <w:rPr>
                        <w:sz w:val="21"/>
                      </w:rPr>
                      <w:t xml:space="preserve"> </w:t>
                    </w:r>
                  </w:p>
                </w:txbxContent>
              </v:textbox>
            </v:shape>
            <v:shape id="_x0000_s1041" type="#_x0000_t202" style="width:9483;height:836;left:1418;position:absolute;top:2255" filled="f" stroked="f">
              <v:textbox inset="0,0,0,0">
                <w:txbxContent>
                  <w:p>
                    <w:pPr>
                      <w:spacing w:before="0" w:line="241" w:lineRule="exact"/>
                      <w:ind w:left="420" w:right="0" w:firstLine="0"/>
                      <w:jc w:val="left"/>
                      <w:rPr>
                        <w:rFonts w:ascii="黑体" w:eastAsia="黑体" w:hint="eastAsia"/>
                        <w:sz w:val="21"/>
                      </w:rPr>
                    </w:pPr>
                    <w:r>
                      <w:rPr>
                        <w:rFonts w:ascii="黑体" w:eastAsia="黑体" w:hint="eastAsia"/>
                        <w:sz w:val="21"/>
                      </w:rPr>
                      <w:t>时尚黔菜</w:t>
                    </w:r>
                  </w:p>
                  <w:p>
                    <w:pPr>
                      <w:spacing w:before="0" w:line="310" w:lineRule="atLeast"/>
                      <w:ind w:left="0" w:right="18" w:firstLine="420"/>
                      <w:jc w:val="left"/>
                      <w:rPr>
                        <w:sz w:val="21"/>
                      </w:rPr>
                    </w:pPr>
                    <w:r>
                      <w:rPr>
                        <w:sz w:val="21"/>
                      </w:rPr>
                      <w:t xml:space="preserve">在保持菜点风格的前提下，对传统黔菜的风味、食用方式、呈现形式、营养搭配等方面进行升级、改良和修饰性创新，以满足富足民众追求安全营养、文化体验、健康生活方式的黔菜。 </w:t>
                    </w:r>
                  </w:p>
                </w:txbxContent>
              </v:textbox>
            </v:shape>
            <v:shape id="_x0000_s1042" type="#_x0000_t202" style="width:9368;height:836;left:1418;position:absolute;top:3503" filled="f" stroked="f">
              <v:textbox inset="0,0,0,0">
                <w:txbxContent>
                  <w:p>
                    <w:pPr>
                      <w:spacing w:before="0" w:line="241" w:lineRule="exact"/>
                      <w:ind w:left="420" w:right="0" w:firstLine="0"/>
                      <w:jc w:val="left"/>
                      <w:rPr>
                        <w:rFonts w:ascii="黑体" w:eastAsia="黑体" w:hint="eastAsia"/>
                        <w:sz w:val="21"/>
                      </w:rPr>
                    </w:pPr>
                    <w:r>
                      <w:rPr>
                        <w:rFonts w:ascii="黑体" w:eastAsia="黑体" w:hint="eastAsia"/>
                        <w:sz w:val="21"/>
                      </w:rPr>
                      <w:t>新派黔菜</w:t>
                    </w:r>
                  </w:p>
                  <w:p>
                    <w:pPr>
                      <w:spacing w:before="0" w:line="310" w:lineRule="atLeast"/>
                      <w:ind w:left="0" w:right="18" w:firstLine="420"/>
                      <w:jc w:val="left"/>
                      <w:rPr>
                        <w:sz w:val="21"/>
                      </w:rPr>
                    </w:pPr>
                    <w:r>
                      <w:rPr>
                        <w:sz w:val="21"/>
                      </w:rPr>
                      <w:t xml:space="preserve">以黔菜的烹饪方法和烹调技法对其他菜系的菜点进行黔菜化改良，或以自动化加工设备设施之类的现代食品加工手段、方法对传统黔菜进行颠覆性的创新，从而打造焕然一新的黔菜。 </w:t>
                    </w:r>
                  </w:p>
                </w:txbxContent>
              </v:textbox>
            </v:shape>
            <v:shape id="_x0000_s1043" type="#_x0000_t202" style="width:9376;height:836;left:1418;position:absolute;top:4751" filled="f" stroked="f">
              <v:textbox inset="0,0,0,0">
                <w:txbxContent>
                  <w:p>
                    <w:pPr>
                      <w:spacing w:before="0" w:line="241" w:lineRule="exact"/>
                      <w:ind w:left="420" w:right="0" w:firstLine="0"/>
                      <w:jc w:val="left"/>
                      <w:rPr>
                        <w:rFonts w:ascii="黑体" w:eastAsia="黑体" w:hint="eastAsia"/>
                        <w:sz w:val="21"/>
                      </w:rPr>
                    </w:pPr>
                    <w:r>
                      <w:rPr>
                        <w:rFonts w:ascii="黑体" w:eastAsia="黑体" w:hint="eastAsia"/>
                        <w:sz w:val="21"/>
                      </w:rPr>
                      <w:t>贵州小吃</w:t>
                    </w:r>
                  </w:p>
                  <w:p>
                    <w:pPr>
                      <w:spacing w:before="0" w:line="310" w:lineRule="atLeast"/>
                      <w:ind w:left="0" w:right="18" w:firstLine="420"/>
                      <w:jc w:val="left"/>
                      <w:rPr>
                        <w:sz w:val="21"/>
                      </w:rPr>
                    </w:pPr>
                    <w:r>
                      <w:rPr>
                        <w:spacing w:val="-11"/>
                        <w:sz w:val="21"/>
                      </w:rPr>
                      <w:t>源于贵州民间，盛于乡村集市、街头巷尾，个性鲜明，常用作早餐、夜宵、宴席点心，以及茶余饭</w:t>
                    </w:r>
                    <w:r>
                      <w:rPr>
                        <w:spacing w:val="-6"/>
                        <w:sz w:val="21"/>
                      </w:rPr>
                      <w:t>后休闲遣兴的零食。</w:t>
                    </w:r>
                    <w:r>
                      <w:rPr>
                        <w:sz w:val="21"/>
                      </w:rPr>
                      <w:t xml:space="preserve"> </w:t>
                    </w:r>
                  </w:p>
                </w:txbxContent>
              </v:textbox>
            </v:shape>
            <v:shape id="_x0000_s1044" type="#_x0000_t202" style="width:1177;height:212;left:1418;position:absolute;top:5999" filled="f" stroked="f">
              <v:textbox inset="0,0,0,0">
                <w:txbxContent>
                  <w:p>
                    <w:pPr>
                      <w:spacing w:before="0" w:line="211" w:lineRule="exact"/>
                      <w:ind w:left="0" w:right="0" w:firstLine="0"/>
                      <w:jc w:val="left"/>
                      <w:rPr>
                        <w:rFonts w:ascii="黑体" w:eastAsia="黑体" w:hint="eastAsia"/>
                        <w:sz w:val="21"/>
                      </w:rPr>
                    </w:pPr>
                    <w:r>
                      <w:rPr>
                        <w:rFonts w:ascii="黑体" w:eastAsia="黑体" w:hint="eastAsia"/>
                        <w:sz w:val="21"/>
                      </w:rPr>
                      <w:t>4 刀工刀法</w:t>
                    </w:r>
                  </w:p>
                </w:txbxContent>
              </v:textbox>
            </v:shape>
            <v:shape id="_x0000_s1045" type="#_x0000_t202" style="width:7692;height:524;left:1838;position:absolute;top:6936" filled="f" stroked="f">
              <v:textbox inset="0,0,0,0">
                <w:txbxContent>
                  <w:p>
                    <w:pPr>
                      <w:spacing w:before="0" w:line="241" w:lineRule="exact"/>
                      <w:ind w:left="0" w:right="0" w:firstLine="0"/>
                      <w:jc w:val="left"/>
                      <w:rPr>
                        <w:rFonts w:ascii="黑体" w:eastAsia="黑体" w:hint="eastAsia"/>
                        <w:sz w:val="21"/>
                      </w:rPr>
                    </w:pPr>
                    <w:r>
                      <w:rPr>
                        <w:rFonts w:ascii="黑体" w:eastAsia="黑体" w:hint="eastAsia"/>
                        <w:sz w:val="21"/>
                      </w:rPr>
                      <w:t>刀法</w:t>
                    </w:r>
                  </w:p>
                  <w:p>
                    <w:pPr>
                      <w:spacing w:before="43" w:line="240" w:lineRule="exact"/>
                      <w:ind w:left="0" w:right="0" w:firstLine="0"/>
                      <w:jc w:val="left"/>
                      <w:rPr>
                        <w:sz w:val="21"/>
                      </w:rPr>
                    </w:pPr>
                    <w:r>
                      <w:rPr>
                        <w:sz w:val="21"/>
                      </w:rPr>
                      <w:t xml:space="preserve">加工原料时使用刀工的各种方法。包括直刀法、平刀法、斜刀法、剞刀法等刀法。 </w:t>
                    </w:r>
                  </w:p>
                </w:txbxContent>
              </v:textbox>
            </v:shape>
            <v:shape id="_x0000_s1046" type="#_x0000_t202" style="width:202;height:180;left:10456;position:absolute;top:7783" filled="f" stroked="f">
              <v:textbox inset="0,0,0,0">
                <w:txbxContent>
                  <w:p>
                    <w:pPr>
                      <w:spacing w:before="0" w:line="180" w:lineRule="exact"/>
                      <w:ind w:left="0" w:right="0" w:firstLine="0"/>
                      <w:jc w:val="left"/>
                      <w:rPr>
                        <w:sz w:val="18"/>
                      </w:rPr>
                    </w:pPr>
                    <w:r>
                      <w:rPr>
                        <w:sz w:val="18"/>
                      </w:rPr>
                      <w:t xml:space="preserve">1 </w:t>
                    </w:r>
                  </w:p>
                </w:txbxContent>
              </v:textbox>
            </v:shape>
            <w10:wrap type="topAndBottom"/>
          </v:group>
        </w:pict>
      </w:r>
      <w:r>
        <w:drawing>
          <wp:anchor distT="0" distB="0" distL="0" distR="0" simplePos="0" relativeHeight="251669504" behindDoc="0" locked="0" layoutInCell="1" allowOverlap="1">
            <wp:simplePos x="0" y="0"/>
            <wp:positionH relativeFrom="page">
              <wp:posOffset>906834</wp:posOffset>
            </wp:positionH>
            <wp:positionV relativeFrom="paragraph">
              <wp:posOffset>1255884</wp:posOffset>
            </wp:positionV>
            <wp:extent cx="189132" cy="93345"/>
            <wp:effectExtent l="0" t="0" r="0" b="0"/>
            <wp:wrapNone/>
            <wp:docPr id="2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0.png"/>
                    <pic:cNvPicPr/>
                  </pic:nvPicPr>
                  <pic:blipFill>
                    <a:blip xmlns:r="http://schemas.openxmlformats.org/officeDocument/2006/relationships" r:embed="rId20" cstate="print"/>
                    <a:stretch>
                      <a:fillRect/>
                    </a:stretch>
                  </pic:blipFill>
                  <pic:spPr>
                    <a:xfrm>
                      <a:off x="0" y="0"/>
                      <a:ext cx="189132" cy="93345"/>
                    </a:xfrm>
                    <a:prstGeom prst="rect">
                      <a:avLst/>
                    </a:prstGeom>
                  </pic:spPr>
                </pic:pic>
              </a:graphicData>
            </a:graphic>
          </wp:anchor>
        </w:drawing>
      </w:r>
      <w:r>
        <w:drawing>
          <wp:anchor distT="0" distB="0" distL="0" distR="0" simplePos="0" relativeHeight="251673600" behindDoc="0" locked="0" layoutInCell="1" allowOverlap="1">
            <wp:simplePos x="0" y="0"/>
            <wp:positionH relativeFrom="page">
              <wp:posOffset>215900</wp:posOffset>
            </wp:positionH>
            <wp:positionV relativeFrom="paragraph">
              <wp:posOffset>345947</wp:posOffset>
            </wp:positionV>
            <wp:extent cx="7112000" cy="4876800"/>
            <wp:effectExtent l="0" t="0" r="0" b="0"/>
            <wp:wrapNone/>
            <wp:docPr id="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spacing w:val="-17"/>
        </w:rPr>
        <w:t>因贵州独特的高原环境、山川生态、民族风情浑然天成的，具有和、醇、酸、辣特征与和合、醇鲜、</w:t>
      </w:r>
      <w:r>
        <w:rPr>
          <w:spacing w:val="-7"/>
        </w:rPr>
        <w:t>酸爽、辣香的特点，可分为传统黔菜、时尚黔菜、新派黔菜和贵州小吃等四个类型的菜点和小吃。</w:t>
      </w:r>
      <w:r>
        <w:t xml:space="preserve"> </w:t>
      </w:r>
    </w:p>
    <w:p>
      <w:pPr>
        <w:pStyle w:val="BodyText"/>
        <w:spacing w:before="11"/>
        <w:rPr>
          <w:sz w:val="4"/>
        </w:rPr>
      </w:pPr>
    </w:p>
    <w:p>
      <w:pPr>
        <w:spacing w:after="0"/>
        <w:rPr>
          <w:sz w:val="4"/>
        </w:rPr>
        <w:sectPr>
          <w:headerReference w:type="even" r:id="rId21"/>
          <w:headerReference w:type="default" r:id="rId22"/>
          <w:pgSz w:w="11910" w:h="16840"/>
          <w:pgMar w:top="1640" w:right="82" w:bottom="280" w:left="240" w:header="1448" w:footer="0"/>
          <w:pgNumType w:start="8"/>
          <w:cols w:space="708"/>
        </w:sectPr>
      </w:pPr>
    </w:p>
    <w:p>
      <w:pPr>
        <w:pStyle w:val="BodyText"/>
        <w:spacing w:before="72"/>
        <w:ind w:left="1313"/>
        <w:rPr>
          <w:rFonts w:ascii="黑体" w:eastAsia="黑体" w:hint="eastAsia"/>
        </w:rPr>
      </w:pPr>
      <w:r>
        <w:rPr>
          <w:rFonts w:ascii="黑体" w:eastAsia="黑体" w:hint="eastAsia"/>
        </w:rPr>
        <w:t>直刀法</w:t>
      </w:r>
    </w:p>
    <w:p>
      <w:pPr>
        <w:pStyle w:val="BodyText"/>
        <w:ind w:left="1313"/>
      </w:pPr>
      <w:r>
        <w:t xml:space="preserve">刀刃与菜墩或与原料接触面成直角的刀法。 </w:t>
      </w:r>
    </w:p>
    <w:p>
      <w:pPr>
        <w:pStyle w:val="BodyText"/>
        <w:ind w:left="892"/>
        <w:rPr>
          <w:rFonts w:ascii="黑体"/>
        </w:rPr>
      </w:pPr>
      <w:r>
        <w:rPr>
          <w:rFonts w:ascii="黑体"/>
        </w:rPr>
        <w:t>4.1.1.1</w:t>
      </w:r>
    </w:p>
    <w:p>
      <w:pPr>
        <w:pStyle w:val="BodyText"/>
        <w:ind w:left="1313"/>
        <w:rPr>
          <w:rFonts w:ascii="黑体" w:eastAsia="黑体" w:hint="eastAsia"/>
        </w:rPr>
      </w:pPr>
      <w:r>
        <w:rPr>
          <w:rFonts w:ascii="黑体" w:eastAsia="黑体" w:hint="eastAsia"/>
        </w:rPr>
        <w:t>直切</w:t>
      </w:r>
    </w:p>
    <w:p>
      <w:pPr>
        <w:pStyle w:val="BodyText"/>
        <w:ind w:left="1313"/>
      </w:pPr>
      <w:r>
        <w:t xml:space="preserve">将刀对准原料，垂直进刀，刀不向前推，也不向后拉，前后力量一致，一刀切断原料的刀法。 </w:t>
      </w:r>
    </w:p>
    <w:p>
      <w:pPr>
        <w:pStyle w:val="BodyText"/>
        <w:ind w:left="892"/>
        <w:rPr>
          <w:rFonts w:ascii="黑体"/>
        </w:rPr>
      </w:pPr>
      <w:r>
        <w:rPr>
          <w:rFonts w:ascii="黑体"/>
        </w:rPr>
        <w:t>4.1.1.2</w:t>
      </w:r>
    </w:p>
    <w:p>
      <w:pPr>
        <w:pStyle w:val="BodyText"/>
        <w:ind w:left="1313"/>
        <w:rPr>
          <w:rFonts w:ascii="黑体" w:eastAsia="黑体" w:hint="eastAsia"/>
        </w:rPr>
      </w:pPr>
      <w:r>
        <w:rPr>
          <w:rFonts w:ascii="黑体" w:eastAsia="黑体" w:hint="eastAsia"/>
        </w:rPr>
        <w:t>推切</w:t>
      </w:r>
    </w:p>
    <w:p>
      <w:pPr>
        <w:pStyle w:val="BodyText"/>
        <w:ind w:left="1313"/>
      </w:pPr>
      <w:r>
        <w:t xml:space="preserve">刀口对准原料，垂直向下，直起由后向前推动，一刀切断原料的刀法。 </w:t>
      </w:r>
    </w:p>
    <w:p>
      <w:pPr>
        <w:pStyle w:val="BodyText"/>
        <w:ind w:left="892"/>
        <w:rPr>
          <w:rFonts w:ascii="黑体"/>
        </w:rPr>
      </w:pPr>
      <w:r>
        <w:rPr>
          <w:rFonts w:ascii="黑体"/>
        </w:rPr>
        <w:t>4.1.1.3</w:t>
      </w:r>
    </w:p>
    <w:p>
      <w:pPr>
        <w:pStyle w:val="BodyText"/>
        <w:ind w:left="1313"/>
        <w:rPr>
          <w:rFonts w:ascii="黑体" w:eastAsia="黑体" w:hint="eastAsia"/>
        </w:rPr>
      </w:pPr>
      <w:r>
        <w:rPr>
          <w:rFonts w:ascii="黑体" w:eastAsia="黑体" w:hint="eastAsia"/>
        </w:rPr>
        <w:t>锯切</w:t>
      </w:r>
    </w:p>
    <w:p>
      <w:pPr>
        <w:pStyle w:val="BodyText"/>
        <w:ind w:left="1313"/>
      </w:pPr>
      <w:r>
        <w:t xml:space="preserve">刀口对准原料，先向前推切，再拉回来，交替进刀，直至切断原料的刀法。 </w:t>
      </w:r>
    </w:p>
    <w:p>
      <w:pPr>
        <w:pStyle w:val="BodyText"/>
        <w:ind w:left="892"/>
        <w:rPr>
          <w:rFonts w:ascii="黑体"/>
        </w:rPr>
      </w:pPr>
      <w:r>
        <w:rPr>
          <w:rFonts w:ascii="黑体"/>
        </w:rPr>
        <w:t>4.1.1.4</w:t>
      </w:r>
    </w:p>
    <w:p>
      <w:pPr>
        <w:pStyle w:val="BodyText"/>
        <w:ind w:left="1313"/>
        <w:rPr>
          <w:rFonts w:ascii="黑体" w:eastAsia="黑体" w:hint="eastAsia"/>
        </w:rPr>
      </w:pPr>
      <w:r>
        <w:rPr>
          <w:rFonts w:ascii="黑体" w:eastAsia="黑体" w:hint="eastAsia"/>
        </w:rPr>
        <w:t>铡切</w:t>
      </w:r>
    </w:p>
    <w:p>
      <w:pPr>
        <w:pStyle w:val="BodyText"/>
        <w:spacing w:line="278" w:lineRule="auto"/>
        <w:ind w:left="892" w:right="1330" w:firstLine="420"/>
      </w:pPr>
      <w:r>
        <w:rPr>
          <w:spacing w:val="-10"/>
        </w:rPr>
        <w:t>双手握刀，一只手握住刀柄，一只手握住刀背前端，将刀放在原料上，两手交替用力，将原料铡碎</w:t>
      </w:r>
      <w:r>
        <w:rPr>
          <w:spacing w:val="-9"/>
        </w:rPr>
        <w:t>的刀法。</w:t>
      </w:r>
      <w:r>
        <w:t xml:space="preserve"> </w:t>
      </w:r>
    </w:p>
    <w:p>
      <w:pPr>
        <w:pStyle w:val="BodyText"/>
        <w:spacing w:before="0" w:line="269" w:lineRule="exact"/>
        <w:ind w:left="892"/>
        <w:rPr>
          <w:rFonts w:ascii="黑体"/>
        </w:rPr>
      </w:pPr>
      <w:r>
        <w:rPr>
          <w:rFonts w:ascii="黑体"/>
        </w:rPr>
        <w:t>4.1.1.5</w:t>
      </w:r>
    </w:p>
    <w:p>
      <w:pPr>
        <w:pStyle w:val="BodyText"/>
        <w:ind w:left="1313"/>
        <w:rPr>
          <w:rFonts w:ascii="黑体" w:eastAsia="黑体" w:hint="eastAsia"/>
        </w:rPr>
      </w:pPr>
      <w:r>
        <w:rPr>
          <w:rFonts w:ascii="黑体" w:eastAsia="黑体" w:hint="eastAsia"/>
        </w:rPr>
        <w:t>滚切</w:t>
      </w:r>
    </w:p>
    <w:p>
      <w:pPr>
        <w:pStyle w:val="BodyText"/>
        <w:ind w:left="1313"/>
      </w:pPr>
      <w:r>
        <w:t xml:space="preserve">刀口对准原料，直刀切原料，每切一刀，将原料滚动一次再切的刀法。 </w:t>
      </w:r>
    </w:p>
    <w:p>
      <w:pPr>
        <w:pStyle w:val="BodyText"/>
        <w:ind w:left="892"/>
        <w:rPr>
          <w:rFonts w:ascii="黑体"/>
        </w:rPr>
      </w:pPr>
      <w:r>
        <w:pict>
          <v:group id="_x0000_s1047" style="width:469pt;height:372.95pt;margin-top:19.2pt;margin-left:56.64pt;mso-position-horizontal-relative:page;mso-wrap-distance-left:0;mso-wrap-distance-right:0;position:absolute;z-index:-251638784" coordorigin="1133,384" coordsize="9380,7459">
            <v:shape id="_x0000_s1048" type="#_x0000_t202" style="width:9380;height:6765;left:1132;position:absolute;top:383" filled="f" stroked="f">
              <v:textbox inset="0,0,0,0">
                <w:txbxContent>
                  <w:p>
                    <w:pPr>
                      <w:spacing w:before="0" w:line="241" w:lineRule="exact"/>
                      <w:ind w:left="420" w:right="0" w:firstLine="0"/>
                      <w:jc w:val="left"/>
                      <w:rPr>
                        <w:rFonts w:ascii="黑体" w:eastAsia="黑体" w:hint="eastAsia"/>
                        <w:sz w:val="21"/>
                      </w:rPr>
                    </w:pPr>
                    <w:r>
                      <w:rPr>
                        <w:rFonts w:ascii="黑体" w:eastAsia="黑体" w:hint="eastAsia"/>
                        <w:sz w:val="21"/>
                      </w:rPr>
                      <w:t>砍、斩</w:t>
                    </w:r>
                  </w:p>
                  <w:p>
                    <w:pPr>
                      <w:spacing w:before="43"/>
                      <w:ind w:left="420" w:right="0" w:firstLine="0"/>
                      <w:jc w:val="left"/>
                      <w:rPr>
                        <w:sz w:val="21"/>
                      </w:rPr>
                    </w:pPr>
                    <w:r>
                      <w:rPr>
                        <w:sz w:val="21"/>
                      </w:rPr>
                      <w:t xml:space="preserve">使用直刀法将带骨原料整齐剖开的刀法，通常生砍熟斩。 </w:t>
                    </w:r>
                  </w:p>
                  <w:p>
                    <w:pPr>
                      <w:spacing w:before="43"/>
                      <w:ind w:left="0" w:right="0" w:firstLine="0"/>
                      <w:jc w:val="left"/>
                      <w:rPr>
                        <w:rFonts w:ascii="黑体"/>
                        <w:sz w:val="21"/>
                      </w:rPr>
                    </w:pPr>
                    <w:r>
                      <w:rPr>
                        <w:rFonts w:ascii="黑体"/>
                        <w:sz w:val="21"/>
                      </w:rPr>
                      <w:t>4.1.2</w:t>
                    </w:r>
                  </w:p>
                  <w:p>
                    <w:pPr>
                      <w:spacing w:before="43"/>
                      <w:ind w:left="420" w:right="0" w:firstLine="0"/>
                      <w:jc w:val="left"/>
                      <w:rPr>
                        <w:rFonts w:ascii="黑体" w:eastAsia="黑体" w:hint="eastAsia"/>
                        <w:sz w:val="21"/>
                      </w:rPr>
                    </w:pPr>
                    <w:r>
                      <w:rPr>
                        <w:rFonts w:ascii="黑体" w:eastAsia="黑体" w:hint="eastAsia"/>
                        <w:sz w:val="21"/>
                      </w:rPr>
                      <w:t>平刀法</w:t>
                    </w:r>
                  </w:p>
                  <w:p>
                    <w:pPr>
                      <w:spacing w:before="42"/>
                      <w:ind w:left="420" w:right="0" w:firstLine="0"/>
                      <w:jc w:val="left"/>
                      <w:rPr>
                        <w:sz w:val="21"/>
                      </w:rPr>
                    </w:pPr>
                    <w:r>
                      <w:rPr>
                        <w:sz w:val="21"/>
                      </w:rPr>
                      <w:t xml:space="preserve">刀刃与菜墩呈平行状态的刀法。 </w:t>
                    </w:r>
                  </w:p>
                  <w:p>
                    <w:pPr>
                      <w:spacing w:before="43"/>
                      <w:ind w:left="0" w:right="0" w:firstLine="0"/>
                      <w:jc w:val="left"/>
                      <w:rPr>
                        <w:rFonts w:ascii="黑体"/>
                        <w:sz w:val="21"/>
                      </w:rPr>
                    </w:pPr>
                    <w:r>
                      <w:rPr>
                        <w:rFonts w:ascii="黑体"/>
                        <w:sz w:val="21"/>
                      </w:rPr>
                      <w:t>4.1.2.1</w:t>
                    </w:r>
                  </w:p>
                  <w:p>
                    <w:pPr>
                      <w:spacing w:before="43"/>
                      <w:ind w:left="420" w:right="0" w:firstLine="0"/>
                      <w:jc w:val="left"/>
                      <w:rPr>
                        <w:rFonts w:ascii="黑体" w:eastAsia="黑体" w:hint="eastAsia"/>
                        <w:sz w:val="21"/>
                      </w:rPr>
                    </w:pPr>
                    <w:r>
                      <w:rPr>
                        <w:rFonts w:ascii="黑体" w:eastAsia="黑体" w:hint="eastAsia"/>
                        <w:sz w:val="21"/>
                      </w:rPr>
                      <w:t>推刀</w:t>
                    </w:r>
                  </w:p>
                  <w:p>
                    <w:pPr>
                      <w:spacing w:before="43"/>
                      <w:ind w:left="420" w:right="0" w:firstLine="0"/>
                      <w:jc w:val="left"/>
                      <w:rPr>
                        <w:sz w:val="21"/>
                      </w:rPr>
                    </w:pPr>
                    <w:r>
                      <w:rPr>
                        <w:sz w:val="21"/>
                      </w:rPr>
                      <w:t xml:space="preserve">刀平行进入原料，由后至前，一刀片断原料的刀法。 </w:t>
                    </w:r>
                  </w:p>
                  <w:p>
                    <w:pPr>
                      <w:spacing w:before="43"/>
                      <w:ind w:left="0" w:right="0" w:firstLine="0"/>
                      <w:jc w:val="left"/>
                      <w:rPr>
                        <w:rFonts w:ascii="黑体"/>
                        <w:sz w:val="21"/>
                      </w:rPr>
                    </w:pPr>
                    <w:r>
                      <w:rPr>
                        <w:rFonts w:ascii="黑体"/>
                        <w:sz w:val="21"/>
                      </w:rPr>
                      <w:t>4.1.2.2</w:t>
                    </w:r>
                  </w:p>
                  <w:p>
                    <w:pPr>
                      <w:spacing w:before="43"/>
                      <w:ind w:left="420" w:right="0" w:firstLine="0"/>
                      <w:jc w:val="left"/>
                      <w:rPr>
                        <w:rFonts w:ascii="黑体" w:eastAsia="黑体" w:hint="eastAsia"/>
                        <w:sz w:val="21"/>
                      </w:rPr>
                    </w:pPr>
                    <w:r>
                      <w:rPr>
                        <w:rFonts w:ascii="黑体" w:eastAsia="黑体" w:hint="eastAsia"/>
                        <w:sz w:val="21"/>
                      </w:rPr>
                      <w:t>拖刀</w:t>
                    </w:r>
                  </w:p>
                  <w:p>
                    <w:pPr>
                      <w:spacing w:before="44" w:line="278" w:lineRule="auto"/>
                      <w:ind w:left="0" w:right="18" w:firstLine="420"/>
                      <w:jc w:val="left"/>
                      <w:rPr>
                        <w:sz w:val="21"/>
                      </w:rPr>
                    </w:pPr>
                    <w:r>
                      <w:rPr>
                        <w:spacing w:val="-10"/>
                        <w:sz w:val="21"/>
                      </w:rPr>
                      <w:t>又称拉刀，刀平行进入原料，由刀刃前端搭口进料，由前向后用力，着力点在刀刃中部和前端，一</w:t>
                    </w:r>
                    <w:r>
                      <w:rPr>
                        <w:spacing w:val="-5"/>
                        <w:sz w:val="21"/>
                      </w:rPr>
                      <w:t>刀片断原料的刀法。</w:t>
                    </w:r>
                    <w:r>
                      <w:rPr>
                        <w:sz w:val="21"/>
                      </w:rPr>
                      <w:t xml:space="preserve"> </w:t>
                    </w:r>
                  </w:p>
                  <w:p>
                    <w:pPr>
                      <w:spacing w:before="0" w:line="269" w:lineRule="exact"/>
                      <w:ind w:left="0" w:right="0" w:firstLine="0"/>
                      <w:jc w:val="left"/>
                      <w:rPr>
                        <w:rFonts w:ascii="黑体"/>
                        <w:sz w:val="21"/>
                      </w:rPr>
                    </w:pPr>
                    <w:r>
                      <w:rPr>
                        <w:rFonts w:ascii="黑体"/>
                        <w:sz w:val="21"/>
                      </w:rPr>
                      <w:t>4.1.2.3</w:t>
                    </w:r>
                  </w:p>
                  <w:p>
                    <w:pPr>
                      <w:spacing w:before="43"/>
                      <w:ind w:left="420" w:right="0" w:firstLine="0"/>
                      <w:jc w:val="left"/>
                      <w:rPr>
                        <w:rFonts w:ascii="黑体" w:eastAsia="黑体" w:hint="eastAsia"/>
                        <w:sz w:val="21"/>
                      </w:rPr>
                    </w:pPr>
                    <w:r>
                      <w:rPr>
                        <w:rFonts w:ascii="黑体" w:eastAsia="黑体" w:hint="eastAsia"/>
                        <w:sz w:val="21"/>
                      </w:rPr>
                      <w:t>拉锯刀</w:t>
                    </w:r>
                  </w:p>
                  <w:p>
                    <w:pPr>
                      <w:spacing w:before="43" w:line="278" w:lineRule="auto"/>
                      <w:ind w:left="0" w:right="20" w:firstLine="420"/>
                      <w:jc w:val="left"/>
                      <w:rPr>
                        <w:sz w:val="21"/>
                      </w:rPr>
                    </w:pPr>
                    <w:r>
                      <w:rPr>
                        <w:spacing w:val="-20"/>
                        <w:sz w:val="21"/>
                      </w:rPr>
                      <w:t xml:space="preserve">刀平行进入原料，由刀刃的前端搭口进料，先由前向后用力，片进原料的一部分，再由后向前用力， </w:t>
                    </w:r>
                    <w:r>
                      <w:rPr>
                        <w:spacing w:val="-8"/>
                        <w:sz w:val="21"/>
                      </w:rPr>
                      <w:t xml:space="preserve">反复数次片断原料的刀法。 </w:t>
                    </w:r>
                  </w:p>
                  <w:p>
                    <w:pPr>
                      <w:spacing w:before="0" w:line="269" w:lineRule="exact"/>
                      <w:ind w:left="0" w:right="0" w:firstLine="0"/>
                      <w:jc w:val="left"/>
                      <w:rPr>
                        <w:rFonts w:ascii="黑体"/>
                        <w:sz w:val="21"/>
                      </w:rPr>
                    </w:pPr>
                    <w:r>
                      <w:rPr>
                        <w:rFonts w:ascii="黑体"/>
                        <w:sz w:val="21"/>
                      </w:rPr>
                      <w:t>4.1.3</w:t>
                    </w:r>
                  </w:p>
                  <w:p>
                    <w:pPr>
                      <w:spacing w:before="42"/>
                      <w:ind w:left="420" w:right="0" w:firstLine="0"/>
                      <w:jc w:val="left"/>
                      <w:rPr>
                        <w:rFonts w:ascii="黑体" w:eastAsia="黑体" w:hint="eastAsia"/>
                        <w:sz w:val="21"/>
                      </w:rPr>
                    </w:pPr>
                    <w:r>
                      <w:rPr>
                        <w:rFonts w:ascii="黑体" w:eastAsia="黑体" w:hint="eastAsia"/>
                        <w:sz w:val="21"/>
                      </w:rPr>
                      <w:t>斜刀法</w:t>
                    </w:r>
                  </w:p>
                  <w:p>
                    <w:pPr>
                      <w:spacing w:before="43"/>
                      <w:ind w:left="420" w:right="0" w:firstLine="0"/>
                      <w:jc w:val="left"/>
                      <w:rPr>
                        <w:sz w:val="21"/>
                      </w:rPr>
                    </w:pPr>
                    <w:r>
                      <w:rPr>
                        <w:sz w:val="21"/>
                      </w:rPr>
                      <w:t xml:space="preserve">刀刃与原料呈一定的角度，刀刃由原料的上部进料，然后用力片断原料的刀法。 </w:t>
                    </w:r>
                  </w:p>
                  <w:p>
                    <w:pPr>
                      <w:spacing w:before="43"/>
                      <w:ind w:left="0" w:right="0" w:firstLine="0"/>
                      <w:jc w:val="left"/>
                      <w:rPr>
                        <w:rFonts w:ascii="黑体"/>
                        <w:sz w:val="21"/>
                      </w:rPr>
                    </w:pPr>
                    <w:r>
                      <w:rPr>
                        <w:rFonts w:ascii="黑体"/>
                        <w:sz w:val="21"/>
                      </w:rPr>
                      <w:t>4.1.3.1</w:t>
                    </w:r>
                  </w:p>
                  <w:p>
                    <w:pPr>
                      <w:spacing w:before="43"/>
                      <w:ind w:left="420" w:right="0" w:firstLine="0"/>
                      <w:jc w:val="left"/>
                      <w:rPr>
                        <w:rFonts w:ascii="黑体" w:eastAsia="黑体" w:hint="eastAsia"/>
                        <w:sz w:val="21"/>
                      </w:rPr>
                    </w:pPr>
                    <w:r>
                      <w:rPr>
                        <w:rFonts w:ascii="黑体" w:eastAsia="黑体" w:hint="eastAsia"/>
                        <w:sz w:val="21"/>
                      </w:rPr>
                      <w:t>正斜刀</w:t>
                    </w:r>
                  </w:p>
                  <w:p>
                    <w:pPr>
                      <w:spacing w:before="44" w:line="240" w:lineRule="exact"/>
                      <w:ind w:left="420" w:right="0" w:firstLine="0"/>
                      <w:jc w:val="left"/>
                      <w:rPr>
                        <w:sz w:val="21"/>
                      </w:rPr>
                    </w:pPr>
                    <w:r>
                      <w:rPr>
                        <w:sz w:val="21"/>
                      </w:rPr>
                      <w:t xml:space="preserve">刀刃朝内，由上至下，按照要求的角度进料，着力点在刀的前端，一刀片断原料的刀法。 </w:t>
                    </w:r>
                  </w:p>
                </w:txbxContent>
              </v:textbox>
            </v:shape>
            <v:shape id="_x0000_s1049" type="#_x0000_t202" style="width:202;height:180;left:1330;position:absolute;top:7662" filled="f" stroked="f">
              <v:textbox inset="0,0,0,0">
                <w:txbxContent>
                  <w:p>
                    <w:pPr>
                      <w:spacing w:before="0" w:line="180" w:lineRule="exact"/>
                      <w:ind w:left="0" w:right="0" w:firstLine="0"/>
                      <w:jc w:val="left"/>
                      <w:rPr>
                        <w:sz w:val="18"/>
                      </w:rPr>
                    </w:pPr>
                    <w:r>
                      <w:rPr>
                        <w:sz w:val="18"/>
                      </w:rPr>
                      <w:t xml:space="preserve">2 </w:t>
                    </w:r>
                  </w:p>
                </w:txbxContent>
              </v:textbox>
            </v:shape>
            <w10:wrap type="topAndBottom"/>
          </v:group>
        </w:pict>
      </w:r>
      <w:r>
        <w:drawing>
          <wp:anchor distT="0" distB="0" distL="0" distR="0" simplePos="0" relativeHeight="251676672" behindDoc="0" locked="0" layoutInCell="1" allowOverlap="1">
            <wp:simplePos x="0" y="0"/>
            <wp:positionH relativeFrom="page">
              <wp:posOffset>215900</wp:posOffset>
            </wp:positionH>
            <wp:positionV relativeFrom="paragraph">
              <wp:posOffset>268224</wp:posOffset>
            </wp:positionV>
            <wp:extent cx="7112000" cy="4876800"/>
            <wp:effectExtent l="0" t="0" r="0" b="0"/>
            <wp:wrapNone/>
            <wp:docPr id="2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rFonts w:ascii="黑体"/>
        </w:rPr>
        <w:t>4.1.1.6</w:t>
      </w:r>
    </w:p>
    <w:p>
      <w:pPr>
        <w:spacing w:after="0"/>
        <w:rPr>
          <w:rFonts w:ascii="黑体"/>
        </w:rPr>
        <w:sectPr>
          <w:headerReference w:type="even" r:id="rId23"/>
          <w:headerReference w:type="default" r:id="rId24"/>
          <w:pgSz w:w="11910" w:h="16840"/>
          <w:pgMar w:top="2180" w:right="82" w:bottom="280" w:left="240" w:header="1448" w:footer="0"/>
          <w:pgNumType w:start="9"/>
          <w:cols w:space="708"/>
        </w:sectPr>
      </w:pPr>
    </w:p>
    <w:p>
      <w:pPr>
        <w:pStyle w:val="BodyText"/>
        <w:spacing w:before="1"/>
        <w:rPr>
          <w:rFonts w:ascii="黑体"/>
          <w:sz w:val="17"/>
        </w:rPr>
      </w:pPr>
      <w:r>
        <w:drawing>
          <wp:anchor distT="0" distB="0" distL="0" distR="0" simplePos="0" relativeHeight="251680768" behindDoc="0" locked="0" layoutInCell="1" allowOverlap="1">
            <wp:simplePos x="0" y="0"/>
            <wp:positionH relativeFrom="page">
              <wp:posOffset>903751</wp:posOffset>
            </wp:positionH>
            <wp:positionV relativeFrom="page">
              <wp:posOffset>7420536</wp:posOffset>
            </wp:positionV>
            <wp:extent cx="174811" cy="95250"/>
            <wp:effectExtent l="0" t="0" r="0" b="0"/>
            <wp:wrapNone/>
            <wp:docPr id="3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1.png"/>
                    <pic:cNvPicPr/>
                  </pic:nvPicPr>
                  <pic:blipFill>
                    <a:blip xmlns:r="http://schemas.openxmlformats.org/officeDocument/2006/relationships" r:embed="rId25" cstate="print"/>
                    <a:stretch>
                      <a:fillRect/>
                    </a:stretch>
                  </pic:blipFill>
                  <pic:spPr>
                    <a:xfrm>
                      <a:off x="0" y="0"/>
                      <a:ext cx="174811" cy="95250"/>
                    </a:xfrm>
                    <a:prstGeom prst="rect">
                      <a:avLst/>
                    </a:prstGeom>
                  </pic:spPr>
                </pic:pic>
              </a:graphicData>
            </a:graphic>
          </wp:anchor>
        </w:drawing>
      </w:r>
    </w:p>
    <w:p>
      <w:pPr>
        <w:pStyle w:val="BodyText"/>
        <w:spacing w:before="72"/>
        <w:ind w:left="1178"/>
        <w:rPr>
          <w:rFonts w:ascii="黑体"/>
        </w:rPr>
      </w:pPr>
      <w:r>
        <w:rPr>
          <w:rFonts w:ascii="黑体"/>
        </w:rPr>
        <w:t>4.1.3.2</w:t>
      </w:r>
    </w:p>
    <w:p>
      <w:pPr>
        <w:pStyle w:val="BodyText"/>
        <w:ind w:left="1598"/>
        <w:rPr>
          <w:rFonts w:ascii="黑体" w:eastAsia="黑体" w:hint="eastAsia"/>
        </w:rPr>
      </w:pPr>
      <w:r>
        <w:rPr>
          <w:rFonts w:ascii="黑体" w:eastAsia="黑体" w:hint="eastAsia"/>
        </w:rPr>
        <w:t>反斜刀</w:t>
      </w:r>
    </w:p>
    <w:p>
      <w:pPr>
        <w:pStyle w:val="BodyText"/>
        <w:spacing w:before="42"/>
        <w:ind w:left="1598"/>
      </w:pPr>
      <w:r>
        <w:t xml:space="preserve">刀刃朝外，由上至下，按照要求的角度进料，着力点在刀的前端，一刀片断原料的刀法。 </w:t>
      </w:r>
    </w:p>
    <w:p>
      <w:pPr>
        <w:pStyle w:val="BodyText"/>
        <w:ind w:left="1178"/>
        <w:rPr>
          <w:rFonts w:ascii="黑体"/>
        </w:rPr>
      </w:pPr>
      <w:r>
        <w:rPr>
          <w:rFonts w:ascii="黑体"/>
        </w:rPr>
        <w:t>4.1.3.3</w:t>
      </w:r>
    </w:p>
    <w:p>
      <w:pPr>
        <w:pStyle w:val="BodyText"/>
        <w:ind w:left="1598"/>
        <w:rPr>
          <w:rFonts w:ascii="黑体" w:eastAsia="黑体" w:hint="eastAsia"/>
        </w:rPr>
      </w:pPr>
      <w:r>
        <w:rPr>
          <w:rFonts w:ascii="黑体" w:eastAsia="黑体" w:hint="eastAsia"/>
        </w:rPr>
        <w:t>拉锯斜刀</w:t>
      </w:r>
    </w:p>
    <w:p>
      <w:pPr>
        <w:pStyle w:val="BodyText"/>
        <w:ind w:left="1598"/>
      </w:pPr>
      <w:r>
        <w:t xml:space="preserve">刀刃朝内，由上至下，按照要求的角度，一前一后进入原料，反复几次片断原料的刀法。 </w:t>
      </w:r>
    </w:p>
    <w:p>
      <w:pPr>
        <w:pStyle w:val="BodyText"/>
        <w:ind w:left="1178"/>
        <w:rPr>
          <w:rFonts w:ascii="黑体"/>
        </w:rPr>
      </w:pPr>
      <w:r>
        <w:rPr>
          <w:rFonts w:ascii="黑体"/>
        </w:rPr>
        <w:t>4.1.4</w:t>
      </w:r>
    </w:p>
    <w:p>
      <w:pPr>
        <w:pStyle w:val="BodyText"/>
        <w:ind w:left="1598"/>
        <w:rPr>
          <w:rFonts w:ascii="黑体" w:eastAsia="黑体" w:hint="eastAsia"/>
        </w:rPr>
      </w:pPr>
      <w:r>
        <w:rPr>
          <w:rFonts w:ascii="黑体" w:eastAsia="黑体" w:hint="eastAsia"/>
        </w:rPr>
        <w:t>剞刀法</w:t>
      </w:r>
    </w:p>
    <w:p>
      <w:pPr>
        <w:pStyle w:val="BodyText"/>
        <w:spacing w:line="278" w:lineRule="auto"/>
        <w:ind w:left="1178" w:right="1044" w:firstLine="420"/>
      </w:pPr>
      <w:r>
        <w:drawing>
          <wp:anchor distT="0" distB="0" distL="0" distR="0" simplePos="0" relativeHeight="251682816" behindDoc="1" locked="0" layoutInCell="1" allowOverlap="1">
            <wp:simplePos x="0" y="0"/>
            <wp:positionH relativeFrom="page">
              <wp:posOffset>1890141</wp:posOffset>
            </wp:positionH>
            <wp:positionV relativeFrom="paragraph">
              <wp:posOffset>64467</wp:posOffset>
            </wp:positionV>
            <wp:extent cx="3780266" cy="4971151"/>
            <wp:effectExtent l="0" t="0" r="0" b="0"/>
            <wp:wrapNone/>
            <wp:docPr id="3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7.png"/>
                    <pic:cNvPicPr/>
                  </pic:nvPicPr>
                  <pic:blipFill>
                    <a:blip xmlns:r="http://schemas.openxmlformats.org/officeDocument/2006/relationships" r:embed="rId17" cstate="print"/>
                    <a:stretch>
                      <a:fillRect/>
                    </a:stretch>
                  </pic:blipFill>
                  <pic:spPr>
                    <a:xfrm>
                      <a:off x="0" y="0"/>
                      <a:ext cx="3780266" cy="4971151"/>
                    </a:xfrm>
                    <a:prstGeom prst="rect">
                      <a:avLst/>
                    </a:prstGeom>
                  </pic:spPr>
                </pic:pic>
              </a:graphicData>
            </a:graphic>
          </wp:anchor>
        </w:drawing>
      </w:r>
      <w:r>
        <w:rPr>
          <w:spacing w:val="-10"/>
        </w:rPr>
        <w:t>又称剞花刀，采用几种切和片的技法，将原料表面划上深而不断的横竖各种刀纹。使用直刀</w:t>
      </w:r>
      <w:r>
        <w:rPr>
          <w:rFonts w:ascii="黑体" w:eastAsia="黑体" w:hint="eastAsia"/>
          <w:spacing w:val="-3"/>
        </w:rPr>
        <w:t>剞</w:t>
      </w:r>
      <w:r>
        <w:t>或斜刀</w:t>
      </w:r>
      <w:r>
        <w:rPr>
          <w:rFonts w:ascii="黑体" w:eastAsia="黑体" w:hint="eastAsia"/>
        </w:rPr>
        <w:t>剞</w:t>
      </w:r>
      <w:r>
        <w:rPr>
          <w:spacing w:val="-3"/>
        </w:rPr>
        <w:t>在原料表面进刀，切进规定深度不断的刀纹，然后按花刀要求改刀的刀法。</w:t>
      </w:r>
      <w:r>
        <w:t xml:space="preserve"> </w:t>
      </w:r>
    </w:p>
    <w:p>
      <w:pPr>
        <w:pStyle w:val="BodyText"/>
        <w:spacing w:before="0"/>
        <w:ind w:left="1178"/>
        <w:rPr>
          <w:rFonts w:ascii="黑体"/>
        </w:rPr>
      </w:pPr>
      <w:r>
        <w:rPr>
          <w:rFonts w:ascii="黑体"/>
        </w:rPr>
        <w:t>4.1.4.1</w:t>
      </w:r>
    </w:p>
    <w:p>
      <w:pPr>
        <w:pStyle w:val="BodyText"/>
        <w:ind w:left="1598"/>
        <w:rPr>
          <w:rFonts w:ascii="黑体" w:eastAsia="黑体" w:hint="eastAsia"/>
        </w:rPr>
      </w:pPr>
      <w:r>
        <w:rPr>
          <w:rFonts w:ascii="黑体" w:eastAsia="黑体" w:hint="eastAsia"/>
        </w:rPr>
        <w:t>推刀剞</w:t>
      </w:r>
    </w:p>
    <w:p>
      <w:pPr>
        <w:pStyle w:val="BodyText"/>
        <w:spacing w:line="278" w:lineRule="auto"/>
        <w:ind w:left="1178" w:right="938" w:firstLine="420"/>
      </w:pPr>
      <w:r>
        <w:t xml:space="preserve">与反刀片相似，以左手指按住原料，右手持刀，刀口向外，刀背向里，刀身紧贴左手中指上关节， 片入原料三分之二左右。深度要相等，距离要均匀。 </w:t>
      </w:r>
    </w:p>
    <w:p>
      <w:pPr>
        <w:pStyle w:val="BodyText"/>
        <w:spacing w:before="0" w:line="269" w:lineRule="exact"/>
        <w:ind w:left="1178"/>
        <w:rPr>
          <w:rFonts w:ascii="黑体"/>
        </w:rPr>
      </w:pPr>
      <w:r>
        <w:rPr>
          <w:rFonts w:ascii="黑体"/>
        </w:rPr>
        <w:t>4.1.4.2</w:t>
      </w:r>
    </w:p>
    <w:p>
      <w:pPr>
        <w:pStyle w:val="BodyText"/>
        <w:ind w:left="1598"/>
        <w:rPr>
          <w:rFonts w:ascii="黑体" w:eastAsia="黑体" w:hint="eastAsia"/>
        </w:rPr>
      </w:pPr>
      <w:r>
        <w:rPr>
          <w:rFonts w:ascii="黑体" w:eastAsia="黑体" w:hint="eastAsia"/>
        </w:rPr>
        <w:t>拉刀剞</w:t>
      </w:r>
    </w:p>
    <w:p>
      <w:pPr>
        <w:pStyle w:val="BodyText"/>
        <w:spacing w:line="278" w:lineRule="auto"/>
        <w:ind w:left="1178" w:right="1047" w:firstLine="420"/>
      </w:pPr>
      <w:r>
        <w:rPr>
          <w:spacing w:val="-10"/>
        </w:rPr>
        <w:t>与斜刀片相似，以左手按住原料，右手持刀，刀身向外，刀刃向里，将刀剞入原料，由左上方向右</w:t>
      </w:r>
      <w:r>
        <w:rPr>
          <w:spacing w:val="-5"/>
        </w:rPr>
        <w:t>下方拉三分之二左右。</w:t>
      </w:r>
      <w:r>
        <w:t xml:space="preserve"> </w:t>
      </w:r>
    </w:p>
    <w:p>
      <w:pPr>
        <w:pStyle w:val="BodyText"/>
        <w:spacing w:before="0" w:line="269" w:lineRule="exact"/>
        <w:ind w:left="1178"/>
        <w:rPr>
          <w:rFonts w:ascii="黑体"/>
        </w:rPr>
      </w:pPr>
      <w:r>
        <w:rPr>
          <w:rFonts w:ascii="黑体"/>
        </w:rPr>
        <w:t>4.1.4.3</w:t>
      </w:r>
    </w:p>
    <w:p>
      <w:pPr>
        <w:pStyle w:val="BodyText"/>
        <w:ind w:left="1598"/>
        <w:rPr>
          <w:rFonts w:ascii="黑体" w:eastAsia="黑体" w:hint="eastAsia"/>
        </w:rPr>
      </w:pPr>
      <w:r>
        <w:pict>
          <v:group id="_x0000_s1050" style="width:469pt;height:372.95pt;margin-top:19.2pt;margin-left:70.94pt;mso-position-horizontal-relative:page;mso-wrap-distance-left:0;mso-wrap-distance-right:0;position:absolute;z-index:-251632640" coordorigin="1419,384" coordsize="9380,7459">
            <v:shape id="_x0000_s1051" type="#_x0000_t202" style="width:9380;height:524;left:1418;position:absolute;top:383" filled="f" stroked="f">
              <v:textbox inset="0,0,0,0">
                <w:txbxContent>
                  <w:p>
                    <w:pPr>
                      <w:spacing w:before="0" w:line="241" w:lineRule="exact"/>
                      <w:ind w:left="420" w:right="0" w:firstLine="0"/>
                      <w:jc w:val="left"/>
                      <w:rPr>
                        <w:sz w:val="21"/>
                      </w:rPr>
                    </w:pPr>
                    <w:r>
                      <w:rPr>
                        <w:spacing w:val="-10"/>
                        <w:sz w:val="21"/>
                      </w:rPr>
                      <w:t>与推刀切法相似，只是不能将原料切断，一般剞只是在原料上剞上一排刀纹，花刀剞是剞刀法最广</w:t>
                    </w:r>
                  </w:p>
                  <w:p>
                    <w:pPr>
                      <w:spacing w:before="43" w:line="240" w:lineRule="exact"/>
                      <w:ind w:left="0" w:right="0" w:firstLine="0"/>
                      <w:jc w:val="left"/>
                      <w:rPr>
                        <w:sz w:val="21"/>
                      </w:rPr>
                    </w:pPr>
                    <w:r>
                      <w:rPr>
                        <w:sz w:val="21"/>
                      </w:rPr>
                      <w:t xml:space="preserve">泛，在原料上交叉地剞上各种花刀纹路，使原料经过烹调后，出现各种不同形状。 </w:t>
                    </w:r>
                  </w:p>
                </w:txbxContent>
              </v:textbox>
            </v:shape>
            <v:shape id="_x0000_s1052" type="#_x0000_t202" style="width:3909;height:524;left:1838;position:absolute;top:1319" filled="f" stroked="f">
              <v:textbox inset="0,0,0,0">
                <w:txbxContent>
                  <w:p>
                    <w:pPr>
                      <w:spacing w:before="0" w:line="241" w:lineRule="exact"/>
                      <w:ind w:left="0" w:right="0" w:firstLine="0"/>
                      <w:jc w:val="left"/>
                      <w:rPr>
                        <w:rFonts w:ascii="黑体" w:eastAsia="黑体" w:hint="eastAsia"/>
                        <w:sz w:val="21"/>
                      </w:rPr>
                    </w:pPr>
                    <w:r>
                      <w:rPr>
                        <w:rFonts w:ascii="黑体" w:eastAsia="黑体" w:hint="eastAsia"/>
                        <w:sz w:val="21"/>
                      </w:rPr>
                      <w:t>刀口</w:t>
                    </w:r>
                  </w:p>
                  <w:p>
                    <w:pPr>
                      <w:spacing w:before="43" w:line="240" w:lineRule="exact"/>
                      <w:ind w:left="0" w:right="0" w:firstLine="0"/>
                      <w:jc w:val="left"/>
                      <w:rPr>
                        <w:sz w:val="21"/>
                      </w:rPr>
                    </w:pPr>
                    <w:r>
                      <w:rPr>
                        <w:sz w:val="21"/>
                      </w:rPr>
                      <w:t xml:space="preserve">经刀法处理后，原料所呈现的各种形状。 </w:t>
                    </w:r>
                  </w:p>
                </w:txbxContent>
              </v:textbox>
            </v:shape>
            <v:shape id="_x0000_s1053" type="#_x0000_t202" style="width:5169;height:524;left:1838;position:absolute;top:2255" filled="f" stroked="f">
              <v:textbox inset="0,0,0,0">
                <w:txbxContent>
                  <w:p>
                    <w:pPr>
                      <w:spacing w:before="0" w:line="241" w:lineRule="exact"/>
                      <w:ind w:left="0" w:right="0" w:firstLine="0"/>
                      <w:jc w:val="left"/>
                      <w:rPr>
                        <w:rFonts w:ascii="黑体" w:eastAsia="黑体" w:hint="eastAsia"/>
                        <w:sz w:val="21"/>
                      </w:rPr>
                    </w:pPr>
                    <w:r>
                      <w:rPr>
                        <w:rFonts w:ascii="黑体" w:eastAsia="黑体" w:hint="eastAsia"/>
                        <w:sz w:val="21"/>
                      </w:rPr>
                      <w:t>刀面</w:t>
                    </w:r>
                  </w:p>
                  <w:p>
                    <w:pPr>
                      <w:spacing w:before="43" w:line="240" w:lineRule="exact"/>
                      <w:ind w:left="0" w:right="0" w:firstLine="0"/>
                      <w:jc w:val="left"/>
                      <w:rPr>
                        <w:sz w:val="21"/>
                      </w:rPr>
                    </w:pPr>
                    <w:r>
                      <w:rPr>
                        <w:sz w:val="21"/>
                      </w:rPr>
                      <w:t xml:space="preserve">经刀法处理后，依照刀口整齐堆码成所需的各种形状。 </w:t>
                    </w:r>
                  </w:p>
                </w:txbxContent>
              </v:textbox>
            </v:shape>
            <v:shape id="_x0000_s1054" type="#_x0000_t202" style="width:1597;height:212;left:1418;position:absolute;top:3191" filled="f" stroked="f">
              <v:textbox inset="0,0,0,0">
                <w:txbxContent>
                  <w:p>
                    <w:pPr>
                      <w:spacing w:before="0" w:line="211" w:lineRule="exact"/>
                      <w:ind w:left="0" w:right="0" w:firstLine="0"/>
                      <w:jc w:val="left"/>
                      <w:rPr>
                        <w:rFonts w:ascii="黑体" w:eastAsia="黑体" w:hint="eastAsia"/>
                        <w:sz w:val="21"/>
                      </w:rPr>
                    </w:pPr>
                    <w:r>
                      <w:rPr>
                        <w:rFonts w:ascii="黑体" w:eastAsia="黑体" w:hint="eastAsia"/>
                        <w:sz w:val="21"/>
                      </w:rPr>
                      <w:t>5 刀工成形规格</w:t>
                    </w:r>
                  </w:p>
                </w:txbxContent>
              </v:textbox>
            </v:shape>
            <v:shape id="_x0000_s1055" type="#_x0000_t202" style="width:6165;height:3332;left:1418;position:absolute;top:4128" filled="f" stroked="f">
              <v:textbox inset="0,0,0,0">
                <w:txbxContent>
                  <w:p>
                    <w:pPr>
                      <w:spacing w:before="0" w:line="241" w:lineRule="exact"/>
                      <w:ind w:left="420" w:right="0" w:firstLine="0"/>
                      <w:jc w:val="left"/>
                      <w:rPr>
                        <w:rFonts w:ascii="黑体" w:eastAsia="黑体" w:hint="eastAsia"/>
                        <w:sz w:val="21"/>
                      </w:rPr>
                    </w:pPr>
                    <w:r>
                      <w:rPr>
                        <w:rFonts w:ascii="黑体" w:eastAsia="黑体" w:hint="eastAsia"/>
                        <w:w w:val="100"/>
                        <w:sz w:val="21"/>
                      </w:rPr>
                      <w:t>块</w:t>
                    </w:r>
                  </w:p>
                  <w:p>
                    <w:pPr>
                      <w:spacing w:before="43"/>
                      <w:ind w:left="420" w:right="0" w:firstLine="0"/>
                      <w:jc w:val="left"/>
                      <w:rPr>
                        <w:sz w:val="21"/>
                      </w:rPr>
                    </w:pPr>
                    <w:r>
                      <w:rPr>
                        <w:sz w:val="21"/>
                      </w:rPr>
                      <w:t xml:space="preserve">经刀工处理成规则和不规则的块形原料。 </w:t>
                    </w:r>
                  </w:p>
                  <w:p>
                    <w:pPr>
                      <w:spacing w:before="43"/>
                      <w:ind w:left="0" w:right="0" w:firstLine="0"/>
                      <w:jc w:val="left"/>
                      <w:rPr>
                        <w:rFonts w:ascii="黑体"/>
                        <w:sz w:val="21"/>
                      </w:rPr>
                    </w:pPr>
                    <w:r>
                      <w:rPr>
                        <w:rFonts w:ascii="黑体"/>
                        <w:sz w:val="21"/>
                      </w:rPr>
                      <w:t>5.1.1</w:t>
                    </w:r>
                  </w:p>
                  <w:p>
                    <w:pPr>
                      <w:spacing w:before="43"/>
                      <w:ind w:left="420" w:right="0" w:firstLine="0"/>
                      <w:jc w:val="left"/>
                      <w:rPr>
                        <w:rFonts w:ascii="黑体" w:eastAsia="黑体" w:hint="eastAsia"/>
                        <w:sz w:val="21"/>
                      </w:rPr>
                    </w:pPr>
                    <w:r>
                      <w:rPr>
                        <w:rFonts w:ascii="黑体" w:eastAsia="黑体" w:hint="eastAsia"/>
                        <w:sz w:val="21"/>
                      </w:rPr>
                      <w:t>滚刀块</w:t>
                    </w:r>
                  </w:p>
                  <w:p>
                    <w:pPr>
                      <w:spacing w:before="42"/>
                      <w:ind w:left="420" w:right="0" w:firstLine="0"/>
                      <w:jc w:val="left"/>
                      <w:rPr>
                        <w:sz w:val="21"/>
                      </w:rPr>
                    </w:pPr>
                    <w:r>
                      <w:rPr>
                        <w:sz w:val="21"/>
                      </w:rPr>
                      <w:t xml:space="preserve">经滚料刀工处理后呈多棱形块状的原料。 </w:t>
                    </w:r>
                  </w:p>
                  <w:p>
                    <w:pPr>
                      <w:spacing w:before="43"/>
                      <w:ind w:left="0" w:right="0" w:firstLine="0"/>
                      <w:jc w:val="left"/>
                      <w:rPr>
                        <w:rFonts w:ascii="黑体"/>
                        <w:sz w:val="21"/>
                      </w:rPr>
                    </w:pPr>
                    <w:r>
                      <w:rPr>
                        <w:rFonts w:ascii="黑体"/>
                        <w:sz w:val="21"/>
                      </w:rPr>
                      <w:t>5.1.2</w:t>
                    </w:r>
                  </w:p>
                  <w:p>
                    <w:pPr>
                      <w:spacing w:before="43"/>
                      <w:ind w:left="420" w:right="0" w:firstLine="0"/>
                      <w:jc w:val="left"/>
                      <w:rPr>
                        <w:rFonts w:ascii="黑体" w:eastAsia="黑体" w:hint="eastAsia"/>
                        <w:sz w:val="21"/>
                      </w:rPr>
                    </w:pPr>
                    <w:r>
                      <w:rPr>
                        <w:rFonts w:ascii="黑体" w:eastAsia="黑体" w:hint="eastAsia"/>
                        <w:sz w:val="21"/>
                      </w:rPr>
                      <w:t>梳子背</w:t>
                    </w:r>
                  </w:p>
                  <w:p>
                    <w:pPr>
                      <w:spacing w:before="43"/>
                      <w:ind w:left="420" w:right="0" w:firstLine="0"/>
                      <w:jc w:val="left"/>
                      <w:rPr>
                        <w:sz w:val="21"/>
                      </w:rPr>
                    </w:pPr>
                    <w:r>
                      <w:rPr>
                        <w:sz w:val="21"/>
                      </w:rPr>
                      <w:t xml:space="preserve">原料切后，刀口呈梳子背的多棱形块状的原料。 </w:t>
                    </w:r>
                  </w:p>
                  <w:p>
                    <w:pPr>
                      <w:spacing w:before="43"/>
                      <w:ind w:left="0" w:right="0" w:firstLine="0"/>
                      <w:jc w:val="left"/>
                      <w:rPr>
                        <w:rFonts w:ascii="黑体"/>
                        <w:sz w:val="21"/>
                      </w:rPr>
                    </w:pPr>
                    <w:r>
                      <w:rPr>
                        <w:rFonts w:ascii="黑体"/>
                        <w:sz w:val="21"/>
                      </w:rPr>
                      <w:t>5.1.3</w:t>
                    </w:r>
                  </w:p>
                  <w:p>
                    <w:pPr>
                      <w:spacing w:before="44"/>
                      <w:ind w:left="420" w:right="0" w:firstLine="0"/>
                      <w:jc w:val="left"/>
                      <w:rPr>
                        <w:rFonts w:ascii="黑体" w:eastAsia="黑体" w:hint="eastAsia"/>
                        <w:sz w:val="21"/>
                      </w:rPr>
                    </w:pPr>
                    <w:r>
                      <w:rPr>
                        <w:rFonts w:ascii="黑体" w:eastAsia="黑体" w:hint="eastAsia"/>
                        <w:sz w:val="21"/>
                      </w:rPr>
                      <w:t>斧楞块</w:t>
                    </w:r>
                  </w:p>
                  <w:p>
                    <w:pPr>
                      <w:spacing w:before="42" w:line="240" w:lineRule="exact"/>
                      <w:ind w:left="420" w:right="0" w:firstLine="0"/>
                      <w:jc w:val="left"/>
                      <w:rPr>
                        <w:sz w:val="21"/>
                      </w:rPr>
                    </w:pPr>
                    <w:r>
                      <w:rPr>
                        <w:spacing w:val="-3"/>
                        <w:sz w:val="21"/>
                      </w:rPr>
                      <w:t>将烹饪原料切成长</w:t>
                    </w:r>
                    <w:r>
                      <w:rPr>
                        <w:sz w:val="21"/>
                      </w:rPr>
                      <w:t>8</w:t>
                    </w:r>
                    <w:r>
                      <w:rPr>
                        <w:spacing w:val="-52"/>
                        <w:sz w:val="21"/>
                      </w:rPr>
                      <w:t xml:space="preserve"> </w:t>
                    </w:r>
                    <w:r>
                      <w:rPr>
                        <w:sz w:val="21"/>
                      </w:rPr>
                      <w:t>cm</w:t>
                    </w:r>
                    <w:r>
                      <w:rPr>
                        <w:spacing w:val="-3"/>
                        <w:sz w:val="21"/>
                      </w:rPr>
                      <w:t>、上方厚</w:t>
                    </w:r>
                    <w:r>
                      <w:rPr>
                        <w:sz w:val="21"/>
                      </w:rPr>
                      <w:t>0.3</w:t>
                    </w:r>
                    <w:r>
                      <w:rPr>
                        <w:spacing w:val="-51"/>
                        <w:sz w:val="21"/>
                      </w:rPr>
                      <w:t xml:space="preserve"> </w:t>
                    </w:r>
                    <w:r>
                      <w:rPr>
                        <w:sz w:val="21"/>
                      </w:rPr>
                      <w:t>cm</w:t>
                    </w:r>
                    <w:r>
                      <w:rPr>
                        <w:spacing w:val="-3"/>
                        <w:sz w:val="21"/>
                      </w:rPr>
                      <w:t>、下方厚</w:t>
                    </w:r>
                    <w:r>
                      <w:rPr>
                        <w:sz w:val="21"/>
                      </w:rPr>
                      <w:t>0.15 cm</w:t>
                    </w:r>
                    <w:r>
                      <w:rPr>
                        <w:spacing w:val="-3"/>
                        <w:sz w:val="21"/>
                      </w:rPr>
                      <w:t>的块。</w:t>
                    </w:r>
                    <w:r>
                      <w:rPr>
                        <w:sz w:val="21"/>
                      </w:rPr>
                      <w:t xml:space="preserve"> </w:t>
                    </w:r>
                  </w:p>
                </w:txbxContent>
              </v:textbox>
            </v:shape>
            <v:shape id="_x0000_s1056" type="#_x0000_t202" style="width:202;height:180;left:10456;position:absolute;top:7662" filled="f" stroked="f">
              <v:textbox inset="0,0,0,0">
                <w:txbxContent>
                  <w:p>
                    <w:pPr>
                      <w:spacing w:before="0" w:line="180" w:lineRule="exact"/>
                      <w:ind w:left="0" w:right="0" w:firstLine="0"/>
                      <w:jc w:val="left"/>
                      <w:rPr>
                        <w:sz w:val="18"/>
                      </w:rPr>
                    </w:pPr>
                    <w:r>
                      <w:rPr>
                        <w:sz w:val="18"/>
                      </w:rPr>
                      <w:t xml:space="preserve">3 </w:t>
                    </w:r>
                  </w:p>
                </w:txbxContent>
              </v:textbox>
            </v:shape>
            <w10:wrap type="topAndBottom"/>
          </v:group>
        </w:pict>
      </w:r>
      <w:r>
        <w:drawing>
          <wp:anchor distT="0" distB="0" distL="0" distR="0" simplePos="0" relativeHeight="251678720" behindDoc="0" locked="0" layoutInCell="1" allowOverlap="1">
            <wp:simplePos x="0" y="0"/>
            <wp:positionH relativeFrom="page">
              <wp:posOffset>903749</wp:posOffset>
            </wp:positionH>
            <wp:positionV relativeFrom="paragraph">
              <wp:posOffset>661524</wp:posOffset>
            </wp:positionV>
            <wp:extent cx="192207" cy="93345"/>
            <wp:effectExtent l="0" t="0" r="0" b="0"/>
            <wp:wrapNone/>
            <wp:docPr id="3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2.png"/>
                    <pic:cNvPicPr/>
                  </pic:nvPicPr>
                  <pic:blipFill>
                    <a:blip xmlns:r="http://schemas.openxmlformats.org/officeDocument/2006/relationships" r:embed="rId26" cstate="print"/>
                    <a:stretch>
                      <a:fillRect/>
                    </a:stretch>
                  </pic:blipFill>
                  <pic:spPr>
                    <a:xfrm>
                      <a:off x="0" y="0"/>
                      <a:ext cx="192207" cy="93345"/>
                    </a:xfrm>
                    <a:prstGeom prst="rect">
                      <a:avLst/>
                    </a:prstGeom>
                  </pic:spPr>
                </pic:pic>
              </a:graphicData>
            </a:graphic>
          </wp:anchor>
        </w:drawing>
      </w:r>
      <w:r>
        <w:drawing>
          <wp:anchor distT="0" distB="0" distL="0" distR="0" simplePos="0" relativeHeight="251679744" behindDoc="0" locked="0" layoutInCell="1" allowOverlap="1">
            <wp:simplePos x="0" y="0"/>
            <wp:positionH relativeFrom="page">
              <wp:posOffset>903749</wp:posOffset>
            </wp:positionH>
            <wp:positionV relativeFrom="paragraph">
              <wp:posOffset>1255884</wp:posOffset>
            </wp:positionV>
            <wp:extent cx="192207" cy="93345"/>
            <wp:effectExtent l="0" t="0" r="0" b="0"/>
            <wp:wrapNone/>
            <wp:docPr id="3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3.png"/>
                    <pic:cNvPicPr/>
                  </pic:nvPicPr>
                  <pic:blipFill>
                    <a:blip xmlns:r="http://schemas.openxmlformats.org/officeDocument/2006/relationships" r:embed="rId27" cstate="print"/>
                    <a:stretch>
                      <a:fillRect/>
                    </a:stretch>
                  </pic:blipFill>
                  <pic:spPr>
                    <a:xfrm>
                      <a:off x="0" y="0"/>
                      <a:ext cx="192207" cy="93345"/>
                    </a:xfrm>
                    <a:prstGeom prst="rect">
                      <a:avLst/>
                    </a:prstGeom>
                  </pic:spPr>
                </pic:pic>
              </a:graphicData>
            </a:graphic>
          </wp:anchor>
        </w:drawing>
      </w:r>
      <w:r>
        <w:drawing>
          <wp:anchor distT="0" distB="0" distL="0" distR="0" simplePos="0" relativeHeight="251681792" behindDoc="0" locked="0" layoutInCell="1" allowOverlap="1">
            <wp:simplePos x="0" y="0"/>
            <wp:positionH relativeFrom="page">
              <wp:posOffset>215900</wp:posOffset>
            </wp:positionH>
            <wp:positionV relativeFrom="paragraph">
              <wp:posOffset>268224</wp:posOffset>
            </wp:positionV>
            <wp:extent cx="7112000" cy="4876800"/>
            <wp:effectExtent l="0" t="0" r="0" b="0"/>
            <wp:wrapNone/>
            <wp:docPr id="3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rFonts w:ascii="黑体" w:eastAsia="黑体" w:hint="eastAsia"/>
        </w:rPr>
        <w:t>直刀剞</w:t>
      </w:r>
    </w:p>
    <w:p>
      <w:pPr>
        <w:spacing w:after="0"/>
        <w:rPr>
          <w:rFonts w:ascii="黑体" w:eastAsia="黑体" w:hint="eastAsia"/>
        </w:rPr>
        <w:sectPr>
          <w:headerReference w:type="even" r:id="rId28"/>
          <w:headerReference w:type="default" r:id="rId29"/>
          <w:pgSz w:w="11910" w:h="16840"/>
          <w:pgMar w:top="1640" w:right="82" w:bottom="280" w:left="240" w:header="1448" w:footer="0"/>
          <w:pgNumType w:start="10"/>
          <w:cols w:space="708"/>
        </w:sectPr>
      </w:pPr>
    </w:p>
    <w:p>
      <w:pPr>
        <w:pStyle w:val="BodyText"/>
        <w:spacing w:before="72"/>
        <w:ind w:left="1313"/>
        <w:rPr>
          <w:rFonts w:ascii="黑体" w:eastAsia="黑体" w:hint="eastAsia"/>
        </w:rPr>
      </w:pPr>
      <w:r>
        <w:drawing>
          <wp:anchor distT="0" distB="0" distL="0" distR="0" simplePos="0" relativeHeight="251685888" behindDoc="0" locked="0" layoutInCell="1" allowOverlap="1">
            <wp:simplePos x="0" y="0"/>
            <wp:positionH relativeFrom="page">
              <wp:posOffset>722393</wp:posOffset>
            </wp:positionH>
            <wp:positionV relativeFrom="page">
              <wp:posOffset>9005496</wp:posOffset>
            </wp:positionV>
            <wp:extent cx="193136" cy="95250"/>
            <wp:effectExtent l="0" t="0" r="0" b="0"/>
            <wp:wrapNone/>
            <wp:docPr id="4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4.png"/>
                    <pic:cNvPicPr/>
                  </pic:nvPicPr>
                  <pic:blipFill>
                    <a:blip xmlns:r="http://schemas.openxmlformats.org/officeDocument/2006/relationships" r:embed="rId30" cstate="print"/>
                    <a:stretch>
                      <a:fillRect/>
                    </a:stretch>
                  </pic:blipFill>
                  <pic:spPr>
                    <a:xfrm>
                      <a:off x="0" y="0"/>
                      <a:ext cx="193136" cy="95250"/>
                    </a:xfrm>
                    <a:prstGeom prst="rect">
                      <a:avLst/>
                    </a:prstGeom>
                  </pic:spPr>
                </pic:pic>
              </a:graphicData>
            </a:graphic>
          </wp:anchor>
        </w:drawing>
      </w:r>
      <w:r>
        <w:rPr>
          <w:rFonts w:ascii="黑体" w:eastAsia="黑体" w:hint="eastAsia"/>
        </w:rPr>
        <w:t>麦穗块</w:t>
      </w:r>
    </w:p>
    <w:p>
      <w:pPr>
        <w:pStyle w:val="BodyText"/>
        <w:ind w:left="1313"/>
      </w:pPr>
      <w:r>
        <w:t xml:space="preserve">在原料上交叉刻上刀口，使之呈麦穗形状的块。 </w:t>
      </w:r>
    </w:p>
    <w:p>
      <w:pPr>
        <w:pStyle w:val="BodyText"/>
        <w:ind w:left="892"/>
        <w:rPr>
          <w:rFonts w:ascii="黑体"/>
        </w:rPr>
      </w:pPr>
      <w:r>
        <w:rPr>
          <w:rFonts w:ascii="黑体"/>
        </w:rPr>
        <w:t>5.1.5</w:t>
      </w:r>
    </w:p>
    <w:p>
      <w:pPr>
        <w:pStyle w:val="BodyText"/>
        <w:ind w:left="1313"/>
        <w:rPr>
          <w:rFonts w:ascii="黑体" w:eastAsia="黑体" w:hint="eastAsia"/>
        </w:rPr>
      </w:pPr>
      <w:r>
        <w:rPr>
          <w:rFonts w:ascii="黑体" w:eastAsia="黑体" w:hint="eastAsia"/>
        </w:rPr>
        <w:t>菊花块</w:t>
      </w:r>
    </w:p>
    <w:p>
      <w:pPr>
        <w:pStyle w:val="BodyText"/>
        <w:ind w:left="1313"/>
      </w:pPr>
      <w:r>
        <w:t xml:space="preserve">用直刀在原料交叉刻上刀口，使之呈菊花形状的块。 </w:t>
      </w:r>
    </w:p>
    <w:p>
      <w:pPr>
        <w:pStyle w:val="BodyText"/>
        <w:ind w:left="892"/>
        <w:rPr>
          <w:rFonts w:ascii="黑体"/>
        </w:rPr>
      </w:pPr>
      <w:r>
        <w:rPr>
          <w:rFonts w:ascii="黑体"/>
        </w:rPr>
        <w:t>5.1.6</w:t>
      </w:r>
    </w:p>
    <w:p>
      <w:pPr>
        <w:pStyle w:val="BodyText"/>
        <w:ind w:left="1313"/>
        <w:rPr>
          <w:rFonts w:ascii="黑体" w:eastAsia="黑体" w:hint="eastAsia"/>
        </w:rPr>
      </w:pPr>
      <w:r>
        <w:rPr>
          <w:rFonts w:ascii="黑体" w:eastAsia="黑体" w:hint="eastAsia"/>
        </w:rPr>
        <w:t>荔枝块</w:t>
      </w:r>
    </w:p>
    <w:p>
      <w:pPr>
        <w:pStyle w:val="BodyText"/>
        <w:ind w:left="1313"/>
      </w:pPr>
      <w:r>
        <w:t xml:space="preserve">用直刀和斜刀在原料交叉刻上刀口，使之呈荔枝形状的块。 </w:t>
      </w:r>
    </w:p>
    <w:p>
      <w:pPr>
        <w:pStyle w:val="BodyText"/>
        <w:ind w:left="892"/>
        <w:rPr>
          <w:rFonts w:ascii="黑体"/>
        </w:rPr>
      </w:pPr>
      <w:r>
        <w:rPr>
          <w:rFonts w:ascii="黑体"/>
        </w:rPr>
        <w:t>5.1.7</w:t>
      </w:r>
    </w:p>
    <w:p>
      <w:pPr>
        <w:pStyle w:val="BodyText"/>
        <w:ind w:left="1313"/>
        <w:rPr>
          <w:rFonts w:ascii="黑体" w:eastAsia="黑体" w:hint="eastAsia"/>
        </w:rPr>
      </w:pPr>
      <w:r>
        <w:rPr>
          <w:rFonts w:ascii="黑体" w:eastAsia="黑体" w:hint="eastAsia"/>
        </w:rPr>
        <w:t>松果块</w:t>
      </w:r>
    </w:p>
    <w:p>
      <w:pPr>
        <w:pStyle w:val="BodyText"/>
        <w:ind w:left="1313"/>
      </w:pPr>
      <w:r>
        <w:drawing>
          <wp:anchor distT="0" distB="0" distL="0" distR="0" simplePos="0" relativeHeight="251684864" behindDoc="0" locked="0" layoutInCell="1" allowOverlap="1">
            <wp:simplePos x="0" y="0"/>
            <wp:positionH relativeFrom="page">
              <wp:posOffset>722393</wp:posOffset>
            </wp:positionH>
            <wp:positionV relativeFrom="paragraph">
              <wp:posOffset>265357</wp:posOffset>
            </wp:positionV>
            <wp:extent cx="193136" cy="95250"/>
            <wp:effectExtent l="0" t="0" r="0" b="0"/>
            <wp:wrapTopAndBottom/>
            <wp:docPr id="4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15.png"/>
                    <pic:cNvPicPr/>
                  </pic:nvPicPr>
                  <pic:blipFill>
                    <a:blip xmlns:r="http://schemas.openxmlformats.org/officeDocument/2006/relationships" r:embed="rId31" cstate="print"/>
                    <a:stretch>
                      <a:fillRect/>
                    </a:stretch>
                  </pic:blipFill>
                  <pic:spPr>
                    <a:xfrm>
                      <a:off x="0" y="0"/>
                      <a:ext cx="193136" cy="95250"/>
                    </a:xfrm>
                    <a:prstGeom prst="rect">
                      <a:avLst/>
                    </a:prstGeom>
                  </pic:spPr>
                </pic:pic>
              </a:graphicData>
            </a:graphic>
          </wp:anchor>
        </w:drawing>
      </w:r>
      <w:r>
        <w:rPr>
          <w:spacing w:val="-3"/>
        </w:rPr>
        <w:t>用直刀在原料交叉刻上刀口，再改成三角形，受热后使之呈松果形状，交叉直剞后成三角形的块</w:t>
      </w:r>
      <w:r>
        <w:rPr>
          <w:spacing w:val="-111"/>
        </w:rPr>
        <w:t>。</w:t>
      </w:r>
      <w:r>
        <w:t xml:space="preserve"> </w:t>
      </w:r>
    </w:p>
    <w:p>
      <w:pPr>
        <w:pStyle w:val="BodyText"/>
        <w:spacing w:before="70"/>
        <w:ind w:left="1313"/>
        <w:rPr>
          <w:rFonts w:ascii="黑体" w:eastAsia="黑体" w:hint="eastAsia"/>
        </w:rPr>
      </w:pPr>
      <w:r>
        <w:rPr>
          <w:rFonts w:ascii="黑体" w:eastAsia="黑体" w:hint="eastAsia"/>
          <w:w w:val="100"/>
        </w:rPr>
        <w:t>片</w:t>
      </w:r>
    </w:p>
    <w:p>
      <w:pPr>
        <w:pStyle w:val="BodyText"/>
        <w:ind w:left="1313"/>
      </w:pPr>
      <w:r>
        <w:t xml:space="preserve">经刀工处理成规则和不规则的片形原料。 </w:t>
      </w:r>
    </w:p>
    <w:p>
      <w:pPr>
        <w:pStyle w:val="BodyText"/>
        <w:ind w:left="892"/>
        <w:rPr>
          <w:rFonts w:ascii="黑体"/>
        </w:rPr>
      </w:pPr>
      <w:r>
        <w:rPr>
          <w:rFonts w:ascii="黑体"/>
        </w:rPr>
        <w:t>5.2.1</w:t>
      </w:r>
    </w:p>
    <w:p>
      <w:pPr>
        <w:pStyle w:val="BodyText"/>
        <w:ind w:left="1313"/>
        <w:rPr>
          <w:rFonts w:ascii="黑体" w:eastAsia="黑体" w:hint="eastAsia"/>
        </w:rPr>
      </w:pPr>
      <w:r>
        <w:rPr>
          <w:rFonts w:ascii="黑体" w:eastAsia="黑体" w:hint="eastAsia"/>
        </w:rPr>
        <w:t>指甲片</w:t>
      </w:r>
    </w:p>
    <w:p>
      <w:pPr>
        <w:pStyle w:val="BodyText"/>
        <w:ind w:left="1313"/>
      </w:pPr>
      <w:r>
        <w:t>1</w:t>
      </w:r>
      <w:r>
        <w:rPr>
          <w:spacing w:val="-53"/>
        </w:rPr>
        <w:t xml:space="preserve"> </w:t>
      </w:r>
      <w:r>
        <w:t>cm</w:t>
      </w:r>
      <w:r>
        <w:rPr>
          <w:spacing w:val="-3"/>
        </w:rPr>
        <w:t>见方，厚度为</w:t>
      </w:r>
      <w:r>
        <w:t>0.2</w:t>
      </w:r>
      <w:r>
        <w:rPr>
          <w:spacing w:val="-52"/>
        </w:rPr>
        <w:t xml:space="preserve"> </w:t>
      </w:r>
      <w:r>
        <w:t>cm～0.3</w:t>
      </w:r>
      <w:r>
        <w:rPr>
          <w:spacing w:val="-52"/>
        </w:rPr>
        <w:t xml:space="preserve"> </w:t>
      </w:r>
      <w:r>
        <w:t>cm</w:t>
      </w:r>
      <w:r>
        <w:rPr>
          <w:spacing w:val="-3"/>
        </w:rPr>
        <w:t>形如指甲壳的片。</w:t>
      </w:r>
      <w:r>
        <w:t xml:space="preserve"> </w:t>
      </w:r>
    </w:p>
    <w:p>
      <w:pPr>
        <w:pStyle w:val="BodyText"/>
        <w:ind w:left="892"/>
        <w:rPr>
          <w:rFonts w:ascii="黑体"/>
        </w:rPr>
      </w:pPr>
      <w:r>
        <w:rPr>
          <w:rFonts w:ascii="黑体"/>
        </w:rPr>
        <w:t>5.2.2</w:t>
      </w:r>
    </w:p>
    <w:p>
      <w:pPr>
        <w:pStyle w:val="BodyText"/>
        <w:spacing w:before="42"/>
        <w:ind w:left="1313"/>
        <w:rPr>
          <w:rFonts w:ascii="黑体" w:eastAsia="黑体" w:hint="eastAsia"/>
        </w:rPr>
      </w:pPr>
      <w:r>
        <w:pict>
          <v:group id="_x0000_s1057" style="width:405.4pt;height:372.95pt;margin-top:19.14pt;margin-left:56.64pt;mso-position-horizontal-relative:page;mso-wrap-distance-left:0;mso-wrap-distance-right:0;position:absolute;z-index:-251628544" coordorigin="1133,383" coordsize="8108,7459">
            <v:shape id="_x0000_s1058" type="#_x0000_t202" style="width:8108;height:5828;left:1132;position:absolute;top:382" filled="f" stroked="f">
              <v:textbox inset="0,0,0,0">
                <w:txbxContent>
                  <w:p>
                    <w:pPr>
                      <w:spacing w:before="0" w:line="241" w:lineRule="exact"/>
                      <w:ind w:left="420" w:right="0" w:firstLine="0"/>
                      <w:jc w:val="left"/>
                      <w:rPr>
                        <w:sz w:val="21"/>
                      </w:rPr>
                    </w:pPr>
                    <w:r>
                      <w:rPr>
                        <w:spacing w:val="-3"/>
                        <w:sz w:val="21"/>
                      </w:rPr>
                      <w:t>多用于豆腐，长度为</w:t>
                    </w:r>
                    <w:r>
                      <w:rPr>
                        <w:sz w:val="21"/>
                      </w:rPr>
                      <w:t>6</w:t>
                    </w:r>
                    <w:r>
                      <w:rPr>
                        <w:spacing w:val="-51"/>
                        <w:sz w:val="21"/>
                      </w:rPr>
                      <w:t xml:space="preserve"> </w:t>
                    </w:r>
                    <w:r>
                      <w:rPr>
                        <w:sz w:val="21"/>
                      </w:rPr>
                      <w:t>cm</w:t>
                    </w:r>
                    <w:r>
                      <w:rPr>
                        <w:spacing w:val="-1"/>
                        <w:sz w:val="21"/>
                      </w:rPr>
                      <w:t>，宽度为</w:t>
                    </w:r>
                    <w:r>
                      <w:rPr>
                        <w:sz w:val="21"/>
                      </w:rPr>
                      <w:t>3</w:t>
                    </w:r>
                    <w:r>
                      <w:rPr>
                        <w:spacing w:val="-55"/>
                        <w:sz w:val="21"/>
                      </w:rPr>
                      <w:t xml:space="preserve"> </w:t>
                    </w:r>
                    <w:r>
                      <w:rPr>
                        <w:sz w:val="21"/>
                      </w:rPr>
                      <w:t>cm</w:t>
                    </w:r>
                    <w:r>
                      <w:rPr>
                        <w:spacing w:val="-3"/>
                        <w:sz w:val="21"/>
                      </w:rPr>
                      <w:t>见方，厚度为</w:t>
                    </w:r>
                    <w:r>
                      <w:rPr>
                        <w:sz w:val="21"/>
                      </w:rPr>
                      <w:t>1</w:t>
                    </w:r>
                    <w:r>
                      <w:rPr>
                        <w:spacing w:val="-51"/>
                        <w:sz w:val="21"/>
                      </w:rPr>
                      <w:t xml:space="preserve"> </w:t>
                    </w:r>
                    <w:r>
                      <w:rPr>
                        <w:sz w:val="21"/>
                      </w:rPr>
                      <w:t>cm</w:t>
                    </w:r>
                    <w:r>
                      <w:rPr>
                        <w:spacing w:val="-3"/>
                        <w:sz w:val="21"/>
                      </w:rPr>
                      <w:t>形如骨牌的片。</w:t>
                    </w:r>
                    <w:r>
                      <w:rPr>
                        <w:sz w:val="21"/>
                      </w:rPr>
                      <w:t xml:space="preserve"> </w:t>
                    </w:r>
                  </w:p>
                  <w:p>
                    <w:pPr>
                      <w:spacing w:before="43"/>
                      <w:ind w:left="0" w:right="0" w:firstLine="0"/>
                      <w:jc w:val="left"/>
                      <w:rPr>
                        <w:rFonts w:ascii="黑体"/>
                        <w:sz w:val="21"/>
                      </w:rPr>
                    </w:pPr>
                    <w:r>
                      <w:rPr>
                        <w:rFonts w:ascii="黑体"/>
                        <w:sz w:val="21"/>
                      </w:rPr>
                      <w:t>5.2.3</w:t>
                    </w:r>
                  </w:p>
                  <w:p>
                    <w:pPr>
                      <w:spacing w:before="43"/>
                      <w:ind w:left="420" w:right="0" w:firstLine="0"/>
                      <w:jc w:val="left"/>
                      <w:rPr>
                        <w:rFonts w:ascii="黑体" w:eastAsia="黑体" w:hint="eastAsia"/>
                        <w:sz w:val="21"/>
                      </w:rPr>
                    </w:pPr>
                    <w:r>
                      <w:rPr>
                        <w:rFonts w:ascii="黑体" w:eastAsia="黑体" w:hint="eastAsia"/>
                        <w:sz w:val="21"/>
                      </w:rPr>
                      <w:t>火夹片</w:t>
                    </w:r>
                  </w:p>
                  <w:p>
                    <w:pPr>
                      <w:spacing w:before="43"/>
                      <w:ind w:left="420" w:right="0" w:firstLine="0"/>
                      <w:jc w:val="left"/>
                      <w:rPr>
                        <w:sz w:val="21"/>
                      </w:rPr>
                    </w:pPr>
                    <w:r>
                      <w:rPr>
                        <w:spacing w:val="-3"/>
                        <w:sz w:val="21"/>
                      </w:rPr>
                      <w:t>两片相连的片状原料，形状多为长方或圆片状，厚度为</w:t>
                    </w:r>
                    <w:r>
                      <w:rPr>
                        <w:sz w:val="21"/>
                      </w:rPr>
                      <w:t>0.7</w:t>
                    </w:r>
                    <w:r>
                      <w:rPr>
                        <w:spacing w:val="-51"/>
                        <w:sz w:val="21"/>
                      </w:rPr>
                      <w:t xml:space="preserve"> </w:t>
                    </w:r>
                    <w:r>
                      <w:rPr>
                        <w:sz w:val="21"/>
                      </w:rPr>
                      <w:t>cm～1</w:t>
                    </w:r>
                    <w:r>
                      <w:rPr>
                        <w:spacing w:val="-51"/>
                        <w:sz w:val="21"/>
                      </w:rPr>
                      <w:t xml:space="preserve"> </w:t>
                    </w:r>
                    <w:r>
                      <w:rPr>
                        <w:sz w:val="21"/>
                      </w:rPr>
                      <w:t>cm</w:t>
                    </w:r>
                    <w:r>
                      <w:rPr>
                        <w:spacing w:val="-3"/>
                        <w:sz w:val="21"/>
                      </w:rPr>
                      <w:t>的片。</w:t>
                    </w:r>
                    <w:r>
                      <w:rPr>
                        <w:sz w:val="21"/>
                      </w:rPr>
                      <w:t xml:space="preserve"> </w:t>
                    </w:r>
                  </w:p>
                  <w:p>
                    <w:pPr>
                      <w:spacing w:before="42"/>
                      <w:ind w:left="0" w:right="0" w:firstLine="0"/>
                      <w:jc w:val="left"/>
                      <w:rPr>
                        <w:rFonts w:ascii="黑体"/>
                        <w:sz w:val="21"/>
                      </w:rPr>
                    </w:pPr>
                    <w:r>
                      <w:rPr>
                        <w:rFonts w:ascii="黑体"/>
                        <w:sz w:val="21"/>
                      </w:rPr>
                      <w:t>5.2.4</w:t>
                    </w:r>
                  </w:p>
                  <w:p>
                    <w:pPr>
                      <w:spacing w:before="43"/>
                      <w:ind w:left="420" w:right="0" w:firstLine="0"/>
                      <w:jc w:val="left"/>
                      <w:rPr>
                        <w:rFonts w:ascii="黑体" w:eastAsia="黑体" w:hint="eastAsia"/>
                        <w:sz w:val="21"/>
                      </w:rPr>
                    </w:pPr>
                    <w:r>
                      <w:rPr>
                        <w:rFonts w:ascii="黑体" w:eastAsia="黑体" w:hint="eastAsia"/>
                        <w:sz w:val="21"/>
                      </w:rPr>
                      <w:t>蝴蝶片</w:t>
                    </w:r>
                  </w:p>
                  <w:p>
                    <w:pPr>
                      <w:spacing w:before="43"/>
                      <w:ind w:left="420" w:right="0" w:firstLine="0"/>
                      <w:jc w:val="left"/>
                      <w:rPr>
                        <w:sz w:val="21"/>
                      </w:rPr>
                    </w:pPr>
                    <w:r>
                      <w:rPr>
                        <w:spacing w:val="-3"/>
                        <w:sz w:val="21"/>
                      </w:rPr>
                      <w:t>鱼皮相连的两片片状、形状多为椭圆、厚度为</w:t>
                    </w:r>
                    <w:r>
                      <w:rPr>
                        <w:sz w:val="21"/>
                      </w:rPr>
                      <w:t>0.7</w:t>
                    </w:r>
                    <w:r>
                      <w:rPr>
                        <w:spacing w:val="-55"/>
                        <w:sz w:val="21"/>
                      </w:rPr>
                      <w:t xml:space="preserve"> </w:t>
                    </w:r>
                    <w:r>
                      <w:rPr>
                        <w:sz w:val="21"/>
                      </w:rPr>
                      <w:t>cm～1</w:t>
                    </w:r>
                    <w:r>
                      <w:rPr>
                        <w:spacing w:val="-51"/>
                        <w:sz w:val="21"/>
                      </w:rPr>
                      <w:t xml:space="preserve"> </w:t>
                    </w:r>
                    <w:r>
                      <w:rPr>
                        <w:sz w:val="21"/>
                      </w:rPr>
                      <w:t>cm</w:t>
                    </w:r>
                    <w:r>
                      <w:rPr>
                        <w:spacing w:val="-3"/>
                        <w:sz w:val="21"/>
                      </w:rPr>
                      <w:t>的片。</w:t>
                    </w:r>
                    <w:r>
                      <w:rPr>
                        <w:sz w:val="21"/>
                      </w:rPr>
                      <w:t xml:space="preserve"> </w:t>
                    </w:r>
                  </w:p>
                  <w:p>
                    <w:pPr>
                      <w:spacing w:before="43"/>
                      <w:ind w:left="0" w:right="0" w:firstLine="0"/>
                      <w:jc w:val="left"/>
                      <w:rPr>
                        <w:rFonts w:ascii="黑体"/>
                        <w:sz w:val="21"/>
                      </w:rPr>
                    </w:pPr>
                    <w:r>
                      <w:rPr>
                        <w:rFonts w:ascii="黑体"/>
                        <w:sz w:val="21"/>
                      </w:rPr>
                      <w:t>5.2.5</w:t>
                    </w:r>
                  </w:p>
                  <w:p>
                    <w:pPr>
                      <w:spacing w:before="43"/>
                      <w:ind w:left="420" w:right="0" w:firstLine="0"/>
                      <w:jc w:val="left"/>
                      <w:rPr>
                        <w:rFonts w:ascii="黑体" w:eastAsia="黑体" w:hint="eastAsia"/>
                        <w:sz w:val="21"/>
                      </w:rPr>
                    </w:pPr>
                    <w:r>
                      <w:rPr>
                        <w:rFonts w:ascii="黑体" w:eastAsia="黑体" w:hint="eastAsia"/>
                        <w:sz w:val="21"/>
                      </w:rPr>
                      <w:t>牛舌片</w:t>
                    </w:r>
                  </w:p>
                  <w:p>
                    <w:pPr>
                      <w:spacing w:before="43"/>
                      <w:ind w:left="420" w:right="0" w:firstLine="0"/>
                      <w:jc w:val="left"/>
                      <w:rPr>
                        <w:sz w:val="21"/>
                      </w:rPr>
                    </w:pPr>
                    <w:r>
                      <w:rPr>
                        <w:spacing w:val="-1"/>
                        <w:sz w:val="21"/>
                      </w:rPr>
                      <w:t>厚度为</w:t>
                    </w:r>
                    <w:r>
                      <w:rPr>
                        <w:sz w:val="21"/>
                      </w:rPr>
                      <w:t>0.06</w:t>
                    </w:r>
                    <w:r>
                      <w:rPr>
                        <w:spacing w:val="-50"/>
                        <w:sz w:val="21"/>
                      </w:rPr>
                      <w:t xml:space="preserve"> </w:t>
                    </w:r>
                    <w:r>
                      <w:rPr>
                        <w:sz w:val="21"/>
                      </w:rPr>
                      <w:t>cm～0.1</w:t>
                    </w:r>
                    <w:r>
                      <w:rPr>
                        <w:spacing w:val="-53"/>
                        <w:sz w:val="21"/>
                      </w:rPr>
                      <w:t xml:space="preserve"> </w:t>
                    </w:r>
                    <w:r>
                      <w:rPr>
                        <w:sz w:val="21"/>
                      </w:rPr>
                      <w:t>cm</w:t>
                    </w:r>
                    <w:r>
                      <w:rPr>
                        <w:spacing w:val="-2"/>
                        <w:sz w:val="21"/>
                      </w:rPr>
                      <w:t>、宽度为</w:t>
                    </w:r>
                    <w:r>
                      <w:rPr>
                        <w:sz w:val="21"/>
                      </w:rPr>
                      <w:t>3.5</w:t>
                    </w:r>
                    <w:r>
                      <w:rPr>
                        <w:spacing w:val="-53"/>
                        <w:sz w:val="21"/>
                      </w:rPr>
                      <w:t xml:space="preserve"> </w:t>
                    </w:r>
                    <w:r>
                      <w:rPr>
                        <w:sz w:val="21"/>
                      </w:rPr>
                      <w:t>cm～3.5</w:t>
                    </w:r>
                    <w:r>
                      <w:rPr>
                        <w:spacing w:val="-50"/>
                        <w:sz w:val="21"/>
                      </w:rPr>
                      <w:t xml:space="preserve"> </w:t>
                    </w:r>
                    <w:r>
                      <w:rPr>
                        <w:sz w:val="21"/>
                      </w:rPr>
                      <w:t>cm</w:t>
                    </w:r>
                    <w:r>
                      <w:rPr>
                        <w:spacing w:val="-3"/>
                        <w:sz w:val="21"/>
                      </w:rPr>
                      <w:t>、长</w:t>
                    </w:r>
                    <w:r>
                      <w:rPr>
                        <w:sz w:val="21"/>
                      </w:rPr>
                      <w:t>16</w:t>
                    </w:r>
                    <w:r>
                      <w:rPr>
                        <w:spacing w:val="-49"/>
                        <w:sz w:val="21"/>
                      </w:rPr>
                      <w:t xml:space="preserve"> </w:t>
                    </w:r>
                    <w:r>
                      <w:rPr>
                        <w:sz w:val="21"/>
                      </w:rPr>
                      <w:t>cm～17</w:t>
                    </w:r>
                    <w:r>
                      <w:rPr>
                        <w:spacing w:val="-50"/>
                        <w:sz w:val="21"/>
                      </w:rPr>
                      <w:t xml:space="preserve"> </w:t>
                    </w:r>
                    <w:r>
                      <w:rPr>
                        <w:sz w:val="21"/>
                      </w:rPr>
                      <w:t>cm</w:t>
                    </w:r>
                    <w:r>
                      <w:rPr>
                        <w:spacing w:val="-3"/>
                        <w:sz w:val="21"/>
                      </w:rPr>
                      <w:t>形如牛舌的薄片。</w:t>
                    </w:r>
                    <w:r>
                      <w:rPr>
                        <w:sz w:val="21"/>
                      </w:rPr>
                      <w:t xml:space="preserve"> </w:t>
                    </w:r>
                  </w:p>
                  <w:p>
                    <w:pPr>
                      <w:spacing w:before="44"/>
                      <w:ind w:left="0" w:right="0" w:firstLine="0"/>
                      <w:jc w:val="left"/>
                      <w:rPr>
                        <w:rFonts w:ascii="黑体"/>
                        <w:sz w:val="21"/>
                      </w:rPr>
                    </w:pPr>
                    <w:r>
                      <w:rPr>
                        <w:rFonts w:ascii="黑体"/>
                        <w:sz w:val="21"/>
                      </w:rPr>
                      <w:t>5.2.6</w:t>
                    </w:r>
                  </w:p>
                  <w:p>
                    <w:pPr>
                      <w:spacing w:before="43"/>
                      <w:ind w:left="420" w:right="0" w:firstLine="0"/>
                      <w:jc w:val="left"/>
                      <w:rPr>
                        <w:rFonts w:ascii="黑体" w:eastAsia="黑体" w:hint="eastAsia"/>
                        <w:sz w:val="21"/>
                      </w:rPr>
                    </w:pPr>
                    <w:r>
                      <w:rPr>
                        <w:rFonts w:ascii="黑体" w:eastAsia="黑体" w:hint="eastAsia"/>
                        <w:sz w:val="21"/>
                      </w:rPr>
                      <w:t>柳叶片</w:t>
                    </w:r>
                  </w:p>
                  <w:p>
                    <w:pPr>
                      <w:spacing w:before="43"/>
                      <w:ind w:left="420" w:right="0" w:firstLine="0"/>
                      <w:jc w:val="left"/>
                      <w:rPr>
                        <w:sz w:val="21"/>
                      </w:rPr>
                    </w:pPr>
                    <w:r>
                      <w:rPr>
                        <w:spacing w:val="-3"/>
                        <w:sz w:val="21"/>
                      </w:rPr>
                      <w:t>将烹饪原料切成长</w:t>
                    </w:r>
                    <w:r>
                      <w:rPr>
                        <w:sz w:val="21"/>
                      </w:rPr>
                      <w:t>7</w:t>
                    </w:r>
                    <w:r>
                      <w:rPr>
                        <w:spacing w:val="-55"/>
                        <w:sz w:val="21"/>
                      </w:rPr>
                      <w:t xml:space="preserve"> </w:t>
                    </w:r>
                    <w:r>
                      <w:rPr>
                        <w:sz w:val="21"/>
                      </w:rPr>
                      <w:t>cm</w:t>
                    </w:r>
                    <w:r>
                      <w:rPr>
                        <w:spacing w:val="-2"/>
                        <w:sz w:val="21"/>
                      </w:rPr>
                      <w:t>、厚</w:t>
                    </w:r>
                    <w:r>
                      <w:rPr>
                        <w:sz w:val="21"/>
                      </w:rPr>
                      <w:t>0.3</w:t>
                    </w:r>
                    <w:r>
                      <w:rPr>
                        <w:spacing w:val="-55"/>
                        <w:sz w:val="21"/>
                      </w:rPr>
                      <w:t xml:space="preserve"> </w:t>
                    </w:r>
                    <w:r>
                      <w:rPr>
                        <w:sz w:val="21"/>
                      </w:rPr>
                      <w:t>cm</w:t>
                    </w:r>
                    <w:r>
                      <w:rPr>
                        <w:spacing w:val="-3"/>
                        <w:sz w:val="21"/>
                      </w:rPr>
                      <w:t xml:space="preserve">、形如柳叶的片。 </w:t>
                    </w:r>
                  </w:p>
                  <w:p>
                    <w:pPr>
                      <w:spacing w:before="42"/>
                      <w:ind w:left="0" w:right="0" w:firstLine="0"/>
                      <w:jc w:val="left"/>
                      <w:rPr>
                        <w:rFonts w:ascii="黑体"/>
                        <w:sz w:val="21"/>
                      </w:rPr>
                    </w:pPr>
                    <w:r>
                      <w:rPr>
                        <w:rFonts w:ascii="黑体"/>
                        <w:sz w:val="21"/>
                      </w:rPr>
                      <w:t>5.2.7</w:t>
                    </w:r>
                  </w:p>
                  <w:p>
                    <w:pPr>
                      <w:spacing w:before="43"/>
                      <w:ind w:left="420" w:right="0" w:firstLine="0"/>
                      <w:jc w:val="left"/>
                      <w:rPr>
                        <w:rFonts w:ascii="黑体" w:eastAsia="黑体" w:hint="eastAsia"/>
                        <w:sz w:val="21"/>
                      </w:rPr>
                    </w:pPr>
                    <w:r>
                      <w:rPr>
                        <w:rFonts w:ascii="黑体" w:eastAsia="黑体" w:hint="eastAsia"/>
                        <w:sz w:val="21"/>
                      </w:rPr>
                      <w:t>菱形片</w:t>
                    </w:r>
                  </w:p>
                  <w:p>
                    <w:pPr>
                      <w:spacing w:before="43"/>
                      <w:ind w:left="420" w:right="0" w:firstLine="0"/>
                      <w:jc w:val="left"/>
                      <w:rPr>
                        <w:sz w:val="21"/>
                      </w:rPr>
                    </w:pPr>
                    <w:r>
                      <w:rPr>
                        <w:spacing w:val="-3"/>
                        <w:sz w:val="21"/>
                      </w:rPr>
                      <w:t>将烹饪原料切成长轴长</w:t>
                    </w:r>
                    <w:r>
                      <w:rPr>
                        <w:sz w:val="21"/>
                      </w:rPr>
                      <w:t>5</w:t>
                    </w:r>
                    <w:r>
                      <w:rPr>
                        <w:spacing w:val="-54"/>
                        <w:sz w:val="21"/>
                      </w:rPr>
                      <w:t xml:space="preserve"> </w:t>
                    </w:r>
                    <w:r>
                      <w:rPr>
                        <w:sz w:val="21"/>
                      </w:rPr>
                      <w:t>cm</w:t>
                    </w:r>
                    <w:r>
                      <w:rPr>
                        <w:spacing w:val="-2"/>
                        <w:sz w:val="21"/>
                      </w:rPr>
                      <w:t>、短轴</w:t>
                    </w:r>
                    <w:r>
                      <w:rPr>
                        <w:sz w:val="21"/>
                      </w:rPr>
                      <w:t>3.5</w:t>
                    </w:r>
                    <w:r>
                      <w:rPr>
                        <w:spacing w:val="-52"/>
                        <w:sz w:val="21"/>
                      </w:rPr>
                      <w:t xml:space="preserve"> </w:t>
                    </w:r>
                    <w:r>
                      <w:rPr>
                        <w:sz w:val="21"/>
                      </w:rPr>
                      <w:t>cm、厚0.2</w:t>
                    </w:r>
                    <w:r>
                      <w:rPr>
                        <w:spacing w:val="-52"/>
                        <w:sz w:val="21"/>
                      </w:rPr>
                      <w:t xml:space="preserve"> </w:t>
                    </w:r>
                    <w:r>
                      <w:rPr>
                        <w:sz w:val="21"/>
                      </w:rPr>
                      <w:t>cm</w:t>
                    </w:r>
                    <w:r>
                      <w:rPr>
                        <w:spacing w:val="-1"/>
                        <w:sz w:val="21"/>
                      </w:rPr>
                      <w:t>的片。</w:t>
                    </w:r>
                    <w:r>
                      <w:rPr>
                        <w:sz w:val="21"/>
                      </w:rPr>
                      <w:t xml:space="preserve"> </w:t>
                    </w:r>
                  </w:p>
                  <w:p>
                    <w:pPr>
                      <w:spacing w:before="43"/>
                      <w:ind w:left="0" w:right="0" w:firstLine="0"/>
                      <w:jc w:val="left"/>
                      <w:rPr>
                        <w:rFonts w:ascii="黑体"/>
                        <w:sz w:val="21"/>
                      </w:rPr>
                    </w:pPr>
                    <w:r>
                      <w:rPr>
                        <w:rFonts w:ascii="黑体"/>
                        <w:sz w:val="21"/>
                      </w:rPr>
                      <w:t>5.2.8</w:t>
                    </w:r>
                  </w:p>
                  <w:p>
                    <w:pPr>
                      <w:spacing w:before="43"/>
                      <w:ind w:left="420" w:right="0" w:firstLine="0"/>
                      <w:jc w:val="left"/>
                      <w:rPr>
                        <w:rFonts w:ascii="黑体" w:eastAsia="黑体" w:hint="eastAsia"/>
                        <w:sz w:val="21"/>
                      </w:rPr>
                    </w:pPr>
                    <w:r>
                      <w:rPr>
                        <w:rFonts w:ascii="黑体" w:eastAsia="黑体" w:hint="eastAsia"/>
                        <w:sz w:val="21"/>
                      </w:rPr>
                      <w:t>长方体片</w:t>
                    </w:r>
                  </w:p>
                  <w:p>
                    <w:pPr>
                      <w:spacing w:before="43" w:line="240" w:lineRule="exact"/>
                      <w:ind w:left="420" w:right="0" w:firstLine="0"/>
                      <w:jc w:val="left"/>
                      <w:rPr>
                        <w:sz w:val="21"/>
                      </w:rPr>
                    </w:pPr>
                    <w:r>
                      <w:rPr>
                        <w:spacing w:val="-3"/>
                        <w:sz w:val="21"/>
                      </w:rPr>
                      <w:t>将烹饪原料切成长</w:t>
                    </w:r>
                    <w:r>
                      <w:rPr>
                        <w:sz w:val="21"/>
                      </w:rPr>
                      <w:t>7</w:t>
                    </w:r>
                    <w:r>
                      <w:rPr>
                        <w:spacing w:val="-55"/>
                        <w:sz w:val="21"/>
                      </w:rPr>
                      <w:t xml:space="preserve"> </w:t>
                    </w:r>
                    <w:r>
                      <w:rPr>
                        <w:sz w:val="21"/>
                      </w:rPr>
                      <w:t>cm</w:t>
                    </w:r>
                    <w:r>
                      <w:rPr>
                        <w:spacing w:val="-2"/>
                        <w:sz w:val="21"/>
                      </w:rPr>
                      <w:t>、宽</w:t>
                    </w:r>
                    <w:r>
                      <w:rPr>
                        <w:sz w:val="21"/>
                      </w:rPr>
                      <w:t>3</w:t>
                    </w:r>
                    <w:r>
                      <w:rPr>
                        <w:spacing w:val="-52"/>
                        <w:sz w:val="21"/>
                      </w:rPr>
                      <w:t xml:space="preserve"> </w:t>
                    </w:r>
                    <w:r>
                      <w:rPr>
                        <w:sz w:val="21"/>
                      </w:rPr>
                      <w:t>cm</w:t>
                    </w:r>
                    <w:r>
                      <w:rPr>
                        <w:spacing w:val="-2"/>
                        <w:sz w:val="21"/>
                      </w:rPr>
                      <w:t>、厚</w:t>
                    </w:r>
                    <w:r>
                      <w:rPr>
                        <w:sz w:val="21"/>
                      </w:rPr>
                      <w:t>0.2</w:t>
                    </w:r>
                    <w:r>
                      <w:rPr>
                        <w:spacing w:val="-52"/>
                        <w:sz w:val="21"/>
                      </w:rPr>
                      <w:t xml:space="preserve"> </w:t>
                    </w:r>
                    <w:r>
                      <w:rPr>
                        <w:sz w:val="21"/>
                      </w:rPr>
                      <w:t>cm</w:t>
                    </w:r>
                    <w:r>
                      <w:rPr>
                        <w:spacing w:val="-3"/>
                        <w:sz w:val="21"/>
                      </w:rPr>
                      <w:t>的片。</w:t>
                    </w:r>
                    <w:r>
                      <w:rPr>
                        <w:sz w:val="21"/>
                      </w:rPr>
                      <w:t xml:space="preserve"> </w:t>
                    </w:r>
                  </w:p>
                </w:txbxContent>
              </v:textbox>
            </v:shape>
            <v:shape id="_x0000_s1059" type="#_x0000_t202" style="width:3489;height:836;left:1553;position:absolute;top:6623" filled="f" stroked="f">
              <v:textbox inset="0,0,0,0">
                <w:txbxContent>
                  <w:p>
                    <w:pPr>
                      <w:spacing w:before="0" w:line="241" w:lineRule="exact"/>
                      <w:ind w:left="0" w:right="0" w:firstLine="0"/>
                      <w:jc w:val="left"/>
                      <w:rPr>
                        <w:rFonts w:ascii="黑体" w:eastAsia="黑体" w:hint="eastAsia"/>
                        <w:sz w:val="21"/>
                      </w:rPr>
                    </w:pPr>
                    <w:r>
                      <w:rPr>
                        <w:rFonts w:ascii="黑体" w:eastAsia="黑体" w:hint="eastAsia"/>
                        <w:sz w:val="21"/>
                      </w:rPr>
                      <w:t>条、节</w:t>
                    </w:r>
                  </w:p>
                  <w:p>
                    <w:pPr>
                      <w:spacing w:before="43"/>
                      <w:ind w:left="0" w:right="0" w:firstLine="0"/>
                      <w:jc w:val="left"/>
                      <w:rPr>
                        <w:sz w:val="21"/>
                      </w:rPr>
                    </w:pPr>
                    <w:r>
                      <w:rPr>
                        <w:sz w:val="21"/>
                      </w:rPr>
                      <w:t xml:space="preserve">经刀工处理成规则的条、节形原料。 </w:t>
                    </w:r>
                  </w:p>
                  <w:p>
                    <w:pPr>
                      <w:spacing w:before="43" w:line="240" w:lineRule="exact"/>
                      <w:ind w:left="0" w:right="0" w:firstLine="0"/>
                      <w:jc w:val="left"/>
                      <w:rPr>
                        <w:sz w:val="21"/>
                      </w:rPr>
                    </w:pPr>
                    <w:r>
                      <w:rPr>
                        <w:w w:val="100"/>
                        <w:sz w:val="21"/>
                      </w:rPr>
                      <w:t xml:space="preserve"> </w:t>
                    </w:r>
                  </w:p>
                </w:txbxContent>
              </v:textbox>
            </v:shape>
            <v:shape id="_x0000_s1060" type="#_x0000_t202" style="width:202;height:180;left:1330;position:absolute;top:7661" filled="f" stroked="f">
              <v:textbox inset="0,0,0,0">
                <w:txbxContent>
                  <w:p>
                    <w:pPr>
                      <w:spacing w:before="0" w:line="180" w:lineRule="exact"/>
                      <w:ind w:left="0" w:right="0" w:firstLine="0"/>
                      <w:jc w:val="left"/>
                      <w:rPr>
                        <w:sz w:val="18"/>
                      </w:rPr>
                    </w:pPr>
                    <w:r>
                      <w:rPr>
                        <w:sz w:val="18"/>
                      </w:rPr>
                      <w:t xml:space="preserve">4 </w:t>
                    </w:r>
                  </w:p>
                </w:txbxContent>
              </v:textbox>
            </v:shape>
            <w10:wrap type="topAndBottom"/>
          </v:group>
        </w:pict>
      </w:r>
      <w:r>
        <w:drawing>
          <wp:anchor distT="0" distB="0" distL="0" distR="0" simplePos="0" relativeHeight="251686912" behindDoc="0" locked="0" layoutInCell="1" allowOverlap="1">
            <wp:simplePos x="0" y="0"/>
            <wp:positionH relativeFrom="page">
              <wp:posOffset>215900</wp:posOffset>
            </wp:positionH>
            <wp:positionV relativeFrom="paragraph">
              <wp:posOffset>267589</wp:posOffset>
            </wp:positionV>
            <wp:extent cx="7112000" cy="4876800"/>
            <wp:effectExtent l="0" t="0" r="0" b="0"/>
            <wp:wrapNone/>
            <wp:docPr id="4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rFonts w:ascii="黑体" w:eastAsia="黑体" w:hint="eastAsia"/>
        </w:rPr>
        <w:t>骨牌片</w:t>
      </w:r>
    </w:p>
    <w:p>
      <w:pPr>
        <w:spacing w:after="0"/>
        <w:rPr>
          <w:rFonts w:ascii="黑体" w:eastAsia="黑体" w:hint="eastAsia"/>
        </w:rPr>
        <w:sectPr>
          <w:headerReference w:type="even" r:id="rId32"/>
          <w:headerReference w:type="default" r:id="rId33"/>
          <w:pgSz w:w="11910" w:h="16840"/>
          <w:pgMar w:top="2180" w:right="82" w:bottom="280" w:left="240" w:header="1448" w:footer="0"/>
          <w:pgNumType w:start="11"/>
          <w:cols w:space="708"/>
        </w:sectPr>
      </w:pPr>
    </w:p>
    <w:p>
      <w:pPr>
        <w:pStyle w:val="BodyText"/>
        <w:spacing w:before="1"/>
        <w:rPr>
          <w:rFonts w:ascii="黑体"/>
          <w:sz w:val="17"/>
        </w:rPr>
      </w:pPr>
      <w:r>
        <w:drawing>
          <wp:anchor distT="0" distB="0" distL="0" distR="0" simplePos="0" relativeHeight="251692032" behindDoc="1" locked="0" layoutInCell="1" allowOverlap="1">
            <wp:simplePos x="0" y="0"/>
            <wp:positionH relativeFrom="page">
              <wp:posOffset>903785</wp:posOffset>
            </wp:positionH>
            <wp:positionV relativeFrom="page">
              <wp:posOffset>7818228</wp:posOffset>
            </wp:positionV>
            <wp:extent cx="193692" cy="93344"/>
            <wp:effectExtent l="0" t="0" r="0" b="0"/>
            <wp:wrapNone/>
            <wp:docPr id="4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16.png"/>
                    <pic:cNvPicPr/>
                  </pic:nvPicPr>
                  <pic:blipFill>
                    <a:blip xmlns:r="http://schemas.openxmlformats.org/officeDocument/2006/relationships" r:embed="rId34" cstate="print"/>
                    <a:stretch>
                      <a:fillRect/>
                    </a:stretch>
                  </pic:blipFill>
                  <pic:spPr>
                    <a:xfrm>
                      <a:off x="0" y="0"/>
                      <a:ext cx="193692" cy="93344"/>
                    </a:xfrm>
                    <a:prstGeom prst="rect">
                      <a:avLst/>
                    </a:prstGeom>
                  </pic:spPr>
                </pic:pic>
              </a:graphicData>
            </a:graphic>
          </wp:anchor>
        </w:drawing>
      </w:r>
    </w:p>
    <w:p>
      <w:pPr>
        <w:pStyle w:val="BodyText"/>
        <w:spacing w:before="72"/>
        <w:ind w:left="1178"/>
        <w:rPr>
          <w:rFonts w:ascii="黑体"/>
        </w:rPr>
      </w:pPr>
      <w:r>
        <w:rPr>
          <w:rFonts w:ascii="黑体"/>
        </w:rPr>
        <w:t>5.3.1</w:t>
      </w:r>
    </w:p>
    <w:p>
      <w:pPr>
        <w:pStyle w:val="BodyText"/>
        <w:ind w:left="1598"/>
        <w:rPr>
          <w:rFonts w:ascii="黑体" w:eastAsia="黑体" w:hint="eastAsia"/>
        </w:rPr>
      </w:pPr>
      <w:r>
        <w:rPr>
          <w:rFonts w:ascii="黑体" w:eastAsia="黑体" w:hint="eastAsia"/>
        </w:rPr>
        <w:t>三楞条</w:t>
      </w:r>
    </w:p>
    <w:p>
      <w:pPr>
        <w:pStyle w:val="BodyText"/>
        <w:spacing w:before="42"/>
        <w:ind w:left="1598"/>
      </w:pPr>
      <w:r>
        <w:rPr>
          <w:spacing w:val="-3"/>
        </w:rPr>
        <w:t>将烹饪原料切成边宽</w:t>
      </w:r>
      <w:r>
        <w:t>3.5</w:t>
      </w:r>
      <w:r>
        <w:rPr>
          <w:spacing w:val="-56"/>
        </w:rPr>
        <w:t xml:space="preserve"> </w:t>
      </w:r>
      <w:r>
        <w:t>cm、长</w:t>
      </w:r>
      <w:r>
        <w:rPr>
          <w:spacing w:val="-3"/>
        </w:rPr>
        <w:t xml:space="preserve">7 </w:t>
      </w:r>
      <w:r>
        <w:t>cm</w:t>
      </w:r>
      <w:r>
        <w:rPr>
          <w:spacing w:val="-3"/>
        </w:rPr>
        <w:t>的条。</w:t>
      </w:r>
      <w:r>
        <w:t xml:space="preserve"> </w:t>
      </w:r>
    </w:p>
    <w:p>
      <w:pPr>
        <w:pStyle w:val="BodyText"/>
        <w:ind w:left="1178"/>
        <w:rPr>
          <w:rFonts w:ascii="黑体"/>
        </w:rPr>
      </w:pPr>
      <w:r>
        <w:rPr>
          <w:rFonts w:ascii="黑体"/>
        </w:rPr>
        <w:t>5.3.2</w:t>
      </w:r>
    </w:p>
    <w:p>
      <w:pPr>
        <w:pStyle w:val="BodyText"/>
        <w:ind w:left="1598"/>
        <w:rPr>
          <w:rFonts w:ascii="黑体" w:eastAsia="黑体" w:hint="eastAsia"/>
        </w:rPr>
      </w:pPr>
      <w:r>
        <w:rPr>
          <w:rFonts w:ascii="黑体" w:eastAsia="黑体" w:hint="eastAsia"/>
        </w:rPr>
        <w:t>象牙条</w:t>
      </w:r>
    </w:p>
    <w:p>
      <w:pPr>
        <w:pStyle w:val="BodyText"/>
        <w:ind w:left="1598"/>
      </w:pPr>
      <w:r>
        <w:rPr>
          <w:spacing w:val="-3"/>
        </w:rPr>
        <w:t>将烹饪原料切成前端粗</w:t>
      </w:r>
      <w:r>
        <w:t>1.2</w:t>
      </w:r>
      <w:r>
        <w:rPr>
          <w:spacing w:val="-52"/>
        </w:rPr>
        <w:t xml:space="preserve"> </w:t>
      </w:r>
      <w:r>
        <w:t>cm</w:t>
      </w:r>
      <w:r>
        <w:rPr>
          <w:spacing w:val="-3"/>
        </w:rPr>
        <w:t>、后端呈尖状的条。</w:t>
      </w:r>
      <w:r>
        <w:t xml:space="preserve"> </w:t>
      </w:r>
    </w:p>
    <w:p>
      <w:pPr>
        <w:pStyle w:val="BodyText"/>
        <w:ind w:left="1178"/>
        <w:rPr>
          <w:rFonts w:ascii="黑体"/>
        </w:rPr>
      </w:pPr>
      <w:r>
        <w:rPr>
          <w:rFonts w:ascii="黑体"/>
        </w:rPr>
        <w:t>5.3.3</w:t>
      </w:r>
    </w:p>
    <w:p>
      <w:pPr>
        <w:pStyle w:val="BodyText"/>
        <w:ind w:left="1598"/>
        <w:rPr>
          <w:rFonts w:ascii="黑体" w:eastAsia="黑体" w:hint="eastAsia"/>
        </w:rPr>
      </w:pPr>
      <w:r>
        <w:rPr>
          <w:rFonts w:ascii="黑体" w:eastAsia="黑体" w:hint="eastAsia"/>
        </w:rPr>
        <w:t>大一字条</w:t>
      </w:r>
    </w:p>
    <w:p>
      <w:pPr>
        <w:pStyle w:val="BodyText"/>
        <w:ind w:left="1598"/>
      </w:pPr>
      <w:r>
        <w:drawing>
          <wp:anchor distT="0" distB="0" distL="0" distR="0" simplePos="0" relativeHeight="251691008" behindDoc="1" locked="0" layoutInCell="1" allowOverlap="1">
            <wp:simplePos x="0" y="0"/>
            <wp:positionH relativeFrom="page">
              <wp:posOffset>1890141</wp:posOffset>
            </wp:positionH>
            <wp:positionV relativeFrom="paragraph">
              <wp:posOffset>64467</wp:posOffset>
            </wp:positionV>
            <wp:extent cx="3780266" cy="4971151"/>
            <wp:effectExtent l="0" t="0" r="0" b="0"/>
            <wp:wrapNone/>
            <wp:docPr id="4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7.png"/>
                    <pic:cNvPicPr/>
                  </pic:nvPicPr>
                  <pic:blipFill>
                    <a:blip xmlns:r="http://schemas.openxmlformats.org/officeDocument/2006/relationships" r:embed="rId17" cstate="print"/>
                    <a:stretch>
                      <a:fillRect/>
                    </a:stretch>
                  </pic:blipFill>
                  <pic:spPr>
                    <a:xfrm>
                      <a:off x="0" y="0"/>
                      <a:ext cx="3780266" cy="4971151"/>
                    </a:xfrm>
                    <a:prstGeom prst="rect">
                      <a:avLst/>
                    </a:prstGeom>
                  </pic:spPr>
                </pic:pic>
              </a:graphicData>
            </a:graphic>
          </wp:anchor>
        </w:drawing>
      </w:r>
      <w:r>
        <w:rPr>
          <w:spacing w:val="-3"/>
        </w:rPr>
        <w:t>又称筷子条，将烹饪原料切成长</w:t>
      </w:r>
      <w:r>
        <w:t>7</w:t>
      </w:r>
      <w:r>
        <w:rPr>
          <w:spacing w:val="-52"/>
        </w:rPr>
        <w:t xml:space="preserve"> </w:t>
      </w:r>
      <w:r>
        <w:t>cm</w:t>
      </w:r>
      <w:r>
        <w:rPr>
          <w:spacing w:val="-2"/>
        </w:rPr>
        <w:t>、粗</w:t>
      </w:r>
      <w:r>
        <w:t>1.5</w:t>
      </w:r>
      <w:r>
        <w:rPr>
          <w:spacing w:val="-52"/>
        </w:rPr>
        <w:t xml:space="preserve"> </w:t>
      </w:r>
      <w:r>
        <w:t>cm</w:t>
      </w:r>
      <w:r>
        <w:rPr>
          <w:spacing w:val="-2"/>
        </w:rPr>
        <w:t xml:space="preserve">的条。 </w:t>
      </w:r>
    </w:p>
    <w:p>
      <w:pPr>
        <w:pStyle w:val="BodyText"/>
        <w:spacing w:before="44"/>
        <w:ind w:left="1178"/>
        <w:rPr>
          <w:rFonts w:ascii="黑体"/>
        </w:rPr>
      </w:pPr>
      <w:r>
        <w:rPr>
          <w:rFonts w:ascii="黑体"/>
        </w:rPr>
        <w:t>5.3.4</w:t>
      </w:r>
    </w:p>
    <w:p>
      <w:pPr>
        <w:pStyle w:val="BodyText"/>
        <w:ind w:left="1598"/>
        <w:rPr>
          <w:rFonts w:ascii="黑体" w:eastAsia="黑体" w:hint="eastAsia"/>
        </w:rPr>
      </w:pPr>
      <w:r>
        <w:rPr>
          <w:rFonts w:ascii="黑体" w:eastAsia="黑体" w:hint="eastAsia"/>
        </w:rPr>
        <w:t>中一字条</w:t>
      </w:r>
    </w:p>
    <w:p>
      <w:pPr>
        <w:pStyle w:val="BodyText"/>
        <w:spacing w:before="42"/>
        <w:ind w:left="1598"/>
      </w:pPr>
      <w:r>
        <w:rPr>
          <w:spacing w:val="-3"/>
        </w:rPr>
        <w:t>将烹饪原料切成长</w:t>
      </w:r>
      <w:r>
        <w:t>6</w:t>
      </w:r>
      <w:r>
        <w:rPr>
          <w:spacing w:val="-56"/>
        </w:rPr>
        <w:t xml:space="preserve"> </w:t>
      </w:r>
      <w:r>
        <w:t>cm</w:t>
      </w:r>
      <w:r>
        <w:rPr>
          <w:spacing w:val="-2"/>
        </w:rPr>
        <w:t>、粗</w:t>
      </w:r>
      <w:r>
        <w:t>1.2</w:t>
      </w:r>
      <w:r>
        <w:rPr>
          <w:spacing w:val="-55"/>
        </w:rPr>
        <w:t xml:space="preserve"> </w:t>
      </w:r>
      <w:r>
        <w:t>cm</w:t>
      </w:r>
      <w:r>
        <w:rPr>
          <w:spacing w:val="-3"/>
        </w:rPr>
        <w:t>的条。</w:t>
      </w:r>
      <w:r>
        <w:t xml:space="preserve"> </w:t>
      </w:r>
    </w:p>
    <w:p>
      <w:pPr>
        <w:pStyle w:val="BodyText"/>
        <w:ind w:left="1178"/>
        <w:rPr>
          <w:rFonts w:ascii="黑体"/>
        </w:rPr>
      </w:pPr>
      <w:r>
        <w:rPr>
          <w:rFonts w:ascii="黑体"/>
        </w:rPr>
        <w:t>5.3.5</w:t>
      </w:r>
    </w:p>
    <w:p>
      <w:pPr>
        <w:pStyle w:val="BodyText"/>
        <w:ind w:left="1598"/>
        <w:rPr>
          <w:rFonts w:ascii="黑体" w:eastAsia="黑体" w:hint="eastAsia"/>
        </w:rPr>
      </w:pPr>
      <w:r>
        <w:rPr>
          <w:rFonts w:ascii="黑体" w:eastAsia="黑体" w:hint="eastAsia"/>
        </w:rPr>
        <w:t>小一字条</w:t>
      </w:r>
    </w:p>
    <w:p>
      <w:pPr>
        <w:pStyle w:val="BodyText"/>
        <w:ind w:left="1598"/>
      </w:pPr>
      <w:r>
        <w:rPr>
          <w:spacing w:val="-3"/>
        </w:rPr>
        <w:t>将烹饪原料切成长</w:t>
      </w:r>
      <w:r>
        <w:t>5</w:t>
      </w:r>
      <w:r>
        <w:rPr>
          <w:spacing w:val="-56"/>
        </w:rPr>
        <w:t xml:space="preserve"> </w:t>
      </w:r>
      <w:r>
        <w:t>cm</w:t>
      </w:r>
      <w:r>
        <w:rPr>
          <w:spacing w:val="-2"/>
        </w:rPr>
        <w:t>、粗</w:t>
      </w:r>
      <w:r>
        <w:t>1</w:t>
      </w:r>
      <w:r>
        <w:rPr>
          <w:spacing w:val="-52"/>
        </w:rPr>
        <w:t xml:space="preserve"> </w:t>
      </w:r>
      <w:r>
        <w:t>cm</w:t>
      </w:r>
      <w:r>
        <w:rPr>
          <w:spacing w:val="-3"/>
        </w:rPr>
        <w:t>的条。</w:t>
      </w:r>
      <w:r>
        <w:t xml:space="preserve"> </w:t>
      </w:r>
    </w:p>
    <w:p>
      <w:pPr>
        <w:pStyle w:val="BodyText"/>
        <w:ind w:left="1178"/>
        <w:rPr>
          <w:rFonts w:ascii="黑体"/>
        </w:rPr>
      </w:pPr>
      <w:r>
        <w:rPr>
          <w:rFonts w:ascii="黑体"/>
        </w:rPr>
        <w:t>5.3.6</w:t>
      </w:r>
    </w:p>
    <w:p>
      <w:pPr>
        <w:pStyle w:val="BodyText"/>
        <w:ind w:left="1598"/>
        <w:rPr>
          <w:rFonts w:ascii="黑体" w:eastAsia="黑体" w:hint="eastAsia"/>
        </w:rPr>
      </w:pPr>
      <w:r>
        <w:rPr>
          <w:rFonts w:ascii="黑体" w:eastAsia="黑体" w:hint="eastAsia"/>
        </w:rPr>
        <w:t>寸节</w:t>
      </w:r>
    </w:p>
    <w:p>
      <w:pPr>
        <w:pStyle w:val="BodyText"/>
        <w:ind w:left="1598"/>
      </w:pPr>
      <w:r>
        <w:drawing>
          <wp:anchor distT="0" distB="0" distL="0" distR="0" simplePos="0" relativeHeight="251688960" behindDoc="0" locked="0" layoutInCell="1" allowOverlap="1">
            <wp:simplePos x="0" y="0"/>
            <wp:positionH relativeFrom="page">
              <wp:posOffset>903783</wp:posOffset>
            </wp:positionH>
            <wp:positionV relativeFrom="paragraph">
              <wp:posOffset>265357</wp:posOffset>
            </wp:positionV>
            <wp:extent cx="199209" cy="95250"/>
            <wp:effectExtent l="0" t="0" r="0" b="0"/>
            <wp:wrapTopAndBottom/>
            <wp:docPr id="51"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17.png"/>
                    <pic:cNvPicPr/>
                  </pic:nvPicPr>
                  <pic:blipFill>
                    <a:blip xmlns:r="http://schemas.openxmlformats.org/officeDocument/2006/relationships" r:embed="rId35" cstate="print"/>
                    <a:stretch>
                      <a:fillRect/>
                    </a:stretch>
                  </pic:blipFill>
                  <pic:spPr>
                    <a:xfrm>
                      <a:off x="0" y="0"/>
                      <a:ext cx="199209" cy="95250"/>
                    </a:xfrm>
                    <a:prstGeom prst="rect">
                      <a:avLst/>
                    </a:prstGeom>
                  </pic:spPr>
                </pic:pic>
              </a:graphicData>
            </a:graphic>
          </wp:anchor>
        </w:drawing>
      </w:r>
      <w:r>
        <w:drawing>
          <wp:anchor distT="0" distB="0" distL="0" distR="0" simplePos="0" relativeHeight="251689984" behindDoc="0" locked="0" layoutInCell="1" allowOverlap="1">
            <wp:simplePos x="0" y="0"/>
            <wp:positionH relativeFrom="page">
              <wp:posOffset>215900</wp:posOffset>
            </wp:positionH>
            <wp:positionV relativeFrom="paragraph">
              <wp:posOffset>664464</wp:posOffset>
            </wp:positionV>
            <wp:extent cx="7112000" cy="4876800"/>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spacing w:val="-3"/>
        </w:rPr>
        <w:t>经刀工处理，将烹饪原料切成长</w:t>
      </w:r>
      <w:r>
        <w:t>4</w:t>
      </w:r>
      <w:r>
        <w:rPr>
          <w:spacing w:val="-52"/>
        </w:rPr>
        <w:t xml:space="preserve"> </w:t>
      </w:r>
      <w:r>
        <w:t>cm</w:t>
      </w:r>
      <w:r>
        <w:rPr>
          <w:spacing w:val="-2"/>
        </w:rPr>
        <w:t>、粗</w:t>
      </w:r>
      <w:r>
        <w:t>1</w:t>
      </w:r>
      <w:r>
        <w:rPr>
          <w:spacing w:val="-52"/>
        </w:rPr>
        <w:t xml:space="preserve"> </w:t>
      </w:r>
      <w:r>
        <w:t>cm</w:t>
      </w:r>
      <w:r>
        <w:rPr>
          <w:spacing w:val="-3"/>
        </w:rPr>
        <w:t>的节。</w:t>
      </w:r>
      <w:r>
        <w:t xml:space="preserve"> </w:t>
      </w:r>
    </w:p>
    <w:p>
      <w:pPr>
        <w:pStyle w:val="BodyText"/>
        <w:spacing w:before="70" w:after="72"/>
        <w:ind w:left="1598"/>
        <w:rPr>
          <w:rFonts w:ascii="黑体" w:eastAsia="黑体" w:hint="eastAsia"/>
        </w:rPr>
      </w:pPr>
      <w:r>
        <w:rPr>
          <w:rFonts w:ascii="黑体" w:eastAsia="黑体" w:hint="eastAsia"/>
          <w:w w:val="100"/>
        </w:rPr>
        <w:t>丝</w:t>
      </w:r>
    </w:p>
    <w:p>
      <w:pPr>
        <w:pStyle w:val="BodyText"/>
        <w:spacing w:before="0"/>
        <w:ind w:left="1178"/>
        <w:rPr>
          <w:rFonts w:ascii="黑体"/>
          <w:sz w:val="20"/>
        </w:rPr>
      </w:pPr>
      <w:r>
        <w:rPr>
          <w:rFonts w:ascii="黑体"/>
          <w:sz w:val="20"/>
        </w:rPr>
        <w:pict>
          <v:group id="_x0000_i1061" style="width:461.95pt;height:372.95pt;mso-position-horizontal-relative:char;mso-position-vertical-relative:line" coordorigin="0,0" coordsize="9239,7459">
            <v:shape id="_x0000_s1062" type="#_x0000_t202" style="width:5589;height:3956;position:absolute" filled="f" stroked="f">
              <v:textbox inset="0,0,0,0">
                <w:txbxContent>
                  <w:p>
                    <w:pPr>
                      <w:spacing w:before="0" w:line="241" w:lineRule="exact"/>
                      <w:ind w:left="420" w:right="0" w:firstLine="0"/>
                      <w:jc w:val="left"/>
                      <w:rPr>
                        <w:sz w:val="21"/>
                      </w:rPr>
                    </w:pPr>
                    <w:r>
                      <w:rPr>
                        <w:sz w:val="21"/>
                      </w:rPr>
                      <w:t xml:space="preserve">经刀工处理成规则的丝形原料。 </w:t>
                    </w:r>
                  </w:p>
                  <w:p>
                    <w:pPr>
                      <w:spacing w:before="43"/>
                      <w:ind w:left="0" w:right="0" w:firstLine="0"/>
                      <w:jc w:val="left"/>
                      <w:rPr>
                        <w:rFonts w:ascii="黑体"/>
                        <w:sz w:val="21"/>
                      </w:rPr>
                    </w:pPr>
                    <w:r>
                      <w:rPr>
                        <w:rFonts w:ascii="黑体"/>
                        <w:sz w:val="21"/>
                      </w:rPr>
                      <w:t>5.4.1</w:t>
                    </w:r>
                  </w:p>
                  <w:p>
                    <w:pPr>
                      <w:spacing w:before="43"/>
                      <w:ind w:left="420" w:right="0" w:firstLine="0"/>
                      <w:jc w:val="left"/>
                      <w:rPr>
                        <w:rFonts w:ascii="黑体" w:eastAsia="黑体" w:hint="eastAsia"/>
                        <w:sz w:val="21"/>
                      </w:rPr>
                    </w:pPr>
                    <w:r>
                      <w:rPr>
                        <w:rFonts w:ascii="黑体" w:eastAsia="黑体" w:hint="eastAsia"/>
                        <w:sz w:val="21"/>
                      </w:rPr>
                      <w:t>头粗丝</w:t>
                    </w:r>
                  </w:p>
                  <w:p>
                    <w:pPr>
                      <w:spacing w:before="43"/>
                      <w:ind w:left="420" w:right="0" w:firstLine="0"/>
                      <w:jc w:val="left"/>
                      <w:rPr>
                        <w:sz w:val="21"/>
                      </w:rPr>
                    </w:pPr>
                    <w:r>
                      <w:rPr>
                        <w:sz w:val="21"/>
                      </w:rPr>
                      <w:t xml:space="preserve">又称筷子条，将烹饪原料切成长8 cm、粗0.5 cm的条。 </w:t>
                    </w:r>
                  </w:p>
                  <w:p>
                    <w:pPr>
                      <w:spacing w:before="42"/>
                      <w:ind w:left="0" w:right="0" w:firstLine="0"/>
                      <w:jc w:val="left"/>
                      <w:rPr>
                        <w:rFonts w:ascii="黑体"/>
                        <w:sz w:val="21"/>
                      </w:rPr>
                    </w:pPr>
                    <w:r>
                      <w:rPr>
                        <w:rFonts w:ascii="黑体"/>
                        <w:sz w:val="21"/>
                      </w:rPr>
                      <w:t>5.4.2</w:t>
                    </w:r>
                  </w:p>
                  <w:p>
                    <w:pPr>
                      <w:spacing w:before="43"/>
                      <w:ind w:left="420" w:right="0" w:firstLine="0"/>
                      <w:jc w:val="left"/>
                      <w:rPr>
                        <w:rFonts w:ascii="黑体" w:eastAsia="黑体" w:hint="eastAsia"/>
                        <w:sz w:val="21"/>
                      </w:rPr>
                    </w:pPr>
                    <w:r>
                      <w:rPr>
                        <w:rFonts w:ascii="黑体" w:eastAsia="黑体" w:hint="eastAsia"/>
                        <w:sz w:val="21"/>
                      </w:rPr>
                      <w:t>二粗丝</w:t>
                    </w:r>
                  </w:p>
                  <w:p>
                    <w:pPr>
                      <w:spacing w:before="43"/>
                      <w:ind w:left="420" w:right="0" w:firstLine="0"/>
                      <w:jc w:val="left"/>
                      <w:rPr>
                        <w:sz w:val="21"/>
                      </w:rPr>
                    </w:pPr>
                    <w:r>
                      <w:rPr>
                        <w:sz w:val="21"/>
                      </w:rPr>
                      <w:t xml:space="preserve">又称火柴棍，将烹饪原料切成长7 cm、粗0.3 cm的丝。 </w:t>
                    </w:r>
                  </w:p>
                  <w:p>
                    <w:pPr>
                      <w:spacing w:before="43"/>
                      <w:ind w:left="0" w:right="0" w:firstLine="0"/>
                      <w:jc w:val="left"/>
                      <w:rPr>
                        <w:rFonts w:ascii="黑体"/>
                        <w:sz w:val="21"/>
                      </w:rPr>
                    </w:pPr>
                    <w:r>
                      <w:rPr>
                        <w:rFonts w:ascii="黑体"/>
                        <w:sz w:val="21"/>
                      </w:rPr>
                      <w:t>5.4.3</w:t>
                    </w:r>
                  </w:p>
                  <w:p>
                    <w:pPr>
                      <w:spacing w:before="43"/>
                      <w:ind w:left="420" w:right="0" w:firstLine="0"/>
                      <w:jc w:val="left"/>
                      <w:rPr>
                        <w:rFonts w:ascii="黑体" w:eastAsia="黑体" w:hint="eastAsia"/>
                        <w:sz w:val="21"/>
                      </w:rPr>
                    </w:pPr>
                    <w:r>
                      <w:rPr>
                        <w:rFonts w:ascii="黑体" w:eastAsia="黑体" w:hint="eastAsia"/>
                        <w:sz w:val="21"/>
                      </w:rPr>
                      <w:t>细丝</w:t>
                    </w:r>
                  </w:p>
                  <w:p>
                    <w:pPr>
                      <w:spacing w:before="43"/>
                      <w:ind w:left="420" w:right="0" w:firstLine="0"/>
                      <w:jc w:val="left"/>
                      <w:rPr>
                        <w:sz w:val="21"/>
                      </w:rPr>
                    </w:pPr>
                    <w:r>
                      <w:rPr>
                        <w:sz w:val="21"/>
                      </w:rPr>
                      <w:t xml:space="preserve">又称三粗丝，将烹饪原料切成长6 cm、粗0.15 cm的丝。 </w:t>
                    </w:r>
                  </w:p>
                  <w:p>
                    <w:pPr>
                      <w:spacing w:before="44"/>
                      <w:ind w:left="0" w:right="0" w:firstLine="0"/>
                      <w:jc w:val="left"/>
                      <w:rPr>
                        <w:rFonts w:ascii="黑体"/>
                        <w:sz w:val="21"/>
                      </w:rPr>
                    </w:pPr>
                    <w:r>
                      <w:rPr>
                        <w:rFonts w:ascii="黑体"/>
                        <w:sz w:val="21"/>
                      </w:rPr>
                      <w:t>5.4.4</w:t>
                    </w:r>
                  </w:p>
                  <w:p>
                    <w:pPr>
                      <w:spacing w:before="43"/>
                      <w:ind w:left="420" w:right="0" w:firstLine="0"/>
                      <w:jc w:val="left"/>
                      <w:rPr>
                        <w:rFonts w:ascii="黑体" w:eastAsia="黑体" w:hint="eastAsia"/>
                        <w:sz w:val="21"/>
                      </w:rPr>
                    </w:pPr>
                    <w:r>
                      <w:rPr>
                        <w:rFonts w:ascii="黑体" w:eastAsia="黑体" w:hint="eastAsia"/>
                        <w:sz w:val="21"/>
                      </w:rPr>
                      <w:t>银针丝</w:t>
                    </w:r>
                  </w:p>
                  <w:p>
                    <w:pPr>
                      <w:spacing w:before="43" w:line="240" w:lineRule="exact"/>
                      <w:ind w:left="420" w:right="0" w:firstLine="0"/>
                      <w:jc w:val="left"/>
                      <w:rPr>
                        <w:sz w:val="21"/>
                      </w:rPr>
                    </w:pPr>
                    <w:r>
                      <w:rPr>
                        <w:sz w:val="21"/>
                      </w:rPr>
                      <w:t xml:space="preserve">又称四粗丝，将烹饪原料切成长7 cm、粗0.1 cm的丝。 </w:t>
                    </w:r>
                  </w:p>
                </w:txbxContent>
              </v:textbox>
            </v:shape>
            <v:shape id="_x0000_s1063" type="#_x0000_t202" style="width:4855;height:2708;position:absolute;top:4368" filled="f" stroked="f">
              <v:textbox inset="0,0,0,0">
                <w:txbxContent>
                  <w:p>
                    <w:pPr>
                      <w:spacing w:before="0" w:line="241" w:lineRule="exact"/>
                      <w:ind w:left="420" w:right="0" w:firstLine="0"/>
                      <w:jc w:val="left"/>
                      <w:rPr>
                        <w:rFonts w:ascii="黑体" w:eastAsia="黑体" w:hint="eastAsia"/>
                        <w:sz w:val="21"/>
                      </w:rPr>
                    </w:pPr>
                    <w:r>
                      <w:rPr>
                        <w:rFonts w:ascii="黑体" w:eastAsia="黑体" w:hint="eastAsia"/>
                        <w:sz w:val="21"/>
                      </w:rPr>
                      <w:t>丁、米粒</w:t>
                    </w:r>
                  </w:p>
                  <w:p>
                    <w:pPr>
                      <w:spacing w:before="43"/>
                      <w:ind w:left="420" w:right="0" w:firstLine="0"/>
                      <w:jc w:val="left"/>
                      <w:rPr>
                        <w:sz w:val="21"/>
                      </w:rPr>
                    </w:pPr>
                    <w:r>
                      <w:rPr>
                        <w:sz w:val="21"/>
                      </w:rPr>
                      <w:t>经刀工处理成规则和不规则的丁、米粒形原料。</w:t>
                    </w:r>
                  </w:p>
                  <w:p>
                    <w:pPr>
                      <w:spacing w:before="43"/>
                      <w:ind w:left="0" w:right="0" w:firstLine="0"/>
                      <w:jc w:val="left"/>
                      <w:rPr>
                        <w:rFonts w:ascii="黑体"/>
                        <w:sz w:val="21"/>
                      </w:rPr>
                    </w:pPr>
                    <w:r>
                      <w:rPr>
                        <w:rFonts w:ascii="黑体"/>
                        <w:sz w:val="21"/>
                      </w:rPr>
                      <w:t>5.5.1</w:t>
                    </w:r>
                  </w:p>
                  <w:p>
                    <w:pPr>
                      <w:spacing w:before="43"/>
                      <w:ind w:left="420" w:right="0" w:firstLine="0"/>
                      <w:jc w:val="left"/>
                      <w:rPr>
                        <w:rFonts w:ascii="黑体" w:eastAsia="黑体" w:hint="eastAsia"/>
                        <w:sz w:val="21"/>
                      </w:rPr>
                    </w:pPr>
                    <w:r>
                      <w:rPr>
                        <w:rFonts w:ascii="黑体" w:eastAsia="黑体" w:hint="eastAsia"/>
                        <w:sz w:val="21"/>
                      </w:rPr>
                      <w:t>大丁</w:t>
                    </w:r>
                  </w:p>
                  <w:p>
                    <w:pPr>
                      <w:spacing w:before="42"/>
                      <w:ind w:left="420" w:right="0" w:firstLine="0"/>
                      <w:jc w:val="left"/>
                      <w:rPr>
                        <w:sz w:val="21"/>
                      </w:rPr>
                    </w:pPr>
                    <w:r>
                      <w:rPr>
                        <w:spacing w:val="-3"/>
                        <w:sz w:val="21"/>
                      </w:rPr>
                      <w:t>将烹饪原料切成</w:t>
                    </w:r>
                    <w:r>
                      <w:rPr>
                        <w:sz w:val="21"/>
                      </w:rPr>
                      <w:t>2</w:t>
                    </w:r>
                    <w:r>
                      <w:rPr>
                        <w:spacing w:val="-53"/>
                        <w:sz w:val="21"/>
                      </w:rPr>
                      <w:t xml:space="preserve"> </w:t>
                    </w:r>
                    <w:r>
                      <w:rPr>
                        <w:sz w:val="21"/>
                      </w:rPr>
                      <w:t xml:space="preserve">cm见方的丁。 </w:t>
                    </w:r>
                  </w:p>
                  <w:p>
                    <w:pPr>
                      <w:spacing w:before="43"/>
                      <w:ind w:left="0" w:right="0" w:firstLine="0"/>
                      <w:jc w:val="left"/>
                      <w:rPr>
                        <w:rFonts w:ascii="黑体"/>
                        <w:sz w:val="21"/>
                      </w:rPr>
                    </w:pPr>
                    <w:r>
                      <w:rPr>
                        <w:rFonts w:ascii="黑体"/>
                        <w:sz w:val="21"/>
                      </w:rPr>
                      <w:t>5.5.2</w:t>
                    </w:r>
                  </w:p>
                  <w:p>
                    <w:pPr>
                      <w:spacing w:before="43"/>
                      <w:ind w:left="420" w:right="0" w:firstLine="0"/>
                      <w:jc w:val="left"/>
                      <w:rPr>
                        <w:rFonts w:ascii="黑体" w:eastAsia="黑体" w:hint="eastAsia"/>
                        <w:sz w:val="21"/>
                      </w:rPr>
                    </w:pPr>
                    <w:r>
                      <w:rPr>
                        <w:rFonts w:ascii="黑体" w:eastAsia="黑体" w:hint="eastAsia"/>
                        <w:sz w:val="21"/>
                      </w:rPr>
                      <w:t>中丁</w:t>
                    </w:r>
                  </w:p>
                  <w:p>
                    <w:pPr>
                      <w:spacing w:before="44"/>
                      <w:ind w:left="420" w:right="0" w:firstLine="0"/>
                      <w:jc w:val="left"/>
                      <w:rPr>
                        <w:sz w:val="21"/>
                      </w:rPr>
                    </w:pPr>
                    <w:r>
                      <w:rPr>
                        <w:spacing w:val="-3"/>
                        <w:sz w:val="21"/>
                      </w:rPr>
                      <w:t>将烹饪原料切成</w:t>
                    </w:r>
                    <w:r>
                      <w:rPr>
                        <w:sz w:val="21"/>
                      </w:rPr>
                      <w:t>1.2</w:t>
                    </w:r>
                    <w:r>
                      <w:rPr>
                        <w:spacing w:val="-55"/>
                        <w:sz w:val="21"/>
                      </w:rPr>
                      <w:t xml:space="preserve"> </w:t>
                    </w:r>
                    <w:r>
                      <w:rPr>
                        <w:sz w:val="21"/>
                      </w:rPr>
                      <w:t>cm</w:t>
                    </w:r>
                    <w:r>
                      <w:rPr>
                        <w:spacing w:val="-3"/>
                        <w:sz w:val="21"/>
                      </w:rPr>
                      <w:t>见方的丁。</w:t>
                    </w:r>
                    <w:r>
                      <w:rPr>
                        <w:sz w:val="21"/>
                      </w:rPr>
                      <w:t xml:space="preserve"> </w:t>
                    </w:r>
                  </w:p>
                  <w:p>
                    <w:pPr>
                      <w:spacing w:before="43" w:line="240" w:lineRule="exact"/>
                      <w:ind w:left="420" w:right="0" w:firstLine="0"/>
                      <w:jc w:val="left"/>
                      <w:rPr>
                        <w:sz w:val="21"/>
                      </w:rPr>
                    </w:pPr>
                    <w:r>
                      <w:rPr>
                        <w:w w:val="100"/>
                        <w:sz w:val="21"/>
                      </w:rPr>
                      <w:t xml:space="preserve"> </w:t>
                    </w:r>
                  </w:p>
                </w:txbxContent>
              </v:textbox>
            </v:shape>
            <v:shape id="_x0000_s1064" type="#_x0000_t202" style="width:202;height:180;left:9037;position:absolute;top:7278" filled="f" stroked="f">
              <v:textbox inset="0,0,0,0">
                <w:txbxContent>
                  <w:p>
                    <w:pPr>
                      <w:spacing w:before="0" w:line="180" w:lineRule="exact"/>
                      <w:ind w:left="0" w:right="0" w:firstLine="0"/>
                      <w:jc w:val="left"/>
                      <w:rPr>
                        <w:sz w:val="18"/>
                      </w:rPr>
                    </w:pPr>
                    <w:r>
                      <w:rPr>
                        <w:sz w:val="18"/>
                      </w:rPr>
                      <w:t xml:space="preserve">5 </w:t>
                    </w:r>
                  </w:p>
                </w:txbxContent>
              </v:textbox>
            </v:shape>
            <w10:wrap type="none"/>
          </v:group>
        </w:pict>
      </w:r>
    </w:p>
    <w:p>
      <w:pPr>
        <w:spacing w:after="0"/>
        <w:rPr>
          <w:rFonts w:ascii="黑体"/>
          <w:sz w:val="20"/>
        </w:rPr>
        <w:sectPr>
          <w:headerReference w:type="even" r:id="rId36"/>
          <w:headerReference w:type="default" r:id="rId37"/>
          <w:pgSz w:w="11910" w:h="16840"/>
          <w:pgMar w:top="1640" w:right="82" w:bottom="280" w:left="240" w:header="1448" w:footer="0"/>
          <w:pgNumType w:start="12"/>
          <w:cols w:space="708"/>
        </w:sectPr>
      </w:pPr>
    </w:p>
    <w:p>
      <w:pPr>
        <w:pStyle w:val="BodyText"/>
        <w:spacing w:before="1"/>
        <w:rPr>
          <w:rFonts w:ascii="黑体"/>
          <w:sz w:val="17"/>
        </w:rPr>
      </w:pPr>
      <w:r>
        <w:drawing>
          <wp:anchor distT="0" distB="0" distL="0" distR="0" simplePos="0" relativeHeight="251695104" behindDoc="0" locked="0" layoutInCell="1" allowOverlap="1">
            <wp:simplePos x="0" y="0"/>
            <wp:positionH relativeFrom="page">
              <wp:posOffset>722429</wp:posOffset>
            </wp:positionH>
            <wp:positionV relativeFrom="page">
              <wp:posOffset>7420536</wp:posOffset>
            </wp:positionV>
            <wp:extent cx="194627" cy="95250"/>
            <wp:effectExtent l="0" t="0" r="0" b="0"/>
            <wp:wrapNone/>
            <wp:docPr id="5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19.png"/>
                    <pic:cNvPicPr/>
                  </pic:nvPicPr>
                  <pic:blipFill>
                    <a:blip xmlns:r="http://schemas.openxmlformats.org/officeDocument/2006/relationships" r:embed="rId38" cstate="print"/>
                    <a:stretch>
                      <a:fillRect/>
                    </a:stretch>
                  </pic:blipFill>
                  <pic:spPr>
                    <a:xfrm>
                      <a:off x="0" y="0"/>
                      <a:ext cx="194627" cy="95250"/>
                    </a:xfrm>
                    <a:prstGeom prst="rect">
                      <a:avLst/>
                    </a:prstGeom>
                  </pic:spPr>
                </pic:pic>
              </a:graphicData>
            </a:graphic>
          </wp:anchor>
        </w:drawing>
      </w:r>
      <w:r>
        <w:drawing>
          <wp:anchor distT="0" distB="0" distL="0" distR="0" simplePos="0" relativeHeight="251696128" behindDoc="0" locked="0" layoutInCell="1" allowOverlap="1">
            <wp:simplePos x="0" y="0"/>
            <wp:positionH relativeFrom="page">
              <wp:posOffset>725484</wp:posOffset>
            </wp:positionH>
            <wp:positionV relativeFrom="page">
              <wp:posOffset>8609257</wp:posOffset>
            </wp:positionV>
            <wp:extent cx="171716" cy="95250"/>
            <wp:effectExtent l="0" t="0" r="0" b="0"/>
            <wp:wrapNone/>
            <wp:docPr id="5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20.png"/>
                    <pic:cNvPicPr/>
                  </pic:nvPicPr>
                  <pic:blipFill>
                    <a:blip xmlns:r="http://schemas.openxmlformats.org/officeDocument/2006/relationships" r:embed="rId39" cstate="print"/>
                    <a:stretch>
                      <a:fillRect/>
                    </a:stretch>
                  </pic:blipFill>
                  <pic:spPr>
                    <a:xfrm>
                      <a:off x="0" y="0"/>
                      <a:ext cx="171716" cy="95250"/>
                    </a:xfrm>
                    <a:prstGeom prst="rect">
                      <a:avLst/>
                    </a:prstGeom>
                  </pic:spPr>
                </pic:pic>
              </a:graphicData>
            </a:graphic>
          </wp:anchor>
        </w:drawing>
      </w:r>
    </w:p>
    <w:p>
      <w:pPr>
        <w:pStyle w:val="BodyText"/>
        <w:spacing w:before="72"/>
        <w:ind w:left="892"/>
        <w:rPr>
          <w:rFonts w:ascii="黑体"/>
        </w:rPr>
      </w:pPr>
      <w:r>
        <w:rPr>
          <w:rFonts w:ascii="黑体"/>
        </w:rPr>
        <w:t>5.5.3</w:t>
      </w:r>
    </w:p>
    <w:p>
      <w:pPr>
        <w:pStyle w:val="BodyText"/>
        <w:ind w:left="1313"/>
        <w:rPr>
          <w:rFonts w:ascii="黑体" w:eastAsia="黑体" w:hint="eastAsia"/>
        </w:rPr>
      </w:pPr>
      <w:r>
        <w:rPr>
          <w:rFonts w:ascii="黑体" w:eastAsia="黑体" w:hint="eastAsia"/>
        </w:rPr>
        <w:t>小丁</w:t>
      </w:r>
    </w:p>
    <w:p>
      <w:pPr>
        <w:pStyle w:val="BodyText"/>
        <w:spacing w:before="42"/>
        <w:ind w:left="1313"/>
      </w:pPr>
      <w:r>
        <w:rPr>
          <w:spacing w:val="-3"/>
        </w:rPr>
        <w:t>将烹饪原料切成</w:t>
      </w:r>
      <w:r>
        <w:t>0.8</w:t>
      </w:r>
      <w:r>
        <w:rPr>
          <w:spacing w:val="-56"/>
        </w:rPr>
        <w:t xml:space="preserve"> </w:t>
      </w:r>
      <w:r>
        <w:t>cm</w:t>
      </w:r>
      <w:r>
        <w:rPr>
          <w:spacing w:val="-3"/>
        </w:rPr>
        <w:t xml:space="preserve">见方的丁。 </w:t>
      </w:r>
    </w:p>
    <w:p>
      <w:pPr>
        <w:pStyle w:val="BodyText"/>
        <w:ind w:left="892"/>
        <w:rPr>
          <w:rFonts w:ascii="黑体"/>
        </w:rPr>
      </w:pPr>
      <w:r>
        <w:rPr>
          <w:rFonts w:ascii="黑体"/>
        </w:rPr>
        <w:t>5.5.4</w:t>
      </w:r>
    </w:p>
    <w:p>
      <w:pPr>
        <w:pStyle w:val="BodyText"/>
        <w:ind w:left="1313"/>
        <w:rPr>
          <w:rFonts w:ascii="黑体" w:eastAsia="黑体" w:hint="eastAsia"/>
        </w:rPr>
      </w:pPr>
      <w:r>
        <w:rPr>
          <w:rFonts w:ascii="黑体" w:eastAsia="黑体" w:hint="eastAsia"/>
        </w:rPr>
        <w:t>碎米</w:t>
      </w:r>
    </w:p>
    <w:p>
      <w:pPr>
        <w:pStyle w:val="BodyText"/>
        <w:ind w:left="1313"/>
      </w:pPr>
      <w:r>
        <w:drawing>
          <wp:anchor distT="0" distB="0" distL="0" distR="0" simplePos="0" relativeHeight="251693056" behindDoc="0" locked="0" layoutInCell="1" allowOverlap="1">
            <wp:simplePos x="0" y="0"/>
            <wp:positionH relativeFrom="page">
              <wp:posOffset>722393</wp:posOffset>
            </wp:positionH>
            <wp:positionV relativeFrom="paragraph">
              <wp:posOffset>265738</wp:posOffset>
            </wp:positionV>
            <wp:extent cx="197717" cy="95250"/>
            <wp:effectExtent l="0" t="0" r="0" b="0"/>
            <wp:wrapTopAndBottom/>
            <wp:docPr id="6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21.png"/>
                    <pic:cNvPicPr/>
                  </pic:nvPicPr>
                  <pic:blipFill>
                    <a:blip xmlns:r="http://schemas.openxmlformats.org/officeDocument/2006/relationships" r:embed="rId40" cstate="print"/>
                    <a:stretch>
                      <a:fillRect/>
                    </a:stretch>
                  </pic:blipFill>
                  <pic:spPr>
                    <a:xfrm>
                      <a:off x="0" y="0"/>
                      <a:ext cx="197717" cy="95250"/>
                    </a:xfrm>
                    <a:prstGeom prst="rect">
                      <a:avLst/>
                    </a:prstGeom>
                  </pic:spPr>
                </pic:pic>
              </a:graphicData>
            </a:graphic>
          </wp:anchor>
        </w:drawing>
      </w:r>
      <w:r>
        <w:rPr>
          <w:spacing w:val="-3"/>
        </w:rPr>
        <w:t>将烹饪原料切成</w:t>
      </w:r>
      <w:r>
        <w:t>0.4</w:t>
      </w:r>
      <w:r>
        <w:rPr>
          <w:spacing w:val="-56"/>
        </w:rPr>
        <w:t xml:space="preserve"> </w:t>
      </w:r>
      <w:r>
        <w:t>cm</w:t>
      </w:r>
      <w:r>
        <w:rPr>
          <w:spacing w:val="-3"/>
        </w:rPr>
        <w:t xml:space="preserve">见方的小粒。 </w:t>
      </w:r>
    </w:p>
    <w:p>
      <w:pPr>
        <w:pStyle w:val="BodyText"/>
        <w:spacing w:before="69"/>
        <w:ind w:left="1313"/>
        <w:rPr>
          <w:rFonts w:ascii="黑体" w:eastAsia="黑体" w:hint="eastAsia"/>
        </w:rPr>
      </w:pPr>
      <w:r>
        <w:rPr>
          <w:rFonts w:ascii="黑体" w:eastAsia="黑体" w:hint="eastAsia"/>
        </w:rPr>
        <w:t>茸泥</w:t>
      </w:r>
    </w:p>
    <w:p>
      <w:pPr>
        <w:pStyle w:val="BodyText"/>
        <w:ind w:left="1313"/>
      </w:pPr>
      <w:r>
        <w:t xml:space="preserve">经绞制、捶剁、擀压等手法，使原料达到质地极细的呈茸泥状。 </w:t>
      </w:r>
    </w:p>
    <w:p>
      <w:pPr>
        <w:pStyle w:val="BodyText"/>
        <w:spacing w:before="44"/>
        <w:ind w:left="892"/>
        <w:rPr>
          <w:rFonts w:ascii="黑体"/>
        </w:rPr>
      </w:pPr>
      <w:r>
        <w:rPr>
          <w:rFonts w:ascii="黑体"/>
        </w:rPr>
        <w:t>5.6.1</w:t>
      </w:r>
    </w:p>
    <w:p>
      <w:pPr>
        <w:pStyle w:val="BodyText"/>
        <w:ind w:left="1313"/>
        <w:rPr>
          <w:rFonts w:ascii="黑体" w:eastAsia="黑体" w:hint="eastAsia"/>
        </w:rPr>
      </w:pPr>
      <w:r>
        <w:rPr>
          <w:rFonts w:ascii="黑体" w:eastAsia="黑体" w:hint="eastAsia"/>
        </w:rPr>
        <w:t>红茸</w:t>
      </w:r>
    </w:p>
    <w:p>
      <w:pPr>
        <w:pStyle w:val="BodyText"/>
        <w:ind w:left="1313"/>
      </w:pPr>
      <w:r>
        <w:t xml:space="preserve">用猪净瘦肉轻捶成的呈茸泥状。 </w:t>
      </w:r>
    </w:p>
    <w:p>
      <w:pPr>
        <w:pStyle w:val="BodyText"/>
        <w:ind w:left="892"/>
        <w:rPr>
          <w:rFonts w:ascii="黑体"/>
        </w:rPr>
      </w:pPr>
      <w:r>
        <w:rPr>
          <w:rFonts w:ascii="黑体"/>
        </w:rPr>
        <w:t>5.6.2</w:t>
      </w:r>
    </w:p>
    <w:p>
      <w:pPr>
        <w:pStyle w:val="BodyText"/>
        <w:spacing w:before="42"/>
        <w:ind w:left="1313"/>
        <w:rPr>
          <w:rFonts w:ascii="黑体" w:eastAsia="黑体" w:hint="eastAsia"/>
        </w:rPr>
      </w:pPr>
      <w:r>
        <w:rPr>
          <w:rFonts w:ascii="黑体" w:eastAsia="黑体" w:hint="eastAsia"/>
        </w:rPr>
        <w:t>白茸</w:t>
      </w:r>
    </w:p>
    <w:p>
      <w:pPr>
        <w:pStyle w:val="BodyText"/>
        <w:ind w:left="1313"/>
      </w:pPr>
      <w:r>
        <w:drawing>
          <wp:anchor distT="0" distB="0" distL="0" distR="0" simplePos="0" relativeHeight="251694080" behindDoc="0" locked="0" layoutInCell="1" allowOverlap="1">
            <wp:simplePos x="0" y="0"/>
            <wp:positionH relativeFrom="page">
              <wp:posOffset>722464</wp:posOffset>
            </wp:positionH>
            <wp:positionV relativeFrom="paragraph">
              <wp:posOffset>266808</wp:posOffset>
            </wp:positionV>
            <wp:extent cx="195176" cy="93345"/>
            <wp:effectExtent l="0" t="0" r="0" b="0"/>
            <wp:wrapTopAndBottom/>
            <wp:docPr id="6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22.png"/>
                    <pic:cNvPicPr/>
                  </pic:nvPicPr>
                  <pic:blipFill>
                    <a:blip xmlns:r="http://schemas.openxmlformats.org/officeDocument/2006/relationships" r:embed="rId41" cstate="print"/>
                    <a:stretch>
                      <a:fillRect/>
                    </a:stretch>
                  </pic:blipFill>
                  <pic:spPr>
                    <a:xfrm>
                      <a:off x="0" y="0"/>
                      <a:ext cx="195176" cy="93345"/>
                    </a:xfrm>
                    <a:prstGeom prst="rect">
                      <a:avLst/>
                    </a:prstGeom>
                  </pic:spPr>
                </pic:pic>
              </a:graphicData>
            </a:graphic>
          </wp:anchor>
        </w:drawing>
      </w:r>
      <w:r>
        <w:t xml:space="preserve">用鸡脯肉轻捶成的呈茸泥状。 </w:t>
      </w:r>
    </w:p>
    <w:p>
      <w:pPr>
        <w:pStyle w:val="BodyText"/>
        <w:spacing w:before="71"/>
        <w:ind w:left="1313"/>
        <w:rPr>
          <w:rFonts w:ascii="黑体" w:eastAsia="黑体" w:hint="eastAsia"/>
        </w:rPr>
      </w:pPr>
      <w:r>
        <w:rPr>
          <w:rFonts w:ascii="黑体" w:eastAsia="黑体" w:hint="eastAsia"/>
        </w:rPr>
        <w:t>异形葱蒜</w:t>
      </w:r>
    </w:p>
    <w:p>
      <w:pPr>
        <w:pStyle w:val="BodyText"/>
        <w:spacing w:before="42"/>
        <w:ind w:left="1313"/>
      </w:pPr>
      <w:r>
        <w:t xml:space="preserve">将葱蒜加工成规则的异形配搭在菜肴中美观又调味。 </w:t>
      </w:r>
    </w:p>
    <w:p>
      <w:pPr>
        <w:pStyle w:val="BodyText"/>
        <w:ind w:left="892"/>
        <w:rPr>
          <w:rFonts w:ascii="黑体"/>
        </w:rPr>
      </w:pPr>
      <w:r>
        <w:rPr>
          <w:rFonts w:ascii="黑体"/>
        </w:rPr>
        <w:t>5.7.1</w:t>
      </w:r>
    </w:p>
    <w:p>
      <w:pPr>
        <w:pStyle w:val="BodyText"/>
        <w:ind w:left="1313"/>
        <w:rPr>
          <w:rFonts w:ascii="黑体" w:eastAsia="黑体" w:hint="eastAsia"/>
        </w:rPr>
      </w:pPr>
      <w:r>
        <w:pict>
          <v:group id="_x0000_s1065" style="width:469pt;height:372.95pt;margin-top:19.2pt;margin-left:56.64pt;mso-position-horizontal-relative:page;mso-wrap-distance-left:0;mso-wrap-distance-right:0;position:absolute;z-index:-251618304" coordorigin="1133,384" coordsize="9380,7459">
            <v:shape id="_x0000_s1066" type="#_x0000_t202" style="width:9380;height:3332;left:1132;position:absolute;top:383" filled="f" stroked="f">
              <v:textbox inset="0,0,0,0">
                <w:txbxContent>
                  <w:p>
                    <w:pPr>
                      <w:spacing w:before="0" w:line="241" w:lineRule="exact"/>
                      <w:ind w:left="420" w:right="0" w:firstLine="0"/>
                      <w:jc w:val="left"/>
                      <w:rPr>
                        <w:sz w:val="21"/>
                      </w:rPr>
                    </w:pPr>
                    <w:r>
                      <w:rPr>
                        <w:spacing w:val="-3"/>
                        <w:sz w:val="21"/>
                      </w:rPr>
                      <w:t>又称墩子葱、弹子葱，选用直径为</w:t>
                    </w:r>
                    <w:r>
                      <w:rPr>
                        <w:sz w:val="21"/>
                      </w:rPr>
                      <w:t>1</w:t>
                    </w:r>
                    <w:r>
                      <w:rPr>
                        <w:spacing w:val="-55"/>
                        <w:sz w:val="21"/>
                      </w:rPr>
                      <w:t xml:space="preserve"> </w:t>
                    </w:r>
                    <w:r>
                      <w:rPr>
                        <w:sz w:val="21"/>
                      </w:rPr>
                      <w:t>cm</w:t>
                    </w:r>
                    <w:r>
                      <w:rPr>
                        <w:spacing w:val="-3"/>
                        <w:sz w:val="21"/>
                      </w:rPr>
                      <w:t>的大葱白切成</w:t>
                    </w:r>
                    <w:r>
                      <w:rPr>
                        <w:sz w:val="21"/>
                      </w:rPr>
                      <w:t>1</w:t>
                    </w:r>
                    <w:r>
                      <w:rPr>
                        <w:spacing w:val="-52"/>
                        <w:sz w:val="21"/>
                      </w:rPr>
                      <w:t xml:space="preserve"> </w:t>
                    </w:r>
                    <w:r>
                      <w:rPr>
                        <w:sz w:val="21"/>
                      </w:rPr>
                      <w:t>cm</w:t>
                    </w:r>
                    <w:r>
                      <w:rPr>
                        <w:spacing w:val="-3"/>
                        <w:sz w:val="21"/>
                      </w:rPr>
                      <w:t>长的颗粒。</w:t>
                    </w:r>
                    <w:r>
                      <w:rPr>
                        <w:sz w:val="21"/>
                      </w:rPr>
                      <w:t xml:space="preserve"> </w:t>
                    </w:r>
                  </w:p>
                  <w:p>
                    <w:pPr>
                      <w:spacing w:before="43"/>
                      <w:ind w:left="0" w:right="0" w:firstLine="0"/>
                      <w:jc w:val="left"/>
                      <w:rPr>
                        <w:rFonts w:ascii="黑体"/>
                        <w:sz w:val="21"/>
                      </w:rPr>
                    </w:pPr>
                    <w:r>
                      <w:rPr>
                        <w:rFonts w:ascii="黑体"/>
                        <w:sz w:val="21"/>
                      </w:rPr>
                      <w:t>5.7.2</w:t>
                    </w:r>
                  </w:p>
                  <w:p>
                    <w:pPr>
                      <w:spacing w:before="43"/>
                      <w:ind w:left="420" w:right="0" w:firstLine="0"/>
                      <w:jc w:val="left"/>
                      <w:rPr>
                        <w:rFonts w:ascii="黑体" w:eastAsia="黑体" w:hint="eastAsia"/>
                        <w:sz w:val="21"/>
                      </w:rPr>
                    </w:pPr>
                    <w:r>
                      <w:rPr>
                        <w:rFonts w:ascii="黑体" w:eastAsia="黑体" w:hint="eastAsia"/>
                        <w:sz w:val="21"/>
                      </w:rPr>
                      <w:t>鱼眼葱</w:t>
                    </w:r>
                  </w:p>
                  <w:p>
                    <w:pPr>
                      <w:spacing w:before="43"/>
                      <w:ind w:left="420" w:right="0" w:firstLine="0"/>
                      <w:jc w:val="left"/>
                      <w:rPr>
                        <w:sz w:val="21"/>
                      </w:rPr>
                    </w:pPr>
                    <w:r>
                      <w:rPr>
                        <w:sz w:val="21"/>
                      </w:rPr>
                      <w:t xml:space="preserve">根据香葱大小，切成近似圆形或方形的葱花，平铺在盘中如同鱼眼状。 </w:t>
                    </w:r>
                  </w:p>
                  <w:p>
                    <w:pPr>
                      <w:spacing w:before="42"/>
                      <w:ind w:left="0" w:right="0" w:firstLine="0"/>
                      <w:jc w:val="left"/>
                      <w:rPr>
                        <w:rFonts w:ascii="黑体"/>
                        <w:sz w:val="21"/>
                      </w:rPr>
                    </w:pPr>
                    <w:r>
                      <w:rPr>
                        <w:rFonts w:ascii="黑体"/>
                        <w:sz w:val="21"/>
                      </w:rPr>
                      <w:t>5.7.3</w:t>
                    </w:r>
                  </w:p>
                  <w:p>
                    <w:pPr>
                      <w:spacing w:before="43"/>
                      <w:ind w:left="420" w:right="0" w:firstLine="0"/>
                      <w:jc w:val="left"/>
                      <w:rPr>
                        <w:rFonts w:ascii="黑体" w:eastAsia="黑体" w:hint="eastAsia"/>
                        <w:sz w:val="21"/>
                      </w:rPr>
                    </w:pPr>
                    <w:r>
                      <w:rPr>
                        <w:rFonts w:ascii="黑体" w:eastAsia="黑体" w:hint="eastAsia"/>
                        <w:sz w:val="21"/>
                      </w:rPr>
                      <w:t>开花葱</w:t>
                    </w:r>
                  </w:p>
                  <w:p>
                    <w:pPr>
                      <w:spacing w:before="43" w:line="278" w:lineRule="auto"/>
                      <w:ind w:left="0" w:right="18" w:firstLine="420"/>
                      <w:jc w:val="left"/>
                      <w:rPr>
                        <w:sz w:val="21"/>
                      </w:rPr>
                    </w:pPr>
                    <w:r>
                      <w:rPr>
                        <w:spacing w:val="-3"/>
                        <w:sz w:val="21"/>
                      </w:rPr>
                      <w:t xml:space="preserve">又称花葱，选用直径为1 </w:t>
                    </w:r>
                    <w:r>
                      <w:rPr>
                        <w:sz w:val="21"/>
                      </w:rPr>
                      <w:t>cm</w:t>
                    </w:r>
                    <w:r>
                      <w:rPr>
                        <w:spacing w:val="-3"/>
                        <w:sz w:val="21"/>
                      </w:rPr>
                      <w:t xml:space="preserve">的葱白，先切成5 </w:t>
                    </w:r>
                    <w:r>
                      <w:rPr>
                        <w:sz w:val="21"/>
                      </w:rPr>
                      <w:t>cm</w:t>
                    </w:r>
                    <w:r>
                      <w:rPr>
                        <w:spacing w:val="-3"/>
                        <w:sz w:val="21"/>
                      </w:rPr>
                      <w:t>长的段，再将两端划成</w:t>
                    </w:r>
                    <w:r>
                      <w:rPr>
                        <w:sz w:val="21"/>
                      </w:rPr>
                      <w:t>1.8 cm</w:t>
                    </w:r>
                    <w:r>
                      <w:rPr>
                        <w:spacing w:val="-2"/>
                        <w:sz w:val="21"/>
                      </w:rPr>
                      <w:t>深的细刀纹，泡入冷</w:t>
                    </w:r>
                    <w:r>
                      <w:rPr>
                        <w:spacing w:val="-3"/>
                        <w:sz w:val="21"/>
                      </w:rPr>
                      <w:t>开水内，使两端细刀纹朝外卷曲，形成两端呈翻花状的葱段。</w:t>
                    </w:r>
                    <w:r>
                      <w:rPr>
                        <w:sz w:val="21"/>
                      </w:rPr>
                      <w:t xml:space="preserve"> </w:t>
                    </w:r>
                  </w:p>
                  <w:p>
                    <w:pPr>
                      <w:spacing w:before="0" w:line="269" w:lineRule="exact"/>
                      <w:ind w:left="0" w:right="0" w:firstLine="0"/>
                      <w:jc w:val="left"/>
                      <w:rPr>
                        <w:rFonts w:ascii="黑体"/>
                        <w:sz w:val="21"/>
                      </w:rPr>
                    </w:pPr>
                    <w:r>
                      <w:rPr>
                        <w:rFonts w:ascii="黑体"/>
                        <w:sz w:val="21"/>
                      </w:rPr>
                      <w:t>5.7.4</w:t>
                    </w:r>
                  </w:p>
                  <w:p>
                    <w:pPr>
                      <w:spacing w:before="43"/>
                      <w:ind w:left="420" w:right="0" w:firstLine="0"/>
                      <w:jc w:val="left"/>
                      <w:rPr>
                        <w:rFonts w:ascii="黑体" w:eastAsia="黑体" w:hint="eastAsia"/>
                        <w:sz w:val="21"/>
                      </w:rPr>
                    </w:pPr>
                    <w:r>
                      <w:rPr>
                        <w:rFonts w:ascii="黑体" w:eastAsia="黑体" w:hint="eastAsia"/>
                        <w:sz w:val="21"/>
                      </w:rPr>
                      <w:t>马耳朵</w:t>
                    </w:r>
                  </w:p>
                  <w:p>
                    <w:pPr>
                      <w:spacing w:before="44" w:line="240" w:lineRule="exact"/>
                      <w:ind w:left="420" w:right="0" w:firstLine="0"/>
                      <w:jc w:val="left"/>
                      <w:rPr>
                        <w:sz w:val="21"/>
                      </w:rPr>
                    </w:pPr>
                    <w:r>
                      <w:rPr>
                        <w:spacing w:val="-1"/>
                        <w:sz w:val="21"/>
                      </w:rPr>
                      <w:t>将直径</w:t>
                    </w:r>
                    <w:r>
                      <w:rPr>
                        <w:sz w:val="21"/>
                      </w:rPr>
                      <w:t>1</w:t>
                    </w:r>
                    <w:r>
                      <w:rPr>
                        <w:spacing w:val="-52"/>
                        <w:sz w:val="21"/>
                      </w:rPr>
                      <w:t xml:space="preserve"> </w:t>
                    </w:r>
                    <w:r>
                      <w:rPr>
                        <w:sz w:val="21"/>
                      </w:rPr>
                      <w:t>cm</w:t>
                    </w:r>
                    <w:r>
                      <w:rPr>
                        <w:spacing w:val="-3"/>
                        <w:sz w:val="21"/>
                      </w:rPr>
                      <w:t>的葱或蒜苗，两端切成</w:t>
                    </w:r>
                    <w:r>
                      <w:rPr>
                        <w:sz w:val="21"/>
                      </w:rPr>
                      <w:t>30</w:t>
                    </w:r>
                    <w:r>
                      <w:rPr>
                        <w:spacing w:val="-3"/>
                        <w:sz w:val="21"/>
                      </w:rPr>
                      <w:t xml:space="preserve">°的斜面，长3 </w:t>
                    </w:r>
                    <w:r>
                      <w:rPr>
                        <w:sz w:val="21"/>
                      </w:rPr>
                      <w:t>cm</w:t>
                    </w:r>
                    <w:r>
                      <w:rPr>
                        <w:spacing w:val="-3"/>
                        <w:sz w:val="21"/>
                      </w:rPr>
                      <w:t>的节。</w:t>
                    </w:r>
                    <w:r>
                      <w:rPr>
                        <w:sz w:val="21"/>
                      </w:rPr>
                      <w:t xml:space="preserve"> </w:t>
                    </w:r>
                  </w:p>
                </w:txbxContent>
              </v:textbox>
            </v:shape>
            <v:shape id="_x0000_s1067" type="#_x0000_t202" style="width:7481;height:524;left:1553;position:absolute;top:4128" filled="f" stroked="f">
              <v:textbox inset="0,0,0,0">
                <w:txbxContent>
                  <w:p>
                    <w:pPr>
                      <w:spacing w:before="0" w:line="241" w:lineRule="exact"/>
                      <w:ind w:left="0" w:right="0" w:firstLine="0"/>
                      <w:jc w:val="left"/>
                      <w:rPr>
                        <w:rFonts w:ascii="黑体" w:eastAsia="黑体" w:hint="eastAsia"/>
                        <w:sz w:val="21"/>
                      </w:rPr>
                    </w:pPr>
                    <w:r>
                      <w:rPr>
                        <w:rFonts w:ascii="黑体" w:eastAsia="黑体" w:hint="eastAsia"/>
                        <w:sz w:val="21"/>
                      </w:rPr>
                      <w:t>改刀装盘</w:t>
                    </w:r>
                  </w:p>
                  <w:p>
                    <w:pPr>
                      <w:spacing w:before="43" w:line="240" w:lineRule="exact"/>
                      <w:ind w:left="0" w:right="0" w:firstLine="0"/>
                      <w:jc w:val="left"/>
                      <w:rPr>
                        <w:sz w:val="21"/>
                      </w:rPr>
                    </w:pPr>
                    <w:r>
                      <w:rPr>
                        <w:sz w:val="21"/>
                      </w:rPr>
                      <w:t xml:space="preserve">将烹制好的熟制菜品，用刀宰成块，颈、骨垫底，脯肉盖面，装盘成形的方法。 </w:t>
                    </w:r>
                  </w:p>
                </w:txbxContent>
              </v:textbox>
            </v:shape>
            <v:shape id="_x0000_s1068" type="#_x0000_t202" style="width:1598;height:212;left:1132;position:absolute;top:5064" filled="f" stroked="f">
              <v:textbox inset="0,0,0,0">
                <w:txbxContent>
                  <w:p>
                    <w:pPr>
                      <w:spacing w:before="0" w:line="211" w:lineRule="exact"/>
                      <w:ind w:left="0" w:right="0" w:firstLine="0"/>
                      <w:jc w:val="left"/>
                      <w:rPr>
                        <w:rFonts w:ascii="黑体" w:eastAsia="黑体" w:hint="eastAsia"/>
                        <w:sz w:val="21"/>
                      </w:rPr>
                    </w:pPr>
                    <w:r>
                      <w:rPr>
                        <w:rFonts w:ascii="黑体" w:eastAsia="黑体" w:hint="eastAsia"/>
                        <w:sz w:val="21"/>
                      </w:rPr>
                      <w:t>6 烹饪原料加工</w:t>
                    </w:r>
                  </w:p>
                </w:txbxContent>
              </v:textbox>
            </v:shape>
            <v:shape id="_x0000_s1069" type="#_x0000_t202" style="width:9380;height:1148;left:1132;position:absolute;top:6000" filled="f" stroked="f">
              <v:textbox inset="0,0,0,0">
                <w:txbxContent>
                  <w:p>
                    <w:pPr>
                      <w:spacing w:before="0" w:line="241" w:lineRule="exact"/>
                      <w:ind w:left="420" w:right="0" w:firstLine="0"/>
                      <w:jc w:val="left"/>
                      <w:rPr>
                        <w:rFonts w:ascii="黑体" w:eastAsia="黑体" w:hint="eastAsia"/>
                        <w:sz w:val="21"/>
                      </w:rPr>
                    </w:pPr>
                    <w:r>
                      <w:rPr>
                        <w:rFonts w:ascii="黑体" w:eastAsia="黑体" w:hint="eastAsia"/>
                        <w:sz w:val="21"/>
                      </w:rPr>
                      <w:t>火烧</w:t>
                    </w:r>
                  </w:p>
                  <w:p>
                    <w:pPr>
                      <w:spacing w:before="43" w:line="278" w:lineRule="auto"/>
                      <w:ind w:left="0" w:right="18" w:firstLine="420"/>
                      <w:jc w:val="left"/>
                      <w:rPr>
                        <w:sz w:val="21"/>
                      </w:rPr>
                    </w:pPr>
                    <w:r>
                      <w:rPr>
                        <w:spacing w:val="-11"/>
                        <w:sz w:val="21"/>
                      </w:rPr>
                      <w:t>将生鲜原料青椒、茄子、西红柿等烧至外皮焦黑、内部熟透时，拍净或洗净原料表皮上的灰尘，快</w:t>
                    </w:r>
                    <w:r>
                      <w:rPr>
                        <w:spacing w:val="-6"/>
                        <w:sz w:val="21"/>
                      </w:rPr>
                      <w:t>速撕去外皮，将原料顺手撕成条、块、丝等形状。分柴火灰中烧和明火烧两种。</w:t>
                    </w:r>
                    <w:r>
                      <w:rPr>
                        <w:sz w:val="21"/>
                      </w:rPr>
                      <w:t xml:space="preserve"> </w:t>
                    </w:r>
                  </w:p>
                  <w:p>
                    <w:pPr>
                      <w:spacing w:before="0" w:line="240" w:lineRule="exact"/>
                      <w:ind w:left="420" w:right="0" w:firstLine="0"/>
                      <w:jc w:val="left"/>
                      <w:rPr>
                        <w:sz w:val="21"/>
                      </w:rPr>
                    </w:pPr>
                    <w:r>
                      <w:rPr>
                        <w:w w:val="100"/>
                        <w:sz w:val="21"/>
                      </w:rPr>
                      <w:t xml:space="preserve"> </w:t>
                    </w:r>
                  </w:p>
                </w:txbxContent>
              </v:textbox>
            </v:shape>
            <v:shape id="_x0000_s1070" type="#_x0000_t202" style="width:202;height:180;left:1330;position:absolute;top:7662" filled="f" stroked="f">
              <v:textbox inset="0,0,0,0">
                <w:txbxContent>
                  <w:p>
                    <w:pPr>
                      <w:spacing w:before="0" w:line="180" w:lineRule="exact"/>
                      <w:ind w:left="0" w:right="0" w:firstLine="0"/>
                      <w:jc w:val="left"/>
                      <w:rPr>
                        <w:sz w:val="18"/>
                      </w:rPr>
                    </w:pPr>
                    <w:r>
                      <w:rPr>
                        <w:sz w:val="18"/>
                      </w:rPr>
                      <w:t xml:space="preserve">6 </w:t>
                    </w:r>
                  </w:p>
                </w:txbxContent>
              </v:textbox>
            </v:shape>
            <w10:wrap type="topAndBottom"/>
          </v:group>
        </w:pict>
      </w:r>
      <w:r>
        <w:drawing>
          <wp:anchor distT="0" distB="0" distL="0" distR="0" simplePos="0" relativeHeight="251697152" behindDoc="0" locked="0" layoutInCell="1" allowOverlap="1">
            <wp:simplePos x="0" y="0"/>
            <wp:positionH relativeFrom="page">
              <wp:posOffset>215900</wp:posOffset>
            </wp:positionH>
            <wp:positionV relativeFrom="paragraph">
              <wp:posOffset>268224</wp:posOffset>
            </wp:positionV>
            <wp:extent cx="7112000" cy="4876800"/>
            <wp:effectExtent l="0" t="0" r="0" b="0"/>
            <wp:wrapNone/>
            <wp:docPr id="6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rFonts w:ascii="黑体" w:eastAsia="黑体" w:hint="eastAsia"/>
        </w:rPr>
        <w:t>葱颗</w:t>
      </w:r>
    </w:p>
    <w:p>
      <w:pPr>
        <w:spacing w:after="0"/>
        <w:rPr>
          <w:rFonts w:ascii="黑体" w:eastAsia="黑体" w:hint="eastAsia"/>
        </w:rPr>
      </w:pPr>
      <w:r>
        <w:rPr>
          <w:rFonts w:ascii="黑体" w:eastAsia="黑体" w:hint="eastAsia"/>
        </w:rPr>
        <w:br/>
      </w:r>
      <w:r>
        <w:rPr>
          <w:rFonts w:ascii="黑体" w:eastAsia="黑体" w:hint="eastAsia"/>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2" w:history="1">
        <w:r>
          <w:rPr>
            <w:rFonts w:ascii="SimSun" w:eastAsia="SimSun" w:hAnsi="SimSun" w:cs="SimSun"/>
            <w:b/>
            <w:bCs/>
            <w:color w:val="0000EE"/>
            <w:sz w:val="30"/>
            <w:szCs w:val="30"/>
            <w:u w:val="single" w:color="0000EE"/>
          </w:rPr>
          <w:t>https://d.book118.com/508102127002006025</w:t>
        </w:r>
      </w:hyperlink>
    </w:p>
    <w:p>
      <w:pPr>
        <w:spacing w:after="0"/>
        <w:rPr>
          <w:rFonts w:ascii="黑体" w:eastAsia="黑体" w:hint="eastAsia"/>
        </w:rPr>
      </w:pPr>
    </w:p>
    <w:sectPr>
      <w:headerReference w:type="even" r:id="rId43"/>
      <w:headerReference w:type="default" r:id="rId44"/>
      <w:pgSz w:w="11910" w:h="16840"/>
      <w:pgMar w:top="1640" w:right="82" w:bottom="280" w:left="240" w:header="1448" w:footer="0"/>
      <w:pgNumType w:start="13"/>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rPr>
        <w:sz w:val="20"/>
      </w:rPr>
    </w:pPr>
    <w:r>
      <w:pict>
        <v:shapetype id="_x0000_t202" coordsize="21600,21600" o:spt="202" path="m,l,21600r21600,l21600,xe">
          <v:stroke joinstyle="miter"/>
          <v:path gradientshapeok="t" o:connecttype="rect"/>
        </v:shapetype>
        <v:shape id="_x0000_s2049" type="#_x0000_t202" style="width:91.3pt;height:12.5pt;margin-top:71.38pt;margin-left:448.4pt;mso-position-horizontal-relative:page;mso-position-vertical-relative:page;position:absolute;z-index:-251658240" filled="f" stroked="f">
          <v:textbox inset="0,0,0,0">
            <w:txbxContent>
              <w:p>
                <w:pPr>
                  <w:pStyle w:val="BodyText"/>
                  <w:spacing w:before="0" w:line="250" w:lineRule="exact"/>
                  <w:ind w:left="20"/>
                  <w:rPr>
                    <w:rFonts w:ascii="黑体" w:hAnsi="黑体"/>
                  </w:rPr>
                </w:pPr>
                <w:r>
                  <w:rPr>
                    <w:rFonts w:ascii="黑体" w:hAnsi="黑体"/>
                  </w:rPr>
                  <w:t>DB52/T 1751</w:t>
                </w:r>
                <w:r>
                  <w:t>—</w:t>
                </w:r>
                <w:r>
                  <w:rPr>
                    <w:rFonts w:ascii="黑体" w:hAnsi="黑体"/>
                  </w:rPr>
                  <w:t>2023</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rPr>
        <w:sz w:val="20"/>
      </w:rPr>
    </w:pPr>
    <w:r>
      <w:pict>
        <v:shapetype id="_x0000_t202" coordsize="21600,21600" o:spt="202" path="m,l,21600r21600,l21600,xe">
          <v:stroke joinstyle="miter"/>
          <v:path gradientshapeok="t" o:connecttype="rect"/>
        </v:shapetype>
        <v:shape id="_x0000_s2050" type="#_x0000_t202" style="width:91.3pt;height:12.5pt;margin-top:71.38pt;margin-left:448.4pt;mso-position-horizontal-relative:page;mso-position-vertical-relative:page;position:absolute;z-index:-251657216" filled="f" stroked="f">
          <v:textbox inset="0,0,0,0">
            <w:txbxContent>
              <w:p>
                <w:pPr>
                  <w:pStyle w:val="BodyText"/>
                  <w:spacing w:before="0" w:line="250" w:lineRule="exact"/>
                  <w:ind w:left="20"/>
                  <w:rPr>
                    <w:rFonts w:ascii="黑体" w:hAnsi="黑体"/>
                  </w:rPr>
                </w:pPr>
                <w:r>
                  <w:rPr>
                    <w:rFonts w:ascii="黑体" w:hAnsi="黑体"/>
                  </w:rPr>
                  <w:t>DB52/T 1751</w:t>
                </w:r>
                <w:r>
                  <w:t>—</w:t>
                </w:r>
                <w:r>
                  <w:rPr>
                    <w:rFonts w:ascii="黑体" w:hAnsi="黑体"/>
                  </w:rPr>
                  <w:t>2023</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rPr>
        <w:sz w:val="20"/>
      </w:rPr>
    </w:pPr>
    <w:r>
      <w:pict>
        <v:shapetype id="_x0000_t202" coordsize="21600,21600" o:spt="202" path="m,l,21600r21600,l21600,xe">
          <v:stroke joinstyle="miter"/>
          <v:path gradientshapeok="t" o:connecttype="rect"/>
        </v:shapetype>
        <v:shape id="_x0000_s2051" type="#_x0000_t202" style="width:91.3pt;height:12.5pt;margin-top:71.46pt;margin-left:448.4pt;mso-position-horizontal-relative:page;mso-position-vertical-relative:page;position:absolute;z-index:-251656192" filled="f" stroked="f">
          <v:textbox inset="0,0,0,0">
            <w:txbxContent>
              <w:p>
                <w:pPr>
                  <w:pStyle w:val="BodyText"/>
                  <w:spacing w:before="0" w:line="250" w:lineRule="exact"/>
                  <w:ind w:left="20"/>
                  <w:rPr>
                    <w:rFonts w:ascii="黑体" w:hAnsi="黑体"/>
                  </w:rPr>
                </w:pPr>
                <w:r>
                  <w:rPr>
                    <w:rFonts w:ascii="黑体" w:hAnsi="黑体"/>
                  </w:rPr>
                  <w:t>DB52/T 1751</w:t>
                </w:r>
                <w:r>
                  <w:t>—</w:t>
                </w:r>
                <w:r>
                  <w:rPr>
                    <w:rFonts w:ascii="黑体" w:hAnsi="黑体"/>
                  </w:rPr>
                  <w:t>2023</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rPr>
        <w:sz w:val="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rPr>
        <w:sz w:val="20"/>
      </w:rPr>
    </w:pPr>
    <w:r>
      <w:pict>
        <v:shapetype id="_x0000_t202" coordsize="21600,21600" o:spt="202" path="m,l,21600r21600,l21600,xe">
          <v:stroke joinstyle="miter"/>
          <v:path gradientshapeok="t" o:connecttype="rect"/>
        </v:shapetype>
        <v:shape id="_x0000_s2052" type="#_x0000_t202" style="width:91.3pt;height:12.5pt;margin-top:71.46pt;margin-left:448.4pt;mso-position-horizontal-relative:page;mso-position-vertical-relative:page;position:absolute;z-index:-251655168" filled="f" stroked="f">
          <v:textbox inset="0,0,0,0">
            <w:txbxContent>
              <w:p>
                <w:pPr>
                  <w:pStyle w:val="BodyText"/>
                  <w:spacing w:before="0" w:line="250" w:lineRule="exact"/>
                  <w:ind w:left="20"/>
                  <w:rPr>
                    <w:rFonts w:ascii="黑体" w:hAnsi="黑体"/>
                  </w:rPr>
                </w:pPr>
                <w:r>
                  <w:rPr>
                    <w:rFonts w:ascii="黑体" w:hAnsi="黑体"/>
                  </w:rPr>
                  <w:t>DB52/T 1751</w:t>
                </w:r>
                <w:r>
                  <w:t>—</w:t>
                </w:r>
                <w:r>
                  <w:rPr>
                    <w:rFonts w:ascii="黑体" w:hAnsi="黑体"/>
                  </w:rPr>
                  <w:t>2023</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rPr>
        <w:sz w:val="20"/>
      </w:rPr>
    </w:pPr>
    <w:r>
      <w:pict>
        <v:shapetype id="_x0000_t202" coordsize="21600,21600" o:spt="202" path="m,l,21600r21600,l21600,xe">
          <v:stroke joinstyle="miter"/>
          <v:path gradientshapeok="t" o:connecttype="rect"/>
        </v:shapetype>
        <v:shape id="_x0000_s2054" type="#_x0000_t202" style="width:91.45pt;height:12.6pt;margin-top:71.42pt;margin-left:55.64pt;mso-position-horizontal-relative:page;mso-position-vertical-relative:page;position:absolute;z-index:-251653120" filled="f" stroked="f">
          <v:textbox inset="0,0,0,0">
            <w:txbxContent>
              <w:p>
                <w:pPr>
                  <w:pStyle w:val="BodyText"/>
                  <w:spacing w:before="0" w:line="251" w:lineRule="exact"/>
                  <w:ind w:left="20"/>
                  <w:rPr>
                    <w:rFonts w:ascii="黑体" w:hAnsi="黑体"/>
                  </w:rPr>
                </w:pPr>
                <w:r>
                  <w:rPr>
                    <w:rFonts w:ascii="黑体" w:hAnsi="黑体"/>
                  </w:rPr>
                  <w:t>DB52/T 1751</w:t>
                </w:r>
                <w:r>
                  <w:t>—</w:t>
                </w:r>
                <w:r>
                  <w:rPr>
                    <w:rFonts w:ascii="黑体" w:hAnsi="黑体"/>
                  </w:rPr>
                  <w:t>2023</w:t>
                </w:r>
              </w:p>
            </w:txbxContent>
          </v:textbox>
        </v:shape>
      </w:pict>
    </w:r>
    <w:r>
      <w:pict>
        <v:shape id="_x0000_s2055" type="#_x0000_t202" style="width:28.4pt;height:12.6pt;margin-top:97.94pt;margin-left:55.64pt;mso-position-horizontal-relative:page;mso-position-vertical-relative:page;position:absolute;z-index:-251652096" filled="f" stroked="f">
          <v:textbox inset="0,0,0,0">
            <w:txbxContent>
              <w:p>
                <w:pPr>
                  <w:pStyle w:val="BodyText"/>
                  <w:spacing w:before="0" w:line="251" w:lineRule="exact"/>
                  <w:ind w:left="20"/>
                  <w:rPr>
                    <w:rFonts w:ascii="黑体"/>
                  </w:rPr>
                </w:pPr>
                <w:r>
                  <w:rPr>
                    <w:rFonts w:ascii="黑体"/>
                  </w:rPr>
                  <w:t>4.1.1</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rPr>
        <w:sz w:val="20"/>
      </w:rPr>
    </w:pPr>
    <w:r>
      <w:pict>
        <v:shapetype id="_x0000_t202" coordsize="21600,21600" o:spt="202" path="m,l,21600r21600,l21600,xe">
          <v:stroke joinstyle="miter"/>
          <v:path gradientshapeok="t" o:connecttype="rect"/>
        </v:shapetype>
        <v:shape id="_x0000_s2053" type="#_x0000_t202" style="width:91.45pt;height:12.6pt;margin-top:71.42pt;margin-left:448.5pt;mso-position-horizontal-relative:page;mso-position-vertical-relative:page;position:absolute;z-index:-251654144" filled="f" stroked="f">
          <v:textbox inset="0,0,0,0">
            <w:txbxContent>
              <w:p>
                <w:pPr>
                  <w:pStyle w:val="BodyText"/>
                  <w:spacing w:before="0" w:line="251" w:lineRule="exact"/>
                  <w:ind w:left="20"/>
                  <w:rPr>
                    <w:rFonts w:ascii="黑体" w:hAnsi="黑体"/>
                  </w:rPr>
                </w:pPr>
                <w:r>
                  <w:rPr>
                    <w:rFonts w:ascii="黑体" w:hAnsi="黑体"/>
                  </w:rPr>
                  <w:t>DB52/T 1751</w:t>
                </w:r>
                <w:r>
                  <w:t>—</w:t>
                </w:r>
                <w:r>
                  <w:rPr>
                    <w:rFonts w:ascii="黑体" w:hAnsi="黑体"/>
                  </w:rPr>
                  <w:t>2023</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rPr>
        <w:sz w:val="20"/>
      </w:rPr>
    </w:pPr>
    <w:r>
      <w:pict>
        <v:shapetype id="_x0000_t202" coordsize="21600,21600" o:spt="202" path="m,l,21600r21600,l21600,xe">
          <v:stroke joinstyle="miter"/>
          <v:path gradientshapeok="t" o:connecttype="rect"/>
        </v:shapetype>
        <v:shape id="_x0000_s2057" type="#_x0000_t202" style="width:91.45pt;height:12.6pt;margin-top:71.42pt;margin-left:55.64pt;mso-position-horizontal-relative:page;mso-position-vertical-relative:page;position:absolute;z-index:-251650048" filled="f" stroked="f">
          <v:textbox inset="0,0,0,0">
            <w:txbxContent>
              <w:p>
                <w:pPr>
                  <w:pStyle w:val="BodyText"/>
                  <w:spacing w:before="0" w:line="251" w:lineRule="exact"/>
                  <w:ind w:left="20"/>
                  <w:rPr>
                    <w:rFonts w:ascii="黑体" w:hAnsi="黑体"/>
                  </w:rPr>
                </w:pPr>
                <w:r>
                  <w:rPr>
                    <w:rFonts w:ascii="黑体" w:hAnsi="黑体"/>
                  </w:rPr>
                  <w:t>DB52/T 1751</w:t>
                </w:r>
                <w:r>
                  <w:t>—</w:t>
                </w:r>
                <w:r>
                  <w:rPr>
                    <w:rFonts w:ascii="黑体" w:hAnsi="黑体"/>
                  </w:rPr>
                  <w:t>2023</w:t>
                </w:r>
              </w:p>
            </w:txbxContent>
          </v:textbox>
        </v:shape>
      </w:pict>
    </w:r>
    <w:r>
      <w:pict>
        <v:shape id="_x0000_s2058" type="#_x0000_t202" style="width:28.4pt;height:12.6pt;margin-top:97.94pt;margin-left:55.64pt;mso-position-horizontal-relative:page;mso-position-vertical-relative:page;position:absolute;z-index:-251649024" filled="f" stroked="f">
          <v:textbox inset="0,0,0,0">
            <w:txbxContent>
              <w:p>
                <w:pPr>
                  <w:pStyle w:val="BodyText"/>
                  <w:spacing w:before="0" w:line="251" w:lineRule="exact"/>
                  <w:ind w:left="20"/>
                  <w:rPr>
                    <w:rFonts w:ascii="黑体"/>
                  </w:rPr>
                </w:pPr>
                <w:r>
                  <w:rPr>
                    <w:rFonts w:ascii="黑体"/>
                  </w:rPr>
                  <w:t>4.1.1</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rPr>
        <w:sz w:val="20"/>
      </w:rPr>
    </w:pPr>
    <w:r>
      <w:pict>
        <v:shapetype id="_x0000_t202" coordsize="21600,21600" o:spt="202" path="m,l,21600r21600,l21600,xe">
          <v:stroke joinstyle="miter"/>
          <v:path gradientshapeok="t" o:connecttype="rect"/>
        </v:shapetype>
        <v:shape id="_x0000_s2056" type="#_x0000_t202" style="width:91.45pt;height:12.6pt;margin-top:71.42pt;margin-left:448.5pt;mso-position-horizontal-relative:page;mso-position-vertical-relative:page;position:absolute;z-index:-251651072" filled="f" stroked="f">
          <v:textbox inset="0,0,0,0">
            <w:txbxContent>
              <w:p>
                <w:pPr>
                  <w:pStyle w:val="BodyText"/>
                  <w:spacing w:before="0" w:line="251" w:lineRule="exact"/>
                  <w:ind w:left="20"/>
                  <w:rPr>
                    <w:rFonts w:ascii="黑体" w:hAnsi="黑体"/>
                  </w:rPr>
                </w:pPr>
                <w:r>
                  <w:rPr>
                    <w:rFonts w:ascii="黑体" w:hAnsi="黑体"/>
                  </w:rPr>
                  <w:t>DB52/T 1751</w:t>
                </w:r>
                <w:r>
                  <w:t>—</w:t>
                </w:r>
                <w:r>
                  <w:rPr>
                    <w:rFonts w:ascii="黑体" w:hAnsi="黑体"/>
                  </w:rPr>
                  <w:t>2023</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rPr>
        <w:sz w:val="20"/>
      </w:rPr>
    </w:pPr>
    <w:r>
      <w:pict>
        <v:shapetype id="_x0000_t202" coordsize="21600,21600" o:spt="202" path="m,l,21600r21600,l21600,xe">
          <v:stroke joinstyle="miter"/>
          <v:path gradientshapeok="t" o:connecttype="rect"/>
        </v:shapetype>
        <v:shape id="_x0000_s2060" type="#_x0000_t202" style="width:91.45pt;height:12.6pt;margin-top:71.42pt;margin-left:55.64pt;mso-position-horizontal-relative:page;mso-position-vertical-relative:page;position:absolute;z-index:-251646976" filled="f" stroked="f">
          <v:textbox inset="0,0,0,0">
            <w:txbxContent>
              <w:p>
                <w:pPr>
                  <w:pStyle w:val="BodyText"/>
                  <w:spacing w:before="0" w:line="251" w:lineRule="exact"/>
                  <w:ind w:left="20"/>
                  <w:rPr>
                    <w:rFonts w:ascii="黑体" w:hAnsi="黑体"/>
                  </w:rPr>
                </w:pPr>
                <w:r>
                  <w:rPr>
                    <w:rFonts w:ascii="黑体" w:hAnsi="黑体"/>
                  </w:rPr>
                  <w:t>DB52/T 1751</w:t>
                </w:r>
                <w:r>
                  <w:t>—</w:t>
                </w:r>
                <w:r>
                  <w:rPr>
                    <w:rFonts w:ascii="黑体" w:hAnsi="黑体"/>
                  </w:rPr>
                  <w:t>2023</w:t>
                </w:r>
              </w:p>
            </w:txbxContent>
          </v:textbox>
        </v:shape>
      </w:pict>
    </w:r>
    <w:r>
      <w:pict>
        <v:shape id="_x0000_s2061" type="#_x0000_t202" style="width:28.4pt;height:12.6pt;margin-top:97.94pt;margin-left:55.64pt;mso-position-horizontal-relative:page;mso-position-vertical-relative:page;position:absolute;z-index:-251645952" filled="f" stroked="f">
          <v:textbox inset="0,0,0,0">
            <w:txbxContent>
              <w:p>
                <w:pPr>
                  <w:pStyle w:val="BodyText"/>
                  <w:spacing w:before="0" w:line="251" w:lineRule="exact"/>
                  <w:ind w:left="20"/>
                  <w:rPr>
                    <w:rFonts w:ascii="黑体"/>
                  </w:rPr>
                </w:pPr>
                <w:r>
                  <w:rPr>
                    <w:rFonts w:ascii="黑体"/>
                  </w:rPr>
                  <w:t>4.1.1</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rPr>
        <w:sz w:val="20"/>
      </w:rPr>
    </w:pPr>
    <w:r>
      <w:pict>
        <v:shapetype id="_x0000_t202" coordsize="21600,21600" o:spt="202" path="m,l,21600r21600,l21600,xe">
          <v:stroke joinstyle="miter"/>
          <v:path gradientshapeok="t" o:connecttype="rect"/>
        </v:shapetype>
        <v:shape id="_x0000_s2059" type="#_x0000_t202" style="width:91.45pt;height:12.6pt;margin-top:71.42pt;margin-left:448.5pt;mso-position-horizontal-relative:page;mso-position-vertical-relative:page;position:absolute;z-index:-251648000" filled="f" stroked="f">
          <v:textbox inset="0,0,0,0">
            <w:txbxContent>
              <w:p>
                <w:pPr>
                  <w:pStyle w:val="BodyText"/>
                  <w:spacing w:before="0" w:line="251" w:lineRule="exact"/>
                  <w:ind w:left="20"/>
                  <w:rPr>
                    <w:rFonts w:ascii="黑体" w:hAnsi="黑体"/>
                  </w:rPr>
                </w:pPr>
                <w:r>
                  <w:rPr>
                    <w:rFonts w:ascii="黑体" w:hAnsi="黑体"/>
                  </w:rPr>
                  <w:t>DB52/T 1751</w:t>
                </w:r>
                <w:r>
                  <w:t>—</w:t>
                </w:r>
                <w:r>
                  <w:rPr>
                    <w:rFonts w:ascii="黑体" w:hAnsi="黑体"/>
                  </w:rPr>
                  <w:t>2023</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rPr>
        <w:sz w:val="20"/>
      </w:rPr>
    </w:pPr>
    <w:r>
      <w:pict>
        <v:shapetype id="_x0000_t202" coordsize="21600,21600" o:spt="202" path="m,l,21600r21600,l21600,xe">
          <v:stroke joinstyle="miter"/>
          <v:path gradientshapeok="t" o:connecttype="rect"/>
        </v:shapetype>
        <v:shape id="_x0000_s2062" type="#_x0000_t202" style="width:91.45pt;height:12.6pt;margin-top:71.42pt;margin-left:55.64pt;mso-position-horizontal-relative:page;mso-position-vertical-relative:page;position:absolute;z-index:-251644928" filled="f" stroked="f">
          <v:textbox inset="0,0,0,0">
            <w:txbxContent>
              <w:p>
                <w:pPr>
                  <w:pStyle w:val="BodyText"/>
                  <w:spacing w:before="0" w:line="251" w:lineRule="exact"/>
                  <w:ind w:left="20"/>
                  <w:rPr>
                    <w:rFonts w:ascii="黑体" w:hAnsi="黑体"/>
                  </w:rPr>
                </w:pPr>
                <w:r>
                  <w:rPr>
                    <w:rFonts w:ascii="黑体" w:hAnsi="黑体"/>
                  </w:rPr>
                  <w:t>DB52/T 1751</w:t>
                </w:r>
                <w:r>
                  <w:t>—</w:t>
                </w:r>
                <w:r>
                  <w:rPr>
                    <w:rFonts w:ascii="黑体" w:hAnsi="黑体"/>
                  </w:rPr>
                  <w:t>2023</w:t>
                </w:r>
              </w:p>
            </w:txbxContent>
          </v:textbox>
        </v:shape>
      </w:pict>
    </w:r>
    <w:r>
      <w:pict>
        <v:shape id="_x0000_s2063" type="#_x0000_t202" style="width:28.4pt;height:12.6pt;margin-top:97.94pt;margin-left:55.64pt;mso-position-horizontal-relative:page;mso-position-vertical-relative:page;position:absolute;z-index:-251643904" filled="f" stroked="f">
          <v:textbox inset="0,0,0,0">
            <w:txbxContent>
              <w:p>
                <w:pPr>
                  <w:pStyle w:val="BodyText"/>
                  <w:spacing w:before="0" w:line="251" w:lineRule="exact"/>
                  <w:ind w:left="20"/>
                  <w:rPr>
                    <w:rFonts w:ascii="黑体"/>
                  </w:rPr>
                </w:pPr>
                <w:r>
                  <w:rPr>
                    <w:rFonts w:ascii="黑体"/>
                  </w:rPr>
                  <w:t>5.1.4</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rPr>
        <w:sz w:val="20"/>
      </w:rPr>
    </w:pPr>
    <w:r>
      <w:pict>
        <v:shapetype id="_x0000_t202" coordsize="21600,21600" o:spt="202" path="m,l,21600r21600,l21600,xe">
          <v:stroke joinstyle="miter"/>
          <v:path gradientshapeok="t" o:connecttype="rect"/>
        </v:shapetype>
        <v:shape id="_x0000_s2064" type="#_x0000_t202" style="width:91.45pt;height:12.6pt;margin-top:71.42pt;margin-left:448.5pt;mso-position-horizontal-relative:page;mso-position-vertical-relative:page;position:absolute;z-index:-251642880" filled="f" stroked="f">
          <v:textbox inset="0,0,0,0">
            <w:txbxContent>
              <w:p>
                <w:pPr>
                  <w:pStyle w:val="BodyText"/>
                  <w:spacing w:before="0" w:line="251" w:lineRule="exact"/>
                  <w:ind w:left="20"/>
                  <w:rPr>
                    <w:rFonts w:ascii="黑体" w:hAnsi="黑体"/>
                  </w:rPr>
                </w:pPr>
                <w:r>
                  <w:rPr>
                    <w:rFonts w:ascii="黑体" w:hAnsi="黑体"/>
                  </w:rPr>
                  <w:t>DB52/T 1751</w:t>
                </w:r>
                <w:r>
                  <w:t>—</w:t>
                </w:r>
                <w:r>
                  <w:rPr>
                    <w:rFonts w:ascii="黑体" w:hAnsi="黑体"/>
                  </w:rPr>
                  <w:t>2023</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rPr>
        <w:sz w:val="20"/>
      </w:rPr>
    </w:pPr>
    <w:r>
      <w:pict>
        <v:shapetype id="_x0000_t202" coordsize="21600,21600" o:spt="202" path="m,l,21600r21600,l21600,xe">
          <v:stroke joinstyle="miter"/>
          <v:path gradientshapeok="t" o:connecttype="rect"/>
        </v:shapetype>
        <v:shape id="_x0000_s2065" type="#_x0000_t202" style="width:91.45pt;height:12.6pt;margin-top:71.42pt;margin-left:55.64pt;mso-position-horizontal-relative:page;mso-position-vertical-relative:page;position:absolute;z-index:-251641856" filled="f" stroked="f">
          <v:textbox inset="0,0,0,0">
            <w:txbxContent>
              <w:p>
                <w:pPr>
                  <w:pStyle w:val="BodyText"/>
                  <w:spacing w:before="0" w:line="251" w:lineRule="exact"/>
                  <w:ind w:left="20"/>
                  <w:rPr>
                    <w:rFonts w:ascii="黑体" w:hAnsi="黑体"/>
                  </w:rPr>
                </w:pPr>
                <w:r>
                  <w:rPr>
                    <w:rFonts w:ascii="黑体" w:hAnsi="黑体"/>
                  </w:rPr>
                  <w:t>DB52/T 1751</w:t>
                </w:r>
                <w:r>
                  <w:t>—</w:t>
                </w:r>
                <w:r>
                  <w:rPr>
                    <w:rFonts w:ascii="黑体" w:hAnsi="黑体"/>
                  </w:rPr>
                  <w:t>2023</w:t>
                </w:r>
              </w:p>
            </w:txbxContent>
          </v:textbox>
        </v:shape>
      </w:pict>
    </w:r>
    <w:r>
      <w:pict>
        <v:shape id="_x0000_s2066" type="#_x0000_t202" style="width:28.4pt;height:12.6pt;margin-top:97.94pt;margin-left:55.64pt;mso-position-horizontal-relative:page;mso-position-vertical-relative:page;position:absolute;z-index:-251640832" filled="f" stroked="f">
          <v:textbox inset="0,0,0,0">
            <w:txbxContent>
              <w:p>
                <w:pPr>
                  <w:pStyle w:val="BodyText"/>
                  <w:spacing w:before="0" w:line="251" w:lineRule="exact"/>
                  <w:ind w:left="20"/>
                  <w:rPr>
                    <w:rFonts w:ascii="黑体"/>
                  </w:rPr>
                </w:pPr>
                <w:r>
                  <w:rPr>
                    <w:rFonts w:ascii="黑体"/>
                  </w:rPr>
                  <w:t>5.1.4</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rPr>
        <w:sz w:val="20"/>
      </w:rPr>
    </w:pPr>
    <w:r>
      <w:pict>
        <v:shapetype id="_x0000_t202" coordsize="21600,21600" o:spt="202" path="m,l,21600r21600,l21600,xe">
          <v:stroke joinstyle="miter"/>
          <v:path gradientshapeok="t" o:connecttype="rect"/>
        </v:shapetype>
        <v:shape id="_x0000_s2067" type="#_x0000_t202" style="width:91.45pt;height:12.6pt;margin-top:71.42pt;margin-left:448.5pt;mso-position-horizontal-relative:page;mso-position-vertical-relative:page;position:absolute;z-index:-251639808" filled="f" stroked="f">
          <v:textbox inset="0,0,0,0">
            <w:txbxContent>
              <w:p>
                <w:pPr>
                  <w:pStyle w:val="BodyText"/>
                  <w:spacing w:before="0" w:line="251" w:lineRule="exact"/>
                  <w:ind w:left="20"/>
                  <w:rPr>
                    <w:rFonts w:ascii="黑体" w:hAnsi="黑体"/>
                  </w:rPr>
                </w:pPr>
                <w:r>
                  <w:rPr>
                    <w:rFonts w:ascii="黑体" w:hAnsi="黑体"/>
                  </w:rPr>
                  <w:t>DB52/T 1751</w:t>
                </w:r>
                <w:r>
                  <w:t>—</w:t>
                </w:r>
                <w:r>
                  <w:rPr>
                    <w:rFonts w:ascii="黑体" w:hAnsi="黑体"/>
                  </w:rPr>
                  <w:t>2023</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rPr>
        <w:sz w:val="20"/>
      </w:rPr>
    </w:pPr>
    <w:r>
      <w:pict>
        <v:shapetype id="_x0000_t202" coordsize="21600,21600" o:spt="202" path="m,l,21600r21600,l21600,xe">
          <v:stroke joinstyle="miter"/>
          <v:path gradientshapeok="t" o:connecttype="rect"/>
        </v:shapetype>
        <v:shape id="_x0000_s2068" type="#_x0000_t202" style="width:91.45pt;height:12.6pt;margin-top:71.42pt;margin-left:55.64pt;mso-position-horizontal-relative:page;mso-position-vertical-relative:page;position:absolute;z-index:-251638784" filled="f" stroked="f">
          <v:textbox inset="0,0,0,0">
            <w:txbxContent>
              <w:p>
                <w:pPr>
                  <w:pStyle w:val="BodyText"/>
                  <w:spacing w:before="0" w:line="251" w:lineRule="exact"/>
                  <w:ind w:left="20"/>
                  <w:rPr>
                    <w:rFonts w:ascii="黑体" w:hAnsi="黑体"/>
                  </w:rPr>
                </w:pPr>
                <w:r>
                  <w:rPr>
                    <w:rFonts w:ascii="黑体" w:hAnsi="黑体"/>
                  </w:rPr>
                  <w:t>DB52/T 1751</w:t>
                </w:r>
                <w:r>
                  <w:t>—</w:t>
                </w:r>
                <w:r>
                  <w:rPr>
                    <w:rFonts w:ascii="黑体" w:hAnsi="黑体"/>
                  </w:rPr>
                  <w:t>2023</w:t>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rPr>
        <w:sz w:val="20"/>
      </w:rPr>
    </w:pPr>
    <w:r>
      <w:drawing>
        <wp:anchor distT="0" distB="0" distL="0" distR="0" simplePos="0" relativeHeight="251678720" behindDoc="1" locked="0" layoutInCell="1" allowOverlap="1">
          <wp:simplePos x="0" y="0"/>
          <wp:positionH relativeFrom="page">
            <wp:posOffset>906834</wp:posOffset>
          </wp:positionH>
          <wp:positionV relativeFrom="page">
            <wp:posOffset>1278817</wp:posOffset>
          </wp:positionV>
          <wp:extent cx="189683" cy="95068"/>
          <wp:effectExtent l="0" t="0" r="0" b="0"/>
          <wp:wrapNone/>
          <wp:docPr id="5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18.png"/>
                  <pic:cNvPicPr/>
                </pic:nvPicPr>
                <pic:blipFill>
                  <a:blip xmlns:r="http://schemas.openxmlformats.org/officeDocument/2006/relationships" r:embed="rId1" cstate="print"/>
                  <a:stretch>
                    <a:fillRect/>
                  </a:stretch>
                </pic:blipFill>
                <pic:spPr>
                  <a:xfrm>
                    <a:off x="0" y="0"/>
                    <a:ext cx="189683" cy="95068"/>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9" type="#_x0000_t202" style="width:91.45pt;height:12.6pt;margin-top:71.42pt;margin-left:448.5pt;mso-position-horizontal-relative:page;mso-position-vertical-relative:page;position:absolute;z-index:-251636736" filled="f" stroked="f">
          <v:textbox inset="0,0,0,0">
            <w:txbxContent>
              <w:p>
                <w:pPr>
                  <w:pStyle w:val="BodyText"/>
                  <w:spacing w:before="0" w:line="251" w:lineRule="exact"/>
                  <w:ind w:left="20"/>
                  <w:rPr>
                    <w:rFonts w:ascii="黑体" w:hAnsi="黑体"/>
                  </w:rPr>
                </w:pPr>
                <w:r>
                  <w:rPr>
                    <w:rFonts w:ascii="黑体" w:hAnsi="黑体"/>
                  </w:rPr>
                  <w:t>DB52/T 1751</w:t>
                </w:r>
                <w:r>
                  <w:t>—</w:t>
                </w:r>
                <w:r>
                  <w:rPr>
                    <w:rFonts w:ascii="黑体" w:hAnsi="黑体"/>
                  </w:rPr>
                  <w:t>2023</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2A06D"/>
    <w:multiLevelType w:val="hybridMultilevel"/>
    <w:tmpl w:val="00000000"/>
    <w:lvl w:ilvl="0">
      <w:start w:val="1"/>
      <w:numFmt w:val="decimal"/>
      <w:lvlText w:val="%1"/>
      <w:lvlJc w:val="left"/>
      <w:pPr>
        <w:ind w:left="1493" w:hanging="315"/>
        <w:jc w:val="left"/>
      </w:pPr>
      <w:rPr>
        <w:rFonts w:ascii="黑体" w:eastAsia="黑体" w:hAnsi="黑体" w:cs="黑体" w:hint="default"/>
        <w:w w:val="100"/>
        <w:sz w:val="21"/>
        <w:szCs w:val="21"/>
        <w:lang w:val="en-US" w:eastAsia="zh-CN" w:bidi="ar-SA"/>
      </w:rPr>
    </w:lvl>
    <w:lvl w:ilvl="1">
      <w:start w:val="0"/>
      <w:numFmt w:val="bullet"/>
      <w:lvlText w:val="•"/>
      <w:lvlJc w:val="left"/>
      <w:pPr>
        <w:ind w:left="2508" w:hanging="315"/>
      </w:pPr>
      <w:rPr>
        <w:rFonts w:hint="default"/>
        <w:lang w:val="en-US" w:eastAsia="zh-CN" w:bidi="ar-SA"/>
      </w:rPr>
    </w:lvl>
    <w:lvl w:ilvl="2">
      <w:start w:val="0"/>
      <w:numFmt w:val="bullet"/>
      <w:lvlText w:val="•"/>
      <w:lvlJc w:val="left"/>
      <w:pPr>
        <w:ind w:left="3516" w:hanging="315"/>
      </w:pPr>
      <w:rPr>
        <w:rFonts w:hint="default"/>
        <w:lang w:val="en-US" w:eastAsia="zh-CN" w:bidi="ar-SA"/>
      </w:rPr>
    </w:lvl>
    <w:lvl w:ilvl="3">
      <w:start w:val="0"/>
      <w:numFmt w:val="bullet"/>
      <w:lvlText w:val="•"/>
      <w:lvlJc w:val="left"/>
      <w:pPr>
        <w:ind w:left="4525" w:hanging="315"/>
      </w:pPr>
      <w:rPr>
        <w:rFonts w:hint="default"/>
        <w:lang w:val="en-US" w:eastAsia="zh-CN" w:bidi="ar-SA"/>
      </w:rPr>
    </w:lvl>
    <w:lvl w:ilvl="4">
      <w:start w:val="0"/>
      <w:numFmt w:val="bullet"/>
      <w:lvlText w:val="•"/>
      <w:lvlJc w:val="left"/>
      <w:pPr>
        <w:ind w:left="5533" w:hanging="315"/>
      </w:pPr>
      <w:rPr>
        <w:rFonts w:hint="default"/>
        <w:lang w:val="en-US" w:eastAsia="zh-CN" w:bidi="ar-SA"/>
      </w:rPr>
    </w:lvl>
    <w:lvl w:ilvl="5">
      <w:start w:val="0"/>
      <w:numFmt w:val="bullet"/>
      <w:lvlText w:val="•"/>
      <w:lvlJc w:val="left"/>
      <w:pPr>
        <w:ind w:left="6542" w:hanging="315"/>
      </w:pPr>
      <w:rPr>
        <w:rFonts w:hint="default"/>
        <w:lang w:val="en-US" w:eastAsia="zh-CN" w:bidi="ar-SA"/>
      </w:rPr>
    </w:lvl>
    <w:lvl w:ilvl="6">
      <w:start w:val="0"/>
      <w:numFmt w:val="bullet"/>
      <w:lvlText w:val="•"/>
      <w:lvlJc w:val="left"/>
      <w:pPr>
        <w:ind w:left="7550" w:hanging="315"/>
      </w:pPr>
      <w:rPr>
        <w:rFonts w:hint="default"/>
        <w:lang w:val="en-US" w:eastAsia="zh-CN" w:bidi="ar-SA"/>
      </w:rPr>
    </w:lvl>
    <w:lvl w:ilvl="7">
      <w:start w:val="0"/>
      <w:numFmt w:val="bullet"/>
      <w:lvlText w:val="•"/>
      <w:lvlJc w:val="left"/>
      <w:pPr>
        <w:ind w:left="8559" w:hanging="315"/>
      </w:pPr>
      <w:rPr>
        <w:rFonts w:hint="default"/>
        <w:lang w:val="en-US" w:eastAsia="zh-CN" w:bidi="ar-SA"/>
      </w:rPr>
    </w:lvl>
    <w:lvl w:ilvl="8">
      <w:start w:val="0"/>
      <w:numFmt w:val="bullet"/>
      <w:lvlText w:val="•"/>
      <w:lvlJc w:val="left"/>
      <w:pPr>
        <w:ind w:left="9567" w:hanging="315"/>
      </w:pPr>
      <w:rPr>
        <w:rFonts w:hint="default"/>
        <w:lang w:val="en-US" w:eastAsia="zh-CN" w:bidi="ar-SA"/>
      </w:rPr>
    </w:lvl>
  </w:abstractNum>
  <w:abstractNum w:abstractNumId="1">
    <w:nsid w:val="31509BC0"/>
    <w:multiLevelType w:val="hybridMultilevel"/>
    <w:tmpl w:val="00000000"/>
    <w:lvl w:ilvl="0">
      <w:start w:val="1"/>
      <w:numFmt w:val="decimal"/>
      <w:lvlText w:val="%1"/>
      <w:lvlJc w:val="left"/>
      <w:pPr>
        <w:ind w:left="1493" w:hanging="315"/>
        <w:jc w:val="left"/>
      </w:pPr>
      <w:rPr>
        <w:rFonts w:ascii="黑体" w:eastAsia="黑体" w:hAnsi="黑体" w:cs="黑体" w:hint="default"/>
        <w:w w:val="100"/>
        <w:sz w:val="21"/>
        <w:szCs w:val="21"/>
        <w:lang w:val="en-US" w:eastAsia="zh-CN" w:bidi="ar-SA"/>
      </w:rPr>
    </w:lvl>
    <w:lvl w:ilvl="1">
      <w:start w:val="0"/>
      <w:numFmt w:val="bullet"/>
      <w:lvlText w:val="•"/>
      <w:lvlJc w:val="left"/>
      <w:pPr>
        <w:ind w:left="2508" w:hanging="315"/>
      </w:pPr>
      <w:rPr>
        <w:rFonts w:hint="default"/>
        <w:lang w:val="en-US" w:eastAsia="zh-CN" w:bidi="ar-SA"/>
      </w:rPr>
    </w:lvl>
    <w:lvl w:ilvl="2">
      <w:start w:val="0"/>
      <w:numFmt w:val="bullet"/>
      <w:lvlText w:val="•"/>
      <w:lvlJc w:val="left"/>
      <w:pPr>
        <w:ind w:left="3516" w:hanging="315"/>
      </w:pPr>
      <w:rPr>
        <w:rFonts w:hint="default"/>
        <w:lang w:val="en-US" w:eastAsia="zh-CN" w:bidi="ar-SA"/>
      </w:rPr>
    </w:lvl>
    <w:lvl w:ilvl="3">
      <w:start w:val="0"/>
      <w:numFmt w:val="bullet"/>
      <w:lvlText w:val="•"/>
      <w:lvlJc w:val="left"/>
      <w:pPr>
        <w:ind w:left="4525" w:hanging="315"/>
      </w:pPr>
      <w:rPr>
        <w:rFonts w:hint="default"/>
        <w:lang w:val="en-US" w:eastAsia="zh-CN" w:bidi="ar-SA"/>
      </w:rPr>
    </w:lvl>
    <w:lvl w:ilvl="4">
      <w:start w:val="0"/>
      <w:numFmt w:val="bullet"/>
      <w:lvlText w:val="•"/>
      <w:lvlJc w:val="left"/>
      <w:pPr>
        <w:ind w:left="5533" w:hanging="315"/>
      </w:pPr>
      <w:rPr>
        <w:rFonts w:hint="default"/>
        <w:lang w:val="en-US" w:eastAsia="zh-CN" w:bidi="ar-SA"/>
      </w:rPr>
    </w:lvl>
    <w:lvl w:ilvl="5">
      <w:start w:val="0"/>
      <w:numFmt w:val="bullet"/>
      <w:lvlText w:val="•"/>
      <w:lvlJc w:val="left"/>
      <w:pPr>
        <w:ind w:left="6542" w:hanging="315"/>
      </w:pPr>
      <w:rPr>
        <w:rFonts w:hint="default"/>
        <w:lang w:val="en-US" w:eastAsia="zh-CN" w:bidi="ar-SA"/>
      </w:rPr>
    </w:lvl>
    <w:lvl w:ilvl="6">
      <w:start w:val="0"/>
      <w:numFmt w:val="bullet"/>
      <w:lvlText w:val="•"/>
      <w:lvlJc w:val="left"/>
      <w:pPr>
        <w:ind w:left="7550" w:hanging="315"/>
      </w:pPr>
      <w:rPr>
        <w:rFonts w:hint="default"/>
        <w:lang w:val="en-US" w:eastAsia="zh-CN" w:bidi="ar-SA"/>
      </w:rPr>
    </w:lvl>
    <w:lvl w:ilvl="7">
      <w:start w:val="0"/>
      <w:numFmt w:val="bullet"/>
      <w:lvlText w:val="•"/>
      <w:lvlJc w:val="left"/>
      <w:pPr>
        <w:ind w:left="8559" w:hanging="315"/>
      </w:pPr>
      <w:rPr>
        <w:rFonts w:hint="default"/>
        <w:lang w:val="en-US" w:eastAsia="zh-CN" w:bidi="ar-SA"/>
      </w:rPr>
    </w:lvl>
    <w:lvl w:ilvl="8">
      <w:start w:val="0"/>
      <w:numFmt w:val="bullet"/>
      <w:lvlText w:val="•"/>
      <w:lvlJc w:val="left"/>
      <w:pPr>
        <w:ind w:left="9567" w:hanging="315"/>
      </w:pPr>
      <w:rPr>
        <w:rFonts w:hint="default"/>
        <w:lang w:val="en-US" w:eastAsia="zh-CN" w:bidi="ar-S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spacing w:before="54"/>
      <w:ind w:left="124"/>
      <w:jc w:val="center"/>
      <w:outlineLvl w:val="0"/>
    </w:pPr>
    <w:rPr>
      <w:rFonts w:ascii="黑体" w:eastAsia="黑体" w:hAnsi="黑体" w:cs="黑体"/>
      <w:sz w:val="32"/>
      <w:szCs w:val="32"/>
      <w:lang w:val="en-US" w:eastAsia="zh-CN" w:bidi="ar-SA"/>
    </w:rPr>
  </w:style>
  <w:style w:type="paragraph" w:styleId="Heading2">
    <w:name w:val="heading 2"/>
    <w:basedOn w:val="Normal"/>
    <w:uiPriority w:val="1"/>
    <w:qFormat/>
    <w:pPr>
      <w:spacing w:before="60"/>
      <w:jc w:val="right"/>
      <w:outlineLvl w:val="1"/>
    </w:pPr>
    <w:rPr>
      <w:rFonts w:ascii="黑体" w:eastAsia="黑体" w:hAnsi="黑体" w:cs="黑体"/>
      <w:sz w:val="28"/>
      <w:szCs w:val="28"/>
      <w:lang w:val="en-US" w:eastAsia="zh-CN" w:bidi="ar-SA"/>
    </w:rPr>
  </w:style>
  <w:style w:type="paragraph" w:styleId="Heading3">
    <w:name w:val="heading 3"/>
    <w:basedOn w:val="Normal"/>
    <w:uiPriority w:val="1"/>
    <w:qFormat/>
    <w:pPr>
      <w:spacing w:before="43"/>
      <w:ind w:left="230"/>
      <w:jc w:val="center"/>
      <w:outlineLvl w:val="2"/>
    </w:pPr>
    <w:rPr>
      <w:rFonts w:ascii="宋体" w:eastAsia="宋体" w:hAnsi="宋体" w:cs="宋体"/>
      <w:b/>
      <w:bCs/>
      <w:sz w:val="21"/>
      <w:szCs w:val="21"/>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spacing w:before="43"/>
    </w:pPr>
    <w:rPr>
      <w:rFonts w:ascii="宋体" w:eastAsia="宋体" w:hAnsi="宋体" w:cs="宋体"/>
      <w:sz w:val="21"/>
      <w:szCs w:val="21"/>
      <w:lang w:val="en-US" w:eastAsia="zh-CN" w:bidi="ar-SA"/>
    </w:rPr>
  </w:style>
  <w:style w:type="paragraph" w:styleId="Title">
    <w:name w:val="Title"/>
    <w:basedOn w:val="Normal"/>
    <w:uiPriority w:val="1"/>
    <w:qFormat/>
    <w:pPr>
      <w:ind w:left="413"/>
      <w:jc w:val="center"/>
    </w:pPr>
    <w:rPr>
      <w:rFonts w:ascii="黑体" w:eastAsia="黑体" w:hAnsi="黑体" w:cs="黑体"/>
      <w:sz w:val="52"/>
      <w:szCs w:val="52"/>
      <w:lang w:val="en-US" w:eastAsia="zh-CN" w:bidi="ar-SA"/>
    </w:rPr>
  </w:style>
  <w:style w:type="paragraph" w:styleId="ListParagraph">
    <w:name w:val="List Paragraph"/>
    <w:basedOn w:val="Normal"/>
    <w:uiPriority w:val="1"/>
    <w:qFormat/>
    <w:pPr>
      <w:ind w:left="1493" w:hanging="316"/>
    </w:pPr>
    <w:rPr>
      <w:rFonts w:ascii="黑体" w:eastAsia="黑体" w:hAnsi="黑体" w:cs="黑体"/>
      <w:lang w:val="en-US" w:eastAsia="zh-CN" w:bidi="ar-SA"/>
    </w:rPr>
  </w:style>
  <w:style w:type="paragraph" w:customStyle="1" w:styleId="TableParagraph">
    <w:name w:val="Table Paragraph"/>
    <w:basedOn w:val="Normal"/>
    <w:uiPriority w:val="1"/>
    <w:qFormat/>
    <w:pPr>
      <w:spacing w:line="220" w:lineRule="exact"/>
      <w:ind w:left="55"/>
    </w:pPr>
    <w:rPr>
      <w:rFonts w:ascii="黑体" w:eastAsia="黑体" w:hAnsi="黑体" w:cs="黑体"/>
      <w:lang w:val="en-US" w:eastAsia="zh-CN"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header" Target="header7.xml" /><Relationship Id="rId14" Type="http://schemas.openxmlformats.org/officeDocument/2006/relationships/image" Target="media/image4.png" /><Relationship Id="rId15" Type="http://schemas.openxmlformats.org/officeDocument/2006/relationships/image" Target="media/image5.png" /><Relationship Id="rId16" Type="http://schemas.openxmlformats.org/officeDocument/2006/relationships/image" Target="media/image6.png" /><Relationship Id="rId17" Type="http://schemas.openxmlformats.org/officeDocument/2006/relationships/image" Target="media/image7.png" /><Relationship Id="rId18" Type="http://schemas.openxmlformats.org/officeDocument/2006/relationships/image" Target="media/image8.png" /><Relationship Id="rId19" Type="http://schemas.openxmlformats.org/officeDocument/2006/relationships/image" Target="media/image9.png" /><Relationship Id="rId2" Type="http://schemas.openxmlformats.org/officeDocument/2006/relationships/webSettings" Target="webSettings.xml" /><Relationship Id="rId20" Type="http://schemas.openxmlformats.org/officeDocument/2006/relationships/image" Target="media/image10.png" /><Relationship Id="rId21" Type="http://schemas.openxmlformats.org/officeDocument/2006/relationships/header" Target="header8.xml" /><Relationship Id="rId22" Type="http://schemas.openxmlformats.org/officeDocument/2006/relationships/header" Target="header9.xml" /><Relationship Id="rId23" Type="http://schemas.openxmlformats.org/officeDocument/2006/relationships/header" Target="header10.xml" /><Relationship Id="rId24" Type="http://schemas.openxmlformats.org/officeDocument/2006/relationships/header" Target="header11.xml" /><Relationship Id="rId25" Type="http://schemas.openxmlformats.org/officeDocument/2006/relationships/image" Target="media/image11.png" /><Relationship Id="rId26" Type="http://schemas.openxmlformats.org/officeDocument/2006/relationships/image" Target="media/image12.png" /><Relationship Id="rId27" Type="http://schemas.openxmlformats.org/officeDocument/2006/relationships/image" Target="media/image13.png" /><Relationship Id="rId28" Type="http://schemas.openxmlformats.org/officeDocument/2006/relationships/header" Target="head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image" Target="media/image14.png" /><Relationship Id="rId31" Type="http://schemas.openxmlformats.org/officeDocument/2006/relationships/image" Target="media/image15.png" /><Relationship Id="rId32" Type="http://schemas.openxmlformats.org/officeDocument/2006/relationships/header" Target="header14.xml" /><Relationship Id="rId33" Type="http://schemas.openxmlformats.org/officeDocument/2006/relationships/header" Target="header15.xml" /><Relationship Id="rId34" Type="http://schemas.openxmlformats.org/officeDocument/2006/relationships/image" Target="media/image16.png" /><Relationship Id="rId35" Type="http://schemas.openxmlformats.org/officeDocument/2006/relationships/image" Target="media/image17.png" /><Relationship Id="rId36" Type="http://schemas.openxmlformats.org/officeDocument/2006/relationships/header" Target="header16.xml" /><Relationship Id="rId37" Type="http://schemas.openxmlformats.org/officeDocument/2006/relationships/header" Target="header17.xml" /><Relationship Id="rId38" Type="http://schemas.openxmlformats.org/officeDocument/2006/relationships/image" Target="media/image18.png" /><Relationship Id="rId39" Type="http://schemas.openxmlformats.org/officeDocument/2006/relationships/image" Target="media/image19.png" /><Relationship Id="rId4" Type="http://schemas.openxmlformats.org/officeDocument/2006/relationships/image" Target="media/image1.png" /><Relationship Id="rId40" Type="http://schemas.openxmlformats.org/officeDocument/2006/relationships/image" Target="media/image20.png" /><Relationship Id="rId41" Type="http://schemas.openxmlformats.org/officeDocument/2006/relationships/image" Target="media/image21.png" /><Relationship Id="rId42" Type="http://schemas.openxmlformats.org/officeDocument/2006/relationships/hyperlink" Target="https://d.book118.com/508102127002006025" TargetMode="External" /><Relationship Id="rId43" Type="http://schemas.openxmlformats.org/officeDocument/2006/relationships/header" Target="header18.xml" /><Relationship Id="rId44" Type="http://schemas.openxmlformats.org/officeDocument/2006/relationships/header" Target="header19.xml" /><Relationship Id="rId45" Type="http://schemas.openxmlformats.org/officeDocument/2006/relationships/theme" Target="theme/theme1.xml" /><Relationship Id="rId46" Type="http://schemas.openxmlformats.org/officeDocument/2006/relationships/numbering" Target="numbering.xml" /><Relationship Id="rId47"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s>
</file>

<file path=word/_rels/header19.xml.rels><?xml version="1.0" encoding="utf-8" standalone="yes"?><Relationships xmlns="http://schemas.openxmlformats.org/package/2006/relationships"><Relationship Id="rId1" Type="http://schemas.openxmlformats.org/officeDocument/2006/relationships/image" Target="media/image2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陈卓</dc:creator>
  <cp:revision>0</cp:revision>
  <dcterms:created xsi:type="dcterms:W3CDTF">2024-01-10T08:40:50Z</dcterms:created>
  <dcterms:modified xsi:type="dcterms:W3CDTF">2024-01-10T08:40:50Z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2023-11-09T00:00:00Z</vt:filetime>
  </property>
  <property fmtid="{D5CDD505-2E9C-101B-9397-08002B2CF9AE}" pid="3" name="Creator">
    <vt:lpwstr>Microsoft® Word 2019</vt:lpwstr>
  </property>
  <property fmtid="{D5CDD505-2E9C-101B-9397-08002B2CF9AE}" pid="4" name="LastSaved">
    <vt:filetime>2024-01-10T00:00:00Z</vt:filetime>
  </property>
</Properties>
</file>