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轿车轴承项目规划设计方案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690" w:history="1">
        <w:r>
          <w:rPr>
            <w:rFonts w:ascii="仿宋" w:eastAsia="仿宋" w:hAnsi="仿宋" w:cs="仿宋" w:hint="eastAsia"/>
            <w:lang w:eastAsia="zh-CN"/>
          </w:rPr>
          <w:t>概论</w:t>
        </w:r>
        <w:r>
          <w:tab/>
        </w:r>
        <w:r>
          <w:fldChar w:fldCharType="begin"/>
        </w:r>
        <w:r>
          <w:instrText xml:space="preserve"> PAGEREF _Toc18690 \h </w:instrText>
        </w:r>
        <w:r>
          <w:fldChar w:fldCharType="separate"/>
        </w:r>
        <w:r>
          <w:t>3</w:t>
        </w:r>
        <w:r>
          <w:fldChar w:fldCharType="end"/>
        </w:r>
      </w:hyperlink>
    </w:p>
    <w:p>
      <w:pPr>
        <w:pStyle w:val="TOC1"/>
        <w:tabs>
          <w:tab w:val="right" w:leader="dot" w:pos="8306"/>
        </w:tabs>
      </w:pPr>
      <w:hyperlink w:anchor="_Toc3654" w:history="1">
        <w:r>
          <w:rPr>
            <w:rFonts w:ascii="仿宋" w:eastAsia="仿宋" w:hAnsi="仿宋" w:cs="仿宋" w:hint="eastAsia"/>
            <w:lang w:eastAsia="zh-CN"/>
          </w:rPr>
          <w:t>一、轿车轴承项目危机管理</w:t>
        </w:r>
        <w:r>
          <w:tab/>
        </w:r>
        <w:r>
          <w:fldChar w:fldCharType="begin"/>
        </w:r>
        <w:r>
          <w:instrText xml:space="preserve"> PAGEREF _Toc3654 \h </w:instrText>
        </w:r>
        <w:r>
          <w:fldChar w:fldCharType="separate"/>
        </w:r>
        <w:r>
          <w:t>3</w:t>
        </w:r>
        <w:r>
          <w:fldChar w:fldCharType="end"/>
        </w:r>
      </w:hyperlink>
    </w:p>
    <w:p>
      <w:pPr>
        <w:pStyle w:val="TOC2"/>
        <w:tabs>
          <w:tab w:val="right" w:leader="dot" w:pos="8306"/>
        </w:tabs>
      </w:pPr>
      <w:hyperlink w:anchor="_Toc15222" w:history="1">
        <w:r>
          <w:rPr>
            <w:rFonts w:ascii="仿宋" w:eastAsia="仿宋" w:hAnsi="仿宋" w:cs="仿宋" w:hint="eastAsia"/>
            <w:lang w:eastAsia="zh-CN"/>
          </w:rPr>
          <w:t>(一)、危机预警与识别</w:t>
        </w:r>
        <w:r>
          <w:tab/>
        </w:r>
        <w:r>
          <w:fldChar w:fldCharType="begin"/>
        </w:r>
        <w:r>
          <w:instrText xml:space="preserve"> PAGEREF _Toc15222 \h </w:instrText>
        </w:r>
        <w:r>
          <w:fldChar w:fldCharType="separate"/>
        </w:r>
        <w:r>
          <w:t>3</w:t>
        </w:r>
        <w:r>
          <w:fldChar w:fldCharType="end"/>
        </w:r>
      </w:hyperlink>
    </w:p>
    <w:p>
      <w:pPr>
        <w:pStyle w:val="TOC2"/>
        <w:tabs>
          <w:tab w:val="right" w:leader="dot" w:pos="8306"/>
        </w:tabs>
      </w:pPr>
      <w:hyperlink w:anchor="_Toc6818" w:history="1">
        <w:r>
          <w:rPr>
            <w:rFonts w:ascii="仿宋" w:eastAsia="仿宋" w:hAnsi="仿宋" w:cs="仿宋" w:hint="eastAsia"/>
            <w:lang w:eastAsia="zh-CN"/>
          </w:rPr>
          <w:t>(二)、危机应对与恢复</w:t>
        </w:r>
        <w:r>
          <w:tab/>
        </w:r>
        <w:r>
          <w:fldChar w:fldCharType="begin"/>
        </w:r>
        <w:r>
          <w:instrText xml:space="preserve"> PAGEREF _Toc6818 \h </w:instrText>
        </w:r>
        <w:r>
          <w:fldChar w:fldCharType="separate"/>
        </w:r>
        <w:r>
          <w:t>4</w:t>
        </w:r>
        <w:r>
          <w:fldChar w:fldCharType="end"/>
        </w:r>
      </w:hyperlink>
    </w:p>
    <w:p>
      <w:pPr>
        <w:pStyle w:val="TOC1"/>
        <w:tabs>
          <w:tab w:val="right" w:leader="dot" w:pos="8306"/>
        </w:tabs>
      </w:pPr>
      <w:hyperlink w:anchor="_Toc28630" w:history="1">
        <w:r>
          <w:rPr>
            <w:rFonts w:ascii="仿宋" w:eastAsia="仿宋" w:hAnsi="仿宋" w:cs="仿宋" w:hint="eastAsia"/>
            <w:lang w:eastAsia="zh-CN"/>
          </w:rPr>
          <w:t>二、工艺说明</w:t>
        </w:r>
        <w:r>
          <w:tab/>
        </w:r>
        <w:r>
          <w:fldChar w:fldCharType="begin"/>
        </w:r>
        <w:r>
          <w:instrText xml:space="preserve"> PAGEREF _Toc28630 \h </w:instrText>
        </w:r>
        <w:r>
          <w:fldChar w:fldCharType="separate"/>
        </w:r>
        <w:r>
          <w:t>5</w:t>
        </w:r>
        <w:r>
          <w:fldChar w:fldCharType="end"/>
        </w:r>
      </w:hyperlink>
    </w:p>
    <w:p>
      <w:pPr>
        <w:pStyle w:val="TOC2"/>
        <w:tabs>
          <w:tab w:val="right" w:leader="dot" w:pos="8306"/>
        </w:tabs>
      </w:pPr>
      <w:hyperlink w:anchor="_Toc25407" w:history="1">
        <w:r>
          <w:rPr>
            <w:rFonts w:ascii="仿宋" w:eastAsia="仿宋" w:hAnsi="仿宋" w:cs="仿宋" w:hint="eastAsia"/>
            <w:lang w:eastAsia="zh-CN"/>
          </w:rPr>
          <w:t>(一)、技术管理特点</w:t>
        </w:r>
        <w:r>
          <w:tab/>
        </w:r>
        <w:r>
          <w:fldChar w:fldCharType="begin"/>
        </w:r>
        <w:r>
          <w:instrText xml:space="preserve"> PAGEREF _Toc25407 \h </w:instrText>
        </w:r>
        <w:r>
          <w:fldChar w:fldCharType="separate"/>
        </w:r>
        <w:r>
          <w:t>5</w:t>
        </w:r>
        <w:r>
          <w:fldChar w:fldCharType="end"/>
        </w:r>
      </w:hyperlink>
    </w:p>
    <w:p>
      <w:pPr>
        <w:pStyle w:val="TOC2"/>
        <w:tabs>
          <w:tab w:val="right" w:leader="dot" w:pos="8306"/>
        </w:tabs>
      </w:pPr>
      <w:hyperlink w:anchor="_Toc3685" w:history="1">
        <w:r>
          <w:rPr>
            <w:rFonts w:ascii="仿宋" w:eastAsia="仿宋" w:hAnsi="仿宋" w:cs="仿宋" w:hint="eastAsia"/>
            <w:lang w:eastAsia="zh-CN"/>
          </w:rPr>
          <w:t>(二)、轿车轴承项目工艺技术设计方案</w:t>
        </w:r>
        <w:r>
          <w:tab/>
        </w:r>
        <w:r>
          <w:fldChar w:fldCharType="begin"/>
        </w:r>
        <w:r>
          <w:instrText xml:space="preserve"> PAGEREF _Toc3685 \h </w:instrText>
        </w:r>
        <w:r>
          <w:fldChar w:fldCharType="separate"/>
        </w:r>
        <w:r>
          <w:t>6</w:t>
        </w:r>
        <w:r>
          <w:fldChar w:fldCharType="end"/>
        </w:r>
      </w:hyperlink>
    </w:p>
    <w:p>
      <w:pPr>
        <w:pStyle w:val="TOC2"/>
        <w:tabs>
          <w:tab w:val="right" w:leader="dot" w:pos="8306"/>
        </w:tabs>
      </w:pPr>
      <w:hyperlink w:anchor="_Toc8575" w:history="1">
        <w:r>
          <w:rPr>
            <w:rFonts w:ascii="仿宋" w:eastAsia="仿宋" w:hAnsi="仿宋" w:cs="仿宋" w:hint="eastAsia"/>
            <w:lang w:eastAsia="zh-CN"/>
          </w:rPr>
          <w:t>(三)、设备选型方案</w:t>
        </w:r>
        <w:r>
          <w:tab/>
        </w:r>
        <w:r>
          <w:fldChar w:fldCharType="begin"/>
        </w:r>
        <w:r>
          <w:instrText xml:space="preserve"> PAGEREF _Toc8575 \h </w:instrText>
        </w:r>
        <w:r>
          <w:fldChar w:fldCharType="separate"/>
        </w:r>
        <w:r>
          <w:t>8</w:t>
        </w:r>
        <w:r>
          <w:fldChar w:fldCharType="end"/>
        </w:r>
      </w:hyperlink>
    </w:p>
    <w:p>
      <w:pPr>
        <w:pStyle w:val="TOC1"/>
        <w:tabs>
          <w:tab w:val="right" w:leader="dot" w:pos="8306"/>
        </w:tabs>
      </w:pPr>
      <w:hyperlink w:anchor="_Toc31869" w:history="1">
        <w:r>
          <w:rPr>
            <w:rFonts w:ascii="仿宋" w:eastAsia="仿宋" w:hAnsi="仿宋" w:cs="仿宋" w:hint="eastAsia"/>
            <w:lang w:eastAsia="zh-CN"/>
          </w:rPr>
          <w:t>三、轿车轴承项目选址可行性分析</w:t>
        </w:r>
        <w:r>
          <w:tab/>
        </w:r>
        <w:r>
          <w:fldChar w:fldCharType="begin"/>
        </w:r>
        <w:r>
          <w:instrText xml:space="preserve"> PAGEREF _Toc31869 \h </w:instrText>
        </w:r>
        <w:r>
          <w:fldChar w:fldCharType="separate"/>
        </w:r>
        <w:r>
          <w:t>9</w:t>
        </w:r>
        <w:r>
          <w:fldChar w:fldCharType="end"/>
        </w:r>
      </w:hyperlink>
    </w:p>
    <w:p>
      <w:pPr>
        <w:pStyle w:val="TOC2"/>
        <w:tabs>
          <w:tab w:val="right" w:leader="dot" w:pos="8306"/>
        </w:tabs>
      </w:pPr>
      <w:hyperlink w:anchor="_Toc30925" w:history="1">
        <w:r>
          <w:rPr>
            <w:rFonts w:ascii="仿宋" w:eastAsia="仿宋" w:hAnsi="仿宋" w:cs="仿宋" w:hint="eastAsia"/>
            <w:lang w:eastAsia="zh-CN"/>
          </w:rPr>
          <w:t>(一)、轿车轴承项目选址</w:t>
        </w:r>
        <w:r>
          <w:tab/>
        </w:r>
        <w:r>
          <w:fldChar w:fldCharType="begin"/>
        </w:r>
        <w:r>
          <w:instrText xml:space="preserve"> PAGEREF _Toc30925 \h </w:instrText>
        </w:r>
        <w:r>
          <w:fldChar w:fldCharType="separate"/>
        </w:r>
        <w:r>
          <w:t>9</w:t>
        </w:r>
        <w:r>
          <w:fldChar w:fldCharType="end"/>
        </w:r>
      </w:hyperlink>
    </w:p>
    <w:p>
      <w:pPr>
        <w:pStyle w:val="TOC2"/>
        <w:tabs>
          <w:tab w:val="right" w:leader="dot" w:pos="8306"/>
        </w:tabs>
      </w:pPr>
      <w:hyperlink w:anchor="_Toc15731" w:history="1">
        <w:r>
          <w:rPr>
            <w:rFonts w:ascii="仿宋" w:eastAsia="仿宋" w:hAnsi="仿宋" w:cs="仿宋" w:hint="eastAsia"/>
            <w:lang w:eastAsia="zh-CN"/>
          </w:rPr>
          <w:t>(二)、用地控制指标</w:t>
        </w:r>
        <w:r>
          <w:tab/>
        </w:r>
        <w:r>
          <w:fldChar w:fldCharType="begin"/>
        </w:r>
        <w:r>
          <w:instrText xml:space="preserve"> PAGEREF _Toc15731 \h </w:instrText>
        </w:r>
        <w:r>
          <w:fldChar w:fldCharType="separate"/>
        </w:r>
        <w:r>
          <w:t>9</w:t>
        </w:r>
        <w:r>
          <w:fldChar w:fldCharType="end"/>
        </w:r>
      </w:hyperlink>
    </w:p>
    <w:p>
      <w:pPr>
        <w:pStyle w:val="TOC2"/>
        <w:tabs>
          <w:tab w:val="right" w:leader="dot" w:pos="8306"/>
        </w:tabs>
      </w:pPr>
      <w:hyperlink w:anchor="_Toc24183" w:history="1">
        <w:r>
          <w:rPr>
            <w:rFonts w:ascii="仿宋" w:eastAsia="仿宋" w:hAnsi="仿宋" w:cs="仿宋" w:hint="eastAsia"/>
            <w:lang w:eastAsia="zh-CN"/>
          </w:rPr>
          <w:t>(三)、节约用地措施</w:t>
        </w:r>
        <w:r>
          <w:tab/>
        </w:r>
        <w:r>
          <w:fldChar w:fldCharType="begin"/>
        </w:r>
        <w:r>
          <w:instrText xml:space="preserve"> PAGEREF _Toc24183 \h </w:instrText>
        </w:r>
        <w:r>
          <w:fldChar w:fldCharType="separate"/>
        </w:r>
        <w:r>
          <w:t>11</w:t>
        </w:r>
        <w:r>
          <w:fldChar w:fldCharType="end"/>
        </w:r>
      </w:hyperlink>
    </w:p>
    <w:p>
      <w:pPr>
        <w:pStyle w:val="TOC2"/>
        <w:tabs>
          <w:tab w:val="right" w:leader="dot" w:pos="8306"/>
        </w:tabs>
      </w:pPr>
      <w:hyperlink w:anchor="_Toc7030" w:history="1">
        <w:r>
          <w:rPr>
            <w:rFonts w:ascii="仿宋" w:eastAsia="仿宋" w:hAnsi="仿宋" w:cs="仿宋" w:hint="eastAsia"/>
            <w:lang w:eastAsia="zh-CN"/>
          </w:rPr>
          <w:t>(四)、总图布置方案</w:t>
        </w:r>
        <w:r>
          <w:tab/>
        </w:r>
        <w:r>
          <w:fldChar w:fldCharType="begin"/>
        </w:r>
        <w:r>
          <w:instrText xml:space="preserve"> PAGEREF _Toc7030 \h </w:instrText>
        </w:r>
        <w:r>
          <w:fldChar w:fldCharType="separate"/>
        </w:r>
        <w:r>
          <w:t>12</w:t>
        </w:r>
        <w:r>
          <w:fldChar w:fldCharType="end"/>
        </w:r>
      </w:hyperlink>
    </w:p>
    <w:p>
      <w:pPr>
        <w:pStyle w:val="TOC2"/>
        <w:tabs>
          <w:tab w:val="right" w:leader="dot" w:pos="8306"/>
        </w:tabs>
      </w:pPr>
      <w:hyperlink w:anchor="_Toc32132" w:history="1">
        <w:r>
          <w:rPr>
            <w:rFonts w:ascii="仿宋" w:eastAsia="仿宋" w:hAnsi="仿宋" w:cs="仿宋" w:hint="eastAsia"/>
            <w:lang w:eastAsia="zh-CN"/>
          </w:rPr>
          <w:t>(五)、选址综合评价</w:t>
        </w:r>
        <w:r>
          <w:tab/>
        </w:r>
        <w:r>
          <w:fldChar w:fldCharType="begin"/>
        </w:r>
        <w:r>
          <w:instrText xml:space="preserve"> PAGEREF _Toc32132 \h </w:instrText>
        </w:r>
        <w:r>
          <w:fldChar w:fldCharType="separate"/>
        </w:r>
        <w:r>
          <w:t>13</w:t>
        </w:r>
        <w:r>
          <w:fldChar w:fldCharType="end"/>
        </w:r>
      </w:hyperlink>
    </w:p>
    <w:p>
      <w:pPr>
        <w:pStyle w:val="TOC1"/>
        <w:tabs>
          <w:tab w:val="right" w:leader="dot" w:pos="8306"/>
        </w:tabs>
      </w:pPr>
      <w:hyperlink w:anchor="_Toc24746" w:history="1">
        <w:r>
          <w:rPr>
            <w:rFonts w:ascii="仿宋" w:eastAsia="仿宋" w:hAnsi="仿宋" w:cs="仿宋" w:hint="eastAsia"/>
            <w:lang w:eastAsia="zh-CN"/>
          </w:rPr>
          <w:t>四、轿车轴承项目绩效评估</w:t>
        </w:r>
        <w:r>
          <w:tab/>
        </w:r>
        <w:r>
          <w:fldChar w:fldCharType="begin"/>
        </w:r>
        <w:r>
          <w:instrText xml:space="preserve"> PAGEREF _Toc24746 \h </w:instrText>
        </w:r>
        <w:r>
          <w:fldChar w:fldCharType="separate"/>
        </w:r>
        <w:r>
          <w:t>14</w:t>
        </w:r>
        <w:r>
          <w:fldChar w:fldCharType="end"/>
        </w:r>
      </w:hyperlink>
    </w:p>
    <w:p>
      <w:pPr>
        <w:pStyle w:val="TOC2"/>
        <w:tabs>
          <w:tab w:val="right" w:leader="dot" w:pos="8306"/>
        </w:tabs>
      </w:pPr>
      <w:hyperlink w:anchor="_Toc24054" w:history="1">
        <w:r>
          <w:rPr>
            <w:rFonts w:ascii="仿宋" w:eastAsia="仿宋" w:hAnsi="仿宋" w:cs="仿宋" w:hint="eastAsia"/>
            <w:lang w:eastAsia="zh-CN"/>
          </w:rPr>
          <w:t>(一)、绩效评估指标</w:t>
        </w:r>
        <w:r>
          <w:tab/>
        </w:r>
        <w:r>
          <w:fldChar w:fldCharType="begin"/>
        </w:r>
        <w:r>
          <w:instrText xml:space="preserve"> PAGEREF _Toc24054 \h </w:instrText>
        </w:r>
        <w:r>
          <w:fldChar w:fldCharType="separate"/>
        </w:r>
        <w:r>
          <w:t>14</w:t>
        </w:r>
        <w:r>
          <w:fldChar w:fldCharType="end"/>
        </w:r>
      </w:hyperlink>
    </w:p>
    <w:p>
      <w:pPr>
        <w:pStyle w:val="TOC2"/>
        <w:tabs>
          <w:tab w:val="right" w:leader="dot" w:pos="8306"/>
        </w:tabs>
      </w:pPr>
      <w:hyperlink w:anchor="_Toc27082" w:history="1">
        <w:r>
          <w:rPr>
            <w:rFonts w:ascii="仿宋" w:eastAsia="仿宋" w:hAnsi="仿宋" w:cs="仿宋" w:hint="eastAsia"/>
            <w:lang w:eastAsia="zh-CN"/>
          </w:rPr>
          <w:t>(二)、绩效评估方法</w:t>
        </w:r>
        <w:r>
          <w:tab/>
        </w:r>
        <w:r>
          <w:fldChar w:fldCharType="begin"/>
        </w:r>
        <w:r>
          <w:instrText xml:space="preserve"> PAGEREF _Toc27082 \h </w:instrText>
        </w:r>
        <w:r>
          <w:fldChar w:fldCharType="separate"/>
        </w:r>
        <w:r>
          <w:t>15</w:t>
        </w:r>
        <w:r>
          <w:fldChar w:fldCharType="end"/>
        </w:r>
      </w:hyperlink>
    </w:p>
    <w:p>
      <w:pPr>
        <w:pStyle w:val="TOC2"/>
        <w:tabs>
          <w:tab w:val="right" w:leader="dot" w:pos="8306"/>
        </w:tabs>
      </w:pPr>
      <w:hyperlink w:anchor="_Toc4949" w:history="1">
        <w:r>
          <w:rPr>
            <w:rFonts w:ascii="仿宋" w:eastAsia="仿宋" w:hAnsi="仿宋" w:cs="仿宋" w:hint="eastAsia"/>
            <w:lang w:eastAsia="zh-CN"/>
          </w:rPr>
          <w:t>(三)、绩效评估周期</w:t>
        </w:r>
        <w:r>
          <w:tab/>
        </w:r>
        <w:r>
          <w:fldChar w:fldCharType="begin"/>
        </w:r>
        <w:r>
          <w:instrText xml:space="preserve"> PAGEREF _Toc4949 \h </w:instrText>
        </w:r>
        <w:r>
          <w:fldChar w:fldCharType="separate"/>
        </w:r>
        <w:r>
          <w:t>16</w:t>
        </w:r>
        <w:r>
          <w:fldChar w:fldCharType="end"/>
        </w:r>
      </w:hyperlink>
    </w:p>
    <w:p>
      <w:pPr>
        <w:pStyle w:val="TOC1"/>
        <w:tabs>
          <w:tab w:val="right" w:leader="dot" w:pos="8306"/>
        </w:tabs>
      </w:pPr>
      <w:hyperlink w:anchor="_Toc26382" w:history="1">
        <w:r>
          <w:rPr>
            <w:rFonts w:ascii="仿宋" w:eastAsia="仿宋" w:hAnsi="仿宋" w:cs="仿宋" w:hint="eastAsia"/>
            <w:lang w:eastAsia="zh-CN"/>
          </w:rPr>
          <w:t>五、轿车轴承项目概论</w:t>
        </w:r>
        <w:r>
          <w:tab/>
        </w:r>
        <w:r>
          <w:fldChar w:fldCharType="begin"/>
        </w:r>
        <w:r>
          <w:instrText xml:space="preserve"> PAGEREF _Toc26382 \h </w:instrText>
        </w:r>
        <w:r>
          <w:fldChar w:fldCharType="separate"/>
        </w:r>
        <w:r>
          <w:t>17</w:t>
        </w:r>
        <w:r>
          <w:fldChar w:fldCharType="end"/>
        </w:r>
      </w:hyperlink>
    </w:p>
    <w:p>
      <w:pPr>
        <w:pStyle w:val="TOC2"/>
        <w:tabs>
          <w:tab w:val="right" w:leader="dot" w:pos="8306"/>
        </w:tabs>
      </w:pPr>
      <w:hyperlink w:anchor="_Toc5250" w:history="1">
        <w:r>
          <w:rPr>
            <w:rFonts w:ascii="仿宋" w:eastAsia="仿宋" w:hAnsi="仿宋" w:cs="仿宋" w:hint="eastAsia"/>
            <w:lang w:eastAsia="zh-CN"/>
          </w:rPr>
          <w:t>(一)、轿车轴承项目概况</w:t>
        </w:r>
        <w:r>
          <w:tab/>
        </w:r>
        <w:r>
          <w:fldChar w:fldCharType="begin"/>
        </w:r>
        <w:r>
          <w:instrText xml:space="preserve"> PAGEREF _Toc5250 \h </w:instrText>
        </w:r>
        <w:r>
          <w:fldChar w:fldCharType="separate"/>
        </w:r>
        <w:r>
          <w:t>17</w:t>
        </w:r>
        <w:r>
          <w:fldChar w:fldCharType="end"/>
        </w:r>
      </w:hyperlink>
    </w:p>
    <w:p>
      <w:pPr>
        <w:pStyle w:val="TOC2"/>
        <w:tabs>
          <w:tab w:val="right" w:leader="dot" w:pos="8306"/>
        </w:tabs>
      </w:pPr>
      <w:hyperlink w:anchor="_Toc1334" w:history="1">
        <w:r>
          <w:rPr>
            <w:rFonts w:ascii="仿宋" w:eastAsia="仿宋" w:hAnsi="仿宋" w:cs="仿宋" w:hint="eastAsia"/>
            <w:lang w:eastAsia="zh-CN"/>
          </w:rPr>
          <w:t>(二)、轿车轴承项目目标</w:t>
        </w:r>
        <w:r>
          <w:tab/>
        </w:r>
        <w:r>
          <w:fldChar w:fldCharType="begin"/>
        </w:r>
        <w:r>
          <w:instrText xml:space="preserve"> PAGEREF _Toc1334 \h </w:instrText>
        </w:r>
        <w:r>
          <w:fldChar w:fldCharType="separate"/>
        </w:r>
        <w:r>
          <w:t>20</w:t>
        </w:r>
        <w:r>
          <w:fldChar w:fldCharType="end"/>
        </w:r>
      </w:hyperlink>
    </w:p>
    <w:p>
      <w:pPr>
        <w:pStyle w:val="TOC2"/>
        <w:tabs>
          <w:tab w:val="right" w:leader="dot" w:pos="8306"/>
        </w:tabs>
      </w:pPr>
      <w:hyperlink w:anchor="_Toc12059" w:history="1">
        <w:r>
          <w:rPr>
            <w:rFonts w:ascii="仿宋" w:eastAsia="仿宋" w:hAnsi="仿宋" w:cs="仿宋" w:hint="eastAsia"/>
            <w:lang w:eastAsia="zh-CN"/>
          </w:rPr>
          <w:t>(三)、轿车轴承项目提出的理由</w:t>
        </w:r>
        <w:r>
          <w:tab/>
        </w:r>
        <w:r>
          <w:fldChar w:fldCharType="begin"/>
        </w:r>
        <w:r>
          <w:instrText xml:space="preserve"> PAGEREF _Toc12059 \h </w:instrText>
        </w:r>
        <w:r>
          <w:fldChar w:fldCharType="separate"/>
        </w:r>
        <w:r>
          <w:t>20</w:t>
        </w:r>
        <w:r>
          <w:fldChar w:fldCharType="end"/>
        </w:r>
      </w:hyperlink>
    </w:p>
    <w:p>
      <w:pPr>
        <w:pStyle w:val="TOC2"/>
        <w:tabs>
          <w:tab w:val="right" w:leader="dot" w:pos="8306"/>
        </w:tabs>
      </w:pPr>
      <w:hyperlink w:anchor="_Toc18398" w:history="1">
        <w:r>
          <w:rPr>
            <w:rFonts w:ascii="仿宋" w:eastAsia="仿宋" w:hAnsi="仿宋" w:cs="仿宋" w:hint="eastAsia"/>
            <w:lang w:eastAsia="zh-CN"/>
          </w:rPr>
          <w:t>(四)、轿车轴承项目意义</w:t>
        </w:r>
        <w:r>
          <w:tab/>
        </w:r>
        <w:r>
          <w:fldChar w:fldCharType="begin"/>
        </w:r>
        <w:r>
          <w:instrText xml:space="preserve"> PAGEREF _Toc18398 \h </w:instrText>
        </w:r>
        <w:r>
          <w:fldChar w:fldCharType="separate"/>
        </w:r>
        <w:r>
          <w:t>22</w:t>
        </w:r>
        <w:r>
          <w:fldChar w:fldCharType="end"/>
        </w:r>
      </w:hyperlink>
    </w:p>
    <w:p>
      <w:pPr>
        <w:pStyle w:val="TOC2"/>
        <w:tabs>
          <w:tab w:val="right" w:leader="dot" w:pos="8306"/>
        </w:tabs>
      </w:pPr>
      <w:hyperlink w:anchor="_Toc23281" w:history="1">
        <w:r>
          <w:rPr>
            <w:rFonts w:ascii="仿宋" w:eastAsia="仿宋" w:hAnsi="仿宋" w:cs="仿宋" w:hint="eastAsia"/>
            <w:lang w:eastAsia="zh-CN"/>
          </w:rPr>
          <w:t>(五)、轿车轴承项目背景</w:t>
        </w:r>
        <w:r>
          <w:tab/>
        </w:r>
        <w:r>
          <w:fldChar w:fldCharType="begin"/>
        </w:r>
        <w:r>
          <w:instrText xml:space="preserve"> PAGEREF _Toc23281 \h </w:instrText>
        </w:r>
        <w:r>
          <w:fldChar w:fldCharType="separate"/>
        </w:r>
        <w:r>
          <w:t>23</w:t>
        </w:r>
        <w:r>
          <w:fldChar w:fldCharType="end"/>
        </w:r>
      </w:hyperlink>
    </w:p>
    <w:p>
      <w:pPr>
        <w:pStyle w:val="TOC1"/>
        <w:tabs>
          <w:tab w:val="right" w:leader="dot" w:pos="8306"/>
        </w:tabs>
      </w:pPr>
      <w:hyperlink w:anchor="_Toc26508" w:history="1">
        <w:r>
          <w:rPr>
            <w:rFonts w:ascii="仿宋" w:eastAsia="仿宋" w:hAnsi="仿宋" w:cs="仿宋" w:hint="eastAsia"/>
            <w:lang w:eastAsia="zh-CN"/>
          </w:rPr>
          <w:t>六、轿车轴承项目土建工程</w:t>
        </w:r>
        <w:r>
          <w:tab/>
        </w:r>
        <w:r>
          <w:fldChar w:fldCharType="begin"/>
        </w:r>
        <w:r>
          <w:instrText xml:space="preserve"> PAGEREF _Toc26508 \h </w:instrText>
        </w:r>
        <w:r>
          <w:fldChar w:fldCharType="separate"/>
        </w:r>
        <w:r>
          <w:t>24</w:t>
        </w:r>
        <w:r>
          <w:fldChar w:fldCharType="end"/>
        </w:r>
      </w:hyperlink>
    </w:p>
    <w:p>
      <w:pPr>
        <w:pStyle w:val="TOC2"/>
        <w:tabs>
          <w:tab w:val="right" w:leader="dot" w:pos="8306"/>
        </w:tabs>
      </w:pPr>
      <w:hyperlink w:anchor="_Toc5744" w:history="1">
        <w:r>
          <w:rPr>
            <w:rFonts w:ascii="仿宋" w:eastAsia="仿宋" w:hAnsi="仿宋" w:cs="仿宋" w:hint="eastAsia"/>
            <w:lang w:eastAsia="zh-CN"/>
          </w:rPr>
          <w:t>(一)、建筑工程设计原则</w:t>
        </w:r>
        <w:r>
          <w:tab/>
        </w:r>
        <w:r>
          <w:fldChar w:fldCharType="begin"/>
        </w:r>
        <w:r>
          <w:instrText xml:space="preserve"> PAGEREF _Toc5744 \h </w:instrText>
        </w:r>
        <w:r>
          <w:fldChar w:fldCharType="separate"/>
        </w:r>
        <w:r>
          <w:t>24</w:t>
        </w:r>
        <w:r>
          <w:fldChar w:fldCharType="end"/>
        </w:r>
      </w:hyperlink>
    </w:p>
    <w:p>
      <w:pPr>
        <w:pStyle w:val="TOC2"/>
        <w:tabs>
          <w:tab w:val="right" w:leader="dot" w:pos="8306"/>
        </w:tabs>
      </w:pPr>
      <w:hyperlink w:anchor="_Toc22808" w:history="1">
        <w:r>
          <w:rPr>
            <w:rFonts w:ascii="仿宋" w:eastAsia="仿宋" w:hAnsi="仿宋" w:cs="仿宋" w:hint="eastAsia"/>
            <w:lang w:eastAsia="zh-CN"/>
          </w:rPr>
          <w:t>(二)、土建工程设计年限及安全等级</w:t>
        </w:r>
        <w:r>
          <w:tab/>
        </w:r>
        <w:r>
          <w:fldChar w:fldCharType="begin"/>
        </w:r>
        <w:r>
          <w:instrText xml:space="preserve"> PAGEREF _Toc22808 \h </w:instrText>
        </w:r>
        <w:r>
          <w:fldChar w:fldCharType="separate"/>
        </w:r>
        <w:r>
          <w:t>25</w:t>
        </w:r>
        <w:r>
          <w:fldChar w:fldCharType="end"/>
        </w:r>
      </w:hyperlink>
    </w:p>
    <w:p>
      <w:pPr>
        <w:pStyle w:val="TOC2"/>
        <w:tabs>
          <w:tab w:val="right" w:leader="dot" w:pos="8306"/>
        </w:tabs>
      </w:pPr>
      <w:hyperlink w:anchor="_Toc31450" w:history="1">
        <w:r>
          <w:rPr>
            <w:rFonts w:ascii="仿宋" w:eastAsia="仿宋" w:hAnsi="仿宋" w:cs="仿宋" w:hint="eastAsia"/>
            <w:lang w:eastAsia="zh-CN"/>
          </w:rPr>
          <w:t>(三)、建筑工程设计总体要求</w:t>
        </w:r>
        <w:r>
          <w:tab/>
        </w:r>
        <w:r>
          <w:fldChar w:fldCharType="begin"/>
        </w:r>
        <w:r>
          <w:instrText xml:space="preserve"> PAGEREF _Toc31450 \h </w:instrText>
        </w:r>
        <w:r>
          <w:fldChar w:fldCharType="separate"/>
        </w:r>
        <w:r>
          <w:t>26</w:t>
        </w:r>
        <w:r>
          <w:fldChar w:fldCharType="end"/>
        </w:r>
      </w:hyperlink>
    </w:p>
    <w:p>
      <w:pPr>
        <w:pStyle w:val="TOC2"/>
        <w:tabs>
          <w:tab w:val="right" w:leader="dot" w:pos="8306"/>
        </w:tabs>
      </w:pPr>
      <w:hyperlink w:anchor="_Toc4439" w:history="1">
        <w:r>
          <w:rPr>
            <w:rFonts w:ascii="仿宋" w:eastAsia="仿宋" w:hAnsi="仿宋" w:cs="仿宋" w:hint="eastAsia"/>
            <w:lang w:eastAsia="zh-CN"/>
          </w:rPr>
          <w:t>(四)、土建工程建设指标</w:t>
        </w:r>
        <w:r>
          <w:tab/>
        </w:r>
        <w:r>
          <w:fldChar w:fldCharType="begin"/>
        </w:r>
        <w:r>
          <w:instrText xml:space="preserve"> PAGEREF _Toc4439 \h </w:instrText>
        </w:r>
        <w:r>
          <w:fldChar w:fldCharType="separate"/>
        </w:r>
        <w:r>
          <w:t>27</w:t>
        </w:r>
        <w:r>
          <w:fldChar w:fldCharType="end"/>
        </w:r>
      </w:hyperlink>
    </w:p>
    <w:p>
      <w:pPr>
        <w:pStyle w:val="TOC1"/>
        <w:tabs>
          <w:tab w:val="right" w:leader="dot" w:pos="8306"/>
        </w:tabs>
      </w:pPr>
      <w:hyperlink w:anchor="_Toc28613" w:history="1">
        <w:r>
          <w:rPr>
            <w:rFonts w:ascii="仿宋" w:eastAsia="仿宋" w:hAnsi="仿宋" w:cs="仿宋" w:hint="eastAsia"/>
            <w:lang w:eastAsia="zh-CN"/>
          </w:rPr>
          <w:t>七、轿车轴承项目社会影响</w:t>
        </w:r>
        <w:r>
          <w:tab/>
        </w:r>
        <w:r>
          <w:fldChar w:fldCharType="begin"/>
        </w:r>
        <w:r>
          <w:instrText xml:space="preserve"> PAGEREF _Toc28613 \h </w:instrText>
        </w:r>
        <w:r>
          <w:fldChar w:fldCharType="separate"/>
        </w:r>
        <w:r>
          <w:t>27</w:t>
        </w:r>
        <w:r>
          <w:fldChar w:fldCharType="end"/>
        </w:r>
      </w:hyperlink>
    </w:p>
    <w:p>
      <w:pPr>
        <w:pStyle w:val="TOC2"/>
        <w:tabs>
          <w:tab w:val="right" w:leader="dot" w:pos="8306"/>
        </w:tabs>
      </w:pPr>
      <w:hyperlink w:anchor="_Toc28475" w:history="1">
        <w:r>
          <w:rPr>
            <w:rFonts w:ascii="仿宋" w:eastAsia="仿宋" w:hAnsi="仿宋" w:cs="仿宋" w:hint="eastAsia"/>
            <w:lang w:eastAsia="zh-CN"/>
          </w:rPr>
          <w:t>(一)、社会责任与义务</w:t>
        </w:r>
        <w:r>
          <w:tab/>
        </w:r>
        <w:r>
          <w:fldChar w:fldCharType="begin"/>
        </w:r>
        <w:r>
          <w:instrText xml:space="preserve"> PAGEREF _Toc28475 \h </w:instrText>
        </w:r>
        <w:r>
          <w:fldChar w:fldCharType="separate"/>
        </w:r>
        <w:r>
          <w:t>27</w:t>
        </w:r>
        <w:r>
          <w:fldChar w:fldCharType="end"/>
        </w:r>
      </w:hyperlink>
    </w:p>
    <w:p>
      <w:pPr>
        <w:pStyle w:val="TOC2"/>
        <w:tabs>
          <w:tab w:val="right" w:leader="dot" w:pos="8306"/>
        </w:tabs>
      </w:pPr>
      <w:hyperlink w:anchor="_Toc24393" w:history="1">
        <w:r>
          <w:rPr>
            <w:rFonts w:ascii="仿宋" w:eastAsia="仿宋" w:hAnsi="仿宋" w:cs="仿宋" w:hint="eastAsia"/>
            <w:lang w:eastAsia="zh-CN"/>
          </w:rPr>
          <w:t>(二)、社会参与与沟通</w:t>
        </w:r>
        <w:r>
          <w:tab/>
        </w:r>
        <w:r>
          <w:fldChar w:fldCharType="begin"/>
        </w:r>
        <w:r>
          <w:instrText xml:space="preserve"> PAGEREF _Toc24393 \h </w:instrText>
        </w:r>
        <w:r>
          <w:fldChar w:fldCharType="separate"/>
        </w:r>
        <w:r>
          <w:t>28</w:t>
        </w:r>
        <w:r>
          <w:fldChar w:fldCharType="end"/>
        </w:r>
      </w:hyperlink>
    </w:p>
    <w:p>
      <w:pPr>
        <w:pStyle w:val="TOC1"/>
        <w:tabs>
          <w:tab w:val="right" w:leader="dot" w:pos="8306"/>
        </w:tabs>
      </w:pPr>
      <w:hyperlink w:anchor="_Toc18366" w:history="1">
        <w:r>
          <w:rPr>
            <w:rFonts w:ascii="仿宋" w:eastAsia="仿宋" w:hAnsi="仿宋" w:cs="仿宋" w:hint="eastAsia"/>
            <w:lang w:eastAsia="zh-CN"/>
          </w:rPr>
          <w:t>八、轿车轴承项目技术管理</w:t>
        </w:r>
        <w:r>
          <w:tab/>
        </w:r>
        <w:r>
          <w:fldChar w:fldCharType="begin"/>
        </w:r>
        <w:r>
          <w:instrText xml:space="preserve"> PAGEREF _Toc18366 \h </w:instrText>
        </w:r>
        <w:r>
          <w:fldChar w:fldCharType="separate"/>
        </w:r>
        <w:r>
          <w:t>29</w:t>
        </w:r>
        <w:r>
          <w:fldChar w:fldCharType="end"/>
        </w:r>
      </w:hyperlink>
    </w:p>
    <w:p>
      <w:pPr>
        <w:pStyle w:val="TOC2"/>
        <w:tabs>
          <w:tab w:val="right" w:leader="dot" w:pos="8306"/>
        </w:tabs>
      </w:pPr>
      <w:hyperlink w:anchor="_Toc6322" w:history="1">
        <w:r>
          <w:rPr>
            <w:rFonts w:ascii="仿宋" w:eastAsia="仿宋" w:hAnsi="仿宋" w:cs="仿宋" w:hint="eastAsia"/>
            <w:lang w:eastAsia="zh-CN"/>
          </w:rPr>
          <w:t>(一)、技术方案选用方向</w:t>
        </w:r>
        <w:r>
          <w:tab/>
        </w:r>
        <w:r>
          <w:fldChar w:fldCharType="begin"/>
        </w:r>
        <w:r>
          <w:instrText xml:space="preserve"> PAGEREF _Toc6322 \h </w:instrText>
        </w:r>
        <w:r>
          <w:fldChar w:fldCharType="separate"/>
        </w:r>
        <w:r>
          <w:t>29</w:t>
        </w:r>
        <w:r>
          <w:fldChar w:fldCharType="end"/>
        </w:r>
      </w:hyperlink>
    </w:p>
    <w:p>
      <w:pPr>
        <w:pStyle w:val="TOC2"/>
        <w:tabs>
          <w:tab w:val="right" w:leader="dot" w:pos="8306"/>
        </w:tabs>
      </w:pPr>
      <w:hyperlink w:anchor="_Toc10832" w:history="1">
        <w:r>
          <w:rPr>
            <w:rFonts w:ascii="仿宋" w:eastAsia="仿宋" w:hAnsi="仿宋" w:cs="仿宋" w:hint="eastAsia"/>
            <w:lang w:eastAsia="zh-CN"/>
          </w:rPr>
          <w:t>(二)、工艺技术方案选用原则</w:t>
        </w:r>
        <w:r>
          <w:tab/>
        </w:r>
        <w:r>
          <w:fldChar w:fldCharType="begin"/>
        </w:r>
        <w:r>
          <w:instrText xml:space="preserve"> PAGEREF _Toc10832 \h </w:instrText>
        </w:r>
        <w:r>
          <w:fldChar w:fldCharType="separate"/>
        </w:r>
        <w:r>
          <w:t>30</w:t>
        </w:r>
        <w:r>
          <w:fldChar w:fldCharType="end"/>
        </w:r>
      </w:hyperlink>
    </w:p>
    <w:p>
      <w:pPr>
        <w:pStyle w:val="TOC2"/>
        <w:tabs>
          <w:tab w:val="right" w:leader="dot" w:pos="8306"/>
        </w:tabs>
      </w:pPr>
      <w:hyperlink w:anchor="_Toc15799" w:history="1">
        <w:r>
          <w:rPr>
            <w:rFonts w:ascii="仿宋" w:eastAsia="仿宋" w:hAnsi="仿宋" w:cs="仿宋" w:hint="eastAsia"/>
            <w:lang w:eastAsia="zh-CN"/>
          </w:rPr>
          <w:t>(三)、工艺技术方案要求</w:t>
        </w:r>
        <w:r>
          <w:tab/>
        </w:r>
        <w:r>
          <w:fldChar w:fldCharType="begin"/>
        </w:r>
        <w:r>
          <w:instrText xml:space="preserve"> PAGEREF _Toc15799 \h </w:instrText>
        </w:r>
        <w:r>
          <w:fldChar w:fldCharType="separate"/>
        </w:r>
        <w:r>
          <w:t>33</w:t>
        </w:r>
        <w:r>
          <w:fldChar w:fldCharType="end"/>
        </w:r>
      </w:hyperlink>
    </w:p>
    <w:p>
      <w:pPr>
        <w:pStyle w:val="TOC1"/>
        <w:tabs>
          <w:tab w:val="right" w:leader="dot" w:pos="8306"/>
        </w:tabs>
      </w:pPr>
      <w:hyperlink w:anchor="_Toc27051" w:history="1">
        <w:r>
          <w:rPr>
            <w:rFonts w:ascii="仿宋" w:eastAsia="仿宋" w:hAnsi="仿宋" w:cs="仿宋" w:hint="eastAsia"/>
            <w:lang w:eastAsia="zh-CN"/>
          </w:rPr>
          <w:t>九、轿车轴承项目环境影响分析</w:t>
        </w:r>
        <w:r>
          <w:tab/>
        </w:r>
        <w:r>
          <w:fldChar w:fldCharType="begin"/>
        </w:r>
        <w:r>
          <w:instrText xml:space="preserve"> PAGEREF _Toc27051 \h </w:instrText>
        </w:r>
        <w:r>
          <w:fldChar w:fldCharType="separate"/>
        </w:r>
        <w:r>
          <w:t>35</w:t>
        </w:r>
        <w:r>
          <w:fldChar w:fldCharType="end"/>
        </w:r>
      </w:hyperlink>
    </w:p>
    <w:p>
      <w:pPr>
        <w:pStyle w:val="TOC2"/>
        <w:tabs>
          <w:tab w:val="right" w:leader="dot" w:pos="8306"/>
        </w:tabs>
      </w:pPr>
      <w:hyperlink w:anchor="_Toc13962" w:history="1">
        <w:r>
          <w:rPr>
            <w:rFonts w:ascii="仿宋" w:eastAsia="仿宋" w:hAnsi="仿宋" w:cs="仿宋" w:hint="eastAsia"/>
            <w:lang w:eastAsia="zh-CN"/>
          </w:rPr>
          <w:t>(一)、建设区域环境质量现状</w:t>
        </w:r>
        <w:r>
          <w:tab/>
        </w:r>
        <w:r>
          <w:fldChar w:fldCharType="begin"/>
        </w:r>
        <w:r>
          <w:instrText xml:space="preserve"> PAGEREF _Toc13962 \h </w:instrText>
        </w:r>
        <w:r>
          <w:fldChar w:fldCharType="separate"/>
        </w:r>
        <w:r>
          <w:t>35</w:t>
        </w:r>
        <w:r>
          <w:fldChar w:fldCharType="end"/>
        </w:r>
      </w:hyperlink>
    </w:p>
    <w:p>
      <w:pPr>
        <w:pStyle w:val="TOC2"/>
        <w:tabs>
          <w:tab w:val="right" w:leader="dot" w:pos="8306"/>
        </w:tabs>
      </w:pPr>
      <w:hyperlink w:anchor="_Toc5163" w:history="1">
        <w:r>
          <w:rPr>
            <w:rFonts w:ascii="仿宋" w:eastAsia="仿宋" w:hAnsi="仿宋" w:cs="仿宋" w:hint="eastAsia"/>
            <w:lang w:eastAsia="zh-CN"/>
          </w:rPr>
          <w:t>(二)、建设期环境保护</w:t>
        </w:r>
        <w:r>
          <w:tab/>
        </w:r>
        <w:r>
          <w:fldChar w:fldCharType="begin"/>
        </w:r>
        <w:r>
          <w:instrText xml:space="preserve"> PAGEREF _Toc5163 \h </w:instrText>
        </w:r>
        <w:r>
          <w:fldChar w:fldCharType="separate"/>
        </w:r>
        <w:r>
          <w:t>36</w:t>
        </w:r>
        <w:r>
          <w:fldChar w:fldCharType="end"/>
        </w:r>
      </w:hyperlink>
    </w:p>
    <w:p>
      <w:pPr>
        <w:pStyle w:val="TOC2"/>
        <w:tabs>
          <w:tab w:val="right" w:leader="dot" w:pos="8306"/>
        </w:tabs>
      </w:pPr>
      <w:hyperlink w:anchor="_Toc19257" w:history="1">
        <w:r>
          <w:rPr>
            <w:rFonts w:ascii="仿宋" w:eastAsia="仿宋" w:hAnsi="仿宋" w:cs="仿宋" w:hint="eastAsia"/>
            <w:lang w:eastAsia="zh-CN"/>
          </w:rPr>
          <w:t>(三)、运营期环境保护</w:t>
        </w:r>
        <w:r>
          <w:tab/>
        </w:r>
        <w:r>
          <w:fldChar w:fldCharType="begin"/>
        </w:r>
        <w:r>
          <w:instrText xml:space="preserve"> PAGEREF _Toc19257 \h </w:instrText>
        </w:r>
        <w:r>
          <w:fldChar w:fldCharType="separate"/>
        </w:r>
        <w:r>
          <w:t>38</w:t>
        </w:r>
        <w:r>
          <w:fldChar w:fldCharType="end"/>
        </w:r>
      </w:hyperlink>
    </w:p>
    <w:p>
      <w:pPr>
        <w:pStyle w:val="TOC2"/>
        <w:tabs>
          <w:tab w:val="right" w:leader="dot" w:pos="8306"/>
        </w:tabs>
      </w:pPr>
      <w:hyperlink w:anchor="_Toc8236" w:history="1">
        <w:r>
          <w:rPr>
            <w:rFonts w:ascii="仿宋" w:eastAsia="仿宋" w:hAnsi="仿宋" w:cs="仿宋" w:hint="eastAsia"/>
            <w:lang w:eastAsia="zh-CN"/>
          </w:rPr>
          <w:t>(四)、轿车轴承项目建设对区域经济的影响</w:t>
        </w:r>
        <w:r>
          <w:tab/>
        </w:r>
        <w:r>
          <w:fldChar w:fldCharType="begin"/>
        </w:r>
        <w:r>
          <w:instrText xml:space="preserve"> PAGEREF _Toc8236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619" w:history="1">
        <w:r>
          <w:rPr>
            <w:rFonts w:ascii="仿宋" w:eastAsia="仿宋" w:hAnsi="仿宋" w:cs="仿宋" w:hint="eastAsia"/>
            <w:lang w:eastAsia="zh-CN"/>
          </w:rPr>
          <w:t>(五)、废弃物处理</w:t>
        </w:r>
        <w:r>
          <w:tab/>
        </w:r>
        <w:r>
          <w:fldChar w:fldCharType="begin"/>
        </w:r>
        <w:r>
          <w:instrText xml:space="preserve"> PAGEREF _Toc13619 \h </w:instrText>
        </w:r>
        <w:r>
          <w:fldChar w:fldCharType="separate"/>
        </w:r>
        <w:r>
          <w:t>41</w:t>
        </w:r>
        <w:r>
          <w:fldChar w:fldCharType="end"/>
        </w:r>
      </w:hyperlink>
    </w:p>
    <w:p>
      <w:pPr>
        <w:pStyle w:val="TOC2"/>
        <w:tabs>
          <w:tab w:val="right" w:leader="dot" w:pos="8306"/>
        </w:tabs>
      </w:pPr>
      <w:hyperlink w:anchor="_Toc29679" w:history="1">
        <w:r>
          <w:rPr>
            <w:rFonts w:ascii="仿宋" w:eastAsia="仿宋" w:hAnsi="仿宋" w:cs="仿宋" w:hint="eastAsia"/>
            <w:lang w:eastAsia="zh-CN"/>
          </w:rPr>
          <w:t>(六)、特殊环境影响分析</w:t>
        </w:r>
        <w:r>
          <w:tab/>
        </w:r>
        <w:r>
          <w:fldChar w:fldCharType="begin"/>
        </w:r>
        <w:r>
          <w:instrText xml:space="preserve"> PAGEREF _Toc29679 \h </w:instrText>
        </w:r>
        <w:r>
          <w:fldChar w:fldCharType="separate"/>
        </w:r>
        <w:r>
          <w:t>42</w:t>
        </w:r>
        <w:r>
          <w:fldChar w:fldCharType="end"/>
        </w:r>
      </w:hyperlink>
    </w:p>
    <w:p>
      <w:pPr>
        <w:pStyle w:val="TOC2"/>
        <w:tabs>
          <w:tab w:val="right" w:leader="dot" w:pos="8306"/>
        </w:tabs>
      </w:pPr>
      <w:hyperlink w:anchor="_Toc20983" w:history="1">
        <w:r>
          <w:rPr>
            <w:rFonts w:ascii="仿宋" w:eastAsia="仿宋" w:hAnsi="仿宋" w:cs="仿宋" w:hint="eastAsia"/>
            <w:lang w:eastAsia="zh-CN"/>
          </w:rPr>
          <w:t>(七)、清洁生产</w:t>
        </w:r>
        <w:r>
          <w:tab/>
        </w:r>
        <w:r>
          <w:fldChar w:fldCharType="begin"/>
        </w:r>
        <w:r>
          <w:instrText xml:space="preserve"> PAGEREF _Toc20983 \h </w:instrText>
        </w:r>
        <w:r>
          <w:fldChar w:fldCharType="separate"/>
        </w:r>
        <w:r>
          <w:t>43</w:t>
        </w:r>
        <w:r>
          <w:fldChar w:fldCharType="end"/>
        </w:r>
      </w:hyperlink>
    </w:p>
    <w:p>
      <w:pPr>
        <w:pStyle w:val="TOC2"/>
        <w:tabs>
          <w:tab w:val="right" w:leader="dot" w:pos="8306"/>
        </w:tabs>
      </w:pPr>
      <w:hyperlink w:anchor="_Toc28185" w:history="1">
        <w:r>
          <w:rPr>
            <w:rFonts w:ascii="仿宋" w:eastAsia="仿宋" w:hAnsi="仿宋" w:cs="仿宋" w:hint="eastAsia"/>
            <w:lang w:eastAsia="zh-CN"/>
          </w:rPr>
          <w:t>(八)、环境保护综合评价</w:t>
        </w:r>
        <w:r>
          <w:tab/>
        </w:r>
        <w:r>
          <w:fldChar w:fldCharType="begin"/>
        </w:r>
        <w:r>
          <w:instrText xml:space="preserve"> PAGEREF _Toc28185 \h </w:instrText>
        </w:r>
        <w:r>
          <w:fldChar w:fldCharType="separate"/>
        </w:r>
        <w:r>
          <w:t>44</w:t>
        </w:r>
        <w:r>
          <w:fldChar w:fldCharType="end"/>
        </w:r>
      </w:hyperlink>
    </w:p>
    <w:p>
      <w:pPr>
        <w:pStyle w:val="TOC1"/>
        <w:tabs>
          <w:tab w:val="right" w:leader="dot" w:pos="8306"/>
        </w:tabs>
      </w:pPr>
      <w:hyperlink w:anchor="_Toc10292" w:history="1">
        <w:r>
          <w:rPr>
            <w:rFonts w:ascii="仿宋" w:eastAsia="仿宋" w:hAnsi="仿宋" w:cs="仿宋" w:hint="eastAsia"/>
            <w:lang w:eastAsia="zh-CN"/>
          </w:rPr>
          <w:t>十、轿车轴承项目经营效益</w:t>
        </w:r>
        <w:r>
          <w:tab/>
        </w:r>
        <w:r>
          <w:fldChar w:fldCharType="begin"/>
        </w:r>
        <w:r>
          <w:instrText xml:space="preserve"> PAGEREF _Toc10292 \h </w:instrText>
        </w:r>
        <w:r>
          <w:fldChar w:fldCharType="separate"/>
        </w:r>
        <w:r>
          <w:t>45</w:t>
        </w:r>
        <w:r>
          <w:fldChar w:fldCharType="end"/>
        </w:r>
      </w:hyperlink>
    </w:p>
    <w:p>
      <w:pPr>
        <w:pStyle w:val="TOC2"/>
        <w:tabs>
          <w:tab w:val="right" w:leader="dot" w:pos="8306"/>
        </w:tabs>
      </w:pPr>
      <w:hyperlink w:anchor="_Toc31440" w:history="1">
        <w:r>
          <w:rPr>
            <w:rFonts w:ascii="仿宋" w:eastAsia="仿宋" w:hAnsi="仿宋" w:cs="仿宋" w:hint="eastAsia"/>
            <w:lang w:eastAsia="zh-CN"/>
          </w:rPr>
          <w:t>(一)、经济评价财务测算</w:t>
        </w:r>
        <w:r>
          <w:tab/>
        </w:r>
        <w:r>
          <w:fldChar w:fldCharType="begin"/>
        </w:r>
        <w:r>
          <w:instrText xml:space="preserve"> PAGEREF _Toc31440 \h </w:instrText>
        </w:r>
        <w:r>
          <w:fldChar w:fldCharType="separate"/>
        </w:r>
        <w:r>
          <w:t>45</w:t>
        </w:r>
        <w:r>
          <w:fldChar w:fldCharType="end"/>
        </w:r>
      </w:hyperlink>
    </w:p>
    <w:p>
      <w:pPr>
        <w:pStyle w:val="TOC2"/>
        <w:tabs>
          <w:tab w:val="right" w:leader="dot" w:pos="8306"/>
        </w:tabs>
      </w:pPr>
      <w:hyperlink w:anchor="_Toc15072" w:history="1">
        <w:r>
          <w:rPr>
            <w:rFonts w:ascii="仿宋" w:eastAsia="仿宋" w:hAnsi="仿宋" w:cs="仿宋" w:hint="eastAsia"/>
            <w:lang w:eastAsia="zh-CN"/>
          </w:rPr>
          <w:t>(二)、轿车轴承项目盈利能力分析</w:t>
        </w:r>
        <w:r>
          <w:tab/>
        </w:r>
        <w:r>
          <w:fldChar w:fldCharType="begin"/>
        </w:r>
        <w:r>
          <w:instrText xml:space="preserve"> PAGEREF _Toc15072 \h </w:instrText>
        </w:r>
        <w:r>
          <w:fldChar w:fldCharType="separate"/>
        </w:r>
        <w:r>
          <w:t>47</w:t>
        </w:r>
        <w:r>
          <w:fldChar w:fldCharType="end"/>
        </w:r>
      </w:hyperlink>
    </w:p>
    <w:p>
      <w:pPr>
        <w:pStyle w:val="TOC1"/>
        <w:tabs>
          <w:tab w:val="right" w:leader="dot" w:pos="8306"/>
        </w:tabs>
      </w:pPr>
      <w:hyperlink w:anchor="_Toc25335" w:history="1">
        <w:r>
          <w:rPr>
            <w:rFonts w:ascii="仿宋" w:eastAsia="仿宋" w:hAnsi="仿宋" w:cs="仿宋" w:hint="eastAsia"/>
            <w:lang w:eastAsia="zh-CN"/>
          </w:rPr>
          <w:t>十一、轿车轴承项目财务管理</w:t>
        </w:r>
        <w:r>
          <w:tab/>
        </w:r>
        <w:r>
          <w:fldChar w:fldCharType="begin"/>
        </w:r>
        <w:r>
          <w:instrText xml:space="preserve"> PAGEREF _Toc25335 \h </w:instrText>
        </w:r>
        <w:r>
          <w:fldChar w:fldCharType="separate"/>
        </w:r>
        <w:r>
          <w:t>47</w:t>
        </w:r>
        <w:r>
          <w:fldChar w:fldCharType="end"/>
        </w:r>
      </w:hyperlink>
    </w:p>
    <w:p>
      <w:pPr>
        <w:pStyle w:val="TOC2"/>
        <w:tabs>
          <w:tab w:val="right" w:leader="dot" w:pos="8306"/>
        </w:tabs>
      </w:pPr>
      <w:hyperlink w:anchor="_Toc16912" w:history="1">
        <w:r>
          <w:rPr>
            <w:rFonts w:ascii="仿宋" w:eastAsia="仿宋" w:hAnsi="仿宋" w:cs="仿宋" w:hint="eastAsia"/>
            <w:lang w:eastAsia="zh-CN"/>
          </w:rPr>
          <w:t>(一)、资金需求大</w:t>
        </w:r>
        <w:r>
          <w:tab/>
        </w:r>
        <w:r>
          <w:fldChar w:fldCharType="begin"/>
        </w:r>
        <w:r>
          <w:instrText xml:space="preserve"> PAGEREF _Toc16912 \h </w:instrText>
        </w:r>
        <w:r>
          <w:fldChar w:fldCharType="separate"/>
        </w:r>
        <w:r>
          <w:t>47</w:t>
        </w:r>
        <w:r>
          <w:fldChar w:fldCharType="end"/>
        </w:r>
      </w:hyperlink>
    </w:p>
    <w:p>
      <w:pPr>
        <w:pStyle w:val="TOC2"/>
        <w:tabs>
          <w:tab w:val="right" w:leader="dot" w:pos="8306"/>
        </w:tabs>
      </w:pPr>
      <w:hyperlink w:anchor="_Toc11805" w:history="1">
        <w:r>
          <w:rPr>
            <w:rFonts w:ascii="仿宋" w:eastAsia="仿宋" w:hAnsi="仿宋" w:cs="仿宋" w:hint="eastAsia"/>
            <w:lang w:eastAsia="zh-CN"/>
          </w:rPr>
          <w:t>(二)、研发周期长</w:t>
        </w:r>
        <w:r>
          <w:tab/>
        </w:r>
        <w:r>
          <w:fldChar w:fldCharType="begin"/>
        </w:r>
        <w:r>
          <w:instrText xml:space="preserve"> PAGEREF _Toc11805 \h </w:instrText>
        </w:r>
        <w:r>
          <w:fldChar w:fldCharType="separate"/>
        </w:r>
        <w:r>
          <w:t>48</w:t>
        </w:r>
        <w:r>
          <w:fldChar w:fldCharType="end"/>
        </w:r>
      </w:hyperlink>
    </w:p>
    <w:p>
      <w:pPr>
        <w:pStyle w:val="TOC2"/>
        <w:tabs>
          <w:tab w:val="right" w:leader="dot" w:pos="8306"/>
        </w:tabs>
      </w:pPr>
      <w:hyperlink w:anchor="_Toc24476" w:history="1">
        <w:r>
          <w:rPr>
            <w:rFonts w:ascii="仿宋" w:eastAsia="仿宋" w:hAnsi="仿宋" w:cs="仿宋" w:hint="eastAsia"/>
            <w:lang w:eastAsia="zh-CN"/>
          </w:rPr>
          <w:t>(三)、市场风险大</w:t>
        </w:r>
        <w:r>
          <w:tab/>
        </w:r>
        <w:r>
          <w:fldChar w:fldCharType="begin"/>
        </w:r>
        <w:r>
          <w:instrText xml:space="preserve"> PAGEREF _Toc24476 \h </w:instrText>
        </w:r>
        <w:r>
          <w:fldChar w:fldCharType="separate"/>
        </w:r>
        <w:r>
          <w:t>50</w:t>
        </w:r>
        <w:r>
          <w:fldChar w:fldCharType="end"/>
        </w:r>
      </w:hyperlink>
    </w:p>
    <w:p>
      <w:pPr>
        <w:pStyle w:val="TOC2"/>
        <w:tabs>
          <w:tab w:val="right" w:leader="dot" w:pos="8306"/>
        </w:tabs>
      </w:pPr>
      <w:hyperlink w:anchor="_Toc29980" w:history="1">
        <w:r>
          <w:rPr>
            <w:rFonts w:ascii="仿宋" w:eastAsia="仿宋" w:hAnsi="仿宋" w:cs="仿宋" w:hint="eastAsia"/>
            <w:lang w:eastAsia="zh-CN"/>
          </w:rPr>
          <w:t>(四)、利润率高</w:t>
        </w:r>
        <w:r>
          <w:tab/>
        </w:r>
        <w:r>
          <w:fldChar w:fldCharType="begin"/>
        </w:r>
        <w:r>
          <w:instrText xml:space="preserve"> PAGEREF _Toc29980 \h </w:instrText>
        </w:r>
        <w:r>
          <w:fldChar w:fldCharType="separate"/>
        </w:r>
        <w:r>
          <w:t>52</w:t>
        </w:r>
        <w:r>
          <w:fldChar w:fldCharType="end"/>
        </w:r>
      </w:hyperlink>
    </w:p>
    <w:p>
      <w:pPr>
        <w:pStyle w:val="TOC1"/>
        <w:tabs>
          <w:tab w:val="right" w:leader="dot" w:pos="8306"/>
        </w:tabs>
      </w:pPr>
      <w:hyperlink w:anchor="_Toc21971" w:history="1">
        <w:r>
          <w:rPr>
            <w:rFonts w:ascii="仿宋" w:eastAsia="仿宋" w:hAnsi="仿宋" w:cs="仿宋" w:hint="eastAsia"/>
            <w:lang w:eastAsia="zh-CN"/>
          </w:rPr>
          <w:t>十二、轿车轴承项目风险管理</w:t>
        </w:r>
        <w:r>
          <w:tab/>
        </w:r>
        <w:r>
          <w:fldChar w:fldCharType="begin"/>
        </w:r>
        <w:r>
          <w:instrText xml:space="preserve"> PAGEREF _Toc21971 \h </w:instrText>
        </w:r>
        <w:r>
          <w:fldChar w:fldCharType="separate"/>
        </w:r>
        <w:r>
          <w:t>54</w:t>
        </w:r>
        <w:r>
          <w:fldChar w:fldCharType="end"/>
        </w:r>
      </w:hyperlink>
    </w:p>
    <w:p>
      <w:pPr>
        <w:pStyle w:val="TOC2"/>
        <w:tabs>
          <w:tab w:val="right" w:leader="dot" w:pos="8306"/>
        </w:tabs>
      </w:pPr>
      <w:hyperlink w:anchor="_Toc12925" w:history="1">
        <w:r>
          <w:rPr>
            <w:rFonts w:ascii="仿宋" w:eastAsia="仿宋" w:hAnsi="仿宋" w:cs="仿宋" w:hint="eastAsia"/>
            <w:lang w:eastAsia="zh-CN"/>
          </w:rPr>
          <w:t>(一)、风险识别与评估</w:t>
        </w:r>
        <w:r>
          <w:tab/>
        </w:r>
        <w:r>
          <w:fldChar w:fldCharType="begin"/>
        </w:r>
        <w:r>
          <w:instrText xml:space="preserve"> PAGEREF _Toc12925 \h </w:instrText>
        </w:r>
        <w:r>
          <w:fldChar w:fldCharType="separate"/>
        </w:r>
        <w:r>
          <w:t>54</w:t>
        </w:r>
        <w:r>
          <w:fldChar w:fldCharType="end"/>
        </w:r>
      </w:hyperlink>
    </w:p>
    <w:p>
      <w:pPr>
        <w:pStyle w:val="TOC2"/>
        <w:tabs>
          <w:tab w:val="right" w:leader="dot" w:pos="8306"/>
        </w:tabs>
      </w:pPr>
      <w:hyperlink w:anchor="_Toc14530" w:history="1">
        <w:r>
          <w:rPr>
            <w:rFonts w:ascii="仿宋" w:eastAsia="仿宋" w:hAnsi="仿宋" w:cs="仿宋" w:hint="eastAsia"/>
            <w:lang w:eastAsia="zh-CN"/>
          </w:rPr>
          <w:t>(二)、风险应对策略</w:t>
        </w:r>
        <w:r>
          <w:tab/>
        </w:r>
        <w:r>
          <w:fldChar w:fldCharType="begin"/>
        </w:r>
        <w:r>
          <w:instrText xml:space="preserve"> PAGEREF _Toc14530 \h </w:instrText>
        </w:r>
        <w:r>
          <w:fldChar w:fldCharType="separate"/>
        </w:r>
        <w:r>
          <w:t>55</w:t>
        </w:r>
        <w:r>
          <w:fldChar w:fldCharType="end"/>
        </w:r>
      </w:hyperlink>
    </w:p>
    <w:p>
      <w:pPr>
        <w:pStyle w:val="TOC2"/>
        <w:tabs>
          <w:tab w:val="right" w:leader="dot" w:pos="8306"/>
        </w:tabs>
      </w:pPr>
      <w:hyperlink w:anchor="_Toc18196" w:history="1">
        <w:r>
          <w:rPr>
            <w:rFonts w:ascii="仿宋" w:eastAsia="仿宋" w:hAnsi="仿宋" w:cs="仿宋" w:hint="eastAsia"/>
            <w:lang w:eastAsia="zh-CN"/>
          </w:rPr>
          <w:t>(三)、风险监控与控制</w:t>
        </w:r>
        <w:r>
          <w:tab/>
        </w:r>
        <w:r>
          <w:fldChar w:fldCharType="begin"/>
        </w:r>
        <w:r>
          <w:instrText xml:space="preserve"> PAGEREF _Toc18196 \h </w:instrText>
        </w:r>
        <w:r>
          <w:fldChar w:fldCharType="separate"/>
        </w:r>
        <w:r>
          <w:t>57</w:t>
        </w:r>
        <w:r>
          <w:fldChar w:fldCharType="end"/>
        </w:r>
      </w:hyperlink>
    </w:p>
    <w:p>
      <w:pPr>
        <w:pStyle w:val="TOC1"/>
        <w:tabs>
          <w:tab w:val="right" w:leader="dot" w:pos="8306"/>
        </w:tabs>
      </w:pPr>
      <w:hyperlink w:anchor="_Toc5866" w:history="1">
        <w:r>
          <w:rPr>
            <w:rFonts w:ascii="仿宋" w:eastAsia="仿宋" w:hAnsi="仿宋" w:cs="仿宋" w:hint="eastAsia"/>
            <w:lang w:eastAsia="zh-CN"/>
          </w:rPr>
          <w:t>十三、利益相关者分析与沟通计划</w:t>
        </w:r>
        <w:r>
          <w:tab/>
        </w:r>
        <w:r>
          <w:fldChar w:fldCharType="begin"/>
        </w:r>
        <w:r>
          <w:instrText xml:space="preserve"> PAGEREF _Toc5866 \h </w:instrText>
        </w:r>
        <w:r>
          <w:fldChar w:fldCharType="separate"/>
        </w:r>
        <w:r>
          <w:t>58</w:t>
        </w:r>
        <w:r>
          <w:fldChar w:fldCharType="end"/>
        </w:r>
      </w:hyperlink>
    </w:p>
    <w:p>
      <w:pPr>
        <w:pStyle w:val="TOC2"/>
        <w:tabs>
          <w:tab w:val="right" w:leader="dot" w:pos="8306"/>
        </w:tabs>
      </w:pPr>
      <w:hyperlink w:anchor="_Toc23673" w:history="1">
        <w:r>
          <w:rPr>
            <w:rFonts w:ascii="仿宋" w:eastAsia="仿宋" w:hAnsi="仿宋" w:cs="仿宋" w:hint="eastAsia"/>
            <w:lang w:eastAsia="zh-CN"/>
          </w:rPr>
          <w:t>(一)、利益相关者分析</w:t>
        </w:r>
        <w:r>
          <w:tab/>
        </w:r>
        <w:r>
          <w:fldChar w:fldCharType="begin"/>
        </w:r>
        <w:r>
          <w:instrText xml:space="preserve"> PAGEREF _Toc23673 \h </w:instrText>
        </w:r>
        <w:r>
          <w:fldChar w:fldCharType="separate"/>
        </w:r>
        <w:r>
          <w:t>58</w:t>
        </w:r>
        <w:r>
          <w:fldChar w:fldCharType="end"/>
        </w:r>
      </w:hyperlink>
    </w:p>
    <w:p>
      <w:pPr>
        <w:pStyle w:val="TOC2"/>
        <w:tabs>
          <w:tab w:val="right" w:leader="dot" w:pos="8306"/>
        </w:tabs>
      </w:pPr>
      <w:hyperlink w:anchor="_Toc15436" w:history="1">
        <w:r>
          <w:rPr>
            <w:rFonts w:ascii="仿宋" w:eastAsia="仿宋" w:hAnsi="仿宋" w:cs="仿宋" w:hint="eastAsia"/>
            <w:lang w:eastAsia="zh-CN"/>
          </w:rPr>
          <w:t>(二)、沟通计划</w:t>
        </w:r>
        <w:r>
          <w:tab/>
        </w:r>
        <w:r>
          <w:fldChar w:fldCharType="begin"/>
        </w:r>
        <w:r>
          <w:instrText xml:space="preserve"> PAGEREF _Toc15436 \h </w:instrText>
        </w:r>
        <w:r>
          <w:fldChar w:fldCharType="separate"/>
        </w:r>
        <w:r>
          <w:t>59</w:t>
        </w:r>
        <w:r>
          <w:fldChar w:fldCharType="end"/>
        </w:r>
      </w:hyperlink>
    </w:p>
    <w:p>
      <w:pPr>
        <w:pStyle w:val="TOC1"/>
        <w:tabs>
          <w:tab w:val="right" w:leader="dot" w:pos="8306"/>
        </w:tabs>
      </w:pPr>
      <w:hyperlink w:anchor="_Toc23620" w:history="1">
        <w:r>
          <w:rPr>
            <w:rFonts w:ascii="仿宋" w:eastAsia="仿宋" w:hAnsi="仿宋" w:cs="仿宋" w:hint="eastAsia"/>
            <w:lang w:eastAsia="zh-CN"/>
          </w:rPr>
          <w:t>十四、营销与推广策略</w:t>
        </w:r>
        <w:r>
          <w:tab/>
        </w:r>
        <w:r>
          <w:fldChar w:fldCharType="begin"/>
        </w:r>
        <w:r>
          <w:instrText xml:space="preserve"> PAGEREF _Toc23620 \h </w:instrText>
        </w:r>
        <w:r>
          <w:fldChar w:fldCharType="separate"/>
        </w:r>
        <w:r>
          <w:t>61</w:t>
        </w:r>
        <w:r>
          <w:fldChar w:fldCharType="end"/>
        </w:r>
      </w:hyperlink>
    </w:p>
    <w:p>
      <w:pPr>
        <w:pStyle w:val="TOC2"/>
        <w:tabs>
          <w:tab w:val="right" w:leader="dot" w:pos="8306"/>
        </w:tabs>
      </w:pPr>
      <w:hyperlink w:anchor="_Toc2871" w:history="1">
        <w:r>
          <w:rPr>
            <w:rFonts w:ascii="仿宋" w:eastAsia="仿宋" w:hAnsi="仿宋" w:cs="仿宋" w:hint="eastAsia"/>
            <w:lang w:eastAsia="zh-CN"/>
          </w:rPr>
          <w:t>(一)、产品/服务定位与特点</w:t>
        </w:r>
        <w:r>
          <w:tab/>
        </w:r>
        <w:r>
          <w:fldChar w:fldCharType="begin"/>
        </w:r>
        <w:r>
          <w:instrText xml:space="preserve"> PAGEREF _Toc2871 \h </w:instrText>
        </w:r>
        <w:r>
          <w:fldChar w:fldCharType="separate"/>
        </w:r>
        <w:r>
          <w:t>61</w:t>
        </w:r>
        <w:r>
          <w:fldChar w:fldCharType="end"/>
        </w:r>
      </w:hyperlink>
    </w:p>
    <w:p>
      <w:pPr>
        <w:pStyle w:val="TOC2"/>
        <w:tabs>
          <w:tab w:val="right" w:leader="dot" w:pos="8306"/>
        </w:tabs>
      </w:pPr>
      <w:hyperlink w:anchor="_Toc10810" w:history="1">
        <w:r>
          <w:rPr>
            <w:rFonts w:ascii="仿宋" w:eastAsia="仿宋" w:hAnsi="仿宋" w:cs="仿宋" w:hint="eastAsia"/>
            <w:lang w:eastAsia="zh-CN"/>
          </w:rPr>
          <w:t>(二)、市场定位与竞争分析</w:t>
        </w:r>
        <w:r>
          <w:tab/>
        </w:r>
        <w:r>
          <w:fldChar w:fldCharType="begin"/>
        </w:r>
        <w:r>
          <w:instrText xml:space="preserve"> PAGEREF _Toc10810 \h </w:instrText>
        </w:r>
        <w:r>
          <w:fldChar w:fldCharType="separate"/>
        </w:r>
        <w:r>
          <w:t>62</w:t>
        </w:r>
        <w:r>
          <w:fldChar w:fldCharType="end"/>
        </w:r>
      </w:hyperlink>
    </w:p>
    <w:p>
      <w:pPr>
        <w:pStyle w:val="TOC2"/>
        <w:tabs>
          <w:tab w:val="right" w:leader="dot" w:pos="8306"/>
        </w:tabs>
      </w:pPr>
      <w:hyperlink w:anchor="_Toc72" w:history="1">
        <w:r>
          <w:rPr>
            <w:rFonts w:ascii="仿宋" w:eastAsia="仿宋" w:hAnsi="仿宋" w:cs="仿宋" w:hint="eastAsia"/>
            <w:lang w:eastAsia="zh-CN"/>
          </w:rPr>
          <w:t>(三)、营销渠道与策略</w:t>
        </w:r>
        <w:r>
          <w:tab/>
        </w:r>
        <w:r>
          <w:fldChar w:fldCharType="begin"/>
        </w:r>
        <w:r>
          <w:instrText xml:space="preserve"> PAGEREF _Toc72 \h </w:instrText>
        </w:r>
        <w:r>
          <w:fldChar w:fldCharType="separate"/>
        </w:r>
        <w:r>
          <w:t>63</w:t>
        </w:r>
        <w:r>
          <w:fldChar w:fldCharType="end"/>
        </w:r>
      </w:hyperlink>
    </w:p>
    <w:p>
      <w:pPr>
        <w:pStyle w:val="TOC2"/>
        <w:tabs>
          <w:tab w:val="right" w:leader="dot" w:pos="8306"/>
        </w:tabs>
      </w:pPr>
      <w:hyperlink w:anchor="_Toc205" w:history="1">
        <w:r>
          <w:rPr>
            <w:rFonts w:ascii="仿宋" w:eastAsia="仿宋" w:hAnsi="仿宋" w:cs="仿宋" w:hint="eastAsia"/>
            <w:lang w:eastAsia="zh-CN"/>
          </w:rPr>
          <w:t>(四)、推广与宣传活动</w:t>
        </w:r>
        <w:r>
          <w:tab/>
        </w:r>
        <w:r>
          <w:fldChar w:fldCharType="begin"/>
        </w:r>
        <w:r>
          <w:instrText xml:space="preserve"> PAGEREF _Toc205 \h </w:instrText>
        </w:r>
        <w:r>
          <w:fldChar w:fldCharType="separate"/>
        </w:r>
        <w:r>
          <w:t>64</w:t>
        </w:r>
        <w:r>
          <w:fldChar w:fldCharType="end"/>
        </w:r>
      </w:hyperlink>
    </w:p>
    <w:p>
      <w:pPr>
        <w:pStyle w:val="TOC1"/>
        <w:tabs>
          <w:tab w:val="right" w:leader="dot" w:pos="8306"/>
        </w:tabs>
      </w:pPr>
      <w:hyperlink w:anchor="_Toc25445" w:history="1">
        <w:r>
          <w:rPr>
            <w:rFonts w:ascii="仿宋" w:eastAsia="仿宋" w:hAnsi="仿宋" w:cs="仿宋" w:hint="eastAsia"/>
            <w:lang w:eastAsia="zh-CN"/>
          </w:rPr>
          <w:t>十五、质量管理体系</w:t>
        </w:r>
        <w:r>
          <w:tab/>
        </w:r>
        <w:r>
          <w:fldChar w:fldCharType="begin"/>
        </w:r>
        <w:r>
          <w:instrText xml:space="preserve"> PAGEREF _Toc25445 \h </w:instrText>
        </w:r>
        <w:r>
          <w:fldChar w:fldCharType="separate"/>
        </w:r>
        <w:r>
          <w:t>70</w:t>
        </w:r>
        <w:r>
          <w:fldChar w:fldCharType="end"/>
        </w:r>
      </w:hyperlink>
    </w:p>
    <w:p>
      <w:pPr>
        <w:pStyle w:val="TOC2"/>
        <w:tabs>
          <w:tab w:val="right" w:leader="dot" w:pos="8306"/>
        </w:tabs>
      </w:pPr>
      <w:hyperlink w:anchor="_Toc2708" w:history="1">
        <w:r>
          <w:rPr>
            <w:rFonts w:ascii="仿宋" w:eastAsia="仿宋" w:hAnsi="仿宋" w:cs="仿宋" w:hint="eastAsia"/>
            <w:lang w:eastAsia="zh-CN"/>
          </w:rPr>
          <w:t>(一)、质量目标与方针</w:t>
        </w:r>
        <w:r>
          <w:tab/>
        </w:r>
        <w:r>
          <w:fldChar w:fldCharType="begin"/>
        </w:r>
        <w:r>
          <w:instrText xml:space="preserve"> PAGEREF _Toc2708 \h </w:instrText>
        </w:r>
        <w:r>
          <w:fldChar w:fldCharType="separate"/>
        </w:r>
        <w:r>
          <w:t>70</w:t>
        </w:r>
        <w:r>
          <w:fldChar w:fldCharType="end"/>
        </w:r>
      </w:hyperlink>
    </w:p>
    <w:p>
      <w:pPr>
        <w:pStyle w:val="TOC2"/>
        <w:tabs>
          <w:tab w:val="right" w:leader="dot" w:pos="8306"/>
        </w:tabs>
      </w:pPr>
      <w:hyperlink w:anchor="_Toc30160" w:history="1">
        <w:r>
          <w:rPr>
            <w:rFonts w:ascii="仿宋" w:eastAsia="仿宋" w:hAnsi="仿宋" w:cs="仿宋" w:hint="eastAsia"/>
            <w:lang w:eastAsia="zh-CN"/>
          </w:rPr>
          <w:t>(二)、质量管理责任</w:t>
        </w:r>
        <w:r>
          <w:tab/>
        </w:r>
        <w:r>
          <w:fldChar w:fldCharType="begin"/>
        </w:r>
        <w:r>
          <w:instrText xml:space="preserve"> PAGEREF _Toc30160 \h </w:instrText>
        </w:r>
        <w:r>
          <w:fldChar w:fldCharType="separate"/>
        </w:r>
        <w:r>
          <w:t>71</w:t>
        </w:r>
        <w:r>
          <w:fldChar w:fldCharType="end"/>
        </w:r>
      </w:hyperlink>
    </w:p>
    <w:p>
      <w:pPr>
        <w:pStyle w:val="TOC2"/>
        <w:tabs>
          <w:tab w:val="right" w:leader="dot" w:pos="8306"/>
        </w:tabs>
      </w:pPr>
      <w:hyperlink w:anchor="_Toc26803" w:history="1">
        <w:r>
          <w:rPr>
            <w:rFonts w:ascii="仿宋" w:eastAsia="仿宋" w:hAnsi="仿宋" w:cs="仿宋" w:hint="eastAsia"/>
            <w:lang w:eastAsia="zh-CN"/>
          </w:rPr>
          <w:t>(三)、质量管理体系文件</w:t>
        </w:r>
        <w:r>
          <w:tab/>
        </w:r>
        <w:r>
          <w:fldChar w:fldCharType="begin"/>
        </w:r>
        <w:r>
          <w:instrText xml:space="preserve"> PAGEREF _Toc26803 \h </w:instrText>
        </w:r>
        <w:r>
          <w:fldChar w:fldCharType="separate"/>
        </w:r>
        <w:r>
          <w:t>72</w:t>
        </w:r>
        <w:r>
          <w:fldChar w:fldCharType="end"/>
        </w:r>
      </w:hyperlink>
    </w:p>
    <w:p>
      <w:pPr>
        <w:pStyle w:val="TOC2"/>
        <w:tabs>
          <w:tab w:val="right" w:leader="dot" w:pos="8306"/>
        </w:tabs>
      </w:pPr>
      <w:hyperlink w:anchor="_Toc11641" w:history="1">
        <w:r>
          <w:rPr>
            <w:rFonts w:ascii="仿宋" w:eastAsia="仿宋" w:hAnsi="仿宋" w:cs="仿宋" w:hint="eastAsia"/>
            <w:lang w:eastAsia="zh-CN"/>
          </w:rPr>
          <w:t>(四)、质量培训与教育</w:t>
        </w:r>
        <w:r>
          <w:tab/>
        </w:r>
        <w:r>
          <w:fldChar w:fldCharType="begin"/>
        </w:r>
        <w:r>
          <w:instrText xml:space="preserve"> PAGEREF _Toc11641 \h </w:instrText>
        </w:r>
        <w:r>
          <w:fldChar w:fldCharType="separate"/>
        </w:r>
        <w:r>
          <w:t>74</w:t>
        </w:r>
        <w:r>
          <w:fldChar w:fldCharType="end"/>
        </w:r>
      </w:hyperlink>
    </w:p>
    <w:p>
      <w:pPr>
        <w:pStyle w:val="TOC2"/>
        <w:tabs>
          <w:tab w:val="right" w:leader="dot" w:pos="8306"/>
        </w:tabs>
      </w:pPr>
      <w:hyperlink w:anchor="_Toc5444" w:history="1">
        <w:r>
          <w:rPr>
            <w:rFonts w:ascii="仿宋" w:eastAsia="仿宋" w:hAnsi="仿宋" w:cs="仿宋" w:hint="eastAsia"/>
            <w:lang w:eastAsia="zh-CN"/>
          </w:rPr>
          <w:t>(五)、质量审核与评价</w:t>
        </w:r>
        <w:r>
          <w:tab/>
        </w:r>
        <w:r>
          <w:fldChar w:fldCharType="begin"/>
        </w:r>
        <w:r>
          <w:instrText xml:space="preserve"> PAGEREF _Toc5444 \h </w:instrText>
        </w:r>
        <w:r>
          <w:fldChar w:fldCharType="separate"/>
        </w:r>
        <w:r>
          <w:t>75</w:t>
        </w:r>
        <w:r>
          <w:fldChar w:fldCharType="end"/>
        </w:r>
      </w:hyperlink>
    </w:p>
    <w:p>
      <w:pPr>
        <w:pStyle w:val="TOC2"/>
        <w:tabs>
          <w:tab w:val="right" w:leader="dot" w:pos="8306"/>
        </w:tabs>
      </w:pPr>
      <w:hyperlink w:anchor="_Toc20539" w:history="1">
        <w:r>
          <w:rPr>
            <w:rFonts w:ascii="仿宋" w:eastAsia="仿宋" w:hAnsi="仿宋" w:cs="仿宋" w:hint="eastAsia"/>
            <w:lang w:eastAsia="zh-CN"/>
          </w:rPr>
          <w:t>(六)、不符合与纠正措施</w:t>
        </w:r>
        <w:r>
          <w:tab/>
        </w:r>
        <w:r>
          <w:fldChar w:fldCharType="begin"/>
        </w:r>
        <w:r>
          <w:instrText xml:space="preserve"> PAGEREF _Toc20539 \h </w:instrText>
        </w:r>
        <w:r>
          <w:fldChar w:fldCharType="separate"/>
        </w:r>
        <w:r>
          <w:t>76</w:t>
        </w:r>
        <w:r>
          <w:fldChar w:fldCharType="end"/>
        </w:r>
      </w:hyperlink>
    </w:p>
    <w:p>
      <w:pPr>
        <w:pStyle w:val="TOC1"/>
        <w:tabs>
          <w:tab w:val="right" w:leader="dot" w:pos="8306"/>
        </w:tabs>
      </w:pPr>
      <w:hyperlink w:anchor="_Toc19007" w:history="1">
        <w:r>
          <w:rPr>
            <w:rFonts w:ascii="仿宋" w:eastAsia="仿宋" w:hAnsi="仿宋" w:cs="仿宋" w:hint="eastAsia"/>
            <w:lang w:eastAsia="zh-CN"/>
          </w:rPr>
          <w:t>十六、轿车轴承项目治理与监督</w:t>
        </w:r>
        <w:r>
          <w:tab/>
        </w:r>
        <w:r>
          <w:fldChar w:fldCharType="begin"/>
        </w:r>
        <w:r>
          <w:instrText xml:space="preserve"> PAGEREF _Toc19007 \h </w:instrText>
        </w:r>
        <w:r>
          <w:fldChar w:fldCharType="separate"/>
        </w:r>
        <w:r>
          <w:t>77</w:t>
        </w:r>
        <w:r>
          <w:fldChar w:fldCharType="end"/>
        </w:r>
      </w:hyperlink>
    </w:p>
    <w:p>
      <w:pPr>
        <w:pStyle w:val="TOC2"/>
        <w:tabs>
          <w:tab w:val="right" w:leader="dot" w:pos="8306"/>
        </w:tabs>
      </w:pPr>
      <w:hyperlink w:anchor="_Toc5546" w:history="1">
        <w:r>
          <w:rPr>
            <w:rFonts w:ascii="仿宋" w:eastAsia="仿宋" w:hAnsi="仿宋" w:cs="仿宋" w:hint="eastAsia"/>
            <w:lang w:eastAsia="zh-CN"/>
          </w:rPr>
          <w:t>(一)、轿车轴承项目治理结构</w:t>
        </w:r>
        <w:r>
          <w:tab/>
        </w:r>
        <w:r>
          <w:fldChar w:fldCharType="begin"/>
        </w:r>
        <w:r>
          <w:instrText xml:space="preserve"> PAGEREF _Toc5546 \h </w:instrText>
        </w:r>
        <w:r>
          <w:fldChar w:fldCharType="separate"/>
        </w:r>
        <w:r>
          <w:t>77</w:t>
        </w:r>
        <w:r>
          <w:fldChar w:fldCharType="end"/>
        </w:r>
      </w:hyperlink>
    </w:p>
    <w:p>
      <w:pPr>
        <w:pStyle w:val="TOC2"/>
        <w:tabs>
          <w:tab w:val="right" w:leader="dot" w:pos="8306"/>
        </w:tabs>
      </w:pPr>
      <w:hyperlink w:anchor="_Toc6262" w:history="1">
        <w:r>
          <w:rPr>
            <w:rFonts w:ascii="仿宋" w:eastAsia="仿宋" w:hAnsi="仿宋" w:cs="仿宋" w:hint="eastAsia"/>
            <w:lang w:eastAsia="zh-CN"/>
          </w:rPr>
          <w:t>(二)、监督与审计</w:t>
        </w:r>
        <w:r>
          <w:tab/>
        </w:r>
        <w:r>
          <w:fldChar w:fldCharType="begin"/>
        </w:r>
        <w:r>
          <w:instrText xml:space="preserve"> PAGEREF _Toc6262 \h </w:instrText>
        </w:r>
        <w:r>
          <w:fldChar w:fldCharType="separate"/>
        </w:r>
        <w:r>
          <w:t>79</w:t>
        </w:r>
        <w:r>
          <w:fldChar w:fldCharType="end"/>
        </w:r>
      </w:hyperlink>
    </w:p>
    <w:p>
      <w:pPr>
        <w:pStyle w:val="TOC1"/>
        <w:tabs>
          <w:tab w:val="right" w:leader="dot" w:pos="8306"/>
        </w:tabs>
      </w:pPr>
      <w:hyperlink w:anchor="_Toc27797" w:history="1">
        <w:r>
          <w:rPr>
            <w:rFonts w:ascii="仿宋" w:eastAsia="仿宋" w:hAnsi="仿宋" w:cs="仿宋" w:hint="eastAsia"/>
            <w:lang w:eastAsia="zh-CN"/>
          </w:rPr>
          <w:t>十七、轿车轴承项目工程方案分析</w:t>
        </w:r>
        <w:r>
          <w:tab/>
        </w:r>
        <w:r>
          <w:fldChar w:fldCharType="begin"/>
        </w:r>
        <w:r>
          <w:instrText xml:space="preserve"> PAGEREF _Toc27797 \h </w:instrText>
        </w:r>
        <w:r>
          <w:fldChar w:fldCharType="separate"/>
        </w:r>
        <w:r>
          <w:t>80</w:t>
        </w:r>
        <w:r>
          <w:fldChar w:fldCharType="end"/>
        </w:r>
      </w:hyperlink>
    </w:p>
    <w:p>
      <w:pPr>
        <w:pStyle w:val="TOC2"/>
        <w:tabs>
          <w:tab w:val="right" w:leader="dot" w:pos="8306"/>
        </w:tabs>
      </w:pPr>
      <w:hyperlink w:anchor="_Toc30625" w:history="1">
        <w:r>
          <w:rPr>
            <w:rFonts w:ascii="仿宋" w:eastAsia="仿宋" w:hAnsi="仿宋" w:cs="仿宋" w:hint="eastAsia"/>
            <w:lang w:eastAsia="zh-CN"/>
          </w:rPr>
          <w:t>(一)、建筑工程设计原则</w:t>
        </w:r>
        <w:r>
          <w:tab/>
        </w:r>
        <w:r>
          <w:fldChar w:fldCharType="begin"/>
        </w:r>
        <w:r>
          <w:instrText xml:space="preserve"> PAGEREF _Toc30625 \h </w:instrText>
        </w:r>
        <w:r>
          <w:fldChar w:fldCharType="separate"/>
        </w:r>
        <w:r>
          <w:t>80</w:t>
        </w:r>
        <w:r>
          <w:fldChar w:fldCharType="end"/>
        </w:r>
      </w:hyperlink>
    </w:p>
    <w:p>
      <w:pPr>
        <w:pStyle w:val="TOC2"/>
        <w:tabs>
          <w:tab w:val="right" w:leader="dot" w:pos="8306"/>
        </w:tabs>
      </w:pPr>
      <w:hyperlink w:anchor="_Toc10611" w:history="1">
        <w:r>
          <w:rPr>
            <w:rFonts w:ascii="仿宋" w:eastAsia="仿宋" w:hAnsi="仿宋" w:cs="仿宋" w:hint="eastAsia"/>
            <w:lang w:eastAsia="zh-CN"/>
          </w:rPr>
          <w:t>(二)、土建工程建设指标</w:t>
        </w:r>
        <w:r>
          <w:tab/>
        </w:r>
        <w:r>
          <w:fldChar w:fldCharType="begin"/>
        </w:r>
        <w:r>
          <w:instrText xml:space="preserve"> PAGEREF _Toc10611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69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654"/>
      <w:r>
        <w:rPr>
          <w:rFonts w:ascii="仿宋" w:eastAsia="仿宋" w:hAnsi="仿宋" w:cs="仿宋" w:hint="eastAsia"/>
          <w:sz w:val="28"/>
          <w:lang w:eastAsia="zh-CN"/>
        </w:rPr>
        <w:t>一、轿车轴承项目危机管理</w:t>
      </w:r>
      <w:bookmarkEnd w:id="2"/>
    </w:p>
    <w:p>
      <w:pPr>
        <w:pStyle w:val="Heading2"/>
        <w:rPr>
          <w:rFonts w:ascii="仿宋" w:eastAsia="仿宋" w:hAnsi="仿宋" w:cs="仿宋" w:hint="eastAsia"/>
          <w:lang w:eastAsia="zh-CN"/>
        </w:rPr>
      </w:pPr>
      <w:bookmarkStart w:id="3" w:name="_Toc15222"/>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轿车轴承项目危机管理中，危机预警与识别是确保轿车轴承项目稳健运行的核心步骤。通过建立全面的监测机制，轿车轴承项目团队旨在及时发现和理解潜在的风险和危机因素，以便采取及时的预防和应对措施，确保轿车轴承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首先，通过深入的风险评估，轿车轴承项目团队全面分析了整个轿车轴承项目和各个阶段可能存在的威胁。这包括准确评估每个潜在风险的发生概率和可能影响的程度，为后续危机预警提供了有力支持。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轿车轴承项目团队着重于明确定义轿车轴承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轿车轴承项目进展的持续监控，团队能够及时发现潜在问题并作出迅速反应。轿车轴承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在这一阶段，团队的专业素养和反应速度将发挥至关重要的作用，以确保潜在危机能够在初期得到有效的处理，最大程度地减轻负面影响。通过危机预警与识别，轿车轴承项目得以更有序、可控地推进。</w:t>
      </w:r>
    </w:p>
    <w:p>
      <w:pPr>
        <w:pStyle w:val="Heading2"/>
        <w:ind w:firstLine="560" w:firstLineChars="200"/>
        <w:rPr>
          <w:rFonts w:ascii="仿宋" w:eastAsia="仿宋" w:hAnsi="仿宋" w:cs="仿宋" w:hint="eastAsia"/>
          <w:sz w:val="28"/>
          <w:lang w:eastAsia="zh-CN"/>
        </w:rPr>
      </w:pPr>
      <w:bookmarkStart w:id="4" w:name="_Toc6818"/>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在危机发生时，轿车轴承项目团队立即行动，成立了应急小组。该小组的任务是迅速制定并实施紧急应对措施，以最小化潜在损失。以下是采取的主要措施：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暂停轿车轴承项目进度：为遏制危机蔓延，轿车轴承项目暂时停止进行，以便全面评估当前状况。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资源重新分配：重新评估轿车轴承项目资源的分配，确保最大限度地减小损失。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实时沟通：与关键利益相关者建立实时沟通机制，向他们传递轿车轴承项目危机的实际状况，保障轿车轴承项目核心利益。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在紧急应对的同时，轿车轴承项目团队强调了团队协作和有效沟通的重要性。以下是团队协作的关键举措：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信息共享机制：建立了信息共享平台，确保团队成员能够及时获取轿车轴承项目危机的实时信息。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领导者沟通：轿车轴承项目领导者通过定期会议和即时沟通工具，指导团队应对危机，保持团队稳定运行。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随着危机得到初步控制，轿车轴承项目团队转向制定恢复计划，以确保轿车轴承项目能够从中迅速恢复。主要恢复计划包括：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修复受损的进度计划：重新评估轿车轴承项目进度，制定修复计划，确保轿车轴承项目尽快回归正常进程。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重新调整资源分配：优化资源分配，确保轿车轴承项目在有限资源下高效运转。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风险管理机制加强：对轿车轴承项目风险进行全面评估，制定更强化的风险管理策略，以预防未来可能的危机。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8630"/>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5407"/>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轿车轴承项目的技术管理特点体现在其创新导向。通过引入最先进的技术趋势和解决方案，轿车轴承项目致力于提升科技含量、提高质量和效率水平。这意味着我们将采用最新的工具和方法，确保轿车轴承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轿车轴承项目技术管理的显著特征。通过整合不同领域的技术资源，我们实现了跨学科的协同工作。这有助于优化技术架构，提高整体效能。此外，整合性策略还促进了不同技术团队之间的紧密沟通和高效合作，确保轿车轴承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轿车轴承项目所采用的技术。通过不断优化技术方案，轿车轴承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轿车轴承项目团队将在轿车轴承项目初期识别可能的技术风险，并采取相应的预防和应对措施。通过建立健全的风险评估机制，轿车轴承项目能够在实施过程中及时发现并解决潜在的技术问题，保障轿车轴承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轿车轴承项目中，技术将成为轿车轴承项目成功的有力支持。这一深度剖析揭示了技术管理在轿车轴承项目实施中的关键作用，为轿车轴承项目的技术基础奠定了坚实的基础。</w:t>
      </w:r>
    </w:p>
    <w:p>
      <w:pPr>
        <w:pStyle w:val="Heading2"/>
        <w:ind w:firstLine="560" w:firstLineChars="200"/>
        <w:rPr>
          <w:rFonts w:ascii="仿宋" w:eastAsia="仿宋" w:hAnsi="仿宋" w:cs="仿宋" w:hint="eastAsia"/>
          <w:sz w:val="28"/>
          <w:lang w:eastAsia="zh-CN"/>
        </w:rPr>
      </w:pPr>
      <w:bookmarkStart w:id="7" w:name="_Toc3685"/>
      <w:r>
        <w:rPr>
          <w:rFonts w:ascii="仿宋" w:eastAsia="仿宋" w:hAnsi="仿宋" w:cs="仿宋" w:hint="eastAsia"/>
          <w:sz w:val="28"/>
          <w:lang w:eastAsia="zh-CN"/>
        </w:rPr>
        <w:t>(二)、轿车轴承项目工艺技术设计方案</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轿车轴承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轿车轴承项目将严格按照相关行业规范要求进行组织。通过有效控制产品质量，轿车轴承项目将致力于为顾客提供优质的轿车轴承项目产品和良好的服务。这体现了轿车轴承项目对于生产活动合规性和质量标准的高度重视，为轿车轴承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轿车轴承项目注重生态效益和清洁生产原则。轿车轴承项目建设将紧密结合地方特色经济发展，与社会经济发展规划和区域环境保护规划方案相协调一致。通过与当地区域自然生态系统的结合，轿车轴承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轿车轴承项目产品具有多样化的客户需求和个性化的特点。因此，轿车轴承项目产品规格品种多样，且单批生产数量较小。为满足这一特点，轿车轴承项目承办单位将建设先进的柔性制造生产线。通过广泛应用柔性制造技术，轿车轴承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轿车轴承项目采用的技术具有较高的技术含量和自动化水平，处于国内先进水平。这一技术选用不仅体现了对生产效率、质量和环境友好性的高标准要求，同时为轿车轴承项目的可持续发展奠定了坚实的基础。</w:t>
      </w:r>
    </w:p>
    <w:p>
      <w:pPr>
        <w:pStyle w:val="Heading2"/>
        <w:ind w:firstLine="560" w:firstLineChars="200"/>
        <w:rPr>
          <w:rFonts w:ascii="仿宋" w:eastAsia="仿宋" w:hAnsi="仿宋" w:cs="仿宋" w:hint="eastAsia"/>
          <w:sz w:val="28"/>
          <w:lang w:eastAsia="zh-CN"/>
        </w:rPr>
      </w:pPr>
      <w:bookmarkStart w:id="8" w:name="_Toc8575"/>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为确保轿车轴承项目的高效生产和技术实施，我们制定了一套精心设计的设备选型方案，以满足轿车轴承项目生产、质量和环保的要求。该方案的主要特点如下：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轿车轴承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针对轿车轴承项目产品的多样性和小批量生产的特点，我们将建设柔性制造生产线。通过在设备选型中考虑柔性制造技术，可以灵活应对不同产品规格和生产需求，实现生产线的高度灵活性和适应性。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31869"/>
      <w:r>
        <w:rPr>
          <w:rFonts w:ascii="仿宋" w:eastAsia="仿宋" w:hAnsi="仿宋" w:cs="仿宋" w:hint="eastAsia"/>
          <w:sz w:val="28"/>
          <w:lang w:eastAsia="zh-CN"/>
        </w:rPr>
        <w:t>三、轿车轴承项目选址可行性分析</w:t>
      </w:r>
      <w:bookmarkEnd w:id="9"/>
    </w:p>
    <w:p>
      <w:pPr>
        <w:pStyle w:val="Heading2"/>
        <w:rPr>
          <w:rFonts w:ascii="仿宋" w:eastAsia="仿宋" w:hAnsi="仿宋" w:cs="仿宋" w:hint="eastAsia"/>
          <w:lang w:eastAsia="zh-CN"/>
        </w:rPr>
      </w:pPr>
      <w:bookmarkStart w:id="10" w:name="_Toc30925"/>
      <w:r>
        <w:rPr>
          <w:rFonts w:ascii="仿宋" w:eastAsia="仿宋" w:hAnsi="仿宋" w:cs="仿宋" w:hint="eastAsia"/>
          <w:lang w:eastAsia="zh-CN"/>
        </w:rPr>
        <w:t>(一)、轿车轴承项目选址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该轿车轴承项目选址位于XX省XX市XX区XXX街道</w:t>
      </w:r>
    </w:p>
    <w:p>
      <w:pPr>
        <w:pStyle w:val="Heading2"/>
        <w:ind w:firstLine="560" w:firstLineChars="200"/>
        <w:rPr>
          <w:rFonts w:ascii="仿宋" w:eastAsia="仿宋" w:hAnsi="仿宋" w:cs="仿宋" w:hint="eastAsia"/>
          <w:sz w:val="28"/>
          <w:lang w:eastAsia="zh-CN"/>
        </w:rPr>
      </w:pPr>
      <w:bookmarkStart w:id="11" w:name="_Toc15731"/>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轿车轴承项目的征地面积将根据轿车轴承项目的实际规模和需求进行精确规划。具体面积XXX平方米，旨在确保轿车轴承项目不仅能够满足当前的发展需求，还能够预留空间以适应未来的扩展。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净用地面积是在征地面积基础上去除不可利用面积后的实际可开发用地。具体面积XXX平方米，考虑到环保、交通、安全等多方面因素，以确保轿车轴承项目在整体利用效率上达到最优。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轿车轴承项目计划建设的建筑总规模具体面积XXX平方米。这一规模的确定综合考虑了轿车轴承项目的性质、规模，以及城市规划的相关要求，确保建筑布局与周边环境协调一致。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绿地率是轿车轴承项目用地中被规划为绿地的比例。具体面积XXX平方米，旨在通过合理规划绿地，改善轿车轴承项目周边环境，提升居民生活质量，并符合城市整体绿化规划。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容积率是用地上可以建设的建筑总体积与用地面积之比。具体面积XXX，通过合理的容积率规划，确保轿车轴承项目建筑规模与周边环境和谐共生。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确保轿车轴承项目选址与当地城市规划相一致，具体面积XXX平方米。通过与城市规划部门深入沟通，确保轿车轴承项目不仅符合城市的整体发展方向，还能够融入城市的发展布局，为城市的长远发展贡献力量。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轿车轴承项目选址符合当地产业政策，具体面积XXX平方米。这包括轿车轴承项目对当地经济的促进作用，以及对相关产业的带动效应，确保轿车轴承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用地总体要求必须符合环保和可持续发展的原则，具体面积XXX平方米。通过采用绿色建筑设计、节能减排等措施，确保轿车轴承项目在建设和运营过程中对环境的影响最小化，达到可持续发展的要求。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确保轿车轴承项目选址具备必要的公共设施配套，具体面积XXX平方米。这包括交通便利性、教育、医疗等基础设施，以提高居民生活品质，使得轿车轴承项目选址更具吸引力。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考虑用地总体要求对当地社会稳定性的影响，具体面积XXX平方米。通过深入了解当地社区反馈，确保轿车轴承项目的选址和建设过程对当地社会和谐稳定产生积极作用。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轿车轴承项目选址不仅符合法规和规划，还在实际操作中具有可行性。这一全面规划将为轿车轴承项目的成功实施提供坚实的基础，确保轿车轴承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24183"/>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轿车轴承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轿车轴承项目的设备规划和空间设计中，我们将采取灵活设备布局的措施。设备布局将根据实际需求进行灵活设计，避免不必要的浪费。通过合理规划设备摆放位置，我们将提高设备的利用率，减少设备间距，以确保轿车轴承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轿车轴承项目内部引入共享设施的概念，例如共享会议室、办公区等。通过这种方式，我们可以减少对资源的重复建设，提高资源共享效率，从而减小轿车轴承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7030"/>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轿车轴承项目的总图布置中，我们将不同功能区域进行明确的规划，以最大程度满足轿车轴承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32132"/>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轿车轴承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轿车轴承项目对环境的影响是综合评价的重要因素之一。我们将详细考虑选址周边的自然环境、生态保护区、水源地等情况，确保轿车轴承项目的建设和运营对环境影响最小化，并符合当地的环保法规标准。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对选址的评价还需充分考虑当地政府的产业政策和法规。我们将详细了解轿车轴承项目所在地的相关政策，确保轿车轴承项目的规划和运营与当地法规相符，降低不必要的法律风险。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考虑到社会稳定性对企业运营的重要性，我们将评估选址地区的社会安全情况、劳工关系、社区反馈等方面，以确保轿车轴承项目的建设和运营不会受到社会稳定性的负面影响。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最后，我们将综合考虑用地成本，包括土地购置费用、土地开发成本等。通过对用地成本的详细评估，我们能够做出更为精确的经济效益分析，为轿车轴承项目的投资决策提供有力支持。</w:t>
      </w:r>
    </w:p>
    <w:p>
      <w:pPr>
        <w:pStyle w:val="Heading1"/>
        <w:ind w:firstLine="560" w:firstLineChars="200"/>
        <w:rPr>
          <w:rFonts w:ascii="仿宋" w:eastAsia="仿宋" w:hAnsi="仿宋" w:cs="仿宋" w:hint="eastAsia"/>
          <w:sz w:val="28"/>
          <w:lang w:eastAsia="zh-CN"/>
        </w:rPr>
      </w:pPr>
      <w:bookmarkStart w:id="15" w:name="_Toc24746"/>
      <w:r>
        <w:rPr>
          <w:rFonts w:ascii="仿宋" w:eastAsia="仿宋" w:hAnsi="仿宋" w:cs="仿宋" w:hint="eastAsia"/>
          <w:sz w:val="28"/>
          <w:lang w:eastAsia="zh-CN"/>
        </w:rPr>
        <w:t>四、轿车轴承项目绩效评估</w:t>
      </w:r>
      <w:bookmarkEnd w:id="15"/>
    </w:p>
    <w:p>
      <w:pPr>
        <w:pStyle w:val="Heading2"/>
        <w:rPr>
          <w:rFonts w:ascii="仿宋" w:eastAsia="仿宋" w:hAnsi="仿宋" w:cs="仿宋" w:hint="eastAsia"/>
          <w:lang w:eastAsia="zh-CN"/>
        </w:rPr>
      </w:pPr>
      <w:bookmarkStart w:id="16" w:name="_Toc24054"/>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轿车轴承项目中，我们设计了一套全面的绩效评估指标，以确保轿车轴承项目的可控和成功交付。这些指标跨足轿车轴承项目目标、成本、进度和质量等多个维度，为我们提供了全面洞察轿车轴承项目的健康状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轿车轴承项目目标达成率是我们关注的首要指标。我们设定了明确的目标，并通过定期监测和评估，迅速发现并应对潜在的目标偏差。这为轿车轴承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成本绩效是另一个核心关注点。通过实际成本与预算成本的对比分析，我们深入了解成本差异的原因，及时调整资源分配，保持轿车轴承项目在经济效益方面的合理水平。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轿车轴承项目进度作为关键的绩效指标之一，得到了精心的关注。我们制定了详细的轿车轴承项目进度计划，并设立了进度符合度指标，确保实际进度与计划进度保持一致。这使我们能够快速发现和解决潜在的进度问题，保持轿车轴承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轿车轴承项目绩效的不可或缺的一环。我们引入了一系列的质量标准和客户满意度指标，以确保轿车轴承项目交付的成果在质量上达到或超越预期水平。通过持续监测这些指标，我们努力提升轿车轴承项目整体质量水平，为轿车轴承项目的成功交付提供有力保障。通过这些科学且全面的绩效评估，我们能够更好地引导轿车轴承项目的持续改进，确保轿车轴承项目目标的顺利达成。</w:t>
      </w:r>
    </w:p>
    <w:p>
      <w:pPr>
        <w:pStyle w:val="Heading2"/>
        <w:ind w:firstLine="560" w:firstLineChars="200"/>
        <w:rPr>
          <w:rFonts w:ascii="仿宋" w:eastAsia="仿宋" w:hAnsi="仿宋" w:cs="仿宋" w:hint="eastAsia"/>
          <w:sz w:val="28"/>
          <w:lang w:eastAsia="zh-CN"/>
        </w:rPr>
      </w:pPr>
      <w:bookmarkStart w:id="17" w:name="_Toc27082"/>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绩效评估是轿车轴承项目中的关键环节，为确保轿车轴承项目达到预期目标，我们采用了多层次、多维度的绩效评估方法。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轿车轴承项目的战略目标对齐，确保每个决策和行动都与轿车轴承项目整体目标保持一致。团队会定期召开战略对齐会议，审视当前工作与轿车轴承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轿车轴承项目进度、质量、成本和风险等方面。这些指标通过数据收集和分析，为轿车轴承项目管理团队提供了客观的评估依据。例如，我们通过轿车轴承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绩效评估不仅仅停留在轿车轴承项目内部，还考虑了轿车轴承项目对外部环境的影响。我们定期进行干系人满意度调查，以了解各利益相关方对轿车轴承项目的期望和满意度，并及时做出调整。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这种多层次、多角度的绩效评估方法，使得我们能够全面了解轿车轴承项目的运行状态，及时做出调整，确保轿车轴承项目在不断变化的环境中保持稳健前行。</w:t>
      </w:r>
    </w:p>
    <w:p>
      <w:pPr>
        <w:pStyle w:val="Heading2"/>
        <w:ind w:firstLine="560" w:firstLineChars="200"/>
        <w:rPr>
          <w:rFonts w:ascii="仿宋" w:eastAsia="仿宋" w:hAnsi="仿宋" w:cs="仿宋" w:hint="eastAsia"/>
          <w:sz w:val="28"/>
          <w:lang w:eastAsia="zh-CN"/>
        </w:rPr>
      </w:pPr>
      <w:bookmarkStart w:id="18" w:name="_Toc4949"/>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为了确保轿车轴承项目的有效管理和不断优化，我们采用了精心设计的绩效评估周期。这个周期旨在实现灵活、实时和全面的评估，以适应轿车轴承项目执行中的各种挑战。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https://d.book118.com/508107043015006025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轿车轴承项目规划设计方案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轿车轴承项目规划设计方案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轿车轴承项目规划设计方案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轿车轴承项目规划设计方案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轿车轴承项目规划设计方案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轿车轴承项目规划设计方案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轿车轴承项目规划设计方案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轿车轴承项目规划设计方案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轿车轴承项目规划设计方案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轿车轴承项目规划设计方案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轿车轴承项目规划设计方案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轿车轴承项目规划设计方案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轿车轴承项目规划设计方案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轿车轴承项目规划设计方案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轿车轴承项目规划设计方案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轿车轴承项目规划设计方案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轿车轴承项目规划设计方案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AE2B28"/>
    <w:rsid w:val="70AE2B2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0810704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2024-01-07T04:46:00Z</dcterms:created>
  <dcterms:modified xsi:type="dcterms:W3CDTF">2024-01-07T04:46:38Z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EE2AA4D216984F1596128D1D4EEA4503_11</vt:lpwstr>
  </property>
  <property fmtid="{D5CDD505-2E9C-101B-9397-08002B2CF9AE}" pid="3" name="KSOProductBuildVer">
    <vt:lpwstr>2052-12.1.0.16120</vt:lpwstr>
  </property>
</Properties>
</file>