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医疗用品制造项目构思建设方案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45" w:history="1">
        <w:r>
          <w:rPr>
            <w:rFonts w:ascii="仿宋" w:eastAsia="仿宋" w:hAnsi="仿宋" w:cs="仿宋" w:hint="eastAsia"/>
            <w:lang w:eastAsia="zh-CN"/>
          </w:rPr>
          <w:t>前言</w:t>
        </w:r>
        <w:r>
          <w:tab/>
        </w:r>
        <w:r>
          <w:fldChar w:fldCharType="begin"/>
        </w:r>
        <w:r>
          <w:instrText xml:space="preserve"> PAGEREF _Toc32645 \h </w:instrText>
        </w:r>
        <w:r>
          <w:fldChar w:fldCharType="separate"/>
        </w:r>
        <w:r>
          <w:t>3</w:t>
        </w:r>
        <w:r>
          <w:fldChar w:fldCharType="end"/>
        </w:r>
      </w:hyperlink>
    </w:p>
    <w:p>
      <w:pPr>
        <w:pStyle w:val="TOC1"/>
        <w:tabs>
          <w:tab w:val="right" w:leader="dot" w:pos="8306"/>
        </w:tabs>
      </w:pPr>
      <w:hyperlink w:anchor="_Toc18372" w:history="1">
        <w:r>
          <w:rPr>
            <w:rFonts w:ascii="仿宋" w:eastAsia="仿宋" w:hAnsi="仿宋" w:cs="仿宋" w:hint="eastAsia"/>
            <w:lang w:eastAsia="zh-CN"/>
          </w:rPr>
          <w:t>一、发展规划、产业政策和行业准入分析</w:t>
        </w:r>
        <w:r>
          <w:tab/>
        </w:r>
        <w:r>
          <w:fldChar w:fldCharType="begin"/>
        </w:r>
        <w:r>
          <w:instrText xml:space="preserve"> PAGEREF _Toc18372 \h </w:instrText>
        </w:r>
        <w:r>
          <w:fldChar w:fldCharType="separate"/>
        </w:r>
        <w:r>
          <w:t>3</w:t>
        </w:r>
        <w:r>
          <w:fldChar w:fldCharType="end"/>
        </w:r>
      </w:hyperlink>
    </w:p>
    <w:p>
      <w:pPr>
        <w:pStyle w:val="TOC2"/>
        <w:tabs>
          <w:tab w:val="right" w:leader="dot" w:pos="8306"/>
        </w:tabs>
      </w:pPr>
      <w:hyperlink w:anchor="_Toc28865" w:history="1">
        <w:r>
          <w:rPr>
            <w:rFonts w:ascii="仿宋" w:eastAsia="仿宋" w:hAnsi="仿宋" w:cs="仿宋" w:hint="eastAsia"/>
            <w:lang w:eastAsia="zh-CN"/>
          </w:rPr>
          <w:t>(一)、发展规划分析</w:t>
        </w:r>
        <w:r>
          <w:tab/>
        </w:r>
        <w:r>
          <w:fldChar w:fldCharType="begin"/>
        </w:r>
        <w:r>
          <w:instrText xml:space="preserve"> PAGEREF _Toc28865 \h </w:instrText>
        </w:r>
        <w:r>
          <w:fldChar w:fldCharType="separate"/>
        </w:r>
        <w:r>
          <w:t>3</w:t>
        </w:r>
        <w:r>
          <w:fldChar w:fldCharType="end"/>
        </w:r>
      </w:hyperlink>
    </w:p>
    <w:p>
      <w:pPr>
        <w:pStyle w:val="TOC2"/>
        <w:tabs>
          <w:tab w:val="right" w:leader="dot" w:pos="8306"/>
        </w:tabs>
      </w:pPr>
      <w:hyperlink w:anchor="_Toc27344" w:history="1">
        <w:r>
          <w:rPr>
            <w:rFonts w:ascii="仿宋" w:eastAsia="仿宋" w:hAnsi="仿宋" w:cs="仿宋" w:hint="eastAsia"/>
            <w:lang w:eastAsia="zh-CN"/>
          </w:rPr>
          <w:t>(二)、产业政策分析</w:t>
        </w:r>
        <w:r>
          <w:tab/>
        </w:r>
        <w:r>
          <w:fldChar w:fldCharType="begin"/>
        </w:r>
        <w:r>
          <w:instrText xml:space="preserve"> PAGEREF _Toc27344 \h </w:instrText>
        </w:r>
        <w:r>
          <w:fldChar w:fldCharType="separate"/>
        </w:r>
        <w:r>
          <w:t>5</w:t>
        </w:r>
        <w:r>
          <w:fldChar w:fldCharType="end"/>
        </w:r>
      </w:hyperlink>
    </w:p>
    <w:p>
      <w:pPr>
        <w:pStyle w:val="TOC2"/>
        <w:tabs>
          <w:tab w:val="right" w:leader="dot" w:pos="8306"/>
        </w:tabs>
      </w:pPr>
      <w:hyperlink w:anchor="_Toc28418" w:history="1">
        <w:r>
          <w:rPr>
            <w:rFonts w:ascii="仿宋" w:eastAsia="仿宋" w:hAnsi="仿宋" w:cs="仿宋" w:hint="eastAsia"/>
            <w:lang w:eastAsia="zh-CN"/>
          </w:rPr>
          <w:t>(三)、行业准入分析</w:t>
        </w:r>
        <w:r>
          <w:tab/>
        </w:r>
        <w:r>
          <w:fldChar w:fldCharType="begin"/>
        </w:r>
        <w:r>
          <w:instrText xml:space="preserve"> PAGEREF _Toc28418 \h </w:instrText>
        </w:r>
        <w:r>
          <w:fldChar w:fldCharType="separate"/>
        </w:r>
        <w:r>
          <w:t>6</w:t>
        </w:r>
        <w:r>
          <w:fldChar w:fldCharType="end"/>
        </w:r>
      </w:hyperlink>
    </w:p>
    <w:p>
      <w:pPr>
        <w:pStyle w:val="TOC1"/>
        <w:tabs>
          <w:tab w:val="right" w:leader="dot" w:pos="8306"/>
        </w:tabs>
      </w:pPr>
      <w:hyperlink w:anchor="_Toc22269" w:history="1">
        <w:r>
          <w:rPr>
            <w:rFonts w:ascii="仿宋" w:eastAsia="仿宋" w:hAnsi="仿宋" w:cs="仿宋" w:hint="eastAsia"/>
            <w:lang w:eastAsia="zh-CN"/>
          </w:rPr>
          <w:t>二、资源开发及综合利用分析</w:t>
        </w:r>
        <w:r>
          <w:tab/>
        </w:r>
        <w:r>
          <w:fldChar w:fldCharType="begin"/>
        </w:r>
        <w:r>
          <w:instrText xml:space="preserve"> PAGEREF _Toc22269 \h </w:instrText>
        </w:r>
        <w:r>
          <w:fldChar w:fldCharType="separate"/>
        </w:r>
        <w:r>
          <w:t>7</w:t>
        </w:r>
        <w:r>
          <w:fldChar w:fldCharType="end"/>
        </w:r>
      </w:hyperlink>
    </w:p>
    <w:p>
      <w:pPr>
        <w:pStyle w:val="TOC2"/>
        <w:tabs>
          <w:tab w:val="right" w:leader="dot" w:pos="8306"/>
        </w:tabs>
      </w:pPr>
      <w:hyperlink w:anchor="_Toc7750" w:history="1">
        <w:r>
          <w:rPr>
            <w:rFonts w:ascii="仿宋" w:eastAsia="仿宋" w:hAnsi="仿宋" w:cs="仿宋" w:hint="eastAsia"/>
            <w:lang w:eastAsia="zh-CN"/>
          </w:rPr>
          <w:t>(一)、资源开发方案</w:t>
        </w:r>
        <w:r>
          <w:tab/>
        </w:r>
        <w:r>
          <w:fldChar w:fldCharType="begin"/>
        </w:r>
        <w:r>
          <w:instrText xml:space="preserve"> PAGEREF _Toc7750 \h </w:instrText>
        </w:r>
        <w:r>
          <w:fldChar w:fldCharType="separate"/>
        </w:r>
        <w:r>
          <w:t>7</w:t>
        </w:r>
        <w:r>
          <w:fldChar w:fldCharType="end"/>
        </w:r>
      </w:hyperlink>
    </w:p>
    <w:p>
      <w:pPr>
        <w:pStyle w:val="TOC2"/>
        <w:tabs>
          <w:tab w:val="right" w:leader="dot" w:pos="8306"/>
        </w:tabs>
      </w:pPr>
      <w:hyperlink w:anchor="_Toc29681" w:history="1">
        <w:r>
          <w:rPr>
            <w:rFonts w:ascii="仿宋" w:eastAsia="仿宋" w:hAnsi="仿宋" w:cs="仿宋" w:hint="eastAsia"/>
            <w:lang w:eastAsia="zh-CN"/>
          </w:rPr>
          <w:t>(二)、资源利用方案</w:t>
        </w:r>
        <w:r>
          <w:tab/>
        </w:r>
        <w:r>
          <w:fldChar w:fldCharType="begin"/>
        </w:r>
        <w:r>
          <w:instrText xml:space="preserve"> PAGEREF _Toc29681 \h </w:instrText>
        </w:r>
        <w:r>
          <w:fldChar w:fldCharType="separate"/>
        </w:r>
        <w:r>
          <w:t>9</w:t>
        </w:r>
        <w:r>
          <w:fldChar w:fldCharType="end"/>
        </w:r>
      </w:hyperlink>
    </w:p>
    <w:p>
      <w:pPr>
        <w:pStyle w:val="TOC2"/>
        <w:tabs>
          <w:tab w:val="right" w:leader="dot" w:pos="8306"/>
        </w:tabs>
      </w:pPr>
      <w:hyperlink w:anchor="_Toc13517" w:history="1">
        <w:r>
          <w:rPr>
            <w:rFonts w:ascii="仿宋" w:eastAsia="仿宋" w:hAnsi="仿宋" w:cs="仿宋" w:hint="eastAsia"/>
            <w:lang w:eastAsia="zh-CN"/>
          </w:rPr>
          <w:t>(三)、资源节约措施</w:t>
        </w:r>
        <w:r>
          <w:tab/>
        </w:r>
        <w:r>
          <w:fldChar w:fldCharType="begin"/>
        </w:r>
        <w:r>
          <w:instrText xml:space="preserve"> PAGEREF _Toc13517 \h </w:instrText>
        </w:r>
        <w:r>
          <w:fldChar w:fldCharType="separate"/>
        </w:r>
        <w:r>
          <w:t>10</w:t>
        </w:r>
        <w:r>
          <w:fldChar w:fldCharType="end"/>
        </w:r>
      </w:hyperlink>
    </w:p>
    <w:p>
      <w:pPr>
        <w:pStyle w:val="TOC1"/>
        <w:tabs>
          <w:tab w:val="right" w:leader="dot" w:pos="8306"/>
        </w:tabs>
      </w:pPr>
      <w:hyperlink w:anchor="_Toc8019" w:history="1">
        <w:r>
          <w:rPr>
            <w:rFonts w:ascii="仿宋" w:eastAsia="仿宋" w:hAnsi="仿宋" w:cs="仿宋" w:hint="eastAsia"/>
            <w:lang w:eastAsia="zh-CN"/>
          </w:rPr>
          <w:t>三、财务管理与成本控制</w:t>
        </w:r>
        <w:r>
          <w:tab/>
        </w:r>
        <w:r>
          <w:fldChar w:fldCharType="begin"/>
        </w:r>
        <w:r>
          <w:instrText xml:space="preserve"> PAGEREF _Toc8019 \h </w:instrText>
        </w:r>
        <w:r>
          <w:fldChar w:fldCharType="separate"/>
        </w:r>
        <w:r>
          <w:t>11</w:t>
        </w:r>
        <w:r>
          <w:fldChar w:fldCharType="end"/>
        </w:r>
      </w:hyperlink>
    </w:p>
    <w:p>
      <w:pPr>
        <w:pStyle w:val="TOC2"/>
        <w:tabs>
          <w:tab w:val="right" w:leader="dot" w:pos="8306"/>
        </w:tabs>
      </w:pPr>
      <w:hyperlink w:anchor="_Toc16484" w:history="1">
        <w:r>
          <w:rPr>
            <w:rFonts w:ascii="仿宋" w:eastAsia="仿宋" w:hAnsi="仿宋" w:cs="仿宋" w:hint="eastAsia"/>
            <w:lang w:eastAsia="zh-CN"/>
          </w:rPr>
          <w:t>(一)、财务管理体系建设</w:t>
        </w:r>
        <w:r>
          <w:tab/>
        </w:r>
        <w:r>
          <w:fldChar w:fldCharType="begin"/>
        </w:r>
        <w:r>
          <w:instrText xml:space="preserve"> PAGEREF _Toc16484 \h </w:instrText>
        </w:r>
        <w:r>
          <w:fldChar w:fldCharType="separate"/>
        </w:r>
        <w:r>
          <w:t>11</w:t>
        </w:r>
        <w:r>
          <w:fldChar w:fldCharType="end"/>
        </w:r>
      </w:hyperlink>
    </w:p>
    <w:p>
      <w:pPr>
        <w:pStyle w:val="TOC2"/>
        <w:tabs>
          <w:tab w:val="right" w:leader="dot" w:pos="8306"/>
        </w:tabs>
      </w:pPr>
      <w:hyperlink w:anchor="_Toc17268" w:history="1">
        <w:r>
          <w:rPr>
            <w:rFonts w:ascii="仿宋" w:eastAsia="仿宋" w:hAnsi="仿宋" w:cs="仿宋" w:hint="eastAsia"/>
            <w:lang w:eastAsia="zh-CN"/>
          </w:rPr>
          <w:t>(二)、成本控制措施</w:t>
        </w:r>
        <w:r>
          <w:tab/>
        </w:r>
        <w:r>
          <w:fldChar w:fldCharType="begin"/>
        </w:r>
        <w:r>
          <w:instrText xml:space="preserve"> PAGEREF _Toc17268 \h </w:instrText>
        </w:r>
        <w:r>
          <w:fldChar w:fldCharType="separate"/>
        </w:r>
        <w:r>
          <w:t>12</w:t>
        </w:r>
        <w:r>
          <w:fldChar w:fldCharType="end"/>
        </w:r>
      </w:hyperlink>
    </w:p>
    <w:p>
      <w:pPr>
        <w:pStyle w:val="TOC1"/>
        <w:tabs>
          <w:tab w:val="right" w:leader="dot" w:pos="8306"/>
        </w:tabs>
      </w:pPr>
      <w:hyperlink w:anchor="_Toc12011" w:history="1">
        <w:r>
          <w:rPr>
            <w:rFonts w:ascii="仿宋" w:eastAsia="仿宋" w:hAnsi="仿宋" w:cs="仿宋" w:hint="eastAsia"/>
            <w:lang w:eastAsia="zh-CN"/>
          </w:rPr>
          <w:t>四、医疗用品制造项目概论</w:t>
        </w:r>
        <w:r>
          <w:tab/>
        </w:r>
        <w:r>
          <w:fldChar w:fldCharType="begin"/>
        </w:r>
        <w:r>
          <w:instrText xml:space="preserve"> PAGEREF _Toc12011 \h </w:instrText>
        </w:r>
        <w:r>
          <w:fldChar w:fldCharType="separate"/>
        </w:r>
        <w:r>
          <w:t>13</w:t>
        </w:r>
        <w:r>
          <w:fldChar w:fldCharType="end"/>
        </w:r>
      </w:hyperlink>
    </w:p>
    <w:p>
      <w:pPr>
        <w:pStyle w:val="TOC2"/>
        <w:tabs>
          <w:tab w:val="right" w:leader="dot" w:pos="8306"/>
        </w:tabs>
      </w:pPr>
      <w:hyperlink w:anchor="_Toc22593" w:history="1">
        <w:r>
          <w:rPr>
            <w:rFonts w:ascii="仿宋" w:eastAsia="仿宋" w:hAnsi="仿宋" w:cs="仿宋" w:hint="eastAsia"/>
            <w:lang w:eastAsia="zh-CN"/>
          </w:rPr>
          <w:t>(一)、项目申报单位概况</w:t>
        </w:r>
        <w:r>
          <w:tab/>
        </w:r>
        <w:r>
          <w:fldChar w:fldCharType="begin"/>
        </w:r>
        <w:r>
          <w:instrText xml:space="preserve"> PAGEREF _Toc22593 \h </w:instrText>
        </w:r>
        <w:r>
          <w:fldChar w:fldCharType="separate"/>
        </w:r>
        <w:r>
          <w:t>13</w:t>
        </w:r>
        <w:r>
          <w:fldChar w:fldCharType="end"/>
        </w:r>
      </w:hyperlink>
    </w:p>
    <w:p>
      <w:pPr>
        <w:pStyle w:val="TOC2"/>
        <w:tabs>
          <w:tab w:val="right" w:leader="dot" w:pos="8306"/>
        </w:tabs>
      </w:pPr>
      <w:hyperlink w:anchor="_Toc31740" w:history="1">
        <w:r>
          <w:rPr>
            <w:rFonts w:ascii="仿宋" w:eastAsia="仿宋" w:hAnsi="仿宋" w:cs="仿宋" w:hint="eastAsia"/>
            <w:lang w:eastAsia="zh-CN"/>
          </w:rPr>
          <w:t>(二)、项目概况</w:t>
        </w:r>
        <w:r>
          <w:tab/>
        </w:r>
        <w:r>
          <w:fldChar w:fldCharType="begin"/>
        </w:r>
        <w:r>
          <w:instrText xml:space="preserve"> PAGEREF _Toc31740 \h </w:instrText>
        </w:r>
        <w:r>
          <w:fldChar w:fldCharType="separate"/>
        </w:r>
        <w:r>
          <w:t>15</w:t>
        </w:r>
        <w:r>
          <w:fldChar w:fldCharType="end"/>
        </w:r>
      </w:hyperlink>
    </w:p>
    <w:p>
      <w:pPr>
        <w:pStyle w:val="TOC1"/>
        <w:tabs>
          <w:tab w:val="right" w:leader="dot" w:pos="8306"/>
        </w:tabs>
      </w:pPr>
      <w:hyperlink w:anchor="_Toc18631" w:history="1">
        <w:r>
          <w:rPr>
            <w:rFonts w:ascii="仿宋" w:eastAsia="仿宋" w:hAnsi="仿宋" w:cs="仿宋" w:hint="eastAsia"/>
            <w:lang w:eastAsia="zh-CN"/>
          </w:rPr>
          <w:t>五、背景、必要性分析</w:t>
        </w:r>
        <w:r>
          <w:tab/>
        </w:r>
        <w:r>
          <w:fldChar w:fldCharType="begin"/>
        </w:r>
        <w:r>
          <w:instrText xml:space="preserve"> PAGEREF _Toc18631 \h </w:instrText>
        </w:r>
        <w:r>
          <w:fldChar w:fldCharType="separate"/>
        </w:r>
        <w:r>
          <w:t>18</w:t>
        </w:r>
        <w:r>
          <w:fldChar w:fldCharType="end"/>
        </w:r>
      </w:hyperlink>
    </w:p>
    <w:p>
      <w:pPr>
        <w:pStyle w:val="TOC2"/>
        <w:tabs>
          <w:tab w:val="right" w:leader="dot" w:pos="8306"/>
        </w:tabs>
      </w:pPr>
      <w:hyperlink w:anchor="_Toc13537" w:history="1">
        <w:r>
          <w:rPr>
            <w:rFonts w:ascii="仿宋" w:eastAsia="仿宋" w:hAnsi="仿宋" w:cs="仿宋" w:hint="eastAsia"/>
            <w:lang w:eastAsia="zh-CN"/>
          </w:rPr>
          <w:t>(一)、项目建设背景</w:t>
        </w:r>
        <w:r>
          <w:tab/>
        </w:r>
        <w:r>
          <w:fldChar w:fldCharType="begin"/>
        </w:r>
        <w:r>
          <w:instrText xml:space="preserve"> PAGEREF _Toc13537 \h </w:instrText>
        </w:r>
        <w:r>
          <w:fldChar w:fldCharType="separate"/>
        </w:r>
        <w:r>
          <w:t>18</w:t>
        </w:r>
        <w:r>
          <w:fldChar w:fldCharType="end"/>
        </w:r>
      </w:hyperlink>
    </w:p>
    <w:p>
      <w:pPr>
        <w:pStyle w:val="TOC2"/>
        <w:tabs>
          <w:tab w:val="right" w:leader="dot" w:pos="8306"/>
        </w:tabs>
      </w:pPr>
      <w:hyperlink w:anchor="_Toc18896" w:history="1">
        <w:r>
          <w:rPr>
            <w:rFonts w:ascii="仿宋" w:eastAsia="仿宋" w:hAnsi="仿宋" w:cs="仿宋" w:hint="eastAsia"/>
            <w:lang w:eastAsia="zh-CN"/>
          </w:rPr>
          <w:t>(二)、必要性分析</w:t>
        </w:r>
        <w:r>
          <w:tab/>
        </w:r>
        <w:r>
          <w:fldChar w:fldCharType="begin"/>
        </w:r>
        <w:r>
          <w:instrText xml:space="preserve"> PAGEREF _Toc18896 \h </w:instrText>
        </w:r>
        <w:r>
          <w:fldChar w:fldCharType="separate"/>
        </w:r>
        <w:r>
          <w:t>19</w:t>
        </w:r>
        <w:r>
          <w:fldChar w:fldCharType="end"/>
        </w:r>
      </w:hyperlink>
    </w:p>
    <w:p>
      <w:pPr>
        <w:pStyle w:val="TOC2"/>
        <w:tabs>
          <w:tab w:val="right" w:leader="dot" w:pos="8306"/>
        </w:tabs>
      </w:pPr>
      <w:hyperlink w:anchor="_Toc19778" w:history="1">
        <w:r>
          <w:rPr>
            <w:rFonts w:ascii="仿宋" w:eastAsia="仿宋" w:hAnsi="仿宋" w:cs="仿宋" w:hint="eastAsia"/>
            <w:lang w:eastAsia="zh-CN"/>
          </w:rPr>
          <w:t>(三)、项目建设有利条件</w:t>
        </w:r>
        <w:r>
          <w:tab/>
        </w:r>
        <w:r>
          <w:fldChar w:fldCharType="begin"/>
        </w:r>
        <w:r>
          <w:instrText xml:space="preserve"> PAGEREF _Toc19778 \h </w:instrText>
        </w:r>
        <w:r>
          <w:fldChar w:fldCharType="separate"/>
        </w:r>
        <w:r>
          <w:t>20</w:t>
        </w:r>
        <w:r>
          <w:fldChar w:fldCharType="end"/>
        </w:r>
      </w:hyperlink>
    </w:p>
    <w:p>
      <w:pPr>
        <w:pStyle w:val="TOC1"/>
        <w:tabs>
          <w:tab w:val="right" w:leader="dot" w:pos="8306"/>
        </w:tabs>
      </w:pPr>
      <w:hyperlink w:anchor="_Toc21083" w:history="1">
        <w:r>
          <w:rPr>
            <w:rFonts w:ascii="仿宋" w:eastAsia="仿宋" w:hAnsi="仿宋" w:cs="仿宋" w:hint="eastAsia"/>
            <w:lang w:eastAsia="zh-CN"/>
          </w:rPr>
          <w:t>六、项目监理与质量保证</w:t>
        </w:r>
        <w:r>
          <w:tab/>
        </w:r>
        <w:r>
          <w:fldChar w:fldCharType="begin"/>
        </w:r>
        <w:r>
          <w:instrText xml:space="preserve"> PAGEREF _Toc21083 \h </w:instrText>
        </w:r>
        <w:r>
          <w:fldChar w:fldCharType="separate"/>
        </w:r>
        <w:r>
          <w:t>22</w:t>
        </w:r>
        <w:r>
          <w:fldChar w:fldCharType="end"/>
        </w:r>
      </w:hyperlink>
    </w:p>
    <w:p>
      <w:pPr>
        <w:pStyle w:val="TOC2"/>
        <w:tabs>
          <w:tab w:val="right" w:leader="dot" w:pos="8306"/>
        </w:tabs>
      </w:pPr>
      <w:hyperlink w:anchor="_Toc21039" w:history="1">
        <w:r>
          <w:rPr>
            <w:rFonts w:ascii="仿宋" w:eastAsia="仿宋" w:hAnsi="仿宋" w:cs="仿宋" w:hint="eastAsia"/>
            <w:lang w:eastAsia="zh-CN"/>
          </w:rPr>
          <w:t>(一)、监理体系构建</w:t>
        </w:r>
        <w:r>
          <w:tab/>
        </w:r>
        <w:r>
          <w:fldChar w:fldCharType="begin"/>
        </w:r>
        <w:r>
          <w:instrText xml:space="preserve"> PAGEREF _Toc21039 \h </w:instrText>
        </w:r>
        <w:r>
          <w:fldChar w:fldCharType="separate"/>
        </w:r>
        <w:r>
          <w:t>22</w:t>
        </w:r>
        <w:r>
          <w:fldChar w:fldCharType="end"/>
        </w:r>
      </w:hyperlink>
    </w:p>
    <w:p>
      <w:pPr>
        <w:pStyle w:val="TOC2"/>
        <w:tabs>
          <w:tab w:val="right" w:leader="dot" w:pos="8306"/>
        </w:tabs>
      </w:pPr>
      <w:hyperlink w:anchor="_Toc11530" w:history="1">
        <w:r>
          <w:rPr>
            <w:rFonts w:ascii="仿宋" w:eastAsia="仿宋" w:hAnsi="仿宋" w:cs="仿宋" w:hint="eastAsia"/>
            <w:lang w:eastAsia="zh-CN"/>
          </w:rPr>
          <w:t>(二)、质量保证体系实施</w:t>
        </w:r>
        <w:r>
          <w:tab/>
        </w:r>
        <w:r>
          <w:fldChar w:fldCharType="begin"/>
        </w:r>
        <w:r>
          <w:instrText xml:space="preserve"> PAGEREF _Toc11530 \h </w:instrText>
        </w:r>
        <w:r>
          <w:fldChar w:fldCharType="separate"/>
        </w:r>
        <w:r>
          <w:t>22</w:t>
        </w:r>
        <w:r>
          <w:fldChar w:fldCharType="end"/>
        </w:r>
      </w:hyperlink>
    </w:p>
    <w:p>
      <w:pPr>
        <w:pStyle w:val="TOC2"/>
        <w:tabs>
          <w:tab w:val="right" w:leader="dot" w:pos="8306"/>
        </w:tabs>
      </w:pPr>
      <w:hyperlink w:anchor="_Toc13927" w:history="1">
        <w:r>
          <w:rPr>
            <w:rFonts w:ascii="仿宋" w:eastAsia="仿宋" w:hAnsi="仿宋" w:cs="仿宋" w:hint="eastAsia"/>
            <w:lang w:eastAsia="zh-CN"/>
          </w:rPr>
          <w:t>(三)、监理与质量控制流程</w:t>
        </w:r>
        <w:r>
          <w:tab/>
        </w:r>
        <w:r>
          <w:fldChar w:fldCharType="begin"/>
        </w:r>
        <w:r>
          <w:instrText xml:space="preserve"> PAGEREF _Toc13927 \h </w:instrText>
        </w:r>
        <w:r>
          <w:fldChar w:fldCharType="separate"/>
        </w:r>
        <w:r>
          <w:t>23</w:t>
        </w:r>
        <w:r>
          <w:fldChar w:fldCharType="end"/>
        </w:r>
      </w:hyperlink>
    </w:p>
    <w:p>
      <w:pPr>
        <w:pStyle w:val="TOC1"/>
        <w:tabs>
          <w:tab w:val="right" w:leader="dot" w:pos="8306"/>
        </w:tabs>
      </w:pPr>
      <w:hyperlink w:anchor="_Toc4531" w:history="1">
        <w:r>
          <w:rPr>
            <w:rFonts w:ascii="仿宋" w:eastAsia="仿宋" w:hAnsi="仿宋" w:cs="仿宋" w:hint="eastAsia"/>
            <w:lang w:eastAsia="zh-CN"/>
          </w:rPr>
          <w:t>七、资金管理与财务规划</w:t>
        </w:r>
        <w:r>
          <w:tab/>
        </w:r>
        <w:r>
          <w:fldChar w:fldCharType="begin"/>
        </w:r>
        <w:r>
          <w:instrText xml:space="preserve"> PAGEREF _Toc4531 \h </w:instrText>
        </w:r>
        <w:r>
          <w:fldChar w:fldCharType="separate"/>
        </w:r>
        <w:r>
          <w:t>24</w:t>
        </w:r>
        <w:r>
          <w:fldChar w:fldCharType="end"/>
        </w:r>
      </w:hyperlink>
    </w:p>
    <w:p>
      <w:pPr>
        <w:pStyle w:val="TOC2"/>
        <w:tabs>
          <w:tab w:val="right" w:leader="dot" w:pos="8306"/>
        </w:tabs>
      </w:pPr>
      <w:hyperlink w:anchor="_Toc2586" w:history="1">
        <w:r>
          <w:rPr>
            <w:rFonts w:ascii="仿宋" w:eastAsia="仿宋" w:hAnsi="仿宋" w:cs="仿宋" w:hint="eastAsia"/>
            <w:lang w:eastAsia="zh-CN"/>
          </w:rPr>
          <w:t>(一)、项目资金来源与筹措</w:t>
        </w:r>
        <w:r>
          <w:tab/>
        </w:r>
        <w:r>
          <w:fldChar w:fldCharType="begin"/>
        </w:r>
        <w:r>
          <w:instrText xml:space="preserve"> PAGEREF _Toc2586 \h </w:instrText>
        </w:r>
        <w:r>
          <w:fldChar w:fldCharType="separate"/>
        </w:r>
        <w:r>
          <w:t>24</w:t>
        </w:r>
        <w:r>
          <w:fldChar w:fldCharType="end"/>
        </w:r>
      </w:hyperlink>
    </w:p>
    <w:p>
      <w:pPr>
        <w:pStyle w:val="TOC2"/>
        <w:tabs>
          <w:tab w:val="right" w:leader="dot" w:pos="8306"/>
        </w:tabs>
      </w:pPr>
      <w:hyperlink w:anchor="_Toc28850" w:history="1">
        <w:r>
          <w:rPr>
            <w:rFonts w:ascii="仿宋" w:eastAsia="仿宋" w:hAnsi="仿宋" w:cs="仿宋" w:hint="eastAsia"/>
            <w:lang w:eastAsia="zh-CN"/>
          </w:rPr>
          <w:t>(二)、资金使用与监管</w:t>
        </w:r>
        <w:r>
          <w:tab/>
        </w:r>
        <w:r>
          <w:fldChar w:fldCharType="begin"/>
        </w:r>
        <w:r>
          <w:instrText xml:space="preserve"> PAGEREF _Toc28850 \h </w:instrText>
        </w:r>
        <w:r>
          <w:fldChar w:fldCharType="separate"/>
        </w:r>
        <w:r>
          <w:t>25</w:t>
        </w:r>
        <w:r>
          <w:fldChar w:fldCharType="end"/>
        </w:r>
      </w:hyperlink>
    </w:p>
    <w:p>
      <w:pPr>
        <w:pStyle w:val="TOC2"/>
        <w:tabs>
          <w:tab w:val="right" w:leader="dot" w:pos="8306"/>
        </w:tabs>
      </w:pPr>
      <w:hyperlink w:anchor="_Toc16757" w:history="1">
        <w:r>
          <w:rPr>
            <w:rFonts w:ascii="仿宋" w:eastAsia="仿宋" w:hAnsi="仿宋" w:cs="仿宋" w:hint="eastAsia"/>
            <w:lang w:eastAsia="zh-CN"/>
          </w:rPr>
          <w:t>(三)、财务规划与预测</w:t>
        </w:r>
        <w:r>
          <w:tab/>
        </w:r>
        <w:r>
          <w:fldChar w:fldCharType="begin"/>
        </w:r>
        <w:r>
          <w:instrText xml:space="preserve"> PAGEREF _Toc16757 \h </w:instrText>
        </w:r>
        <w:r>
          <w:fldChar w:fldCharType="separate"/>
        </w:r>
        <w:r>
          <w:t>26</w:t>
        </w:r>
        <w:r>
          <w:fldChar w:fldCharType="end"/>
        </w:r>
      </w:hyperlink>
    </w:p>
    <w:p>
      <w:pPr>
        <w:pStyle w:val="TOC1"/>
        <w:tabs>
          <w:tab w:val="right" w:leader="dot" w:pos="8306"/>
        </w:tabs>
      </w:pPr>
      <w:hyperlink w:anchor="_Toc9659" w:history="1">
        <w:r>
          <w:rPr>
            <w:rFonts w:ascii="仿宋" w:eastAsia="仿宋" w:hAnsi="仿宋" w:cs="仿宋" w:hint="eastAsia"/>
            <w:lang w:eastAsia="zh-CN"/>
          </w:rPr>
          <w:t>八、技术创新与产业升级</w:t>
        </w:r>
        <w:r>
          <w:tab/>
        </w:r>
        <w:r>
          <w:fldChar w:fldCharType="begin"/>
        </w:r>
        <w:r>
          <w:instrText xml:space="preserve"> PAGEREF _Toc9659 \h </w:instrText>
        </w:r>
        <w:r>
          <w:fldChar w:fldCharType="separate"/>
        </w:r>
        <w:r>
          <w:t>27</w:t>
        </w:r>
        <w:r>
          <w:fldChar w:fldCharType="end"/>
        </w:r>
      </w:hyperlink>
    </w:p>
    <w:p>
      <w:pPr>
        <w:pStyle w:val="TOC2"/>
        <w:tabs>
          <w:tab w:val="right" w:leader="dot" w:pos="8306"/>
        </w:tabs>
      </w:pPr>
      <w:hyperlink w:anchor="_Toc2222" w:history="1">
        <w:r>
          <w:rPr>
            <w:rFonts w:ascii="仿宋" w:eastAsia="仿宋" w:hAnsi="仿宋" w:cs="仿宋" w:hint="eastAsia"/>
            <w:lang w:eastAsia="zh-CN"/>
          </w:rPr>
          <w:t>(一)、技术创新方向与目标</w:t>
        </w:r>
        <w:r>
          <w:tab/>
        </w:r>
        <w:r>
          <w:fldChar w:fldCharType="begin"/>
        </w:r>
        <w:r>
          <w:instrText xml:space="preserve"> PAGEREF _Toc2222 \h </w:instrText>
        </w:r>
        <w:r>
          <w:fldChar w:fldCharType="separate"/>
        </w:r>
        <w:r>
          <w:t>27</w:t>
        </w:r>
        <w:r>
          <w:fldChar w:fldCharType="end"/>
        </w:r>
      </w:hyperlink>
    </w:p>
    <w:p>
      <w:pPr>
        <w:pStyle w:val="TOC2"/>
        <w:tabs>
          <w:tab w:val="right" w:leader="dot" w:pos="8306"/>
        </w:tabs>
      </w:pPr>
      <w:hyperlink w:anchor="_Toc13874" w:history="1">
        <w:r>
          <w:rPr>
            <w:rFonts w:ascii="仿宋" w:eastAsia="仿宋" w:hAnsi="仿宋" w:cs="仿宋" w:hint="eastAsia"/>
            <w:lang w:eastAsia="zh-CN"/>
          </w:rPr>
          <w:t>(二)、产业升级路径与措施</w:t>
        </w:r>
        <w:r>
          <w:tab/>
        </w:r>
        <w:r>
          <w:fldChar w:fldCharType="begin"/>
        </w:r>
        <w:r>
          <w:instrText xml:space="preserve"> PAGEREF _Toc13874 \h </w:instrText>
        </w:r>
        <w:r>
          <w:fldChar w:fldCharType="separate"/>
        </w:r>
        <w:r>
          <w:t>29</w:t>
        </w:r>
        <w:r>
          <w:fldChar w:fldCharType="end"/>
        </w:r>
      </w:hyperlink>
    </w:p>
    <w:p>
      <w:pPr>
        <w:pStyle w:val="TOC1"/>
        <w:tabs>
          <w:tab w:val="right" w:leader="dot" w:pos="8306"/>
        </w:tabs>
      </w:pPr>
      <w:hyperlink w:anchor="_Toc22906" w:history="1">
        <w:r>
          <w:rPr>
            <w:rFonts w:ascii="仿宋" w:eastAsia="仿宋" w:hAnsi="仿宋" w:cs="仿宋" w:hint="eastAsia"/>
            <w:lang w:eastAsia="zh-CN"/>
          </w:rPr>
          <w:t>九、项目质量与标准</w:t>
        </w:r>
        <w:r>
          <w:tab/>
        </w:r>
        <w:r>
          <w:fldChar w:fldCharType="begin"/>
        </w:r>
        <w:r>
          <w:instrText xml:space="preserve"> PAGEREF _Toc22906 \h </w:instrText>
        </w:r>
        <w:r>
          <w:fldChar w:fldCharType="separate"/>
        </w:r>
        <w:r>
          <w:t>30</w:t>
        </w:r>
        <w:r>
          <w:fldChar w:fldCharType="end"/>
        </w:r>
      </w:hyperlink>
    </w:p>
    <w:p>
      <w:pPr>
        <w:pStyle w:val="TOC2"/>
        <w:tabs>
          <w:tab w:val="right" w:leader="dot" w:pos="8306"/>
        </w:tabs>
      </w:pPr>
      <w:hyperlink w:anchor="_Toc8026" w:history="1">
        <w:r>
          <w:rPr>
            <w:rFonts w:ascii="仿宋" w:eastAsia="仿宋" w:hAnsi="仿宋" w:cs="仿宋" w:hint="eastAsia"/>
            <w:lang w:eastAsia="zh-CN"/>
          </w:rPr>
          <w:t>(一)、质量保障体系</w:t>
        </w:r>
        <w:r>
          <w:tab/>
        </w:r>
        <w:r>
          <w:fldChar w:fldCharType="begin"/>
        </w:r>
        <w:r>
          <w:instrText xml:space="preserve"> PAGEREF _Toc8026 \h </w:instrText>
        </w:r>
        <w:r>
          <w:fldChar w:fldCharType="separate"/>
        </w:r>
        <w:r>
          <w:t>30</w:t>
        </w:r>
        <w:r>
          <w:fldChar w:fldCharType="end"/>
        </w:r>
      </w:hyperlink>
    </w:p>
    <w:p>
      <w:pPr>
        <w:pStyle w:val="TOC2"/>
        <w:tabs>
          <w:tab w:val="right" w:leader="dot" w:pos="8306"/>
        </w:tabs>
      </w:pPr>
      <w:hyperlink w:anchor="_Toc25860" w:history="1">
        <w:r>
          <w:rPr>
            <w:rFonts w:ascii="仿宋" w:eastAsia="仿宋" w:hAnsi="仿宋" w:cs="仿宋" w:hint="eastAsia"/>
            <w:lang w:eastAsia="zh-CN"/>
          </w:rPr>
          <w:t>(二)、标准化作业流程</w:t>
        </w:r>
        <w:r>
          <w:tab/>
        </w:r>
        <w:r>
          <w:fldChar w:fldCharType="begin"/>
        </w:r>
        <w:r>
          <w:instrText xml:space="preserve"> PAGEREF _Toc25860 \h </w:instrText>
        </w:r>
        <w:r>
          <w:fldChar w:fldCharType="separate"/>
        </w:r>
        <w:r>
          <w:t>31</w:t>
        </w:r>
        <w:r>
          <w:fldChar w:fldCharType="end"/>
        </w:r>
      </w:hyperlink>
    </w:p>
    <w:p>
      <w:pPr>
        <w:pStyle w:val="TOC2"/>
        <w:tabs>
          <w:tab w:val="right" w:leader="dot" w:pos="8306"/>
        </w:tabs>
      </w:pPr>
      <w:hyperlink w:anchor="_Toc6869" w:history="1">
        <w:r>
          <w:rPr>
            <w:rFonts w:ascii="仿宋" w:eastAsia="仿宋" w:hAnsi="仿宋" w:cs="仿宋" w:hint="eastAsia"/>
            <w:lang w:eastAsia="zh-CN"/>
          </w:rPr>
          <w:t>(三)、质量监控与评估</w:t>
        </w:r>
        <w:r>
          <w:tab/>
        </w:r>
        <w:r>
          <w:fldChar w:fldCharType="begin"/>
        </w:r>
        <w:r>
          <w:instrText xml:space="preserve"> PAGEREF _Toc6869 \h </w:instrText>
        </w:r>
        <w:r>
          <w:fldChar w:fldCharType="separate"/>
        </w:r>
        <w:r>
          <w:t>33</w:t>
        </w:r>
        <w:r>
          <w:fldChar w:fldCharType="end"/>
        </w:r>
      </w:hyperlink>
    </w:p>
    <w:p>
      <w:pPr>
        <w:pStyle w:val="TOC2"/>
        <w:tabs>
          <w:tab w:val="right" w:leader="dot" w:pos="8306"/>
        </w:tabs>
      </w:pPr>
      <w:hyperlink w:anchor="_Toc16104" w:history="1">
        <w:r>
          <w:rPr>
            <w:rFonts w:ascii="仿宋" w:eastAsia="仿宋" w:hAnsi="仿宋" w:cs="仿宋" w:hint="eastAsia"/>
            <w:lang w:eastAsia="zh-CN"/>
          </w:rPr>
          <w:t>(四)、质量改进计划</w:t>
        </w:r>
        <w:r>
          <w:tab/>
        </w:r>
        <w:r>
          <w:fldChar w:fldCharType="begin"/>
        </w:r>
        <w:r>
          <w:instrText xml:space="preserve"> PAGEREF _Toc16104 \h </w:instrText>
        </w:r>
        <w:r>
          <w:fldChar w:fldCharType="separate"/>
        </w:r>
        <w:r>
          <w:t>34</w:t>
        </w:r>
        <w:r>
          <w:fldChar w:fldCharType="end"/>
        </w:r>
      </w:hyperlink>
    </w:p>
    <w:p>
      <w:pPr>
        <w:pStyle w:val="TOC1"/>
        <w:tabs>
          <w:tab w:val="right" w:leader="dot" w:pos="8306"/>
        </w:tabs>
      </w:pPr>
      <w:hyperlink w:anchor="_Toc13386" w:history="1">
        <w:r>
          <w:rPr>
            <w:rFonts w:ascii="仿宋" w:eastAsia="仿宋" w:hAnsi="仿宋" w:cs="仿宋" w:hint="eastAsia"/>
            <w:lang w:eastAsia="zh-CN"/>
          </w:rPr>
          <w:t>十、客户关系管理与市场拓展</w:t>
        </w:r>
        <w:r>
          <w:tab/>
        </w:r>
        <w:r>
          <w:fldChar w:fldCharType="begin"/>
        </w:r>
        <w:r>
          <w:instrText xml:space="preserve"> PAGEREF _Toc13386 \h </w:instrText>
        </w:r>
        <w:r>
          <w:fldChar w:fldCharType="separate"/>
        </w:r>
        <w:r>
          <w:t>35</w:t>
        </w:r>
        <w:r>
          <w:fldChar w:fldCharType="end"/>
        </w:r>
      </w:hyperlink>
    </w:p>
    <w:p>
      <w:pPr>
        <w:pStyle w:val="TOC2"/>
        <w:tabs>
          <w:tab w:val="right" w:leader="dot" w:pos="8306"/>
        </w:tabs>
      </w:pPr>
      <w:hyperlink w:anchor="_Toc22721" w:history="1">
        <w:r>
          <w:rPr>
            <w:rFonts w:ascii="仿宋" w:eastAsia="仿宋" w:hAnsi="仿宋" w:cs="仿宋" w:hint="eastAsia"/>
            <w:lang w:eastAsia="zh-CN"/>
          </w:rPr>
          <w:t>(一)、客户关系管理策略</w:t>
        </w:r>
        <w:r>
          <w:tab/>
        </w:r>
        <w:r>
          <w:fldChar w:fldCharType="begin"/>
        </w:r>
        <w:r>
          <w:instrText xml:space="preserve"> PAGEREF _Toc22721 \h </w:instrText>
        </w:r>
        <w:r>
          <w:fldChar w:fldCharType="separate"/>
        </w:r>
        <w:r>
          <w:t>35</w:t>
        </w:r>
        <w:r>
          <w:fldChar w:fldCharType="end"/>
        </w:r>
      </w:hyperlink>
    </w:p>
    <w:p>
      <w:pPr>
        <w:pStyle w:val="TOC2"/>
        <w:tabs>
          <w:tab w:val="right" w:leader="dot" w:pos="8306"/>
        </w:tabs>
      </w:pPr>
      <w:hyperlink w:anchor="_Toc8502" w:history="1">
        <w:r>
          <w:rPr>
            <w:rFonts w:ascii="仿宋" w:eastAsia="仿宋" w:hAnsi="仿宋" w:cs="仿宋" w:hint="eastAsia"/>
            <w:lang w:eastAsia="zh-CN"/>
          </w:rPr>
          <w:t>(二)、市场拓展方案</w:t>
        </w:r>
        <w:r>
          <w:tab/>
        </w:r>
        <w:r>
          <w:fldChar w:fldCharType="begin"/>
        </w:r>
        <w:r>
          <w:instrText xml:space="preserve"> PAGEREF _Toc8502 \h </w:instrText>
        </w:r>
        <w:r>
          <w:fldChar w:fldCharType="separate"/>
        </w:r>
        <w:r>
          <w:t>36</w:t>
        </w:r>
        <w:r>
          <w:fldChar w:fldCharType="end"/>
        </w:r>
      </w:hyperlink>
    </w:p>
    <w:p>
      <w:pPr>
        <w:pStyle w:val="TOC1"/>
        <w:tabs>
          <w:tab w:val="right" w:leader="dot" w:pos="8306"/>
        </w:tabs>
      </w:pPr>
      <w:hyperlink w:anchor="_Toc6972" w:history="1">
        <w:r>
          <w:rPr>
            <w:rFonts w:ascii="仿宋" w:eastAsia="仿宋" w:hAnsi="仿宋" w:cs="仿宋" w:hint="eastAsia"/>
            <w:lang w:eastAsia="zh-CN"/>
          </w:rPr>
          <w:t>十一、项目进度计划</w:t>
        </w:r>
        <w:r>
          <w:tab/>
        </w:r>
        <w:r>
          <w:fldChar w:fldCharType="begin"/>
        </w:r>
        <w:r>
          <w:instrText xml:space="preserve"> PAGEREF _Toc6972 \h </w:instrText>
        </w:r>
        <w:r>
          <w:fldChar w:fldCharType="separate"/>
        </w:r>
        <w:r>
          <w:t>38</w:t>
        </w:r>
        <w:r>
          <w:fldChar w:fldCharType="end"/>
        </w:r>
      </w:hyperlink>
    </w:p>
    <w:p>
      <w:pPr>
        <w:pStyle w:val="TOC2"/>
        <w:tabs>
          <w:tab w:val="right" w:leader="dot" w:pos="8306"/>
        </w:tabs>
      </w:pPr>
      <w:hyperlink w:anchor="_Toc5160" w:history="1">
        <w:r>
          <w:rPr>
            <w:rFonts w:ascii="仿宋" w:eastAsia="仿宋" w:hAnsi="仿宋" w:cs="仿宋" w:hint="eastAsia"/>
            <w:lang w:eastAsia="zh-CN"/>
          </w:rPr>
          <w:t>(一)、建设周期</w:t>
        </w:r>
        <w:r>
          <w:tab/>
        </w:r>
        <w:r>
          <w:fldChar w:fldCharType="begin"/>
        </w:r>
        <w:r>
          <w:instrText xml:space="preserve"> PAGEREF _Toc5160 \h </w:instrText>
        </w:r>
        <w:r>
          <w:fldChar w:fldCharType="separate"/>
        </w:r>
        <w:r>
          <w:t>38</w:t>
        </w:r>
        <w:r>
          <w:fldChar w:fldCharType="end"/>
        </w:r>
      </w:hyperlink>
    </w:p>
    <w:p>
      <w:pPr>
        <w:pStyle w:val="TOC2"/>
        <w:tabs>
          <w:tab w:val="right" w:leader="dot" w:pos="8306"/>
        </w:tabs>
      </w:pPr>
      <w:hyperlink w:anchor="_Toc4319" w:history="1">
        <w:r>
          <w:rPr>
            <w:rFonts w:ascii="仿宋" w:eastAsia="仿宋" w:hAnsi="仿宋" w:cs="仿宋" w:hint="eastAsia"/>
            <w:lang w:eastAsia="zh-CN"/>
          </w:rPr>
          <w:t>(二)、建设进度</w:t>
        </w:r>
        <w:r>
          <w:tab/>
        </w:r>
        <w:r>
          <w:fldChar w:fldCharType="begin"/>
        </w:r>
        <w:r>
          <w:instrText xml:space="preserve"> PAGEREF _Toc4319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17" w:history="1">
        <w:r>
          <w:rPr>
            <w:rFonts w:ascii="仿宋" w:eastAsia="仿宋" w:hAnsi="仿宋" w:cs="仿宋" w:hint="eastAsia"/>
            <w:lang w:eastAsia="zh-CN"/>
          </w:rPr>
          <w:t>(三)、进度安排注意事项</w:t>
        </w:r>
        <w:r>
          <w:tab/>
        </w:r>
        <w:r>
          <w:fldChar w:fldCharType="begin"/>
        </w:r>
        <w:r>
          <w:instrText xml:space="preserve"> PAGEREF _Toc20217 \h </w:instrText>
        </w:r>
        <w:r>
          <w:fldChar w:fldCharType="separate"/>
        </w:r>
        <w:r>
          <w:t>39</w:t>
        </w:r>
        <w:r>
          <w:fldChar w:fldCharType="end"/>
        </w:r>
      </w:hyperlink>
    </w:p>
    <w:p>
      <w:pPr>
        <w:pStyle w:val="TOC2"/>
        <w:tabs>
          <w:tab w:val="right" w:leader="dot" w:pos="8306"/>
        </w:tabs>
      </w:pPr>
      <w:hyperlink w:anchor="_Toc30686" w:history="1">
        <w:r>
          <w:rPr>
            <w:rFonts w:ascii="仿宋" w:eastAsia="仿宋" w:hAnsi="仿宋" w:cs="仿宋" w:hint="eastAsia"/>
            <w:lang w:eastAsia="zh-CN"/>
          </w:rPr>
          <w:t>(四)、人力资源配置</w:t>
        </w:r>
        <w:r>
          <w:tab/>
        </w:r>
        <w:r>
          <w:fldChar w:fldCharType="begin"/>
        </w:r>
        <w:r>
          <w:instrText xml:space="preserve"> PAGEREF _Toc30686 \h </w:instrText>
        </w:r>
        <w:r>
          <w:fldChar w:fldCharType="separate"/>
        </w:r>
        <w:r>
          <w:t>40</w:t>
        </w:r>
        <w:r>
          <w:fldChar w:fldCharType="end"/>
        </w:r>
      </w:hyperlink>
    </w:p>
    <w:p>
      <w:pPr>
        <w:pStyle w:val="TOC2"/>
        <w:tabs>
          <w:tab w:val="right" w:leader="dot" w:pos="8306"/>
        </w:tabs>
      </w:pPr>
      <w:hyperlink w:anchor="_Toc5063" w:history="1">
        <w:r>
          <w:rPr>
            <w:rFonts w:ascii="仿宋" w:eastAsia="仿宋" w:hAnsi="仿宋" w:cs="仿宋" w:hint="eastAsia"/>
            <w:lang w:eastAsia="zh-CN"/>
          </w:rPr>
          <w:t>(五)、员工培训</w:t>
        </w:r>
        <w:r>
          <w:tab/>
        </w:r>
        <w:r>
          <w:fldChar w:fldCharType="begin"/>
        </w:r>
        <w:r>
          <w:instrText xml:space="preserve"> PAGEREF _Toc5063 \h </w:instrText>
        </w:r>
        <w:r>
          <w:fldChar w:fldCharType="separate"/>
        </w:r>
        <w:r>
          <w:t>42</w:t>
        </w:r>
        <w:r>
          <w:fldChar w:fldCharType="end"/>
        </w:r>
      </w:hyperlink>
    </w:p>
    <w:p>
      <w:pPr>
        <w:pStyle w:val="TOC2"/>
        <w:tabs>
          <w:tab w:val="right" w:leader="dot" w:pos="8306"/>
        </w:tabs>
      </w:pPr>
      <w:hyperlink w:anchor="_Toc31664" w:history="1">
        <w:r>
          <w:rPr>
            <w:rFonts w:ascii="仿宋" w:eastAsia="仿宋" w:hAnsi="仿宋" w:cs="仿宋" w:hint="eastAsia"/>
            <w:lang w:eastAsia="zh-CN"/>
          </w:rPr>
          <w:t>(六)、项目实施保障</w:t>
        </w:r>
        <w:r>
          <w:tab/>
        </w:r>
        <w:r>
          <w:fldChar w:fldCharType="begin"/>
        </w:r>
        <w:r>
          <w:instrText xml:space="preserve"> PAGEREF _Toc31664 \h </w:instrText>
        </w:r>
        <w:r>
          <w:fldChar w:fldCharType="separate"/>
        </w:r>
        <w:r>
          <w:t>43</w:t>
        </w:r>
        <w:r>
          <w:fldChar w:fldCharType="end"/>
        </w:r>
      </w:hyperlink>
    </w:p>
    <w:p>
      <w:pPr>
        <w:pStyle w:val="TOC2"/>
        <w:tabs>
          <w:tab w:val="right" w:leader="dot" w:pos="8306"/>
        </w:tabs>
      </w:pPr>
      <w:hyperlink w:anchor="_Toc21176" w:history="1">
        <w:r>
          <w:rPr>
            <w:rFonts w:ascii="仿宋" w:eastAsia="仿宋" w:hAnsi="仿宋" w:cs="仿宋" w:hint="eastAsia"/>
            <w:lang w:eastAsia="zh-CN"/>
          </w:rPr>
          <w:t>(七)、安全规范管理</w:t>
        </w:r>
        <w:r>
          <w:tab/>
        </w:r>
        <w:r>
          <w:fldChar w:fldCharType="begin"/>
        </w:r>
        <w:r>
          <w:instrText xml:space="preserve"> PAGEREF _Toc21176 \h </w:instrText>
        </w:r>
        <w:r>
          <w:fldChar w:fldCharType="separate"/>
        </w:r>
        <w:r>
          <w:t>44</w:t>
        </w:r>
        <w:r>
          <w:fldChar w:fldCharType="end"/>
        </w:r>
      </w:hyperlink>
    </w:p>
    <w:p>
      <w:pPr>
        <w:pStyle w:val="TOC1"/>
        <w:tabs>
          <w:tab w:val="right" w:leader="dot" w:pos="8306"/>
        </w:tabs>
      </w:pPr>
      <w:hyperlink w:anchor="_Toc7240" w:history="1">
        <w:r>
          <w:rPr>
            <w:rFonts w:ascii="仿宋" w:eastAsia="仿宋" w:hAnsi="仿宋" w:cs="仿宋" w:hint="eastAsia"/>
            <w:lang w:eastAsia="zh-CN"/>
          </w:rPr>
          <w:t>十二、项目变更管理</w:t>
        </w:r>
        <w:r>
          <w:tab/>
        </w:r>
        <w:r>
          <w:fldChar w:fldCharType="begin"/>
        </w:r>
        <w:r>
          <w:instrText xml:space="preserve"> PAGEREF _Toc7240 \h </w:instrText>
        </w:r>
        <w:r>
          <w:fldChar w:fldCharType="separate"/>
        </w:r>
        <w:r>
          <w:t>45</w:t>
        </w:r>
        <w:r>
          <w:fldChar w:fldCharType="end"/>
        </w:r>
      </w:hyperlink>
    </w:p>
    <w:p>
      <w:pPr>
        <w:pStyle w:val="TOC2"/>
        <w:tabs>
          <w:tab w:val="right" w:leader="dot" w:pos="8306"/>
        </w:tabs>
      </w:pPr>
      <w:hyperlink w:anchor="_Toc8906" w:history="1">
        <w:r>
          <w:rPr>
            <w:rFonts w:ascii="仿宋" w:eastAsia="仿宋" w:hAnsi="仿宋" w:cs="仿宋" w:hint="eastAsia"/>
            <w:lang w:eastAsia="zh-CN"/>
          </w:rPr>
          <w:t>(一)、变更控制流程</w:t>
        </w:r>
        <w:r>
          <w:tab/>
        </w:r>
        <w:r>
          <w:fldChar w:fldCharType="begin"/>
        </w:r>
        <w:r>
          <w:instrText xml:space="preserve"> PAGEREF _Toc8906 \h </w:instrText>
        </w:r>
        <w:r>
          <w:fldChar w:fldCharType="separate"/>
        </w:r>
        <w:r>
          <w:t>45</w:t>
        </w:r>
        <w:r>
          <w:fldChar w:fldCharType="end"/>
        </w:r>
      </w:hyperlink>
    </w:p>
    <w:p>
      <w:pPr>
        <w:pStyle w:val="TOC2"/>
        <w:tabs>
          <w:tab w:val="right" w:leader="dot" w:pos="8306"/>
        </w:tabs>
      </w:pPr>
      <w:hyperlink w:anchor="_Toc14367" w:history="1">
        <w:r>
          <w:rPr>
            <w:rFonts w:ascii="仿宋" w:eastAsia="仿宋" w:hAnsi="仿宋" w:cs="仿宋" w:hint="eastAsia"/>
            <w:lang w:eastAsia="zh-CN"/>
          </w:rPr>
          <w:t>(二)、影响评估与处理</w:t>
        </w:r>
        <w:r>
          <w:tab/>
        </w:r>
        <w:r>
          <w:fldChar w:fldCharType="begin"/>
        </w:r>
        <w:r>
          <w:instrText xml:space="preserve"> PAGEREF _Toc14367 \h </w:instrText>
        </w:r>
        <w:r>
          <w:fldChar w:fldCharType="separate"/>
        </w:r>
        <w:r>
          <w:t>46</w:t>
        </w:r>
        <w:r>
          <w:fldChar w:fldCharType="end"/>
        </w:r>
      </w:hyperlink>
    </w:p>
    <w:p>
      <w:pPr>
        <w:pStyle w:val="TOC2"/>
        <w:tabs>
          <w:tab w:val="right" w:leader="dot" w:pos="8306"/>
        </w:tabs>
      </w:pPr>
      <w:hyperlink w:anchor="_Toc17984" w:history="1">
        <w:r>
          <w:rPr>
            <w:rFonts w:ascii="仿宋" w:eastAsia="仿宋" w:hAnsi="仿宋" w:cs="仿宋" w:hint="eastAsia"/>
            <w:lang w:eastAsia="zh-CN"/>
          </w:rPr>
          <w:t>(三)、变更记录与追踪</w:t>
        </w:r>
        <w:r>
          <w:tab/>
        </w:r>
        <w:r>
          <w:fldChar w:fldCharType="begin"/>
        </w:r>
        <w:r>
          <w:instrText xml:space="preserve"> PAGEREF _Toc17984 \h </w:instrText>
        </w:r>
        <w:r>
          <w:fldChar w:fldCharType="separate"/>
        </w:r>
        <w:r>
          <w:t>48</w:t>
        </w:r>
        <w:r>
          <w:fldChar w:fldCharType="end"/>
        </w:r>
      </w:hyperlink>
    </w:p>
    <w:p>
      <w:pPr>
        <w:pStyle w:val="TOC2"/>
        <w:tabs>
          <w:tab w:val="right" w:leader="dot" w:pos="8306"/>
        </w:tabs>
      </w:pPr>
      <w:hyperlink w:anchor="_Toc5995" w:history="1">
        <w:r>
          <w:rPr>
            <w:rFonts w:ascii="仿宋" w:eastAsia="仿宋" w:hAnsi="仿宋" w:cs="仿宋" w:hint="eastAsia"/>
            <w:lang w:eastAsia="zh-CN"/>
          </w:rPr>
          <w:t>(四)、变更管理策略</w:t>
        </w:r>
        <w:r>
          <w:tab/>
        </w:r>
        <w:r>
          <w:fldChar w:fldCharType="begin"/>
        </w:r>
        <w:r>
          <w:instrText xml:space="preserve"> PAGEREF _Toc5995 \h </w:instrText>
        </w:r>
        <w:r>
          <w:fldChar w:fldCharType="separate"/>
        </w:r>
        <w:r>
          <w:t>49</w:t>
        </w:r>
        <w:r>
          <w:fldChar w:fldCharType="end"/>
        </w:r>
      </w:hyperlink>
    </w:p>
    <w:p>
      <w:pPr>
        <w:pStyle w:val="TOC1"/>
        <w:tabs>
          <w:tab w:val="right" w:leader="dot" w:pos="8306"/>
        </w:tabs>
      </w:pPr>
      <w:hyperlink w:anchor="_Toc16242" w:history="1">
        <w:r>
          <w:rPr>
            <w:rFonts w:ascii="仿宋" w:eastAsia="仿宋" w:hAnsi="仿宋" w:cs="仿宋" w:hint="eastAsia"/>
            <w:lang w:eastAsia="zh-CN"/>
          </w:rPr>
          <w:t>十三、质量管理与控制</w:t>
        </w:r>
        <w:r>
          <w:tab/>
        </w:r>
        <w:r>
          <w:fldChar w:fldCharType="begin"/>
        </w:r>
        <w:r>
          <w:instrText xml:space="preserve"> PAGEREF _Toc16242 \h </w:instrText>
        </w:r>
        <w:r>
          <w:fldChar w:fldCharType="separate"/>
        </w:r>
        <w:r>
          <w:t>51</w:t>
        </w:r>
        <w:r>
          <w:fldChar w:fldCharType="end"/>
        </w:r>
      </w:hyperlink>
    </w:p>
    <w:p>
      <w:pPr>
        <w:pStyle w:val="TOC2"/>
        <w:tabs>
          <w:tab w:val="right" w:leader="dot" w:pos="8306"/>
        </w:tabs>
      </w:pPr>
      <w:hyperlink w:anchor="_Toc2618" w:history="1">
        <w:r>
          <w:rPr>
            <w:rFonts w:ascii="仿宋" w:eastAsia="仿宋" w:hAnsi="仿宋" w:cs="仿宋" w:hint="eastAsia"/>
            <w:lang w:eastAsia="zh-CN"/>
          </w:rPr>
          <w:t>(一)、质量管理体系建设</w:t>
        </w:r>
        <w:r>
          <w:tab/>
        </w:r>
        <w:r>
          <w:fldChar w:fldCharType="begin"/>
        </w:r>
        <w:r>
          <w:instrText xml:space="preserve"> PAGEREF _Toc2618 \h </w:instrText>
        </w:r>
        <w:r>
          <w:fldChar w:fldCharType="separate"/>
        </w:r>
        <w:r>
          <w:t>51</w:t>
        </w:r>
        <w:r>
          <w:fldChar w:fldCharType="end"/>
        </w:r>
      </w:hyperlink>
    </w:p>
    <w:p>
      <w:pPr>
        <w:pStyle w:val="TOC2"/>
        <w:tabs>
          <w:tab w:val="right" w:leader="dot" w:pos="8306"/>
        </w:tabs>
      </w:pPr>
      <w:hyperlink w:anchor="_Toc24830" w:history="1">
        <w:r>
          <w:rPr>
            <w:rFonts w:ascii="仿宋" w:eastAsia="仿宋" w:hAnsi="仿宋" w:cs="仿宋" w:hint="eastAsia"/>
            <w:lang w:eastAsia="zh-CN"/>
          </w:rPr>
          <w:t>(二)、质量控制措施</w:t>
        </w:r>
        <w:r>
          <w:tab/>
        </w:r>
        <w:r>
          <w:fldChar w:fldCharType="begin"/>
        </w:r>
        <w:r>
          <w:instrText xml:space="preserve"> PAGEREF _Toc24830 \h </w:instrText>
        </w:r>
        <w:r>
          <w:fldChar w:fldCharType="separate"/>
        </w:r>
        <w:r>
          <w:t>52</w:t>
        </w:r>
        <w:r>
          <w:fldChar w:fldCharType="end"/>
        </w:r>
      </w:hyperlink>
    </w:p>
    <w:p>
      <w:pPr>
        <w:pStyle w:val="TOC1"/>
        <w:tabs>
          <w:tab w:val="right" w:leader="dot" w:pos="8306"/>
        </w:tabs>
      </w:pPr>
      <w:hyperlink w:anchor="_Toc30798" w:history="1">
        <w:r>
          <w:rPr>
            <w:rFonts w:ascii="仿宋" w:eastAsia="仿宋" w:hAnsi="仿宋" w:cs="仿宋" w:hint="eastAsia"/>
            <w:lang w:eastAsia="zh-CN"/>
          </w:rPr>
          <w:t>十四、成果转化与推广应用</w:t>
        </w:r>
        <w:r>
          <w:tab/>
        </w:r>
        <w:r>
          <w:fldChar w:fldCharType="begin"/>
        </w:r>
        <w:r>
          <w:instrText xml:space="preserve"> PAGEREF _Toc30798 \h </w:instrText>
        </w:r>
        <w:r>
          <w:fldChar w:fldCharType="separate"/>
        </w:r>
        <w:r>
          <w:t>54</w:t>
        </w:r>
        <w:r>
          <w:fldChar w:fldCharType="end"/>
        </w:r>
      </w:hyperlink>
    </w:p>
    <w:p>
      <w:pPr>
        <w:pStyle w:val="TOC2"/>
        <w:tabs>
          <w:tab w:val="right" w:leader="dot" w:pos="8306"/>
        </w:tabs>
      </w:pPr>
      <w:hyperlink w:anchor="_Toc23732" w:history="1">
        <w:r>
          <w:rPr>
            <w:rFonts w:ascii="仿宋" w:eastAsia="仿宋" w:hAnsi="仿宋" w:cs="仿宋" w:hint="eastAsia"/>
            <w:lang w:eastAsia="zh-CN"/>
          </w:rPr>
          <w:t>(一)、成果转化策略制定</w:t>
        </w:r>
        <w:r>
          <w:tab/>
        </w:r>
        <w:r>
          <w:fldChar w:fldCharType="begin"/>
        </w:r>
        <w:r>
          <w:instrText xml:space="preserve"> PAGEREF _Toc23732 \h </w:instrText>
        </w:r>
        <w:r>
          <w:fldChar w:fldCharType="separate"/>
        </w:r>
        <w:r>
          <w:t>54</w:t>
        </w:r>
        <w:r>
          <w:fldChar w:fldCharType="end"/>
        </w:r>
      </w:hyperlink>
    </w:p>
    <w:p>
      <w:pPr>
        <w:pStyle w:val="TOC2"/>
        <w:tabs>
          <w:tab w:val="right" w:leader="dot" w:pos="8306"/>
        </w:tabs>
      </w:pPr>
      <w:hyperlink w:anchor="_Toc30957" w:history="1">
        <w:r>
          <w:rPr>
            <w:rFonts w:ascii="仿宋" w:eastAsia="仿宋" w:hAnsi="仿宋" w:cs="仿宋" w:hint="eastAsia"/>
            <w:lang w:eastAsia="zh-CN"/>
          </w:rPr>
          <w:t>(二)、成果推广应用方案</w:t>
        </w:r>
        <w:r>
          <w:tab/>
        </w:r>
        <w:r>
          <w:fldChar w:fldCharType="begin"/>
        </w:r>
        <w:r>
          <w:instrText xml:space="preserve"> PAGEREF _Toc30957 \h </w:instrText>
        </w:r>
        <w:r>
          <w:fldChar w:fldCharType="separate"/>
        </w:r>
        <w:r>
          <w:t>55</w:t>
        </w:r>
        <w:r>
          <w:fldChar w:fldCharType="end"/>
        </w:r>
      </w:hyperlink>
    </w:p>
    <w:p>
      <w:pPr>
        <w:pStyle w:val="TOC1"/>
        <w:tabs>
          <w:tab w:val="right" w:leader="dot" w:pos="8306"/>
        </w:tabs>
      </w:pPr>
      <w:hyperlink w:anchor="_Toc11956" w:history="1">
        <w:r>
          <w:rPr>
            <w:rFonts w:ascii="仿宋" w:eastAsia="仿宋" w:hAnsi="仿宋" w:cs="仿宋" w:hint="eastAsia"/>
            <w:lang w:eastAsia="zh-CN"/>
          </w:rPr>
          <w:t>十五、设施与设备管理</w:t>
        </w:r>
        <w:r>
          <w:tab/>
        </w:r>
        <w:r>
          <w:fldChar w:fldCharType="begin"/>
        </w:r>
        <w:r>
          <w:instrText xml:space="preserve"> PAGEREF _Toc11956 \h </w:instrText>
        </w:r>
        <w:r>
          <w:fldChar w:fldCharType="separate"/>
        </w:r>
        <w:r>
          <w:t>57</w:t>
        </w:r>
        <w:r>
          <w:fldChar w:fldCharType="end"/>
        </w:r>
      </w:hyperlink>
    </w:p>
    <w:p>
      <w:pPr>
        <w:pStyle w:val="TOC2"/>
        <w:tabs>
          <w:tab w:val="right" w:leader="dot" w:pos="8306"/>
        </w:tabs>
      </w:pPr>
      <w:hyperlink w:anchor="_Toc31225" w:history="1">
        <w:r>
          <w:rPr>
            <w:rFonts w:ascii="仿宋" w:eastAsia="仿宋" w:hAnsi="仿宋" w:cs="仿宋" w:hint="eastAsia"/>
            <w:lang w:eastAsia="zh-CN"/>
          </w:rPr>
          <w:t>(一)、设施规划与配置</w:t>
        </w:r>
        <w:r>
          <w:tab/>
        </w:r>
        <w:r>
          <w:fldChar w:fldCharType="begin"/>
        </w:r>
        <w:r>
          <w:instrText xml:space="preserve"> PAGEREF _Toc31225 \h </w:instrText>
        </w:r>
        <w:r>
          <w:fldChar w:fldCharType="separate"/>
        </w:r>
        <w:r>
          <w:t>57</w:t>
        </w:r>
        <w:r>
          <w:fldChar w:fldCharType="end"/>
        </w:r>
      </w:hyperlink>
    </w:p>
    <w:p>
      <w:pPr>
        <w:pStyle w:val="TOC2"/>
        <w:tabs>
          <w:tab w:val="right" w:leader="dot" w:pos="8306"/>
        </w:tabs>
      </w:pPr>
      <w:hyperlink w:anchor="_Toc28303" w:history="1">
        <w:r>
          <w:rPr>
            <w:rFonts w:ascii="仿宋" w:eastAsia="仿宋" w:hAnsi="仿宋" w:cs="仿宋" w:hint="eastAsia"/>
            <w:lang w:eastAsia="zh-CN"/>
          </w:rPr>
          <w:t>(二)、设备采购与维护管理</w:t>
        </w:r>
        <w:r>
          <w:tab/>
        </w:r>
        <w:r>
          <w:fldChar w:fldCharType="begin"/>
        </w:r>
        <w:r>
          <w:instrText xml:space="preserve"> PAGEREF _Toc28303 \h </w:instrText>
        </w:r>
        <w:r>
          <w:fldChar w:fldCharType="separate"/>
        </w:r>
        <w:r>
          <w:t>57</w:t>
        </w:r>
        <w:r>
          <w:fldChar w:fldCharType="end"/>
        </w:r>
      </w:hyperlink>
    </w:p>
    <w:p>
      <w:pPr>
        <w:pStyle w:val="TOC2"/>
        <w:tabs>
          <w:tab w:val="right" w:leader="dot" w:pos="8306"/>
        </w:tabs>
      </w:pPr>
      <w:hyperlink w:anchor="_Toc30992" w:history="1">
        <w:r>
          <w:rPr>
            <w:rFonts w:ascii="仿宋" w:eastAsia="仿宋" w:hAnsi="仿宋" w:cs="仿宋" w:hint="eastAsia"/>
            <w:lang w:eastAsia="zh-CN"/>
          </w:rPr>
          <w:t>(三)、设施设备升级策略</w:t>
        </w:r>
        <w:r>
          <w:tab/>
        </w:r>
        <w:r>
          <w:fldChar w:fldCharType="begin"/>
        </w:r>
        <w:r>
          <w:instrText xml:space="preserve"> PAGEREF _Toc30992 \h </w:instrText>
        </w:r>
        <w:r>
          <w:fldChar w:fldCharType="separate"/>
        </w:r>
        <w:r>
          <w:t>58</w:t>
        </w:r>
        <w:r>
          <w:fldChar w:fldCharType="end"/>
        </w:r>
      </w:hyperlink>
    </w:p>
    <w:p>
      <w:pPr>
        <w:pStyle w:val="TOC1"/>
        <w:tabs>
          <w:tab w:val="right" w:leader="dot" w:pos="8306"/>
        </w:tabs>
      </w:pPr>
      <w:hyperlink w:anchor="_Toc7792" w:history="1">
        <w:r>
          <w:rPr>
            <w:rFonts w:ascii="仿宋" w:eastAsia="仿宋" w:hAnsi="仿宋" w:cs="仿宋" w:hint="eastAsia"/>
            <w:lang w:eastAsia="zh-CN"/>
          </w:rPr>
          <w:t>十六、合作与交流机制建立</w:t>
        </w:r>
        <w:r>
          <w:tab/>
        </w:r>
        <w:r>
          <w:fldChar w:fldCharType="begin"/>
        </w:r>
        <w:r>
          <w:instrText xml:space="preserve"> PAGEREF _Toc7792 \h </w:instrText>
        </w:r>
        <w:r>
          <w:fldChar w:fldCharType="separate"/>
        </w:r>
        <w:r>
          <w:t>59</w:t>
        </w:r>
        <w:r>
          <w:fldChar w:fldCharType="end"/>
        </w:r>
      </w:hyperlink>
    </w:p>
    <w:p>
      <w:pPr>
        <w:pStyle w:val="TOC2"/>
        <w:tabs>
          <w:tab w:val="right" w:leader="dot" w:pos="8306"/>
        </w:tabs>
      </w:pPr>
      <w:hyperlink w:anchor="_Toc9873" w:history="1">
        <w:r>
          <w:rPr>
            <w:rFonts w:ascii="仿宋" w:eastAsia="仿宋" w:hAnsi="仿宋" w:cs="仿宋" w:hint="eastAsia"/>
            <w:lang w:eastAsia="zh-CN"/>
          </w:rPr>
          <w:t>(一)、合作伙伴选择与合作方式</w:t>
        </w:r>
        <w:r>
          <w:tab/>
        </w:r>
        <w:r>
          <w:fldChar w:fldCharType="begin"/>
        </w:r>
        <w:r>
          <w:instrText xml:space="preserve"> PAGEREF _Toc9873 \h </w:instrText>
        </w:r>
        <w:r>
          <w:fldChar w:fldCharType="separate"/>
        </w:r>
        <w:r>
          <w:t>59</w:t>
        </w:r>
        <w:r>
          <w:fldChar w:fldCharType="end"/>
        </w:r>
      </w:hyperlink>
    </w:p>
    <w:p>
      <w:pPr>
        <w:pStyle w:val="TOC2"/>
        <w:tabs>
          <w:tab w:val="right" w:leader="dot" w:pos="8306"/>
        </w:tabs>
      </w:pPr>
      <w:hyperlink w:anchor="_Toc4252" w:history="1">
        <w:r>
          <w:rPr>
            <w:rFonts w:ascii="仿宋" w:eastAsia="仿宋" w:hAnsi="仿宋" w:cs="仿宋" w:hint="eastAsia"/>
            <w:lang w:eastAsia="zh-CN"/>
          </w:rPr>
          <w:t>(二)、交流与合作平台搭建</w:t>
        </w:r>
        <w:r>
          <w:tab/>
        </w:r>
        <w:r>
          <w:fldChar w:fldCharType="begin"/>
        </w:r>
        <w:r>
          <w:instrText xml:space="preserve"> PAGEREF _Toc4252 \h </w:instrText>
        </w:r>
        <w:r>
          <w:fldChar w:fldCharType="separate"/>
        </w:r>
        <w:r>
          <w:t>60</w:t>
        </w:r>
        <w:r>
          <w:fldChar w:fldCharType="end"/>
        </w:r>
      </w:hyperlink>
    </w:p>
    <w:p>
      <w:pPr>
        <w:pStyle w:val="TOC1"/>
        <w:tabs>
          <w:tab w:val="right" w:leader="dot" w:pos="8306"/>
        </w:tabs>
      </w:pPr>
      <w:hyperlink w:anchor="_Toc18853" w:history="1">
        <w:r>
          <w:rPr>
            <w:rFonts w:ascii="仿宋" w:eastAsia="仿宋" w:hAnsi="仿宋" w:cs="仿宋" w:hint="eastAsia"/>
            <w:lang w:eastAsia="zh-CN"/>
          </w:rPr>
          <w:t>十七、产业协同与集群发展</w:t>
        </w:r>
        <w:r>
          <w:tab/>
        </w:r>
        <w:r>
          <w:fldChar w:fldCharType="begin"/>
        </w:r>
        <w:r>
          <w:instrText xml:space="preserve"> PAGEREF _Toc18853 \h </w:instrText>
        </w:r>
        <w:r>
          <w:fldChar w:fldCharType="separate"/>
        </w:r>
        <w:r>
          <w:t>62</w:t>
        </w:r>
        <w:r>
          <w:fldChar w:fldCharType="end"/>
        </w:r>
      </w:hyperlink>
    </w:p>
    <w:p>
      <w:pPr>
        <w:pStyle w:val="TOC2"/>
        <w:tabs>
          <w:tab w:val="right" w:leader="dot" w:pos="8306"/>
        </w:tabs>
      </w:pPr>
      <w:hyperlink w:anchor="_Toc32191" w:history="1">
        <w:r>
          <w:rPr>
            <w:rFonts w:ascii="仿宋" w:eastAsia="仿宋" w:hAnsi="仿宋" w:cs="仿宋" w:hint="eastAsia"/>
            <w:lang w:eastAsia="zh-CN"/>
          </w:rPr>
          <w:t>(一)、产业协同机制建设</w:t>
        </w:r>
        <w:r>
          <w:tab/>
        </w:r>
        <w:r>
          <w:fldChar w:fldCharType="begin"/>
        </w:r>
        <w:r>
          <w:instrText xml:space="preserve"> PAGEREF _Toc32191 \h </w:instrText>
        </w:r>
        <w:r>
          <w:fldChar w:fldCharType="separate"/>
        </w:r>
        <w:r>
          <w:t>62</w:t>
        </w:r>
        <w:r>
          <w:fldChar w:fldCharType="end"/>
        </w:r>
      </w:hyperlink>
    </w:p>
    <w:p>
      <w:pPr>
        <w:pStyle w:val="TOC2"/>
        <w:tabs>
          <w:tab w:val="right" w:leader="dot" w:pos="8306"/>
        </w:tabs>
      </w:pPr>
      <w:hyperlink w:anchor="_Toc13764" w:history="1">
        <w:r>
          <w:rPr>
            <w:rFonts w:ascii="仿宋" w:eastAsia="仿宋" w:hAnsi="仿宋" w:cs="仿宋" w:hint="eastAsia"/>
            <w:lang w:eastAsia="zh-CN"/>
          </w:rPr>
          <w:t>(二)、产业集群培育与发展</w:t>
        </w:r>
        <w:r>
          <w:tab/>
        </w:r>
        <w:r>
          <w:fldChar w:fldCharType="begin"/>
        </w:r>
        <w:r>
          <w:instrText xml:space="preserve"> PAGEREF _Toc13764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7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86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34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41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一、医疗用品制造项目的市场准入条件分析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用品制造项目而言，市场准入条件首先取决于政策法规环境。政府对于[行业名称]领域的法规，如环保标准、税收政策、和技术使用规范，直接影响医疗用品制造项目的运营和成本结构。例如，若政府针对使用可再生能源的企业提供税收优惠，这将对医疗用品制造项目的财务规划产生重要影响。同时，考虑经济环境和消费者偏好的变化对医疗用品制造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二、医疗用品制造项目的行业规范与合规性要求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疗用品制造项目来说，遵守行业规范和合规性要求是确保项目顺利进行的基础。这包括遵循质量控制标准、安全规定、数据保护法规等。例如，若医疗用品制造项目涉及数据处理，须严格遵守相关的数据保护法规。此外，行业内部的自律规范，如产品标准和服务流程，也对于提升医疗用品制造项目在行业内的认可度和竞争力至关重要。项目管理团队必须不断更新策略，以应对行业规范和法规的变化，确保医疗用品制造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三、医疗用品制造项目的竞争格局和战略定位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用品制造项目的发展规划中，理解行业的竞争格局对于制定有效的市场策略极为关键。这包括分析主要竞争对手的市场地位、优势及其业务模式。医疗用品制造项目面临的竞争对手可能包括大型成熟企业和创新型初创公司，各自采取不同的市场策略。因此，医疗用品制造项目需精确地定位自己的市场策略，如专注于产品创新、客户服务或成本效率，以在竞争中占据优势。通过深入的市场和竞争分析，医疗用品制造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226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775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一、医疗用品制造项目的技术资源开发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二、医疗用品制造项目的人力资源管理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疗用品制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三、医疗用品制造项目的资金资源筹措与优化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疗用品制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968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疗用品制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疗用品制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疗用品制造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351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疗用品制造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疗用品制造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疗用品制造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8019"/>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6484"/>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https://d.book118.com/508111023054006037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D72100"/>
    <w:rsid w:val="40D721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111023054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2024-02-15T00:55:00Z</dcterms:created>
  <dcterms:modified xsi:type="dcterms:W3CDTF">2024-02-15T00:55:52Z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2E9D2E0699234ADE8A69A94D45BDD189_11</vt:lpwstr>
  </property>
  <property fmtid="{D5CDD505-2E9C-101B-9397-08002B2CF9AE}" pid="3" name="KSOProductBuildVer">
    <vt:lpwstr>2052-12.1.0.16250</vt:lpwstr>
  </property>
</Properties>
</file>