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回转式鼓风机项目计划设计方案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54" w:history="1">
        <w:r>
          <w:rPr>
            <w:rFonts w:ascii="仿宋" w:eastAsia="仿宋" w:hAnsi="仿宋" w:cs="仿宋" w:hint="eastAsia"/>
            <w:lang w:eastAsia="zh-CN"/>
          </w:rPr>
          <w:t>序言</w:t>
        </w:r>
        <w:r>
          <w:tab/>
        </w:r>
        <w:r>
          <w:fldChar w:fldCharType="begin"/>
        </w:r>
        <w:r>
          <w:instrText xml:space="preserve"> PAGEREF _Toc25554 \h </w:instrText>
        </w:r>
        <w:r>
          <w:fldChar w:fldCharType="separate"/>
        </w:r>
        <w:r>
          <w:t>3</w:t>
        </w:r>
        <w:r>
          <w:fldChar w:fldCharType="end"/>
        </w:r>
      </w:hyperlink>
    </w:p>
    <w:p>
      <w:pPr>
        <w:pStyle w:val="TOC1"/>
        <w:tabs>
          <w:tab w:val="right" w:leader="dot" w:pos="8306"/>
        </w:tabs>
      </w:pPr>
      <w:hyperlink w:anchor="_Toc21857" w:history="1">
        <w:r>
          <w:rPr>
            <w:rFonts w:ascii="仿宋" w:eastAsia="仿宋" w:hAnsi="仿宋" w:cs="仿宋" w:hint="eastAsia"/>
            <w:lang w:eastAsia="zh-CN"/>
          </w:rPr>
          <w:t>一、回转式鼓风机项目可持续发展</w:t>
        </w:r>
        <w:r>
          <w:tab/>
        </w:r>
        <w:r>
          <w:fldChar w:fldCharType="begin"/>
        </w:r>
        <w:r>
          <w:instrText xml:space="preserve"> PAGEREF _Toc21857 \h </w:instrText>
        </w:r>
        <w:r>
          <w:fldChar w:fldCharType="separate"/>
        </w:r>
        <w:r>
          <w:t>3</w:t>
        </w:r>
        <w:r>
          <w:fldChar w:fldCharType="end"/>
        </w:r>
      </w:hyperlink>
    </w:p>
    <w:p>
      <w:pPr>
        <w:pStyle w:val="TOC2"/>
        <w:tabs>
          <w:tab w:val="right" w:leader="dot" w:pos="8306"/>
        </w:tabs>
      </w:pPr>
      <w:hyperlink w:anchor="_Toc25052" w:history="1">
        <w:r>
          <w:rPr>
            <w:rFonts w:ascii="仿宋" w:eastAsia="仿宋" w:hAnsi="仿宋" w:cs="仿宋" w:hint="eastAsia"/>
            <w:lang w:eastAsia="zh-CN"/>
          </w:rPr>
          <w:t>(一)、可持续战略与实践</w:t>
        </w:r>
        <w:r>
          <w:tab/>
        </w:r>
        <w:r>
          <w:fldChar w:fldCharType="begin"/>
        </w:r>
        <w:r>
          <w:instrText xml:space="preserve"> PAGEREF _Toc25052 \h </w:instrText>
        </w:r>
        <w:r>
          <w:fldChar w:fldCharType="separate"/>
        </w:r>
        <w:r>
          <w:t>3</w:t>
        </w:r>
        <w:r>
          <w:fldChar w:fldCharType="end"/>
        </w:r>
      </w:hyperlink>
    </w:p>
    <w:p>
      <w:pPr>
        <w:pStyle w:val="TOC2"/>
        <w:tabs>
          <w:tab w:val="right" w:leader="dot" w:pos="8306"/>
        </w:tabs>
      </w:pPr>
      <w:hyperlink w:anchor="_Toc27940" w:history="1">
        <w:r>
          <w:rPr>
            <w:rFonts w:ascii="仿宋" w:eastAsia="仿宋" w:hAnsi="仿宋" w:cs="仿宋" w:hint="eastAsia"/>
            <w:lang w:eastAsia="zh-CN"/>
          </w:rPr>
          <w:t>(二)、环保与社会责任</w:t>
        </w:r>
        <w:r>
          <w:tab/>
        </w:r>
        <w:r>
          <w:fldChar w:fldCharType="begin"/>
        </w:r>
        <w:r>
          <w:instrText xml:space="preserve"> PAGEREF _Toc27940 \h </w:instrText>
        </w:r>
        <w:r>
          <w:fldChar w:fldCharType="separate"/>
        </w:r>
        <w:r>
          <w:t>4</w:t>
        </w:r>
        <w:r>
          <w:fldChar w:fldCharType="end"/>
        </w:r>
      </w:hyperlink>
    </w:p>
    <w:p>
      <w:pPr>
        <w:pStyle w:val="TOC1"/>
        <w:tabs>
          <w:tab w:val="right" w:leader="dot" w:pos="8306"/>
        </w:tabs>
      </w:pPr>
      <w:hyperlink w:anchor="_Toc31886" w:history="1">
        <w:r>
          <w:rPr>
            <w:rFonts w:ascii="仿宋" w:eastAsia="仿宋" w:hAnsi="仿宋" w:cs="仿宋" w:hint="eastAsia"/>
            <w:lang w:eastAsia="zh-CN"/>
          </w:rPr>
          <w:t>二、回转式鼓风机项目概论</w:t>
        </w:r>
        <w:r>
          <w:tab/>
        </w:r>
        <w:r>
          <w:fldChar w:fldCharType="begin"/>
        </w:r>
        <w:r>
          <w:instrText xml:space="preserve"> PAGEREF _Toc31886 \h </w:instrText>
        </w:r>
        <w:r>
          <w:fldChar w:fldCharType="separate"/>
        </w:r>
        <w:r>
          <w:t>5</w:t>
        </w:r>
        <w:r>
          <w:fldChar w:fldCharType="end"/>
        </w:r>
      </w:hyperlink>
    </w:p>
    <w:p>
      <w:pPr>
        <w:pStyle w:val="TOC2"/>
        <w:tabs>
          <w:tab w:val="right" w:leader="dot" w:pos="8306"/>
        </w:tabs>
      </w:pPr>
      <w:hyperlink w:anchor="_Toc12349" w:history="1">
        <w:r>
          <w:rPr>
            <w:rFonts w:ascii="仿宋" w:eastAsia="仿宋" w:hAnsi="仿宋" w:cs="仿宋" w:hint="eastAsia"/>
            <w:lang w:eastAsia="zh-CN"/>
          </w:rPr>
          <w:t>(一)、回转式鼓风机项目概况</w:t>
        </w:r>
        <w:r>
          <w:tab/>
        </w:r>
        <w:r>
          <w:fldChar w:fldCharType="begin"/>
        </w:r>
        <w:r>
          <w:instrText xml:space="preserve"> PAGEREF _Toc12349 \h </w:instrText>
        </w:r>
        <w:r>
          <w:fldChar w:fldCharType="separate"/>
        </w:r>
        <w:r>
          <w:t>5</w:t>
        </w:r>
        <w:r>
          <w:fldChar w:fldCharType="end"/>
        </w:r>
      </w:hyperlink>
    </w:p>
    <w:p>
      <w:pPr>
        <w:pStyle w:val="TOC2"/>
        <w:tabs>
          <w:tab w:val="right" w:leader="dot" w:pos="8306"/>
        </w:tabs>
      </w:pPr>
      <w:hyperlink w:anchor="_Toc20062" w:history="1">
        <w:r>
          <w:rPr>
            <w:rFonts w:ascii="仿宋" w:eastAsia="仿宋" w:hAnsi="仿宋" w:cs="仿宋" w:hint="eastAsia"/>
            <w:lang w:eastAsia="zh-CN"/>
          </w:rPr>
          <w:t>(二)、回转式鼓风机项目目标</w:t>
        </w:r>
        <w:r>
          <w:tab/>
        </w:r>
        <w:r>
          <w:fldChar w:fldCharType="begin"/>
        </w:r>
        <w:r>
          <w:instrText xml:space="preserve"> PAGEREF _Toc20062 \h </w:instrText>
        </w:r>
        <w:r>
          <w:fldChar w:fldCharType="separate"/>
        </w:r>
        <w:r>
          <w:t>7</w:t>
        </w:r>
        <w:r>
          <w:fldChar w:fldCharType="end"/>
        </w:r>
      </w:hyperlink>
    </w:p>
    <w:p>
      <w:pPr>
        <w:pStyle w:val="TOC2"/>
        <w:tabs>
          <w:tab w:val="right" w:leader="dot" w:pos="8306"/>
        </w:tabs>
      </w:pPr>
      <w:hyperlink w:anchor="_Toc27551" w:history="1">
        <w:r>
          <w:rPr>
            <w:rFonts w:ascii="仿宋" w:eastAsia="仿宋" w:hAnsi="仿宋" w:cs="仿宋" w:hint="eastAsia"/>
            <w:lang w:eastAsia="zh-CN"/>
          </w:rPr>
          <w:t>(三)、回转式鼓风机项目提出的理由</w:t>
        </w:r>
        <w:r>
          <w:tab/>
        </w:r>
        <w:r>
          <w:fldChar w:fldCharType="begin"/>
        </w:r>
        <w:r>
          <w:instrText xml:space="preserve"> PAGEREF _Toc27551 \h </w:instrText>
        </w:r>
        <w:r>
          <w:fldChar w:fldCharType="separate"/>
        </w:r>
        <w:r>
          <w:t>8</w:t>
        </w:r>
        <w:r>
          <w:fldChar w:fldCharType="end"/>
        </w:r>
      </w:hyperlink>
    </w:p>
    <w:p>
      <w:pPr>
        <w:pStyle w:val="TOC2"/>
        <w:tabs>
          <w:tab w:val="right" w:leader="dot" w:pos="8306"/>
        </w:tabs>
      </w:pPr>
      <w:hyperlink w:anchor="_Toc866" w:history="1">
        <w:r>
          <w:rPr>
            <w:rFonts w:ascii="仿宋" w:eastAsia="仿宋" w:hAnsi="仿宋" w:cs="仿宋" w:hint="eastAsia"/>
            <w:lang w:eastAsia="zh-CN"/>
          </w:rPr>
          <w:t>(四)、回转式鼓风机项目意义</w:t>
        </w:r>
        <w:r>
          <w:tab/>
        </w:r>
        <w:r>
          <w:fldChar w:fldCharType="begin"/>
        </w:r>
        <w:r>
          <w:instrText xml:space="preserve"> PAGEREF _Toc866 \h </w:instrText>
        </w:r>
        <w:r>
          <w:fldChar w:fldCharType="separate"/>
        </w:r>
        <w:r>
          <w:t>10</w:t>
        </w:r>
        <w:r>
          <w:fldChar w:fldCharType="end"/>
        </w:r>
      </w:hyperlink>
    </w:p>
    <w:p>
      <w:pPr>
        <w:pStyle w:val="TOC2"/>
        <w:tabs>
          <w:tab w:val="right" w:leader="dot" w:pos="8306"/>
        </w:tabs>
      </w:pPr>
      <w:hyperlink w:anchor="_Toc10803" w:history="1">
        <w:r>
          <w:rPr>
            <w:rFonts w:ascii="仿宋" w:eastAsia="仿宋" w:hAnsi="仿宋" w:cs="仿宋" w:hint="eastAsia"/>
            <w:lang w:eastAsia="zh-CN"/>
          </w:rPr>
          <w:t>(五)、回转式鼓风机项目背景</w:t>
        </w:r>
        <w:r>
          <w:tab/>
        </w:r>
        <w:r>
          <w:fldChar w:fldCharType="begin"/>
        </w:r>
        <w:r>
          <w:instrText xml:space="preserve"> PAGEREF _Toc10803 \h </w:instrText>
        </w:r>
        <w:r>
          <w:fldChar w:fldCharType="separate"/>
        </w:r>
        <w:r>
          <w:t>10</w:t>
        </w:r>
        <w:r>
          <w:fldChar w:fldCharType="end"/>
        </w:r>
      </w:hyperlink>
    </w:p>
    <w:p>
      <w:pPr>
        <w:pStyle w:val="TOC1"/>
        <w:tabs>
          <w:tab w:val="right" w:leader="dot" w:pos="8306"/>
        </w:tabs>
      </w:pPr>
      <w:hyperlink w:anchor="_Toc30051" w:history="1">
        <w:r>
          <w:rPr>
            <w:rFonts w:ascii="仿宋" w:eastAsia="仿宋" w:hAnsi="仿宋" w:cs="仿宋" w:hint="eastAsia"/>
            <w:lang w:eastAsia="zh-CN"/>
          </w:rPr>
          <w:t>三、回转式鼓风机项目土建工程</w:t>
        </w:r>
        <w:r>
          <w:tab/>
        </w:r>
        <w:r>
          <w:fldChar w:fldCharType="begin"/>
        </w:r>
        <w:r>
          <w:instrText xml:space="preserve"> PAGEREF _Toc30051 \h </w:instrText>
        </w:r>
        <w:r>
          <w:fldChar w:fldCharType="separate"/>
        </w:r>
        <w:r>
          <w:t>11</w:t>
        </w:r>
        <w:r>
          <w:fldChar w:fldCharType="end"/>
        </w:r>
      </w:hyperlink>
    </w:p>
    <w:p>
      <w:pPr>
        <w:pStyle w:val="TOC2"/>
        <w:tabs>
          <w:tab w:val="right" w:leader="dot" w:pos="8306"/>
        </w:tabs>
      </w:pPr>
      <w:hyperlink w:anchor="_Toc30492" w:history="1">
        <w:r>
          <w:rPr>
            <w:rFonts w:ascii="仿宋" w:eastAsia="仿宋" w:hAnsi="仿宋" w:cs="仿宋" w:hint="eastAsia"/>
            <w:lang w:eastAsia="zh-CN"/>
          </w:rPr>
          <w:t>(一)、建筑工程设计原则</w:t>
        </w:r>
        <w:r>
          <w:tab/>
        </w:r>
        <w:r>
          <w:fldChar w:fldCharType="begin"/>
        </w:r>
        <w:r>
          <w:instrText xml:space="preserve"> PAGEREF _Toc30492 \h </w:instrText>
        </w:r>
        <w:r>
          <w:fldChar w:fldCharType="separate"/>
        </w:r>
        <w:r>
          <w:t>11</w:t>
        </w:r>
        <w:r>
          <w:fldChar w:fldCharType="end"/>
        </w:r>
      </w:hyperlink>
    </w:p>
    <w:p>
      <w:pPr>
        <w:pStyle w:val="TOC2"/>
        <w:tabs>
          <w:tab w:val="right" w:leader="dot" w:pos="8306"/>
        </w:tabs>
      </w:pPr>
      <w:hyperlink w:anchor="_Toc8586" w:history="1">
        <w:r>
          <w:rPr>
            <w:rFonts w:ascii="仿宋" w:eastAsia="仿宋" w:hAnsi="仿宋" w:cs="仿宋" w:hint="eastAsia"/>
            <w:lang w:eastAsia="zh-CN"/>
          </w:rPr>
          <w:t>(二)、土建工程设计年限及安全等级</w:t>
        </w:r>
        <w:r>
          <w:tab/>
        </w:r>
        <w:r>
          <w:fldChar w:fldCharType="begin"/>
        </w:r>
        <w:r>
          <w:instrText xml:space="preserve"> PAGEREF _Toc8586 \h </w:instrText>
        </w:r>
        <w:r>
          <w:fldChar w:fldCharType="separate"/>
        </w:r>
        <w:r>
          <w:t>13</w:t>
        </w:r>
        <w:r>
          <w:fldChar w:fldCharType="end"/>
        </w:r>
      </w:hyperlink>
    </w:p>
    <w:p>
      <w:pPr>
        <w:pStyle w:val="TOC2"/>
        <w:tabs>
          <w:tab w:val="right" w:leader="dot" w:pos="8306"/>
        </w:tabs>
      </w:pPr>
      <w:hyperlink w:anchor="_Toc18211" w:history="1">
        <w:r>
          <w:rPr>
            <w:rFonts w:ascii="仿宋" w:eastAsia="仿宋" w:hAnsi="仿宋" w:cs="仿宋" w:hint="eastAsia"/>
            <w:lang w:eastAsia="zh-CN"/>
          </w:rPr>
          <w:t>(三)、建筑工程设计总体要求</w:t>
        </w:r>
        <w:r>
          <w:tab/>
        </w:r>
        <w:r>
          <w:fldChar w:fldCharType="begin"/>
        </w:r>
        <w:r>
          <w:instrText xml:space="preserve"> PAGEREF _Toc18211 \h </w:instrText>
        </w:r>
        <w:r>
          <w:fldChar w:fldCharType="separate"/>
        </w:r>
        <w:r>
          <w:t>14</w:t>
        </w:r>
        <w:r>
          <w:fldChar w:fldCharType="end"/>
        </w:r>
      </w:hyperlink>
    </w:p>
    <w:p>
      <w:pPr>
        <w:pStyle w:val="TOC2"/>
        <w:tabs>
          <w:tab w:val="right" w:leader="dot" w:pos="8306"/>
        </w:tabs>
      </w:pPr>
      <w:hyperlink w:anchor="_Toc3227" w:history="1">
        <w:r>
          <w:rPr>
            <w:rFonts w:ascii="仿宋" w:eastAsia="仿宋" w:hAnsi="仿宋" w:cs="仿宋" w:hint="eastAsia"/>
            <w:lang w:eastAsia="zh-CN"/>
          </w:rPr>
          <w:t>(四)、土建工程建设指标</w:t>
        </w:r>
        <w:r>
          <w:tab/>
        </w:r>
        <w:r>
          <w:fldChar w:fldCharType="begin"/>
        </w:r>
        <w:r>
          <w:instrText xml:space="preserve"> PAGEREF _Toc3227 \h </w:instrText>
        </w:r>
        <w:r>
          <w:fldChar w:fldCharType="separate"/>
        </w:r>
        <w:r>
          <w:t>14</w:t>
        </w:r>
        <w:r>
          <w:fldChar w:fldCharType="end"/>
        </w:r>
      </w:hyperlink>
    </w:p>
    <w:p>
      <w:pPr>
        <w:pStyle w:val="TOC1"/>
        <w:tabs>
          <w:tab w:val="right" w:leader="dot" w:pos="8306"/>
        </w:tabs>
      </w:pPr>
      <w:hyperlink w:anchor="_Toc27290" w:history="1">
        <w:r>
          <w:rPr>
            <w:rFonts w:ascii="仿宋" w:eastAsia="仿宋" w:hAnsi="仿宋" w:cs="仿宋" w:hint="eastAsia"/>
            <w:lang w:eastAsia="zh-CN"/>
          </w:rPr>
          <w:t>四、回转式鼓风机项目建设背景及必要性分析</w:t>
        </w:r>
        <w:r>
          <w:tab/>
        </w:r>
        <w:r>
          <w:fldChar w:fldCharType="begin"/>
        </w:r>
        <w:r>
          <w:instrText xml:space="preserve"> PAGEREF _Toc27290 \h </w:instrText>
        </w:r>
        <w:r>
          <w:fldChar w:fldCharType="separate"/>
        </w:r>
        <w:r>
          <w:t>15</w:t>
        </w:r>
        <w:r>
          <w:fldChar w:fldCharType="end"/>
        </w:r>
      </w:hyperlink>
    </w:p>
    <w:p>
      <w:pPr>
        <w:pStyle w:val="TOC2"/>
        <w:tabs>
          <w:tab w:val="right" w:leader="dot" w:pos="8306"/>
        </w:tabs>
      </w:pPr>
      <w:hyperlink w:anchor="_Toc4564" w:history="1">
        <w:r>
          <w:rPr>
            <w:rFonts w:ascii="仿宋" w:eastAsia="仿宋" w:hAnsi="仿宋" w:cs="仿宋" w:hint="eastAsia"/>
            <w:lang w:eastAsia="zh-CN"/>
          </w:rPr>
          <w:t>(一)、回转式鼓风机项目背景分析</w:t>
        </w:r>
        <w:r>
          <w:tab/>
        </w:r>
        <w:r>
          <w:fldChar w:fldCharType="begin"/>
        </w:r>
        <w:r>
          <w:instrText xml:space="preserve"> PAGEREF _Toc4564 \h </w:instrText>
        </w:r>
        <w:r>
          <w:fldChar w:fldCharType="separate"/>
        </w:r>
        <w:r>
          <w:t>15</w:t>
        </w:r>
        <w:r>
          <w:fldChar w:fldCharType="end"/>
        </w:r>
      </w:hyperlink>
    </w:p>
    <w:p>
      <w:pPr>
        <w:pStyle w:val="TOC2"/>
        <w:tabs>
          <w:tab w:val="right" w:leader="dot" w:pos="8306"/>
        </w:tabs>
      </w:pPr>
      <w:hyperlink w:anchor="_Toc13107" w:history="1">
        <w:r>
          <w:rPr>
            <w:rFonts w:ascii="仿宋" w:eastAsia="仿宋" w:hAnsi="仿宋" w:cs="仿宋" w:hint="eastAsia"/>
            <w:lang w:eastAsia="zh-CN"/>
          </w:rPr>
          <w:t>(二)、回转式鼓风机项目建设必要性分析</w:t>
        </w:r>
        <w:r>
          <w:tab/>
        </w:r>
        <w:r>
          <w:fldChar w:fldCharType="begin"/>
        </w:r>
        <w:r>
          <w:instrText xml:space="preserve"> PAGEREF _Toc13107 \h </w:instrText>
        </w:r>
        <w:r>
          <w:fldChar w:fldCharType="separate"/>
        </w:r>
        <w:r>
          <w:t>16</w:t>
        </w:r>
        <w:r>
          <w:fldChar w:fldCharType="end"/>
        </w:r>
      </w:hyperlink>
    </w:p>
    <w:p>
      <w:pPr>
        <w:pStyle w:val="TOC1"/>
        <w:tabs>
          <w:tab w:val="right" w:leader="dot" w:pos="8306"/>
        </w:tabs>
      </w:pPr>
      <w:hyperlink w:anchor="_Toc14820" w:history="1">
        <w:r>
          <w:rPr>
            <w:rFonts w:ascii="仿宋" w:eastAsia="仿宋" w:hAnsi="仿宋" w:cs="仿宋" w:hint="eastAsia"/>
            <w:lang w:eastAsia="zh-CN"/>
          </w:rPr>
          <w:t>五、回转式鼓风机项目文档管理</w:t>
        </w:r>
        <w:r>
          <w:tab/>
        </w:r>
        <w:r>
          <w:fldChar w:fldCharType="begin"/>
        </w:r>
        <w:r>
          <w:instrText xml:space="preserve"> PAGEREF _Toc14820 \h </w:instrText>
        </w:r>
        <w:r>
          <w:fldChar w:fldCharType="separate"/>
        </w:r>
        <w:r>
          <w:t>18</w:t>
        </w:r>
        <w:r>
          <w:fldChar w:fldCharType="end"/>
        </w:r>
      </w:hyperlink>
    </w:p>
    <w:p>
      <w:pPr>
        <w:pStyle w:val="TOC2"/>
        <w:tabs>
          <w:tab w:val="right" w:leader="dot" w:pos="8306"/>
        </w:tabs>
      </w:pPr>
      <w:hyperlink w:anchor="_Toc5525" w:history="1">
        <w:r>
          <w:rPr>
            <w:rFonts w:ascii="仿宋" w:eastAsia="仿宋" w:hAnsi="仿宋" w:cs="仿宋" w:hint="eastAsia"/>
            <w:lang w:eastAsia="zh-CN"/>
          </w:rPr>
          <w:t>(一)、文档编制与审查</w:t>
        </w:r>
        <w:r>
          <w:tab/>
        </w:r>
        <w:r>
          <w:fldChar w:fldCharType="begin"/>
        </w:r>
        <w:r>
          <w:instrText xml:space="preserve"> PAGEREF _Toc5525 \h </w:instrText>
        </w:r>
        <w:r>
          <w:fldChar w:fldCharType="separate"/>
        </w:r>
        <w:r>
          <w:t>18</w:t>
        </w:r>
        <w:r>
          <w:fldChar w:fldCharType="end"/>
        </w:r>
      </w:hyperlink>
    </w:p>
    <w:p>
      <w:pPr>
        <w:pStyle w:val="TOC2"/>
        <w:tabs>
          <w:tab w:val="right" w:leader="dot" w:pos="8306"/>
        </w:tabs>
      </w:pPr>
      <w:hyperlink w:anchor="_Toc25252" w:history="1">
        <w:r>
          <w:rPr>
            <w:rFonts w:ascii="仿宋" w:eastAsia="仿宋" w:hAnsi="仿宋" w:cs="仿宋" w:hint="eastAsia"/>
            <w:lang w:eastAsia="zh-CN"/>
          </w:rPr>
          <w:t>(二)、文档发布与分发</w:t>
        </w:r>
        <w:r>
          <w:tab/>
        </w:r>
        <w:r>
          <w:fldChar w:fldCharType="begin"/>
        </w:r>
        <w:r>
          <w:instrText xml:space="preserve"> PAGEREF _Toc25252 \h </w:instrText>
        </w:r>
        <w:r>
          <w:fldChar w:fldCharType="separate"/>
        </w:r>
        <w:r>
          <w:t>19</w:t>
        </w:r>
        <w:r>
          <w:fldChar w:fldCharType="end"/>
        </w:r>
      </w:hyperlink>
    </w:p>
    <w:p>
      <w:pPr>
        <w:pStyle w:val="TOC2"/>
        <w:tabs>
          <w:tab w:val="right" w:leader="dot" w:pos="8306"/>
        </w:tabs>
      </w:pPr>
      <w:hyperlink w:anchor="_Toc3267" w:history="1">
        <w:r>
          <w:rPr>
            <w:rFonts w:ascii="仿宋" w:eastAsia="仿宋" w:hAnsi="仿宋" w:cs="仿宋" w:hint="eastAsia"/>
            <w:lang w:eastAsia="zh-CN"/>
          </w:rPr>
          <w:t>(三)、文档存档与归档</w:t>
        </w:r>
        <w:r>
          <w:tab/>
        </w:r>
        <w:r>
          <w:fldChar w:fldCharType="begin"/>
        </w:r>
        <w:r>
          <w:instrText xml:space="preserve"> PAGEREF _Toc3267 \h </w:instrText>
        </w:r>
        <w:r>
          <w:fldChar w:fldCharType="separate"/>
        </w:r>
        <w:r>
          <w:t>20</w:t>
        </w:r>
        <w:r>
          <w:fldChar w:fldCharType="end"/>
        </w:r>
      </w:hyperlink>
    </w:p>
    <w:p>
      <w:pPr>
        <w:pStyle w:val="TOC1"/>
        <w:tabs>
          <w:tab w:val="right" w:leader="dot" w:pos="8306"/>
        </w:tabs>
      </w:pPr>
      <w:hyperlink w:anchor="_Toc1388" w:history="1">
        <w:r>
          <w:rPr>
            <w:rFonts w:ascii="仿宋" w:eastAsia="仿宋" w:hAnsi="仿宋" w:cs="仿宋" w:hint="eastAsia"/>
            <w:lang w:eastAsia="zh-CN"/>
          </w:rPr>
          <w:t>六、回转式鼓风机项目危机管理</w:t>
        </w:r>
        <w:r>
          <w:tab/>
        </w:r>
        <w:r>
          <w:fldChar w:fldCharType="begin"/>
        </w:r>
        <w:r>
          <w:instrText xml:space="preserve"> PAGEREF _Toc1388 \h </w:instrText>
        </w:r>
        <w:r>
          <w:fldChar w:fldCharType="separate"/>
        </w:r>
        <w:r>
          <w:t>21</w:t>
        </w:r>
        <w:r>
          <w:fldChar w:fldCharType="end"/>
        </w:r>
      </w:hyperlink>
    </w:p>
    <w:p>
      <w:pPr>
        <w:pStyle w:val="TOC2"/>
        <w:tabs>
          <w:tab w:val="right" w:leader="dot" w:pos="8306"/>
        </w:tabs>
      </w:pPr>
      <w:hyperlink w:anchor="_Toc30096" w:history="1">
        <w:r>
          <w:rPr>
            <w:rFonts w:ascii="仿宋" w:eastAsia="仿宋" w:hAnsi="仿宋" w:cs="仿宋" w:hint="eastAsia"/>
            <w:lang w:eastAsia="zh-CN"/>
          </w:rPr>
          <w:t>(一)、危机预警与识别</w:t>
        </w:r>
        <w:r>
          <w:tab/>
        </w:r>
        <w:r>
          <w:fldChar w:fldCharType="begin"/>
        </w:r>
        <w:r>
          <w:instrText xml:space="preserve"> PAGEREF _Toc30096 \h </w:instrText>
        </w:r>
        <w:r>
          <w:fldChar w:fldCharType="separate"/>
        </w:r>
        <w:r>
          <w:t>21</w:t>
        </w:r>
        <w:r>
          <w:fldChar w:fldCharType="end"/>
        </w:r>
      </w:hyperlink>
    </w:p>
    <w:p>
      <w:pPr>
        <w:pStyle w:val="TOC2"/>
        <w:tabs>
          <w:tab w:val="right" w:leader="dot" w:pos="8306"/>
        </w:tabs>
      </w:pPr>
      <w:hyperlink w:anchor="_Toc6460" w:history="1">
        <w:r>
          <w:rPr>
            <w:rFonts w:ascii="仿宋" w:eastAsia="仿宋" w:hAnsi="仿宋" w:cs="仿宋" w:hint="eastAsia"/>
            <w:lang w:eastAsia="zh-CN"/>
          </w:rPr>
          <w:t>(二)、危机应对与恢复</w:t>
        </w:r>
        <w:r>
          <w:tab/>
        </w:r>
        <w:r>
          <w:fldChar w:fldCharType="begin"/>
        </w:r>
        <w:r>
          <w:instrText xml:space="preserve"> PAGEREF _Toc6460 \h </w:instrText>
        </w:r>
        <w:r>
          <w:fldChar w:fldCharType="separate"/>
        </w:r>
        <w:r>
          <w:t>22</w:t>
        </w:r>
        <w:r>
          <w:fldChar w:fldCharType="end"/>
        </w:r>
      </w:hyperlink>
    </w:p>
    <w:p>
      <w:pPr>
        <w:pStyle w:val="TOC1"/>
        <w:tabs>
          <w:tab w:val="right" w:leader="dot" w:pos="8306"/>
        </w:tabs>
      </w:pPr>
      <w:hyperlink w:anchor="_Toc2724" w:history="1">
        <w:r>
          <w:rPr>
            <w:rFonts w:ascii="仿宋" w:eastAsia="仿宋" w:hAnsi="仿宋" w:cs="仿宋" w:hint="eastAsia"/>
            <w:lang w:eastAsia="zh-CN"/>
          </w:rPr>
          <w:t>七、回转式鼓风机项目创新与研发</w:t>
        </w:r>
        <w:r>
          <w:tab/>
        </w:r>
        <w:r>
          <w:fldChar w:fldCharType="begin"/>
        </w:r>
        <w:r>
          <w:instrText xml:space="preserve"> PAGEREF _Toc2724 \h </w:instrText>
        </w:r>
        <w:r>
          <w:fldChar w:fldCharType="separate"/>
        </w:r>
        <w:r>
          <w:t>24</w:t>
        </w:r>
        <w:r>
          <w:fldChar w:fldCharType="end"/>
        </w:r>
      </w:hyperlink>
    </w:p>
    <w:p>
      <w:pPr>
        <w:pStyle w:val="TOC2"/>
        <w:tabs>
          <w:tab w:val="right" w:leader="dot" w:pos="8306"/>
        </w:tabs>
      </w:pPr>
      <w:hyperlink w:anchor="_Toc14102" w:history="1">
        <w:r>
          <w:rPr>
            <w:rFonts w:ascii="仿宋" w:eastAsia="仿宋" w:hAnsi="仿宋" w:cs="仿宋" w:hint="eastAsia"/>
            <w:lang w:eastAsia="zh-CN"/>
          </w:rPr>
          <w:t>(一)、创新策略与方向</w:t>
        </w:r>
        <w:r>
          <w:tab/>
        </w:r>
        <w:r>
          <w:fldChar w:fldCharType="begin"/>
        </w:r>
        <w:r>
          <w:instrText xml:space="preserve"> PAGEREF _Toc14102 \h </w:instrText>
        </w:r>
        <w:r>
          <w:fldChar w:fldCharType="separate"/>
        </w:r>
        <w:r>
          <w:t>24</w:t>
        </w:r>
        <w:r>
          <w:fldChar w:fldCharType="end"/>
        </w:r>
      </w:hyperlink>
    </w:p>
    <w:p>
      <w:pPr>
        <w:pStyle w:val="TOC2"/>
        <w:tabs>
          <w:tab w:val="right" w:leader="dot" w:pos="8306"/>
        </w:tabs>
      </w:pPr>
      <w:hyperlink w:anchor="_Toc11761" w:history="1">
        <w:r>
          <w:rPr>
            <w:rFonts w:ascii="仿宋" w:eastAsia="仿宋" w:hAnsi="仿宋" w:cs="仿宋" w:hint="eastAsia"/>
            <w:lang w:eastAsia="zh-CN"/>
          </w:rPr>
          <w:t>(二)、研发规划与投入</w:t>
        </w:r>
        <w:r>
          <w:tab/>
        </w:r>
        <w:r>
          <w:fldChar w:fldCharType="begin"/>
        </w:r>
        <w:r>
          <w:instrText xml:space="preserve"> PAGEREF _Toc11761 \h </w:instrText>
        </w:r>
        <w:r>
          <w:fldChar w:fldCharType="separate"/>
        </w:r>
        <w:r>
          <w:t>25</w:t>
        </w:r>
        <w:r>
          <w:fldChar w:fldCharType="end"/>
        </w:r>
      </w:hyperlink>
    </w:p>
    <w:p>
      <w:pPr>
        <w:pStyle w:val="TOC1"/>
        <w:tabs>
          <w:tab w:val="right" w:leader="dot" w:pos="8306"/>
        </w:tabs>
      </w:pPr>
      <w:hyperlink w:anchor="_Toc6714" w:history="1">
        <w:r>
          <w:rPr>
            <w:rFonts w:ascii="仿宋" w:eastAsia="仿宋" w:hAnsi="仿宋" w:cs="仿宋" w:hint="eastAsia"/>
            <w:lang w:eastAsia="zh-CN"/>
          </w:rPr>
          <w:t>八、生产安全保护</w:t>
        </w:r>
        <w:r>
          <w:tab/>
        </w:r>
        <w:r>
          <w:fldChar w:fldCharType="begin"/>
        </w:r>
        <w:r>
          <w:instrText xml:space="preserve"> PAGEREF _Toc6714 \h </w:instrText>
        </w:r>
        <w:r>
          <w:fldChar w:fldCharType="separate"/>
        </w:r>
        <w:r>
          <w:t>27</w:t>
        </w:r>
        <w:r>
          <w:fldChar w:fldCharType="end"/>
        </w:r>
      </w:hyperlink>
    </w:p>
    <w:p>
      <w:pPr>
        <w:pStyle w:val="TOC2"/>
        <w:tabs>
          <w:tab w:val="right" w:leader="dot" w:pos="8306"/>
        </w:tabs>
      </w:pPr>
      <w:hyperlink w:anchor="_Toc21124" w:history="1">
        <w:r>
          <w:rPr>
            <w:rFonts w:ascii="仿宋" w:eastAsia="仿宋" w:hAnsi="仿宋" w:cs="仿宋" w:hint="eastAsia"/>
            <w:lang w:eastAsia="zh-CN"/>
          </w:rPr>
          <w:t>(一)、消防安全</w:t>
        </w:r>
        <w:r>
          <w:tab/>
        </w:r>
        <w:r>
          <w:fldChar w:fldCharType="begin"/>
        </w:r>
        <w:r>
          <w:instrText xml:space="preserve"> PAGEREF _Toc21124 \h </w:instrText>
        </w:r>
        <w:r>
          <w:fldChar w:fldCharType="separate"/>
        </w:r>
        <w:r>
          <w:t>27</w:t>
        </w:r>
        <w:r>
          <w:fldChar w:fldCharType="end"/>
        </w:r>
      </w:hyperlink>
    </w:p>
    <w:p>
      <w:pPr>
        <w:pStyle w:val="TOC2"/>
        <w:tabs>
          <w:tab w:val="right" w:leader="dot" w:pos="8306"/>
        </w:tabs>
      </w:pPr>
      <w:hyperlink w:anchor="_Toc8992" w:history="1">
        <w:r>
          <w:rPr>
            <w:rFonts w:ascii="仿宋" w:eastAsia="仿宋" w:hAnsi="仿宋" w:cs="仿宋" w:hint="eastAsia"/>
            <w:lang w:eastAsia="zh-CN"/>
          </w:rPr>
          <w:t>(二)、防火防爆总图布置措施</w:t>
        </w:r>
        <w:r>
          <w:tab/>
        </w:r>
        <w:r>
          <w:fldChar w:fldCharType="begin"/>
        </w:r>
        <w:r>
          <w:instrText xml:space="preserve"> PAGEREF _Toc8992 \h </w:instrText>
        </w:r>
        <w:r>
          <w:fldChar w:fldCharType="separate"/>
        </w:r>
        <w:r>
          <w:t>28</w:t>
        </w:r>
        <w:r>
          <w:fldChar w:fldCharType="end"/>
        </w:r>
      </w:hyperlink>
    </w:p>
    <w:p>
      <w:pPr>
        <w:pStyle w:val="TOC2"/>
        <w:tabs>
          <w:tab w:val="right" w:leader="dot" w:pos="8306"/>
        </w:tabs>
      </w:pPr>
      <w:hyperlink w:anchor="_Toc12817" w:history="1">
        <w:r>
          <w:rPr>
            <w:rFonts w:ascii="仿宋" w:eastAsia="仿宋" w:hAnsi="仿宋" w:cs="仿宋" w:hint="eastAsia"/>
            <w:lang w:eastAsia="zh-CN"/>
          </w:rPr>
          <w:t>(三)、自然灾害防范措施</w:t>
        </w:r>
        <w:r>
          <w:tab/>
        </w:r>
        <w:r>
          <w:fldChar w:fldCharType="begin"/>
        </w:r>
        <w:r>
          <w:instrText xml:space="preserve"> PAGEREF _Toc12817 \h </w:instrText>
        </w:r>
        <w:r>
          <w:fldChar w:fldCharType="separate"/>
        </w:r>
        <w:r>
          <w:t>29</w:t>
        </w:r>
        <w:r>
          <w:fldChar w:fldCharType="end"/>
        </w:r>
      </w:hyperlink>
    </w:p>
    <w:p>
      <w:pPr>
        <w:pStyle w:val="TOC2"/>
        <w:tabs>
          <w:tab w:val="right" w:leader="dot" w:pos="8306"/>
        </w:tabs>
      </w:pPr>
      <w:hyperlink w:anchor="_Toc31586" w:history="1">
        <w:r>
          <w:rPr>
            <w:rFonts w:ascii="仿宋" w:eastAsia="仿宋" w:hAnsi="仿宋" w:cs="仿宋" w:hint="eastAsia"/>
            <w:lang w:eastAsia="zh-CN"/>
          </w:rPr>
          <w:t>(四)、安全色及安全标志使用要求</w:t>
        </w:r>
        <w:r>
          <w:tab/>
        </w:r>
        <w:r>
          <w:fldChar w:fldCharType="begin"/>
        </w:r>
        <w:r>
          <w:instrText xml:space="preserve"> PAGEREF _Toc31586 \h </w:instrText>
        </w:r>
        <w:r>
          <w:fldChar w:fldCharType="separate"/>
        </w:r>
        <w:r>
          <w:t>30</w:t>
        </w:r>
        <w:r>
          <w:fldChar w:fldCharType="end"/>
        </w:r>
      </w:hyperlink>
    </w:p>
    <w:p>
      <w:pPr>
        <w:pStyle w:val="TOC2"/>
        <w:tabs>
          <w:tab w:val="right" w:leader="dot" w:pos="8306"/>
        </w:tabs>
      </w:pPr>
      <w:hyperlink w:anchor="_Toc5037" w:history="1">
        <w:r>
          <w:rPr>
            <w:rFonts w:ascii="仿宋" w:eastAsia="仿宋" w:hAnsi="仿宋" w:cs="仿宋" w:hint="eastAsia"/>
            <w:lang w:eastAsia="zh-CN"/>
          </w:rPr>
          <w:t>(五)、防尘防毒措施</w:t>
        </w:r>
        <w:r>
          <w:tab/>
        </w:r>
        <w:r>
          <w:fldChar w:fldCharType="begin"/>
        </w:r>
        <w:r>
          <w:instrText xml:space="preserve"> PAGEREF _Toc5037 \h </w:instrText>
        </w:r>
        <w:r>
          <w:fldChar w:fldCharType="separate"/>
        </w:r>
        <w:r>
          <w:t>31</w:t>
        </w:r>
        <w:r>
          <w:fldChar w:fldCharType="end"/>
        </w:r>
      </w:hyperlink>
    </w:p>
    <w:p>
      <w:pPr>
        <w:pStyle w:val="TOC2"/>
        <w:tabs>
          <w:tab w:val="right" w:leader="dot" w:pos="8306"/>
        </w:tabs>
      </w:pPr>
      <w:hyperlink w:anchor="_Toc10754" w:history="1">
        <w:r>
          <w:rPr>
            <w:rFonts w:ascii="仿宋" w:eastAsia="仿宋" w:hAnsi="仿宋" w:cs="仿宋" w:hint="eastAsia"/>
            <w:lang w:eastAsia="zh-CN"/>
          </w:rPr>
          <w:t>(六)、防静电、触电防护及防雷措施</w:t>
        </w:r>
        <w:r>
          <w:tab/>
        </w:r>
        <w:r>
          <w:fldChar w:fldCharType="begin"/>
        </w:r>
        <w:r>
          <w:instrText xml:space="preserve"> PAGEREF _Toc10754 \h </w:instrText>
        </w:r>
        <w:r>
          <w:fldChar w:fldCharType="separate"/>
        </w:r>
        <w:r>
          <w:t>32</w:t>
        </w:r>
        <w:r>
          <w:fldChar w:fldCharType="end"/>
        </w:r>
      </w:hyperlink>
    </w:p>
    <w:p>
      <w:pPr>
        <w:pStyle w:val="TOC2"/>
        <w:tabs>
          <w:tab w:val="right" w:leader="dot" w:pos="8306"/>
        </w:tabs>
      </w:pPr>
      <w:hyperlink w:anchor="_Toc21908" w:history="1">
        <w:r>
          <w:rPr>
            <w:rFonts w:ascii="仿宋" w:eastAsia="仿宋" w:hAnsi="仿宋" w:cs="仿宋" w:hint="eastAsia"/>
            <w:lang w:eastAsia="zh-CN"/>
          </w:rPr>
          <w:t>(七)、机械设备安全保障措施</w:t>
        </w:r>
        <w:r>
          <w:tab/>
        </w:r>
        <w:r>
          <w:fldChar w:fldCharType="begin"/>
        </w:r>
        <w:r>
          <w:instrText xml:space="preserve"> PAGEREF _Toc21908 \h </w:instrText>
        </w:r>
        <w:r>
          <w:fldChar w:fldCharType="separate"/>
        </w:r>
        <w:r>
          <w:t>33</w:t>
        </w:r>
        <w:r>
          <w:fldChar w:fldCharType="end"/>
        </w:r>
      </w:hyperlink>
    </w:p>
    <w:p>
      <w:pPr>
        <w:pStyle w:val="TOC1"/>
        <w:tabs>
          <w:tab w:val="right" w:leader="dot" w:pos="8306"/>
        </w:tabs>
      </w:pPr>
      <w:hyperlink w:anchor="_Toc8862" w:history="1">
        <w:r>
          <w:rPr>
            <w:rFonts w:ascii="仿宋" w:eastAsia="仿宋" w:hAnsi="仿宋" w:cs="仿宋" w:hint="eastAsia"/>
            <w:lang w:eastAsia="zh-CN"/>
          </w:rPr>
          <w:t>九、回转式鼓风机项目环境影响分析</w:t>
        </w:r>
        <w:r>
          <w:tab/>
        </w:r>
        <w:r>
          <w:fldChar w:fldCharType="begin"/>
        </w:r>
        <w:r>
          <w:instrText xml:space="preserve"> PAGEREF _Toc8862 \h </w:instrText>
        </w:r>
        <w:r>
          <w:fldChar w:fldCharType="separate"/>
        </w:r>
        <w:r>
          <w:t>35</w:t>
        </w:r>
        <w:r>
          <w:fldChar w:fldCharType="end"/>
        </w:r>
      </w:hyperlink>
    </w:p>
    <w:p>
      <w:pPr>
        <w:pStyle w:val="TOC2"/>
        <w:tabs>
          <w:tab w:val="right" w:leader="dot" w:pos="8306"/>
        </w:tabs>
      </w:pPr>
      <w:hyperlink w:anchor="_Toc14832" w:history="1">
        <w:r>
          <w:rPr>
            <w:rFonts w:ascii="仿宋" w:eastAsia="仿宋" w:hAnsi="仿宋" w:cs="仿宋" w:hint="eastAsia"/>
            <w:lang w:eastAsia="zh-CN"/>
          </w:rPr>
          <w:t>(一)、建设区域环境质量现状</w:t>
        </w:r>
        <w:r>
          <w:tab/>
        </w:r>
        <w:r>
          <w:fldChar w:fldCharType="begin"/>
        </w:r>
        <w:r>
          <w:instrText xml:space="preserve"> PAGEREF _Toc14832 \h </w:instrText>
        </w:r>
        <w:r>
          <w:fldChar w:fldCharType="separate"/>
        </w:r>
        <w:r>
          <w:t>35</w:t>
        </w:r>
        <w:r>
          <w:fldChar w:fldCharType="end"/>
        </w:r>
      </w:hyperlink>
    </w:p>
    <w:p>
      <w:pPr>
        <w:pStyle w:val="TOC2"/>
        <w:tabs>
          <w:tab w:val="right" w:leader="dot" w:pos="8306"/>
        </w:tabs>
      </w:pPr>
      <w:hyperlink w:anchor="_Toc28569" w:history="1">
        <w:r>
          <w:rPr>
            <w:rFonts w:ascii="仿宋" w:eastAsia="仿宋" w:hAnsi="仿宋" w:cs="仿宋" w:hint="eastAsia"/>
            <w:lang w:eastAsia="zh-CN"/>
          </w:rPr>
          <w:t>(二)、建设期环境保护</w:t>
        </w:r>
        <w:r>
          <w:tab/>
        </w:r>
        <w:r>
          <w:fldChar w:fldCharType="begin"/>
        </w:r>
        <w:r>
          <w:instrText xml:space="preserve"> PAGEREF _Toc28569 \h </w:instrText>
        </w:r>
        <w:r>
          <w:fldChar w:fldCharType="separate"/>
        </w:r>
        <w:r>
          <w:t>36</w:t>
        </w:r>
        <w:r>
          <w:fldChar w:fldCharType="end"/>
        </w:r>
      </w:hyperlink>
    </w:p>
    <w:p>
      <w:pPr>
        <w:pStyle w:val="TOC2"/>
        <w:tabs>
          <w:tab w:val="right" w:leader="dot" w:pos="8306"/>
        </w:tabs>
      </w:pPr>
      <w:hyperlink w:anchor="_Toc14070" w:history="1">
        <w:r>
          <w:rPr>
            <w:rFonts w:ascii="仿宋" w:eastAsia="仿宋" w:hAnsi="仿宋" w:cs="仿宋" w:hint="eastAsia"/>
            <w:lang w:eastAsia="zh-CN"/>
          </w:rPr>
          <w:t>(三)、运营期环境保护</w:t>
        </w:r>
        <w:r>
          <w:tab/>
        </w:r>
        <w:r>
          <w:fldChar w:fldCharType="begin"/>
        </w:r>
        <w:r>
          <w:instrText xml:space="preserve"> PAGEREF _Toc14070 \h </w:instrText>
        </w:r>
        <w:r>
          <w:fldChar w:fldCharType="separate"/>
        </w:r>
        <w:r>
          <w:t>38</w:t>
        </w:r>
        <w:r>
          <w:fldChar w:fldCharType="end"/>
        </w:r>
      </w:hyperlink>
    </w:p>
    <w:p>
      <w:pPr>
        <w:pStyle w:val="TOC2"/>
        <w:tabs>
          <w:tab w:val="right" w:leader="dot" w:pos="8306"/>
        </w:tabs>
      </w:pPr>
      <w:hyperlink w:anchor="_Toc22083" w:history="1">
        <w:r>
          <w:rPr>
            <w:rFonts w:ascii="仿宋" w:eastAsia="仿宋" w:hAnsi="仿宋" w:cs="仿宋" w:hint="eastAsia"/>
            <w:lang w:eastAsia="zh-CN"/>
          </w:rPr>
          <w:t>(四)、回转式鼓风机项目建设对区域经济的影响</w:t>
        </w:r>
        <w:r>
          <w:tab/>
        </w:r>
        <w:r>
          <w:fldChar w:fldCharType="begin"/>
        </w:r>
        <w:r>
          <w:instrText xml:space="preserve"> PAGEREF _Toc22083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75" w:history="1">
        <w:r>
          <w:rPr>
            <w:rFonts w:ascii="仿宋" w:eastAsia="仿宋" w:hAnsi="仿宋" w:cs="仿宋" w:hint="eastAsia"/>
            <w:lang w:eastAsia="zh-CN"/>
          </w:rPr>
          <w:t>(五)、废弃物处理</w:t>
        </w:r>
        <w:r>
          <w:tab/>
        </w:r>
        <w:r>
          <w:fldChar w:fldCharType="begin"/>
        </w:r>
        <w:r>
          <w:instrText xml:space="preserve"> PAGEREF _Toc19675 \h </w:instrText>
        </w:r>
        <w:r>
          <w:fldChar w:fldCharType="separate"/>
        </w:r>
        <w:r>
          <w:t>41</w:t>
        </w:r>
        <w:r>
          <w:fldChar w:fldCharType="end"/>
        </w:r>
      </w:hyperlink>
    </w:p>
    <w:p>
      <w:pPr>
        <w:pStyle w:val="TOC2"/>
        <w:tabs>
          <w:tab w:val="right" w:leader="dot" w:pos="8306"/>
        </w:tabs>
      </w:pPr>
      <w:hyperlink w:anchor="_Toc3460" w:history="1">
        <w:r>
          <w:rPr>
            <w:rFonts w:ascii="仿宋" w:eastAsia="仿宋" w:hAnsi="仿宋" w:cs="仿宋" w:hint="eastAsia"/>
            <w:lang w:eastAsia="zh-CN"/>
          </w:rPr>
          <w:t>(六)、特殊环境影响分析</w:t>
        </w:r>
        <w:r>
          <w:tab/>
        </w:r>
        <w:r>
          <w:fldChar w:fldCharType="begin"/>
        </w:r>
        <w:r>
          <w:instrText xml:space="preserve"> PAGEREF _Toc3460 \h </w:instrText>
        </w:r>
        <w:r>
          <w:fldChar w:fldCharType="separate"/>
        </w:r>
        <w:r>
          <w:t>42</w:t>
        </w:r>
        <w:r>
          <w:fldChar w:fldCharType="end"/>
        </w:r>
      </w:hyperlink>
    </w:p>
    <w:p>
      <w:pPr>
        <w:pStyle w:val="TOC2"/>
        <w:tabs>
          <w:tab w:val="right" w:leader="dot" w:pos="8306"/>
        </w:tabs>
      </w:pPr>
      <w:hyperlink w:anchor="_Toc14439" w:history="1">
        <w:r>
          <w:rPr>
            <w:rFonts w:ascii="仿宋" w:eastAsia="仿宋" w:hAnsi="仿宋" w:cs="仿宋" w:hint="eastAsia"/>
            <w:lang w:eastAsia="zh-CN"/>
          </w:rPr>
          <w:t>(七)、清洁生产</w:t>
        </w:r>
        <w:r>
          <w:tab/>
        </w:r>
        <w:r>
          <w:fldChar w:fldCharType="begin"/>
        </w:r>
        <w:r>
          <w:instrText xml:space="preserve"> PAGEREF _Toc14439 \h </w:instrText>
        </w:r>
        <w:r>
          <w:fldChar w:fldCharType="separate"/>
        </w:r>
        <w:r>
          <w:t>43</w:t>
        </w:r>
        <w:r>
          <w:fldChar w:fldCharType="end"/>
        </w:r>
      </w:hyperlink>
    </w:p>
    <w:p>
      <w:pPr>
        <w:pStyle w:val="TOC2"/>
        <w:tabs>
          <w:tab w:val="right" w:leader="dot" w:pos="8306"/>
        </w:tabs>
      </w:pPr>
      <w:hyperlink w:anchor="_Toc8854" w:history="1">
        <w:r>
          <w:rPr>
            <w:rFonts w:ascii="仿宋" w:eastAsia="仿宋" w:hAnsi="仿宋" w:cs="仿宋" w:hint="eastAsia"/>
            <w:lang w:eastAsia="zh-CN"/>
          </w:rPr>
          <w:t>(八)、环境保护综合评价</w:t>
        </w:r>
        <w:r>
          <w:tab/>
        </w:r>
        <w:r>
          <w:fldChar w:fldCharType="begin"/>
        </w:r>
        <w:r>
          <w:instrText xml:space="preserve"> PAGEREF _Toc8854 \h </w:instrText>
        </w:r>
        <w:r>
          <w:fldChar w:fldCharType="separate"/>
        </w:r>
        <w:r>
          <w:t>44</w:t>
        </w:r>
        <w:r>
          <w:fldChar w:fldCharType="end"/>
        </w:r>
      </w:hyperlink>
    </w:p>
    <w:p>
      <w:pPr>
        <w:pStyle w:val="TOC1"/>
        <w:tabs>
          <w:tab w:val="right" w:leader="dot" w:pos="8306"/>
        </w:tabs>
      </w:pPr>
      <w:hyperlink w:anchor="_Toc20275" w:history="1">
        <w:r>
          <w:rPr>
            <w:rFonts w:ascii="仿宋" w:eastAsia="仿宋" w:hAnsi="仿宋" w:cs="仿宋" w:hint="eastAsia"/>
            <w:lang w:eastAsia="zh-CN"/>
          </w:rPr>
          <w:t>十、回转式鼓风机项目人力资源管理</w:t>
        </w:r>
        <w:r>
          <w:tab/>
        </w:r>
        <w:r>
          <w:fldChar w:fldCharType="begin"/>
        </w:r>
        <w:r>
          <w:instrText xml:space="preserve"> PAGEREF _Toc20275 \h </w:instrText>
        </w:r>
        <w:r>
          <w:fldChar w:fldCharType="separate"/>
        </w:r>
        <w:r>
          <w:t>46</w:t>
        </w:r>
        <w:r>
          <w:fldChar w:fldCharType="end"/>
        </w:r>
      </w:hyperlink>
    </w:p>
    <w:p>
      <w:pPr>
        <w:pStyle w:val="TOC2"/>
        <w:tabs>
          <w:tab w:val="right" w:leader="dot" w:pos="8306"/>
        </w:tabs>
      </w:pPr>
      <w:hyperlink w:anchor="_Toc17615" w:history="1">
        <w:r>
          <w:rPr>
            <w:rFonts w:ascii="仿宋" w:eastAsia="仿宋" w:hAnsi="仿宋" w:cs="仿宋" w:hint="eastAsia"/>
            <w:lang w:eastAsia="zh-CN"/>
          </w:rPr>
          <w:t>(一)、建立健全的预算管理制度</w:t>
        </w:r>
        <w:r>
          <w:tab/>
        </w:r>
        <w:r>
          <w:fldChar w:fldCharType="begin"/>
        </w:r>
        <w:r>
          <w:instrText xml:space="preserve"> PAGEREF _Toc17615 \h </w:instrText>
        </w:r>
        <w:r>
          <w:fldChar w:fldCharType="separate"/>
        </w:r>
        <w:r>
          <w:t>46</w:t>
        </w:r>
        <w:r>
          <w:fldChar w:fldCharType="end"/>
        </w:r>
      </w:hyperlink>
    </w:p>
    <w:p>
      <w:pPr>
        <w:pStyle w:val="TOC2"/>
        <w:tabs>
          <w:tab w:val="right" w:leader="dot" w:pos="8306"/>
        </w:tabs>
      </w:pPr>
      <w:hyperlink w:anchor="_Toc31449" w:history="1">
        <w:r>
          <w:rPr>
            <w:rFonts w:ascii="仿宋" w:eastAsia="仿宋" w:hAnsi="仿宋" w:cs="仿宋" w:hint="eastAsia"/>
            <w:lang w:eastAsia="zh-CN"/>
          </w:rPr>
          <w:t>(二)、加强资金流动监控</w:t>
        </w:r>
        <w:r>
          <w:tab/>
        </w:r>
        <w:r>
          <w:fldChar w:fldCharType="begin"/>
        </w:r>
        <w:r>
          <w:instrText xml:space="preserve"> PAGEREF _Toc31449 \h </w:instrText>
        </w:r>
        <w:r>
          <w:fldChar w:fldCharType="separate"/>
        </w:r>
        <w:r>
          <w:t>47</w:t>
        </w:r>
        <w:r>
          <w:fldChar w:fldCharType="end"/>
        </w:r>
      </w:hyperlink>
    </w:p>
    <w:p>
      <w:pPr>
        <w:pStyle w:val="TOC2"/>
        <w:tabs>
          <w:tab w:val="right" w:leader="dot" w:pos="8306"/>
        </w:tabs>
      </w:pPr>
      <w:hyperlink w:anchor="_Toc14479" w:history="1">
        <w:r>
          <w:rPr>
            <w:rFonts w:ascii="仿宋" w:eastAsia="仿宋" w:hAnsi="仿宋" w:cs="仿宋" w:hint="eastAsia"/>
            <w:lang w:eastAsia="zh-CN"/>
          </w:rPr>
          <w:t>(三)、制定完善的风险控制机制</w:t>
        </w:r>
        <w:r>
          <w:tab/>
        </w:r>
        <w:r>
          <w:fldChar w:fldCharType="begin"/>
        </w:r>
        <w:r>
          <w:instrText xml:space="preserve"> PAGEREF _Toc14479 \h </w:instrText>
        </w:r>
        <w:r>
          <w:fldChar w:fldCharType="separate"/>
        </w:r>
        <w:r>
          <w:t>48</w:t>
        </w:r>
        <w:r>
          <w:fldChar w:fldCharType="end"/>
        </w:r>
      </w:hyperlink>
    </w:p>
    <w:p>
      <w:pPr>
        <w:pStyle w:val="TOC2"/>
        <w:tabs>
          <w:tab w:val="right" w:leader="dot" w:pos="8306"/>
        </w:tabs>
      </w:pPr>
      <w:hyperlink w:anchor="_Toc12958" w:history="1">
        <w:r>
          <w:rPr>
            <w:rFonts w:ascii="仿宋" w:eastAsia="仿宋" w:hAnsi="仿宋" w:cs="仿宋" w:hint="eastAsia"/>
            <w:lang w:eastAsia="zh-CN"/>
          </w:rPr>
          <w:t>(四)、优化成本管理</w:t>
        </w:r>
        <w:r>
          <w:tab/>
        </w:r>
        <w:r>
          <w:fldChar w:fldCharType="begin"/>
        </w:r>
        <w:r>
          <w:instrText xml:space="preserve"> PAGEREF _Toc12958 \h </w:instrText>
        </w:r>
        <w:r>
          <w:fldChar w:fldCharType="separate"/>
        </w:r>
        <w:r>
          <w:t>50</w:t>
        </w:r>
        <w:r>
          <w:fldChar w:fldCharType="end"/>
        </w:r>
      </w:hyperlink>
    </w:p>
    <w:p>
      <w:pPr>
        <w:pStyle w:val="TOC1"/>
        <w:tabs>
          <w:tab w:val="right" w:leader="dot" w:pos="8306"/>
        </w:tabs>
      </w:pPr>
      <w:hyperlink w:anchor="_Toc29390" w:history="1">
        <w:r>
          <w:rPr>
            <w:rFonts w:ascii="仿宋" w:eastAsia="仿宋" w:hAnsi="仿宋" w:cs="仿宋" w:hint="eastAsia"/>
            <w:lang w:eastAsia="zh-CN"/>
          </w:rPr>
          <w:t>十一、回转式鼓风机项目经营效益</w:t>
        </w:r>
        <w:r>
          <w:tab/>
        </w:r>
        <w:r>
          <w:fldChar w:fldCharType="begin"/>
        </w:r>
        <w:r>
          <w:instrText xml:space="preserve"> PAGEREF _Toc29390 \h </w:instrText>
        </w:r>
        <w:r>
          <w:fldChar w:fldCharType="separate"/>
        </w:r>
        <w:r>
          <w:t>51</w:t>
        </w:r>
        <w:r>
          <w:fldChar w:fldCharType="end"/>
        </w:r>
      </w:hyperlink>
    </w:p>
    <w:p>
      <w:pPr>
        <w:pStyle w:val="TOC2"/>
        <w:tabs>
          <w:tab w:val="right" w:leader="dot" w:pos="8306"/>
        </w:tabs>
      </w:pPr>
      <w:hyperlink w:anchor="_Toc3927" w:history="1">
        <w:r>
          <w:rPr>
            <w:rFonts w:ascii="仿宋" w:eastAsia="仿宋" w:hAnsi="仿宋" w:cs="仿宋" w:hint="eastAsia"/>
            <w:lang w:eastAsia="zh-CN"/>
          </w:rPr>
          <w:t>(一)、经济评价财务测算</w:t>
        </w:r>
        <w:r>
          <w:tab/>
        </w:r>
        <w:r>
          <w:fldChar w:fldCharType="begin"/>
        </w:r>
        <w:r>
          <w:instrText xml:space="preserve"> PAGEREF _Toc3927 \h </w:instrText>
        </w:r>
        <w:r>
          <w:fldChar w:fldCharType="separate"/>
        </w:r>
        <w:r>
          <w:t>51</w:t>
        </w:r>
        <w:r>
          <w:fldChar w:fldCharType="end"/>
        </w:r>
      </w:hyperlink>
    </w:p>
    <w:p>
      <w:pPr>
        <w:pStyle w:val="TOC2"/>
        <w:tabs>
          <w:tab w:val="right" w:leader="dot" w:pos="8306"/>
        </w:tabs>
      </w:pPr>
      <w:hyperlink w:anchor="_Toc10717" w:history="1">
        <w:r>
          <w:rPr>
            <w:rFonts w:ascii="仿宋" w:eastAsia="仿宋" w:hAnsi="仿宋" w:cs="仿宋" w:hint="eastAsia"/>
            <w:lang w:eastAsia="zh-CN"/>
          </w:rPr>
          <w:t>(二)、回转式鼓风机项目盈利能力分析</w:t>
        </w:r>
        <w:r>
          <w:tab/>
        </w:r>
        <w:r>
          <w:fldChar w:fldCharType="begin"/>
        </w:r>
        <w:r>
          <w:instrText xml:space="preserve"> PAGEREF _Toc10717 \h </w:instrText>
        </w:r>
        <w:r>
          <w:fldChar w:fldCharType="separate"/>
        </w:r>
        <w:r>
          <w:t>52</w:t>
        </w:r>
        <w:r>
          <w:fldChar w:fldCharType="end"/>
        </w:r>
      </w:hyperlink>
    </w:p>
    <w:p>
      <w:pPr>
        <w:pStyle w:val="TOC1"/>
        <w:tabs>
          <w:tab w:val="right" w:leader="dot" w:pos="8306"/>
        </w:tabs>
      </w:pPr>
      <w:hyperlink w:anchor="_Toc13215" w:history="1">
        <w:r>
          <w:rPr>
            <w:rFonts w:ascii="仿宋" w:eastAsia="仿宋" w:hAnsi="仿宋" w:cs="仿宋" w:hint="eastAsia"/>
            <w:lang w:eastAsia="zh-CN"/>
          </w:rPr>
          <w:t>十二、回转式鼓风机项目社会影响</w:t>
        </w:r>
        <w:r>
          <w:tab/>
        </w:r>
        <w:r>
          <w:fldChar w:fldCharType="begin"/>
        </w:r>
        <w:r>
          <w:instrText xml:space="preserve"> PAGEREF _Toc13215 \h </w:instrText>
        </w:r>
        <w:r>
          <w:fldChar w:fldCharType="separate"/>
        </w:r>
        <w:r>
          <w:t>53</w:t>
        </w:r>
        <w:r>
          <w:fldChar w:fldCharType="end"/>
        </w:r>
      </w:hyperlink>
    </w:p>
    <w:p>
      <w:pPr>
        <w:pStyle w:val="TOC2"/>
        <w:tabs>
          <w:tab w:val="right" w:leader="dot" w:pos="8306"/>
        </w:tabs>
      </w:pPr>
      <w:hyperlink w:anchor="_Toc19788" w:history="1">
        <w:r>
          <w:rPr>
            <w:rFonts w:ascii="仿宋" w:eastAsia="仿宋" w:hAnsi="仿宋" w:cs="仿宋" w:hint="eastAsia"/>
            <w:lang w:eastAsia="zh-CN"/>
          </w:rPr>
          <w:t>(一)、社会责任与义务</w:t>
        </w:r>
        <w:r>
          <w:tab/>
        </w:r>
        <w:r>
          <w:fldChar w:fldCharType="begin"/>
        </w:r>
        <w:r>
          <w:instrText xml:space="preserve"> PAGEREF _Toc19788 \h </w:instrText>
        </w:r>
        <w:r>
          <w:fldChar w:fldCharType="separate"/>
        </w:r>
        <w:r>
          <w:t>53</w:t>
        </w:r>
        <w:r>
          <w:fldChar w:fldCharType="end"/>
        </w:r>
      </w:hyperlink>
    </w:p>
    <w:p>
      <w:pPr>
        <w:pStyle w:val="TOC2"/>
        <w:tabs>
          <w:tab w:val="right" w:leader="dot" w:pos="8306"/>
        </w:tabs>
      </w:pPr>
      <w:hyperlink w:anchor="_Toc21144" w:history="1">
        <w:r>
          <w:rPr>
            <w:rFonts w:ascii="仿宋" w:eastAsia="仿宋" w:hAnsi="仿宋" w:cs="仿宋" w:hint="eastAsia"/>
            <w:lang w:eastAsia="zh-CN"/>
          </w:rPr>
          <w:t>(二)、社会参与与沟通</w:t>
        </w:r>
        <w:r>
          <w:tab/>
        </w:r>
        <w:r>
          <w:fldChar w:fldCharType="begin"/>
        </w:r>
        <w:r>
          <w:instrText xml:space="preserve"> PAGEREF _Toc21144 \h </w:instrText>
        </w:r>
        <w:r>
          <w:fldChar w:fldCharType="separate"/>
        </w:r>
        <w:r>
          <w:t>54</w:t>
        </w:r>
        <w:r>
          <w:fldChar w:fldCharType="end"/>
        </w:r>
      </w:hyperlink>
    </w:p>
    <w:p>
      <w:pPr>
        <w:pStyle w:val="TOC1"/>
        <w:tabs>
          <w:tab w:val="right" w:leader="dot" w:pos="8306"/>
        </w:tabs>
      </w:pPr>
      <w:hyperlink w:anchor="_Toc9769" w:history="1">
        <w:r>
          <w:rPr>
            <w:rFonts w:ascii="仿宋" w:eastAsia="仿宋" w:hAnsi="仿宋" w:cs="仿宋" w:hint="eastAsia"/>
            <w:lang w:eastAsia="zh-CN"/>
          </w:rPr>
          <w:t>十三、回转式鼓风机项目工程方案分析</w:t>
        </w:r>
        <w:r>
          <w:tab/>
        </w:r>
        <w:r>
          <w:fldChar w:fldCharType="begin"/>
        </w:r>
        <w:r>
          <w:instrText xml:space="preserve"> PAGEREF _Toc9769 \h </w:instrText>
        </w:r>
        <w:r>
          <w:fldChar w:fldCharType="separate"/>
        </w:r>
        <w:r>
          <w:t>55</w:t>
        </w:r>
        <w:r>
          <w:fldChar w:fldCharType="end"/>
        </w:r>
      </w:hyperlink>
    </w:p>
    <w:p>
      <w:pPr>
        <w:pStyle w:val="TOC2"/>
        <w:tabs>
          <w:tab w:val="right" w:leader="dot" w:pos="8306"/>
        </w:tabs>
      </w:pPr>
      <w:hyperlink w:anchor="_Toc12743" w:history="1">
        <w:r>
          <w:rPr>
            <w:rFonts w:ascii="仿宋" w:eastAsia="仿宋" w:hAnsi="仿宋" w:cs="仿宋" w:hint="eastAsia"/>
            <w:lang w:eastAsia="zh-CN"/>
          </w:rPr>
          <w:t>(一)、建筑工程设计原则</w:t>
        </w:r>
        <w:r>
          <w:tab/>
        </w:r>
        <w:r>
          <w:fldChar w:fldCharType="begin"/>
        </w:r>
        <w:r>
          <w:instrText xml:space="preserve"> PAGEREF _Toc12743 \h </w:instrText>
        </w:r>
        <w:r>
          <w:fldChar w:fldCharType="separate"/>
        </w:r>
        <w:r>
          <w:t>55</w:t>
        </w:r>
        <w:r>
          <w:fldChar w:fldCharType="end"/>
        </w:r>
      </w:hyperlink>
    </w:p>
    <w:p>
      <w:pPr>
        <w:pStyle w:val="TOC2"/>
        <w:tabs>
          <w:tab w:val="right" w:leader="dot" w:pos="8306"/>
        </w:tabs>
      </w:pPr>
      <w:hyperlink w:anchor="_Toc10726" w:history="1">
        <w:r>
          <w:rPr>
            <w:rFonts w:ascii="仿宋" w:eastAsia="仿宋" w:hAnsi="仿宋" w:cs="仿宋" w:hint="eastAsia"/>
            <w:lang w:eastAsia="zh-CN"/>
          </w:rPr>
          <w:t>(二)、土建工程建设指标</w:t>
        </w:r>
        <w:r>
          <w:tab/>
        </w:r>
        <w:r>
          <w:fldChar w:fldCharType="begin"/>
        </w:r>
        <w:r>
          <w:instrText xml:space="preserve"> PAGEREF _Toc10726 \h </w:instrText>
        </w:r>
        <w:r>
          <w:fldChar w:fldCharType="separate"/>
        </w:r>
        <w:r>
          <w:t>58</w:t>
        </w:r>
        <w:r>
          <w:fldChar w:fldCharType="end"/>
        </w:r>
      </w:hyperlink>
    </w:p>
    <w:p>
      <w:pPr>
        <w:pStyle w:val="TOC1"/>
        <w:tabs>
          <w:tab w:val="right" w:leader="dot" w:pos="8306"/>
        </w:tabs>
      </w:pPr>
      <w:hyperlink w:anchor="_Toc9940" w:history="1">
        <w:r>
          <w:rPr>
            <w:rFonts w:ascii="仿宋" w:eastAsia="仿宋" w:hAnsi="仿宋" w:cs="仿宋" w:hint="eastAsia"/>
            <w:lang w:eastAsia="zh-CN"/>
          </w:rPr>
          <w:t>十四、利益相关者分析与沟通计划</w:t>
        </w:r>
        <w:r>
          <w:tab/>
        </w:r>
        <w:r>
          <w:fldChar w:fldCharType="begin"/>
        </w:r>
        <w:r>
          <w:instrText xml:space="preserve"> PAGEREF _Toc9940 \h </w:instrText>
        </w:r>
        <w:r>
          <w:fldChar w:fldCharType="separate"/>
        </w:r>
        <w:r>
          <w:t>60</w:t>
        </w:r>
        <w:r>
          <w:fldChar w:fldCharType="end"/>
        </w:r>
      </w:hyperlink>
    </w:p>
    <w:p>
      <w:pPr>
        <w:pStyle w:val="TOC2"/>
        <w:tabs>
          <w:tab w:val="right" w:leader="dot" w:pos="8306"/>
        </w:tabs>
      </w:pPr>
      <w:hyperlink w:anchor="_Toc7583" w:history="1">
        <w:r>
          <w:rPr>
            <w:rFonts w:ascii="仿宋" w:eastAsia="仿宋" w:hAnsi="仿宋" w:cs="仿宋" w:hint="eastAsia"/>
            <w:lang w:eastAsia="zh-CN"/>
          </w:rPr>
          <w:t>(一)、利益相关者分析</w:t>
        </w:r>
        <w:r>
          <w:tab/>
        </w:r>
        <w:r>
          <w:fldChar w:fldCharType="begin"/>
        </w:r>
        <w:r>
          <w:instrText xml:space="preserve"> PAGEREF _Toc7583 \h </w:instrText>
        </w:r>
        <w:r>
          <w:fldChar w:fldCharType="separate"/>
        </w:r>
        <w:r>
          <w:t>60</w:t>
        </w:r>
        <w:r>
          <w:fldChar w:fldCharType="end"/>
        </w:r>
      </w:hyperlink>
    </w:p>
    <w:p>
      <w:pPr>
        <w:pStyle w:val="TOC2"/>
        <w:tabs>
          <w:tab w:val="right" w:leader="dot" w:pos="8306"/>
        </w:tabs>
      </w:pPr>
      <w:hyperlink w:anchor="_Toc22570" w:history="1">
        <w:r>
          <w:rPr>
            <w:rFonts w:ascii="仿宋" w:eastAsia="仿宋" w:hAnsi="仿宋" w:cs="仿宋" w:hint="eastAsia"/>
            <w:lang w:eastAsia="zh-CN"/>
          </w:rPr>
          <w:t>(二)、沟通计划</w:t>
        </w:r>
        <w:r>
          <w:tab/>
        </w:r>
        <w:r>
          <w:fldChar w:fldCharType="begin"/>
        </w:r>
        <w:r>
          <w:instrText xml:space="preserve"> PAGEREF _Toc22570 \h </w:instrText>
        </w:r>
        <w:r>
          <w:fldChar w:fldCharType="separate"/>
        </w:r>
        <w:r>
          <w:t>61</w:t>
        </w:r>
        <w:r>
          <w:fldChar w:fldCharType="end"/>
        </w:r>
      </w:hyperlink>
    </w:p>
    <w:p>
      <w:pPr>
        <w:pStyle w:val="TOC1"/>
        <w:tabs>
          <w:tab w:val="right" w:leader="dot" w:pos="8306"/>
        </w:tabs>
      </w:pPr>
      <w:hyperlink w:anchor="_Toc21681" w:history="1">
        <w:r>
          <w:rPr>
            <w:rFonts w:ascii="仿宋" w:eastAsia="仿宋" w:hAnsi="仿宋" w:cs="仿宋" w:hint="eastAsia"/>
            <w:lang w:eastAsia="zh-CN"/>
          </w:rPr>
          <w:t>十五、风险识别与分类</w:t>
        </w:r>
        <w:r>
          <w:tab/>
        </w:r>
        <w:r>
          <w:fldChar w:fldCharType="begin"/>
        </w:r>
        <w:r>
          <w:instrText xml:space="preserve"> PAGEREF _Toc21681 \h </w:instrText>
        </w:r>
        <w:r>
          <w:fldChar w:fldCharType="separate"/>
        </w:r>
        <w:r>
          <w:t>62</w:t>
        </w:r>
        <w:r>
          <w:fldChar w:fldCharType="end"/>
        </w:r>
      </w:hyperlink>
    </w:p>
    <w:p>
      <w:pPr>
        <w:pStyle w:val="TOC2"/>
        <w:tabs>
          <w:tab w:val="right" w:leader="dot" w:pos="8306"/>
        </w:tabs>
      </w:pPr>
      <w:hyperlink w:anchor="_Toc32726" w:history="1">
        <w:r>
          <w:rPr>
            <w:rFonts w:ascii="仿宋" w:eastAsia="仿宋" w:hAnsi="仿宋" w:cs="仿宋" w:hint="eastAsia"/>
            <w:lang w:eastAsia="zh-CN"/>
          </w:rPr>
          <w:t>(一)、风险识别</w:t>
        </w:r>
        <w:r>
          <w:tab/>
        </w:r>
        <w:r>
          <w:fldChar w:fldCharType="begin"/>
        </w:r>
        <w:r>
          <w:instrText xml:space="preserve"> PAGEREF _Toc32726 \h </w:instrText>
        </w:r>
        <w:r>
          <w:fldChar w:fldCharType="separate"/>
        </w:r>
        <w:r>
          <w:t>62</w:t>
        </w:r>
        <w:r>
          <w:fldChar w:fldCharType="end"/>
        </w:r>
      </w:hyperlink>
    </w:p>
    <w:p>
      <w:pPr>
        <w:pStyle w:val="TOC2"/>
        <w:tabs>
          <w:tab w:val="right" w:leader="dot" w:pos="8306"/>
        </w:tabs>
      </w:pPr>
      <w:hyperlink w:anchor="_Toc27819" w:history="1">
        <w:r>
          <w:rPr>
            <w:rFonts w:ascii="仿宋" w:eastAsia="仿宋" w:hAnsi="仿宋" w:cs="仿宋" w:hint="eastAsia"/>
            <w:lang w:eastAsia="zh-CN"/>
          </w:rPr>
          <w:t>(二)、风险分类</w:t>
        </w:r>
        <w:r>
          <w:tab/>
        </w:r>
        <w:r>
          <w:fldChar w:fldCharType="begin"/>
        </w:r>
        <w:r>
          <w:instrText xml:space="preserve"> PAGEREF _Toc27819 \h </w:instrText>
        </w:r>
        <w:r>
          <w:fldChar w:fldCharType="separate"/>
        </w:r>
        <w:r>
          <w:t>64</w:t>
        </w:r>
        <w:r>
          <w:fldChar w:fldCharType="end"/>
        </w:r>
      </w:hyperlink>
    </w:p>
    <w:p>
      <w:pPr>
        <w:pStyle w:val="TOC1"/>
        <w:tabs>
          <w:tab w:val="right" w:leader="dot" w:pos="8306"/>
        </w:tabs>
      </w:pPr>
      <w:hyperlink w:anchor="_Toc10769" w:history="1">
        <w:r>
          <w:rPr>
            <w:rFonts w:ascii="仿宋" w:eastAsia="仿宋" w:hAnsi="仿宋" w:cs="仿宋" w:hint="eastAsia"/>
            <w:lang w:eastAsia="zh-CN"/>
          </w:rPr>
          <w:t>十六、回转式鼓风机项目变更管理</w:t>
        </w:r>
        <w:r>
          <w:tab/>
        </w:r>
        <w:r>
          <w:fldChar w:fldCharType="begin"/>
        </w:r>
        <w:r>
          <w:instrText xml:space="preserve"> PAGEREF _Toc10769 \h </w:instrText>
        </w:r>
        <w:r>
          <w:fldChar w:fldCharType="separate"/>
        </w:r>
        <w:r>
          <w:t>65</w:t>
        </w:r>
        <w:r>
          <w:fldChar w:fldCharType="end"/>
        </w:r>
      </w:hyperlink>
    </w:p>
    <w:p>
      <w:pPr>
        <w:pStyle w:val="TOC2"/>
        <w:tabs>
          <w:tab w:val="right" w:leader="dot" w:pos="8306"/>
        </w:tabs>
      </w:pPr>
      <w:hyperlink w:anchor="_Toc14883" w:history="1">
        <w:r>
          <w:rPr>
            <w:rFonts w:ascii="仿宋" w:eastAsia="仿宋" w:hAnsi="仿宋" w:cs="仿宋" w:hint="eastAsia"/>
            <w:lang w:eastAsia="zh-CN"/>
          </w:rPr>
          <w:t>(一)、变更申请与评估</w:t>
        </w:r>
        <w:r>
          <w:tab/>
        </w:r>
        <w:r>
          <w:fldChar w:fldCharType="begin"/>
        </w:r>
        <w:r>
          <w:instrText xml:space="preserve"> PAGEREF _Toc14883 \h </w:instrText>
        </w:r>
        <w:r>
          <w:fldChar w:fldCharType="separate"/>
        </w:r>
        <w:r>
          <w:t>65</w:t>
        </w:r>
        <w:r>
          <w:fldChar w:fldCharType="end"/>
        </w:r>
      </w:hyperlink>
    </w:p>
    <w:p>
      <w:pPr>
        <w:pStyle w:val="TOC2"/>
        <w:tabs>
          <w:tab w:val="right" w:leader="dot" w:pos="8306"/>
        </w:tabs>
      </w:pPr>
      <w:hyperlink w:anchor="_Toc30035" w:history="1">
        <w:r>
          <w:rPr>
            <w:rFonts w:ascii="仿宋" w:eastAsia="仿宋" w:hAnsi="仿宋" w:cs="仿宋" w:hint="eastAsia"/>
            <w:lang w:eastAsia="zh-CN"/>
          </w:rPr>
          <w:t>(二)、变更实施与控制</w:t>
        </w:r>
        <w:r>
          <w:tab/>
        </w:r>
        <w:r>
          <w:fldChar w:fldCharType="begin"/>
        </w:r>
        <w:r>
          <w:instrText xml:space="preserve"> PAGEREF _Toc30035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857"/>
      <w:r>
        <w:rPr>
          <w:rFonts w:ascii="仿宋" w:eastAsia="仿宋" w:hAnsi="仿宋" w:cs="仿宋" w:hint="eastAsia"/>
          <w:sz w:val="28"/>
          <w:lang w:eastAsia="zh-CN"/>
        </w:rPr>
        <w:t>一、回转式鼓风机项目可持续发展</w:t>
      </w:r>
      <w:bookmarkEnd w:id="2"/>
    </w:p>
    <w:p>
      <w:pPr>
        <w:pStyle w:val="Heading2"/>
        <w:rPr>
          <w:rFonts w:ascii="仿宋" w:eastAsia="仿宋" w:hAnsi="仿宋" w:cs="仿宋" w:hint="eastAsia"/>
          <w:lang w:eastAsia="zh-CN"/>
        </w:rPr>
      </w:pPr>
      <w:bookmarkStart w:id="3" w:name="_Toc2505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回转式鼓风机项目中，回转式鼓风机项目团队着眼于未来，明确了可持续发展的战略方向。制定的具体可持续发展目标包括降低资源使用、采用环保技术、最大化社会效益等。这一步骤不仅有助于回转式鼓风机项目在环保和社会责任方面达到最高标准，也为未来提供了明确的指引，确保回转式鼓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可持续实践的融入回转式鼓风机项目管理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回转式鼓风机项目管理周期。从回转式鼓风机项目规划开始，回转式鼓风机项目团队就考虑了环境和社会的因素。在执行阶段，回转式鼓风机项目团队积极推动绿色技术的应用，优化资源利用。此外，关注员工的社会责任，通过培训和沟通活动提高员工对可持续发展的认知，使他们能够在日常工作中践行可持续实践。这些举措不仅为回转式鼓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94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扎根于回转式鼓风机项目的可持续发展理念，我们深信环保与社会责任是回转式鼓风机项目成功的关键支柱。在回转式鼓风机项目的每一步，我们都致力于通过创新和实践，履行对环境和社会的坚定责任。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团队通过引入先进的环保技术、建立高效的废物处理系统以及推动能源节约措施，积极履行环保责任。定期的环保监测和评估确保回转式鼓风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不仅致力于自身可持续发展，还注重对社会的回馈。通过支持社区回转式鼓风机项目、参与慈善事业、提供培训机会等方式，回转式鼓风机项目积极履行社会责任。与当地社区建立积极互动，关注员工的工作与生活平衡，以及员工的身心健康，是回转式鼓风机项目在社会责任层面的关键举措。这样的实践不仅增强了回转式鼓风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886"/>
      <w:r>
        <w:rPr>
          <w:rFonts w:ascii="仿宋" w:eastAsia="仿宋" w:hAnsi="仿宋" w:cs="仿宋" w:hint="eastAsia"/>
          <w:sz w:val="28"/>
          <w:lang w:eastAsia="zh-CN"/>
        </w:rPr>
        <w:t>二、回转式鼓风机项目概论</w:t>
      </w:r>
      <w:bookmarkEnd w:id="5"/>
    </w:p>
    <w:p>
      <w:pPr>
        <w:pStyle w:val="Heading2"/>
        <w:rPr>
          <w:rFonts w:ascii="仿宋" w:eastAsia="仿宋" w:hAnsi="仿宋" w:cs="仿宋" w:hint="eastAsia"/>
          <w:lang w:eastAsia="zh-CN"/>
        </w:rPr>
      </w:pPr>
      <w:bookmarkStart w:id="6" w:name="_Toc12349"/>
      <w:r>
        <w:rPr>
          <w:rFonts w:ascii="仿宋" w:eastAsia="仿宋" w:hAnsi="仿宋" w:cs="仿宋" w:hint="eastAsia"/>
          <w:lang w:eastAsia="zh-CN"/>
        </w:rPr>
        <w:t>(一)、回转式鼓风机项目概况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的起源追溯至对市场的深入洞察。市场的不断演变与变革为回转式鼓风机项目提供了难得的机遇。当前市场存在的需求缺口和变革的大环境共同构成了回转式鼓风机项目的背景。这个回转式鼓风机项目旨在充分利用市场机遇，填补行业中尚未满足的需求，为客户提供全新的解决方案。市场的变革和需求的增长使得这个回转式鼓风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回转式鼓风机项目名称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正式命名为回转式鼓风机。这个名称不仅仅是一个标识，更代表了回转式鼓风机项目的核心理念和愿景。它蕴含着回转式鼓风机项目所要解决问题的关键字，具有强烈的表达和辨识度，为回转式鼓风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回转式鼓风机项目目标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的核心目标是提供一种全新、高效的解决方案，满足客户日益增长的需求。回转式鼓风机项目追求的不仅仅是满足市场需求，更是在市场中获得卓越的竞争优势。通过不断提升产品或服务的质量和创新水平，回转式鼓风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回转式鼓风机项目范围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全面涵盖了产品研发、制造、市场推广和售后服务，确保从产品设计到最终用户体验的全方位关注。这一全面的回转式鼓风机项目范围是为了确保回转式鼓风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回转式鼓风机项目时间表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回转式鼓风机项目计划在未来18个月内完成，包括研发、测试、市场试点和正式推出等不同阶段。这个时间表的合理设计是为了确保回转式鼓风机项目各个阶段的顺利推进，以便按时交付高质量的成果。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回转式鼓风机项目预算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总预算估算为XX百万美元，主要分配在研发、市场推广、人员培训和运营等方面。这一充足的预算为回转式鼓风机项目提供了充足的资源，确保回转式鼓风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回转式鼓风机项目风险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可能面临的风险包括市场接受度低、技术难题、竞争激烈等。回转式鼓风机项目团队已经制定了相应的风险应对计划，通过前瞻性的风险管理，确保回转式鼓风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回转式鼓风机项目团队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回转式鼓风机项目汇聚了一支经验丰富、多领域专业素养的核心团队，确保回转式鼓风机项目在各个方面都能拥有高水平的执行力。团队的协同作战是回转式鼓风机项目成功的关键因素之一。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回转式鼓风机项目背景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回转式鼓风机项目的背景根植于市场对更高效、创新产品的渴望，同时也受到科技发展对行业格局的深刻改变的影响。这为回转式鼓风机项目提供了广阔的发展空间和市场需求。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回转式鼓风机项目现状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截至目前，回转式鼓风机项目已完成市场调研和技术验证，取得了初步的成功。这为回转式鼓风机项目在未来的发展奠定了坚实的基础，为更远大的目标打下了坚实的基石。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0062"/>
      <w:r>
        <w:rPr>
          <w:rFonts w:ascii="仿宋" w:eastAsia="仿宋" w:hAnsi="仿宋" w:cs="仿宋" w:hint="eastAsia"/>
          <w:sz w:val="28"/>
          <w:lang w:eastAsia="zh-CN"/>
        </w:rPr>
        <w:t>(二)、回转式鼓风机项目目标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keyword》回转式鼓风机项目首要业务目标是在市场中占据有利地位，实现产品/服务的成功推广和销售。通过不断提升产品质量、创新性，回转式鼓风机项目追求成为行业中的领导者，赢得更多客户的青睐。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在科技迅速发展的时代，回转式鼓风机项目着眼于技术创新。通过持续的研发和技术升级，回转式鼓风机项目旨在推出更具创新性的产品或服务，以满足市场对新鲜、先进解决方案的需求。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为了建立可持续的客户关系，回转式鼓风机项目设定了客户满意度目标。通过提供卓越的产品质量和优质的客户服务，回转式鼓风机项目追求赢得客户的信任和忠诚度，确保他们的满意度达到行业领先水平。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回转式鼓风机项目注重社会责任和可持续发展。通过实施环保、社会责任回转式鼓风机项目，回转式鼓风机项目致力于在经济发展的同时保护环境，促进社会公平，实现可持续经营。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回转式鼓风机项目的团队是实现目标的核心驱动力。因此，回转式鼓风机项目设定了团队发展目标，包括提升团队成员的专业技能、培养领导力，以及搭建协同高效的团队工作氛围。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7551"/>
      <w:r>
        <w:rPr>
          <w:rFonts w:ascii="仿宋" w:eastAsia="仿宋" w:hAnsi="仿宋" w:cs="仿宋" w:hint="eastAsia"/>
          <w:sz w:val="28"/>
          <w:lang w:eastAsia="zh-CN"/>
        </w:rPr>
        <w:t>(三)、回转式鼓风机项目提出的理由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回转式鼓风机项目提出的理由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的提出源于对市场机遇的深刻洞察。当前市场中存在的需求缺口和行业发展趋势表明，有巨大的商业机会等待被开发。通过准确捕捉市场机遇，回转式鼓风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的理念基于对技术创新的信仰。通过持续的研发和技术投入，回转式鼓风机项目有望推出更具创新性的产品或服务。在科技飞速发展的当下，回转式鼓风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回转式鼓风机项目的提出是为了增强企业的行业竞争力。通过提升产品或服务的质量和独特性，回转式鼓风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响应了消费者需求的变化。随着社会和科技的不断发展，消费者对产品和服务的需求也在发生变化。通过深入了解并及时回应消费者的新需求，回转式鼓风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回转式鼓风机项目的提出是企业战略发展规划的一部分。在面对日益激烈的市场竞争和不断变化的商业环境中，回转式鼓风机项目作为企业战略的一环，旨在为企业开辟新的增长领域，巩固企业在行业中的地位。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的提出不仅仅是基于商业考量，还注重社会责任。通过推出环保、社会责任等方面的回转式鼓风机项目，回转式鼓风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回转式鼓风机项目的提出反映了对利益相关者期望的关注。包括客户、员工、投资者等利益相关者在企业发展中都有着各自的期望，回转式鼓风机项目力求在满足这些期望的同时，取得更大的共赢。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866"/>
      <w:r>
        <w:rPr>
          <w:rFonts w:ascii="仿宋" w:eastAsia="仿宋" w:hAnsi="仿宋" w:cs="仿宋" w:hint="eastAsia"/>
          <w:sz w:val="28"/>
          <w:lang w:eastAsia="zh-CN"/>
        </w:rPr>
        <w:t>(四)、回转式鼓风机项目意义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在实施回转式鼓风机项目的过程中，我们不仅仅是在追逐商业成功，更是为企业和社会的多个层面创造了深远的意义。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的首要意义在于提升企业的市场竞争力。通过持续的创新和对产品质量的高标准要求，回转式鼓风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回转式鼓风机项目的推进将促使行业技术水平的提升。通过引入先进技术和创新性解决方案，回转式鼓风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回转式鼓风机项目不仅创造了大量就业机会，提高了就业水平，还注重社会责任和环保。通过参与社会公益事业和推动环保回转式鼓风机项目，回转式鼓风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综合而言，回转式鼓风机项目意义重大，不仅推动了企业的发展，也为行业和社会的进步贡献了积极力量。这是一个全面而深刻的影响，将在未来产生可持续的正面效应。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803"/>
      <w:r>
        <w:rPr>
          <w:rFonts w:ascii="仿宋" w:eastAsia="仿宋" w:hAnsi="仿宋" w:cs="仿宋" w:hint="eastAsia"/>
          <w:sz w:val="28"/>
          <w:lang w:eastAsia="zh-CN"/>
        </w:rPr>
        <w:t>(五)、回转式鼓风机项目背景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在当今迅猛发展的商业环境中，回转式鼓风机项目的动因根植于对多方面因素的审慎考量。这个回转式鼓风机项目的提出并非孤立的决策，而是对企业所处背景深入思考的产物。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回转式鼓风机项目背后的首要原因。科技的迅速发展和全球市场的快速变化使得企业必须灵活应对。回转式鼓风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竞争的激烈程度也是回转式鼓风机项目背景中不可忽视的一环。企业需要在激烈竞争中脱颖而出，为此，回转式鼓风机项目致力于打破常规，提供独特的价值主张，以吸引客户并确保市场份额的增长。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技术的迅速发展为企业带来了机遇与挑战。作为回转式鼓风机项目启动的背景之一，对新兴技术的应用将有助于提升企业的技术水平，使其在不断演进的商业环境中保持竞争优势。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此外，社会对企业责任的期望也在逐渐升高。回转式鼓风机项目充分融入了社会责任的理念，通过可持续经营和社会公益回转式鼓风机项目，企图为社会贡献一份力量，在商业成功的同时关注社会价值。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0051"/>
      <w:r>
        <w:rPr>
          <w:rFonts w:ascii="仿宋" w:eastAsia="仿宋" w:hAnsi="仿宋" w:cs="仿宋" w:hint="eastAsia"/>
          <w:sz w:val="28"/>
          <w:lang w:eastAsia="zh-CN"/>
        </w:rPr>
        <w:t>三、回转式鼓风机项目土建工程</w:t>
      </w:r>
      <w:bookmarkEnd w:id="11"/>
    </w:p>
    <w:p>
      <w:pPr>
        <w:pStyle w:val="Heading2"/>
        <w:rPr>
          <w:rFonts w:ascii="仿宋" w:eastAsia="仿宋" w:hAnsi="仿宋" w:cs="仿宋" w:hint="eastAsia"/>
          <w:lang w:eastAsia="zh-CN"/>
        </w:rPr>
      </w:pPr>
      <w:bookmarkStart w:id="12" w:name="_Toc3049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在回转式鼓风机项目的建筑工程设计中，我们将秉承一系列重要的设计原则，以确保回转式鼓风机项目建筑在功能、美观、可持续性等方面达到最佳效果。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首要原则是确保建筑的功能性得到最大化的发挥。我们将充分理解回转式鼓风机项目的实际需求，合理布局各个功能区域，保证建筑在满足业务需求的同时，提供高效的工作环境。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在建筑设计中，我们将综合考虑建设和运营成本。通过精细的经济效益分析，确保设计方案在高效利用资源的同时，对回转式鼓风机项目的长期盈利能力有积极的贡献。</w:t>
      </w:r>
    </w:p>
    <w:p>
      <w:pPr>
        <w:pStyle w:val="Heading2"/>
        <w:ind w:firstLine="560" w:firstLineChars="200"/>
        <w:rPr>
          <w:rFonts w:ascii="仿宋" w:eastAsia="仿宋" w:hAnsi="仿宋" w:cs="仿宋" w:hint="eastAsia"/>
          <w:sz w:val="28"/>
          <w:lang w:eastAsia="zh-CN"/>
        </w:rPr>
      </w:pPr>
      <w:bookmarkStart w:id="13" w:name="_Toc858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回转式鼓风机项目的土建工程设计中，我们将精准设定设计年限，结合回转式鼓风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回转式鼓风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821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回转式鼓风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回转式鼓风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回转式鼓风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22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本期工程回转式鼓风机项目预计总建筑面积XXX平方米，其中：计容建筑面积XXX平方米，计划建筑工程投资XX万元，占回转式鼓风机项目总投资的XX%。</w:t>
      </w:r>
    </w:p>
    <w:p>
      <w:pPr>
        <w:pStyle w:val="Heading1"/>
        <w:ind w:firstLine="560" w:firstLineChars="200"/>
        <w:rPr>
          <w:rFonts w:ascii="仿宋" w:eastAsia="仿宋" w:hAnsi="仿宋" w:cs="仿宋" w:hint="eastAsia"/>
          <w:sz w:val="28"/>
          <w:lang w:eastAsia="zh-CN"/>
        </w:rPr>
      </w:pPr>
      <w:bookmarkStart w:id="16" w:name="_Toc27290"/>
      <w:r>
        <w:rPr>
          <w:rFonts w:ascii="仿宋" w:eastAsia="仿宋" w:hAnsi="仿宋" w:cs="仿宋" w:hint="eastAsia"/>
          <w:sz w:val="28"/>
          <w:lang w:eastAsia="zh-CN"/>
        </w:rPr>
        <w:t>四、回转式鼓风机项目建设背景及必要性分析</w:t>
      </w:r>
      <w:bookmarkEnd w:id="16"/>
    </w:p>
    <w:p>
      <w:pPr>
        <w:pStyle w:val="Heading2"/>
        <w:rPr>
          <w:rFonts w:ascii="仿宋" w:eastAsia="仿宋" w:hAnsi="仿宋" w:cs="仿宋" w:hint="eastAsia"/>
          <w:lang w:eastAsia="zh-CN"/>
        </w:rPr>
      </w:pPr>
      <w:bookmarkStart w:id="17" w:name="_Toc4564"/>
      <w:r>
        <w:rPr>
          <w:rFonts w:ascii="仿宋" w:eastAsia="仿宋" w:hAnsi="仿宋" w:cs="仿宋" w:hint="eastAsia"/>
          <w:lang w:eastAsia="zh-CN"/>
        </w:rPr>
        <w:t>(一)、回转式鼓风机项目背景分析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回转式鼓风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回转式鼓风机项目在这个潮流中的定位。同时，我们将关注行业内涌现的新兴机遇，以便回转式鼓风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回转式鼓风机项目提供了强大的发展动力。我们将聚焦于行业内最新的技术发展趋势，包括但不限于人工智能、大数据分析、物联网等领域。通过深度的技术研究，我们将确保回转式鼓风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回转式鼓风机项目发展的源泉。我们将投入更多的精力对市场需求进行深入剖析，超越表面的需求，深入挖掘潜在的市场痛点和机遇。通过对市场需求的细致了解，回转式鼓风机项目将更有针对性地设计解决方案，满足市场的多样化需求，从而更好地促进回转式鼓风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回转式鼓风机项目战略至关重要。我们将对竞争态势进行更为深入的分析，包括但不限于市场份额、产品特点、客户满意度等多个维度。通过深度的竞争分析，回转式鼓风机项目将能够更准确地把握市场脉搏，制定具有竞争力的回转式鼓风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回转式鼓风机项目的发展具有直接的影响。我们将进行更为全面的法规和政策分析，了解行业发展中的潜在法律风险和合规挑战。通过充分了解和遵守相关法规，回转式鼓风机项目将确保在法律框架内合法合规运营，为回转式鼓风机项目的稳健发展提供有力支持。</w:t>
      </w:r>
    </w:p>
    <w:p>
      <w:pPr>
        <w:pStyle w:val="Heading2"/>
        <w:ind w:firstLine="560" w:firstLineChars="200"/>
        <w:rPr>
          <w:rFonts w:ascii="仿宋" w:eastAsia="仿宋" w:hAnsi="仿宋" w:cs="仿宋" w:hint="eastAsia"/>
          <w:sz w:val="28"/>
          <w:lang w:eastAsia="zh-CN"/>
        </w:rPr>
      </w:pPr>
      <w:bookmarkStart w:id="18" w:name="_Toc13107"/>
      <w:r>
        <w:rPr>
          <w:rFonts w:ascii="仿宋" w:eastAsia="仿宋" w:hAnsi="仿宋" w:cs="仿宋" w:hint="eastAsia"/>
          <w:sz w:val="28"/>
          <w:lang w:eastAsia="zh-CN"/>
        </w:rPr>
        <w:t>(二)、回转式鼓风机项目建设必要性分析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https://d.book118.com/508113127124006037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4777D2"/>
    <w:rsid w:val="534777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11312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2024-02-16T18:07:00Z</dcterms:created>
  <dcterms:modified xsi:type="dcterms:W3CDTF">2024-02-16T18:08:08Z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42F9A9F7996E4C26A6324ED26FFF18F6_11</vt:lpwstr>
  </property>
  <property fmtid="{D5CDD505-2E9C-101B-9397-08002B2CF9AE}" pid="3" name="KSOProductBuildVer">
    <vt:lpwstr>2052-12.1.0.16250</vt:lpwstr>
  </property>
</Properties>
</file>