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临床路径信息系统项目安全调研评估报告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310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_Toc31310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67" w:history="1">
        <w:r>
          <w:rPr>
            <w:rFonts w:ascii="仿宋" w:eastAsia="仿宋" w:hAnsi="仿宋" w:cs="仿宋" w:hint="eastAsia"/>
            <w:lang w:val="en-US"/>
          </w:rPr>
          <w:t>一、临床路径信息系统项目选址说明</w:t>
        </w:r>
        <w:r>
          <w:tab/>
        </w:r>
        <w:r>
          <w:fldChar w:fldCharType="begin"/>
        </w:r>
        <w:r>
          <w:instrText xml:space="preserve"> PAGEREF _Toc25167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9" w:history="1">
        <w:r>
          <w:rPr>
            <w:rFonts w:ascii="仿宋" w:eastAsia="仿宋" w:hAnsi="仿宋" w:cs="仿宋" w:hint="eastAsia"/>
            <w:lang w:val="en-US"/>
          </w:rPr>
          <w:t>(一)、临床路径信息系统项目选址</w:t>
        </w:r>
        <w:r>
          <w:tab/>
        </w:r>
        <w:r>
          <w:fldChar w:fldCharType="begin"/>
        </w:r>
        <w:r>
          <w:instrText xml:space="preserve"> PAGEREF _Toc20959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" w:history="1">
        <w:r>
          <w:rPr>
            <w:rFonts w:ascii="仿宋" w:eastAsia="仿宋" w:hAnsi="仿宋" w:cs="仿宋" w:hint="eastAsia"/>
            <w:lang w:val="en-US"/>
          </w:rPr>
          <w:t>(二)、用地控制指标</w:t>
        </w:r>
        <w:r>
          <w:tab/>
        </w:r>
        <w:r>
          <w:fldChar w:fldCharType="begin"/>
        </w:r>
        <w:r>
          <w:instrText xml:space="preserve"> PAGEREF _Toc231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3" w:history="1">
        <w:r>
          <w:rPr>
            <w:rFonts w:ascii="仿宋" w:eastAsia="仿宋" w:hAnsi="仿宋" w:cs="仿宋" w:hint="eastAsia"/>
            <w:lang w:val="en-US"/>
          </w:rPr>
          <w:t>(三)、节约用地措施</w:t>
        </w:r>
        <w:r>
          <w:tab/>
        </w:r>
        <w:r>
          <w:fldChar w:fldCharType="begin"/>
        </w:r>
        <w:r>
          <w:instrText xml:space="preserve"> PAGEREF _Toc23893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7" w:history="1">
        <w:r>
          <w:rPr>
            <w:rFonts w:ascii="仿宋" w:eastAsia="仿宋" w:hAnsi="仿宋" w:cs="仿宋" w:hint="eastAsia"/>
            <w:lang w:val="en-US"/>
          </w:rPr>
          <w:t>(四)、总图布置方案</w:t>
        </w:r>
        <w:r>
          <w:tab/>
        </w:r>
        <w:r>
          <w:fldChar w:fldCharType="begin"/>
        </w:r>
        <w:r>
          <w:instrText xml:space="preserve"> PAGEREF _Toc9067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5" w:history="1">
        <w:r>
          <w:rPr>
            <w:rFonts w:ascii="仿宋" w:eastAsia="仿宋" w:hAnsi="仿宋" w:cs="仿宋" w:hint="eastAsia"/>
            <w:lang w:val="en-US"/>
          </w:rPr>
          <w:t>(五)、选址综合评价</w:t>
        </w:r>
        <w:r>
          <w:tab/>
        </w:r>
        <w:r>
          <w:fldChar w:fldCharType="begin"/>
        </w:r>
        <w:r>
          <w:instrText xml:space="preserve"> PAGEREF _Toc14135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72" w:history="1">
        <w:r>
          <w:rPr>
            <w:rFonts w:ascii="仿宋" w:eastAsia="仿宋" w:hAnsi="仿宋" w:cs="仿宋" w:hint="eastAsia"/>
            <w:lang w:val="en-US"/>
          </w:rPr>
          <w:t>二、人力资源风险管理的主要内容</w:t>
        </w:r>
        <w:r>
          <w:tab/>
        </w:r>
        <w:r>
          <w:fldChar w:fldCharType="begin"/>
        </w:r>
        <w:r>
          <w:instrText xml:space="preserve"> PAGEREF _Toc8472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3" w:history="1">
        <w:r>
          <w:rPr>
            <w:rFonts w:ascii="仿宋" w:eastAsia="仿宋" w:hAnsi="仿宋" w:cs="仿宋" w:hint="eastAsia"/>
            <w:lang w:val="en-US"/>
          </w:rPr>
          <w:t>(一)、人力资源风险管理的主要内容</w:t>
        </w:r>
        <w:r>
          <w:tab/>
        </w:r>
        <w:r>
          <w:fldChar w:fldCharType="begin"/>
        </w:r>
        <w:r>
          <w:instrText xml:space="preserve"> PAGEREF _Toc11613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14" w:history="1">
        <w:r>
          <w:rPr>
            <w:rFonts w:ascii="仿宋" w:eastAsia="仿宋" w:hAnsi="仿宋" w:cs="仿宋" w:hint="eastAsia"/>
            <w:lang w:val="en-US"/>
          </w:rPr>
          <w:t>三、临床路径信息系统项目概况</w:t>
        </w:r>
        <w:r>
          <w:tab/>
        </w:r>
        <w:r>
          <w:fldChar w:fldCharType="begin"/>
        </w:r>
        <w:r>
          <w:instrText xml:space="preserve"> PAGEREF _Toc15814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4" w:history="1">
        <w:r>
          <w:rPr>
            <w:rFonts w:ascii="仿宋" w:eastAsia="仿宋" w:hAnsi="仿宋" w:cs="仿宋" w:hint="eastAsia"/>
            <w:lang w:val="en-US"/>
          </w:rPr>
          <w:t>(一)、临床路径信息系统项目承办单位基本情况</w:t>
        </w:r>
        <w:r>
          <w:tab/>
        </w:r>
        <w:r>
          <w:fldChar w:fldCharType="begin"/>
        </w:r>
        <w:r>
          <w:instrText xml:space="preserve"> PAGEREF _Toc29714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9" w:history="1">
        <w:r>
          <w:rPr>
            <w:rFonts w:ascii="仿宋" w:eastAsia="仿宋" w:hAnsi="仿宋" w:cs="仿宋" w:hint="eastAsia"/>
            <w:lang w:val="en-US"/>
          </w:rPr>
          <w:t>(二)、临床路径信息系统项目建设符合性</w:t>
        </w:r>
        <w:r>
          <w:tab/>
        </w:r>
        <w:r>
          <w:fldChar w:fldCharType="begin"/>
        </w:r>
        <w:r>
          <w:instrText xml:space="preserve"> PAGEREF _Toc17669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2" w:history="1">
        <w:r>
          <w:rPr>
            <w:rFonts w:ascii="仿宋" w:eastAsia="仿宋" w:hAnsi="仿宋" w:cs="仿宋" w:hint="eastAsia"/>
            <w:lang w:val="en-US"/>
          </w:rPr>
          <w:t>(三)、临床路径信息系统项目概况</w:t>
        </w:r>
        <w:r>
          <w:tab/>
        </w:r>
        <w:r>
          <w:fldChar w:fldCharType="begin"/>
        </w:r>
        <w:r>
          <w:instrText xml:space="preserve"> PAGEREF _Toc14162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7" w:history="1">
        <w:r>
          <w:rPr>
            <w:rFonts w:ascii="仿宋" w:eastAsia="仿宋" w:hAnsi="仿宋" w:cs="仿宋" w:hint="eastAsia"/>
            <w:lang w:val="en-US"/>
          </w:rPr>
          <w:t>(四)、临床路径信息系统项目评价</w:t>
        </w:r>
        <w:r>
          <w:tab/>
        </w:r>
        <w:r>
          <w:fldChar w:fldCharType="begin"/>
        </w:r>
        <w:r>
          <w:instrText xml:space="preserve"> PAGEREF _Toc12007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3" w:history="1">
        <w:r>
          <w:rPr>
            <w:rFonts w:ascii="仿宋" w:eastAsia="仿宋" w:hAnsi="仿宋" w:cs="仿宋" w:hint="eastAsia"/>
            <w:lang w:val="en-US"/>
          </w:rPr>
          <w:t>(五)、主要经济指标</w:t>
        </w:r>
        <w:r>
          <w:tab/>
        </w:r>
        <w:r>
          <w:fldChar w:fldCharType="begin"/>
        </w:r>
        <w:r>
          <w:instrText xml:space="preserve"> PAGEREF _Toc8933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54" w:history="1">
        <w:r>
          <w:rPr>
            <w:rFonts w:ascii="仿宋" w:eastAsia="仿宋" w:hAnsi="仿宋" w:cs="仿宋" w:hint="eastAsia"/>
            <w:lang w:val="en-US"/>
          </w:rPr>
          <w:t>四、土建方案</w:t>
        </w:r>
        <w:r>
          <w:tab/>
        </w:r>
        <w:r>
          <w:fldChar w:fldCharType="begin"/>
        </w:r>
        <w:r>
          <w:instrText xml:space="preserve"> PAGEREF _Toc9254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_Toc101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3" w:history="1">
        <w:r>
          <w:rPr>
            <w:rFonts w:ascii="仿宋" w:eastAsia="仿宋" w:hAnsi="仿宋" w:cs="仿宋" w:hint="eastAsia"/>
            <w:lang w:val="en-US"/>
          </w:rPr>
          <w:t>(二)、项目总平面设计要求</w:t>
        </w:r>
        <w:r>
          <w:tab/>
        </w:r>
        <w:r>
          <w:fldChar w:fldCharType="begin"/>
        </w:r>
        <w:r>
          <w:instrText xml:space="preserve"> PAGEREF _Toc9363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5" w:history="1">
        <w:r>
          <w:rPr>
            <w:rFonts w:ascii="仿宋" w:eastAsia="仿宋" w:hAnsi="仿宋" w:cs="仿宋" w:hint="eastAsia"/>
            <w:lang w:val="en-US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_Toc17015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2" w:history="1">
        <w:r>
          <w:rPr>
            <w:rFonts w:ascii="仿宋" w:eastAsia="仿宋" w:hAnsi="仿宋" w:cs="仿宋" w:hint="eastAsia"/>
            <w:lang w:val="en-US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_Toc27122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4" w:history="1">
        <w:r>
          <w:rPr>
            <w:rFonts w:ascii="仿宋" w:eastAsia="仿宋" w:hAnsi="仿宋" w:cs="仿宋" w:hint="eastAsia"/>
            <w:lang w:val="en-US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_Toc20154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68" w:history="1">
        <w:r>
          <w:rPr>
            <w:rFonts w:ascii="仿宋" w:eastAsia="仿宋" w:hAnsi="仿宋" w:cs="仿宋" w:hint="eastAsia"/>
            <w:lang w:val="en-US"/>
          </w:rPr>
          <w:t>五、原辅材料及成品分析</w:t>
        </w:r>
        <w:r>
          <w:tab/>
        </w:r>
        <w:r>
          <w:fldChar w:fldCharType="begin"/>
        </w:r>
        <w:r>
          <w:instrText xml:space="preserve"> PAGEREF _Toc12968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3" w:history="1">
        <w:r>
          <w:rPr>
            <w:rFonts w:ascii="仿宋" w:eastAsia="仿宋" w:hAnsi="仿宋" w:cs="仿宋" w:hint="eastAsia"/>
            <w:lang w:val="en-US"/>
          </w:rPr>
          <w:t>(一)、临床路径信息系统项目建设期原辅材料供应情况</w:t>
        </w:r>
        <w:r>
          <w:tab/>
        </w:r>
        <w:r>
          <w:fldChar w:fldCharType="begin"/>
        </w:r>
        <w:r>
          <w:instrText xml:space="preserve"> PAGEREF _Toc9273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2" w:history="1">
        <w:r>
          <w:rPr>
            <w:rFonts w:ascii="仿宋" w:eastAsia="仿宋" w:hAnsi="仿宋" w:cs="仿宋" w:hint="eastAsia"/>
            <w:lang w:val="en-US"/>
          </w:rPr>
          <w:t>(二)、临床路径信息系统项目运营期原辅材料供应及质量管理</w:t>
        </w:r>
        <w:r>
          <w:tab/>
        </w:r>
        <w:r>
          <w:fldChar w:fldCharType="begin"/>
        </w:r>
        <w:r>
          <w:instrText xml:space="preserve"> PAGEREF _Toc15082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49" w:history="1">
        <w:r>
          <w:rPr>
            <w:rFonts w:ascii="仿宋" w:eastAsia="仿宋" w:hAnsi="仿宋" w:cs="仿宋" w:hint="eastAsia"/>
            <w:lang w:val="en-US"/>
          </w:rPr>
          <w:t>六、工艺先进性</w:t>
        </w:r>
        <w:r>
          <w:tab/>
        </w:r>
        <w:r>
          <w:fldChar w:fldCharType="begin"/>
        </w:r>
        <w:r>
          <w:instrText xml:space="preserve"> PAGEREF _Toc10849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265" w:history="1">
        <w:r>
          <w:rPr>
            <w:rFonts w:ascii="仿宋" w:eastAsia="仿宋" w:hAnsi="仿宋" w:cs="仿宋" w:hint="eastAsia"/>
            <w:lang w:val="en-US"/>
          </w:rPr>
          <w:t>(一)、临床路径信息系统项目建设期的原辅材料保障</w:t>
        </w:r>
        <w:r>
          <w:tab/>
        </w:r>
        <w:r>
          <w:fldChar w:fldCharType="begin"/>
        </w:r>
        <w:r>
          <w:instrText xml:space="preserve"> PAGEREF _Toc8265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3" w:history="1">
        <w:r>
          <w:rPr>
            <w:rFonts w:ascii="仿宋" w:eastAsia="仿宋" w:hAnsi="仿宋" w:cs="仿宋" w:hint="eastAsia"/>
            <w:lang w:val="en-US"/>
          </w:rPr>
          <w:t>(二)、临床路径信息系统项目运营期的原辅材料采购与管理</w:t>
        </w:r>
        <w:r>
          <w:tab/>
        </w:r>
        <w:r>
          <w:fldChar w:fldCharType="begin"/>
        </w:r>
        <w:r>
          <w:instrText xml:space="preserve"> PAGEREF _Toc5333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" w:history="1">
        <w:r>
          <w:rPr>
            <w:rFonts w:ascii="仿宋" w:eastAsia="仿宋" w:hAnsi="仿宋" w:cs="仿宋" w:hint="eastAsia"/>
            <w:lang w:val="en-US"/>
          </w:rPr>
          <w:t>(三)、技术管理的独特特色</w:t>
        </w:r>
        <w:r>
          <w:tab/>
        </w:r>
        <w:r>
          <w:fldChar w:fldCharType="begin"/>
        </w:r>
        <w:r>
          <w:instrText xml:space="preserve"> PAGEREF _Toc2776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2" w:history="1">
        <w:r>
          <w:rPr>
            <w:rFonts w:ascii="仿宋" w:eastAsia="仿宋" w:hAnsi="仿宋" w:cs="仿宋" w:hint="eastAsia"/>
            <w:lang w:val="en-US"/>
          </w:rPr>
          <w:t>(四)、临床路径信息系统项目工艺技术设计方案</w:t>
        </w:r>
        <w:r>
          <w:tab/>
        </w:r>
        <w:r>
          <w:fldChar w:fldCharType="begin"/>
        </w:r>
        <w:r>
          <w:instrText xml:space="preserve"> PAGEREF _Toc27272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5" w:history="1">
        <w:r>
          <w:rPr>
            <w:rFonts w:ascii="仿宋" w:eastAsia="仿宋" w:hAnsi="仿宋" w:cs="仿宋" w:hint="eastAsia"/>
            <w:lang w:val="en-US"/>
          </w:rPr>
          <w:t>(五)、设备选型的智能化方案</w:t>
        </w:r>
        <w:r>
          <w:tab/>
        </w:r>
        <w:r>
          <w:fldChar w:fldCharType="begin"/>
        </w:r>
        <w:r>
          <w:instrText xml:space="preserve"> PAGEREF _Toc4155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49" w:history="1">
        <w:r>
          <w:rPr>
            <w:rFonts w:ascii="仿宋" w:eastAsia="仿宋" w:hAnsi="仿宋" w:cs="仿宋" w:hint="eastAsia"/>
            <w:lang w:val="en-US"/>
          </w:rPr>
          <w:t>七、临床路径信息系统项目承办单位基本情况</w:t>
        </w:r>
        <w:r>
          <w:tab/>
        </w:r>
        <w:r>
          <w:fldChar w:fldCharType="begin"/>
        </w:r>
        <w:r>
          <w:instrText xml:space="preserve"> PAGEREF _Toc29449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9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_Toc10329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3" w:history="1">
        <w:r>
          <w:rPr>
            <w:rFonts w:ascii="仿宋" w:eastAsia="仿宋" w:hAnsi="仿宋" w:cs="仿宋" w:hint="eastAsia"/>
            <w:lang w:val="en-US"/>
          </w:rPr>
          <w:t>(二)、公司简介</w:t>
        </w:r>
        <w:r>
          <w:tab/>
        </w:r>
        <w:r>
          <w:fldChar w:fldCharType="begin"/>
        </w:r>
        <w:r>
          <w:instrText xml:space="preserve"> PAGEREF _Toc8943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" w:history="1">
        <w:r>
          <w:rPr>
            <w:rFonts w:ascii="仿宋" w:eastAsia="仿宋" w:hAnsi="仿宋" w:cs="仿宋" w:hint="eastAsia"/>
            <w:lang w:val="en-US"/>
          </w:rPr>
          <w:t>(三)、公司主要财务数据</w:t>
        </w:r>
        <w:r>
          <w:tab/>
        </w:r>
        <w:r>
          <w:fldChar w:fldCharType="begin"/>
        </w:r>
        <w:r>
          <w:instrText xml:space="preserve"> PAGEREF _Toc2191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2" w:history="1">
        <w:r>
          <w:rPr>
            <w:rFonts w:ascii="仿宋" w:eastAsia="仿宋" w:hAnsi="仿宋" w:cs="仿宋" w:hint="eastAsia"/>
            <w:lang w:val="en-US"/>
          </w:rPr>
          <w:t>(四)、核心人员介绍</w:t>
        </w:r>
        <w:r>
          <w:tab/>
        </w:r>
        <w:r>
          <w:fldChar w:fldCharType="begin"/>
        </w:r>
        <w:r>
          <w:instrText xml:space="preserve"> PAGEREF _Toc10422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01" w:history="1">
        <w:r>
          <w:rPr>
            <w:rFonts w:ascii="仿宋" w:eastAsia="仿宋" w:hAnsi="仿宋" w:cs="仿宋" w:hint="eastAsia"/>
            <w:lang w:val="en-US"/>
          </w:rPr>
          <w:t>八、第二十六章人才留存与流失管理</w:t>
        </w:r>
        <w:r>
          <w:tab/>
        </w:r>
        <w:r>
          <w:fldChar w:fldCharType="begin"/>
        </w:r>
        <w:r>
          <w:instrText xml:space="preserve"> PAGEREF _Toc8601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" w:history="1">
        <w:r>
          <w:rPr>
            <w:rFonts w:ascii="仿宋" w:eastAsia="仿宋" w:hAnsi="仿宋" w:cs="仿宋" w:hint="eastAsia"/>
            <w:lang w:val="en-US"/>
          </w:rPr>
          <w:t>(一)、人才留存策略</w:t>
        </w:r>
        <w:r>
          <w:tab/>
        </w:r>
        <w:r>
          <w:fldChar w:fldCharType="begin"/>
        </w:r>
        <w:r>
          <w:instrText xml:space="preserve"> PAGEREF _Toc1436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4" w:history="1">
        <w:r>
          <w:rPr>
            <w:rFonts w:ascii="仿宋" w:eastAsia="仿宋" w:hAnsi="仿宋" w:cs="仿宋" w:hint="eastAsia"/>
            <w:lang w:val="en-US"/>
          </w:rPr>
          <w:t>(二)、人才流失分析与改进</w:t>
        </w:r>
        <w:r>
          <w:tab/>
        </w:r>
        <w:r>
          <w:fldChar w:fldCharType="begin"/>
        </w:r>
        <w:r>
          <w:instrText xml:space="preserve"> PAGEREF _Toc7554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0" w:history="1">
        <w:r>
          <w:rPr>
            <w:rFonts w:ascii="仿宋" w:eastAsia="仿宋" w:hAnsi="仿宋" w:cs="仿宋" w:hint="eastAsia"/>
            <w:lang w:val="en-US"/>
          </w:rPr>
          <w:t>(三)、持续改进与未来展望</w:t>
        </w:r>
        <w:r>
          <w:tab/>
        </w:r>
        <w:r>
          <w:fldChar w:fldCharType="begin"/>
        </w:r>
        <w:r>
          <w:instrText xml:space="preserve"> PAGEREF _Toc14900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06" w:history="1">
        <w:r>
          <w:rPr>
            <w:rFonts w:ascii="仿宋" w:eastAsia="仿宋" w:hAnsi="仿宋" w:cs="仿宋" w:hint="eastAsia"/>
            <w:lang w:val="en-US"/>
          </w:rPr>
          <w:t>九、临床路径信息系统项目经济评价分析</w:t>
        </w:r>
        <w:r>
          <w:tab/>
        </w:r>
        <w:r>
          <w:fldChar w:fldCharType="begin"/>
        </w:r>
        <w:r>
          <w:instrText xml:space="preserve"> PAGEREF _Toc26206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9" w:history="1">
        <w:r>
          <w:rPr>
            <w:rFonts w:ascii="仿宋" w:eastAsia="仿宋" w:hAnsi="仿宋" w:cs="仿宋" w:hint="eastAsia"/>
            <w:lang w:val="en-US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_Toc3279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3" w:history="1">
        <w:r>
          <w:rPr>
            <w:rFonts w:ascii="仿宋" w:eastAsia="仿宋" w:hAnsi="仿宋" w:cs="仿宋" w:hint="eastAsia"/>
            <w:lang w:val="en-US"/>
          </w:rPr>
          <w:t>(二)、临床路径信息系统项目盈利能力分析</w:t>
        </w:r>
        <w:r>
          <w:tab/>
        </w:r>
        <w:r>
          <w:fldChar w:fldCharType="begin"/>
        </w:r>
        <w:r>
          <w:instrText xml:space="preserve"> PAGEREF _Toc17313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53" w:history="1">
        <w:r>
          <w:rPr>
            <w:rFonts w:ascii="仿宋" w:eastAsia="仿宋" w:hAnsi="仿宋" w:cs="仿宋" w:hint="eastAsia"/>
            <w:lang w:val="en-US"/>
          </w:rPr>
          <w:t>十、人力资源配置</w:t>
        </w:r>
        <w:r>
          <w:tab/>
        </w:r>
        <w:r>
          <w:fldChar w:fldCharType="begin"/>
        </w:r>
        <w:r>
          <w:instrText xml:space="preserve"> PAGEREF _Toc24553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2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_Toc19272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_Toc312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77" w:history="1">
        <w:r>
          <w:rPr>
            <w:rFonts w:ascii="仿宋" w:eastAsia="仿宋" w:hAnsi="仿宋" w:cs="仿宋" w:hint="eastAsia"/>
            <w:lang w:val="en-US"/>
          </w:rPr>
          <w:t>十一、社会责任与可持续发展方案</w:t>
        </w:r>
        <w:r>
          <w:tab/>
        </w:r>
        <w:r>
          <w:fldChar w:fldCharType="begin"/>
        </w:r>
        <w:r>
          <w:instrText xml:space="preserve"> PAGEREF _Toc3377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0" w:history="1">
        <w:r>
          <w:rPr>
            <w:rFonts w:ascii="仿宋" w:eastAsia="仿宋" w:hAnsi="仿宋" w:cs="仿宋" w:hint="eastAsia"/>
            <w:lang w:val="en-US"/>
          </w:rPr>
          <w:t>(一)、企业社会责任概述</w:t>
        </w:r>
        <w:r>
          <w:tab/>
        </w:r>
        <w:r>
          <w:fldChar w:fldCharType="begin"/>
        </w:r>
        <w:r>
          <w:instrText xml:space="preserve"> PAGEREF _Toc24090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9" w:history="1">
        <w:r>
          <w:rPr>
            <w:rFonts w:ascii="仿宋" w:eastAsia="仿宋" w:hAnsi="仿宋" w:cs="仿宋" w:hint="eastAsia"/>
            <w:lang w:val="en-US"/>
          </w:rPr>
          <w:t>(二)、环境保护与可持续资源利用</w:t>
        </w:r>
        <w:r>
          <w:tab/>
        </w:r>
        <w:r>
          <w:fldChar w:fldCharType="begin"/>
        </w:r>
        <w:r>
          <w:instrText xml:space="preserve"> PAGEREF _Toc21079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2" w:history="1">
        <w:r>
          <w:rPr>
            <w:rFonts w:ascii="仿宋" w:eastAsia="仿宋" w:hAnsi="仿宋" w:cs="仿宋" w:hint="eastAsia"/>
            <w:lang w:val="en-US"/>
          </w:rPr>
          <w:t>(三)、员工福利与培训计划</w:t>
        </w:r>
        <w:r>
          <w:tab/>
        </w:r>
        <w:r>
          <w:fldChar w:fldCharType="begin"/>
        </w:r>
        <w:r>
          <w:instrText xml:space="preserve"> PAGEREF _Toc12392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1" w:history="1">
        <w:r>
          <w:rPr>
            <w:rFonts w:ascii="仿宋" w:eastAsia="仿宋" w:hAnsi="仿宋" w:cs="仿宋" w:hint="eastAsia"/>
            <w:lang w:val="en-US"/>
          </w:rPr>
          <w:t>(四)、社区参与与公益活动</w:t>
        </w:r>
        <w:r>
          <w:tab/>
        </w:r>
        <w:r>
          <w:fldChar w:fldCharType="begin"/>
        </w:r>
        <w:r>
          <w:instrText xml:space="preserve"> PAGEREF _Toc22221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0" w:history="1">
        <w:r>
          <w:rPr>
            <w:rFonts w:ascii="仿宋" w:eastAsia="仿宋" w:hAnsi="仿宋" w:cs="仿宋" w:hint="eastAsia"/>
            <w:lang w:val="en-US"/>
          </w:rPr>
          <w:t>(五)、企业文化建设与品牌形象</w:t>
        </w:r>
        <w:r>
          <w:tab/>
        </w:r>
        <w:r>
          <w:fldChar w:fldCharType="begin"/>
        </w:r>
        <w:r>
          <w:instrText xml:space="preserve"> PAGEREF _Toc3840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25" w:history="1">
        <w:r>
          <w:rPr>
            <w:rFonts w:ascii="仿宋" w:eastAsia="仿宋" w:hAnsi="仿宋" w:cs="仿宋" w:hint="eastAsia"/>
            <w:lang w:val="en-US"/>
          </w:rPr>
          <w:t>十二、临床路径信息系统项目可行性研究</w:t>
        </w:r>
        <w:r>
          <w:tab/>
        </w:r>
        <w:r>
          <w:fldChar w:fldCharType="begin"/>
        </w:r>
        <w:r>
          <w:instrText xml:space="preserve"> PAGEREF _Toc23725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2" w:history="1">
        <w:r>
          <w:rPr>
            <w:rFonts w:ascii="仿宋" w:eastAsia="仿宋" w:hAnsi="仿宋" w:cs="仿宋" w:hint="eastAsia"/>
            <w:lang w:val="en-US"/>
          </w:rPr>
          <w:t>(一)、市场需求与竞争分析</w:t>
        </w:r>
        <w:r>
          <w:tab/>
        </w:r>
        <w:r>
          <w:fldChar w:fldCharType="begin"/>
        </w:r>
        <w:r>
          <w:instrText xml:space="preserve"> PAGEREF _Toc26502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065" w:history="1">
        <w:r>
          <w:rPr>
            <w:rFonts w:ascii="仿宋" w:eastAsia="仿宋" w:hAnsi="仿宋" w:cs="仿宋" w:hint="eastAsia"/>
            <w:lang w:val="en-US"/>
          </w:rPr>
          <w:t>(二)、技术可行性与创新</w:t>
        </w:r>
        <w:r>
          <w:tab/>
        </w:r>
        <w:r>
          <w:fldChar w:fldCharType="begin"/>
        </w:r>
        <w:r>
          <w:instrText xml:space="preserve"> PAGEREF _Toc10065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9" w:history="1">
        <w:r>
          <w:rPr>
            <w:rFonts w:ascii="仿宋" w:eastAsia="仿宋" w:hAnsi="仿宋" w:cs="仿宋" w:hint="eastAsia"/>
            <w:lang w:val="en-US"/>
          </w:rPr>
          <w:t>(三)、环境影响与可持续性评估</w:t>
        </w:r>
        <w:r>
          <w:tab/>
        </w:r>
        <w:r>
          <w:fldChar w:fldCharType="begin"/>
        </w:r>
        <w:r>
          <w:instrText xml:space="preserve"> PAGEREF _Toc21279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45" w:history="1">
        <w:r>
          <w:rPr>
            <w:rFonts w:ascii="仿宋" w:eastAsia="仿宋" w:hAnsi="仿宋" w:cs="仿宋" w:hint="eastAsia"/>
            <w:lang w:val="en-US"/>
          </w:rPr>
          <w:t>十三、劳动安全生产分析</w:t>
        </w:r>
        <w:r>
          <w:tab/>
        </w:r>
        <w:r>
          <w:fldChar w:fldCharType="begin"/>
        </w:r>
        <w:r>
          <w:instrText xml:space="preserve"> PAGEREF _Toc10645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" w:history="1">
        <w:r>
          <w:rPr>
            <w:rFonts w:ascii="仿宋" w:eastAsia="仿宋" w:hAnsi="仿宋" w:cs="仿宋" w:hint="eastAsia"/>
            <w:lang w:val="en-US"/>
          </w:rPr>
          <w:t>(一)、设计依据</w:t>
        </w:r>
        <w:r>
          <w:tab/>
        </w:r>
        <w:r>
          <w:fldChar w:fldCharType="begin"/>
        </w:r>
        <w:r>
          <w:instrText xml:space="preserve"> PAGEREF _Toc1603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7" w:history="1">
        <w:r>
          <w:rPr>
            <w:rFonts w:ascii="仿宋" w:eastAsia="仿宋" w:hAnsi="仿宋" w:cs="仿宋" w:hint="eastAsia"/>
            <w:lang w:val="en-US"/>
          </w:rPr>
          <w:t>(二)、主要防范措施</w:t>
        </w:r>
        <w:r>
          <w:tab/>
        </w:r>
        <w:r>
          <w:fldChar w:fldCharType="begin"/>
        </w:r>
        <w:r>
          <w:instrText xml:space="preserve"> PAGEREF _Toc18167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7" w:history="1">
        <w:r>
          <w:rPr>
            <w:rFonts w:ascii="仿宋" w:eastAsia="仿宋" w:hAnsi="仿宋" w:cs="仿宋" w:hint="eastAsia"/>
            <w:lang w:val="en-US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_Toc23507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17" w:history="1">
        <w:r>
          <w:rPr>
            <w:rFonts w:ascii="仿宋" w:eastAsia="仿宋" w:hAnsi="仿宋" w:cs="仿宋" w:hint="eastAsia"/>
            <w:lang w:val="en-US"/>
          </w:rPr>
          <w:t>十四、质量与技术管理</w:t>
        </w:r>
        <w:r>
          <w:tab/>
        </w:r>
        <w:r>
          <w:fldChar w:fldCharType="begin"/>
        </w:r>
        <w:r>
          <w:instrText xml:space="preserve"> PAGEREF _Toc18117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7" w:history="1">
        <w:r>
          <w:rPr>
            <w:rFonts w:ascii="仿宋" w:eastAsia="仿宋" w:hAnsi="仿宋" w:cs="仿宋" w:hint="eastAsia"/>
            <w:lang w:val="en-US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_Toc15887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8" w:history="1">
        <w:r>
          <w:rPr>
            <w:rFonts w:ascii="仿宋" w:eastAsia="仿宋" w:hAnsi="仿宋" w:cs="仿宋" w:hint="eastAsia"/>
            <w:lang w:val="en-US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_Toc20928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8" w:history="1">
        <w:r>
          <w:rPr>
            <w:rFonts w:ascii="仿宋" w:eastAsia="仿宋" w:hAnsi="仿宋" w:cs="仿宋" w:hint="eastAsia"/>
            <w:lang w:val="en-US"/>
          </w:rPr>
          <w:t>十五、战略钟</w:t>
        </w:r>
        <w:r>
          <w:tab/>
        </w:r>
        <w:r>
          <w:fldChar w:fldCharType="begin"/>
        </w:r>
        <w:r>
          <w:instrText xml:space="preserve"> PAGEREF _Toc1068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4" w:history="1">
        <w:r>
          <w:rPr>
            <w:rFonts w:ascii="仿宋" w:eastAsia="仿宋" w:hAnsi="仿宋" w:cs="仿宋" w:hint="eastAsia"/>
            <w:lang w:val="en-US"/>
          </w:rPr>
          <w:t>(一)、战略钟</w:t>
        </w:r>
        <w:r>
          <w:tab/>
        </w:r>
        <w:r>
          <w:fldChar w:fldCharType="begin"/>
        </w:r>
        <w:r>
          <w:instrText xml:space="preserve"> PAGEREF _Toc21984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78" w:history="1">
        <w:r>
          <w:rPr>
            <w:rFonts w:ascii="仿宋" w:eastAsia="仿宋" w:hAnsi="仿宋" w:cs="仿宋" w:hint="eastAsia"/>
            <w:lang w:val="en-US"/>
          </w:rPr>
          <w:t>十六、人才管理与团队建设</w:t>
        </w:r>
        <w:r>
          <w:tab/>
        </w:r>
        <w:r>
          <w:fldChar w:fldCharType="begin"/>
        </w:r>
        <w:r>
          <w:instrText xml:space="preserve"> PAGEREF _Toc20878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0" w:history="1">
        <w:r>
          <w:rPr>
            <w:rFonts w:ascii="仿宋" w:eastAsia="仿宋" w:hAnsi="仿宋" w:cs="仿宋" w:hint="eastAsia"/>
            <w:lang w:val="en-US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_Toc18710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9" w:history="1">
        <w:r>
          <w:rPr>
            <w:rFonts w:ascii="仿宋" w:eastAsia="仿宋" w:hAnsi="仿宋" w:cs="仿宋" w:hint="eastAsia"/>
            <w:lang w:val="en-US"/>
          </w:rPr>
          <w:t>(二)、团队建设与培训</w:t>
        </w:r>
        <w:r>
          <w:tab/>
        </w:r>
        <w:r>
          <w:fldChar w:fldCharType="begin"/>
        </w:r>
        <w:r>
          <w:instrText xml:space="preserve"> PAGEREF _Toc11259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3" w:history="1">
        <w:r>
          <w:rPr>
            <w:rFonts w:ascii="仿宋" w:eastAsia="仿宋" w:hAnsi="仿宋" w:cs="仿宋" w:hint="eastAsia"/>
            <w:lang w:val="en-US"/>
          </w:rPr>
          <w:t>(三)、绩效考核与激励机制</w:t>
        </w:r>
        <w:r>
          <w:tab/>
        </w:r>
        <w:r>
          <w:fldChar w:fldCharType="begin"/>
        </w:r>
        <w:r>
          <w:instrText xml:space="preserve"> PAGEREF _Toc19263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93" w:history="1">
        <w:r>
          <w:rPr>
            <w:rFonts w:ascii="仿宋" w:eastAsia="仿宋" w:hAnsi="仿宋" w:cs="仿宋" w:hint="eastAsia"/>
            <w:lang w:val="en-US"/>
          </w:rPr>
          <w:t>十七、外部合作与产业联盟</w:t>
        </w:r>
        <w:r>
          <w:tab/>
        </w:r>
        <w:r>
          <w:fldChar w:fldCharType="begin"/>
        </w:r>
        <w:r>
          <w:instrText xml:space="preserve"> PAGEREF _Toc26693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9" w:history="1">
        <w:r>
          <w:rPr>
            <w:rFonts w:ascii="仿宋" w:eastAsia="仿宋" w:hAnsi="仿宋" w:cs="仿宋" w:hint="eastAsia"/>
            <w:lang w:val="en-US"/>
          </w:rPr>
          <w:t>(一)、行业合作与协作机会</w:t>
        </w:r>
        <w:r>
          <w:tab/>
        </w:r>
        <w:r>
          <w:fldChar w:fldCharType="begin"/>
        </w:r>
        <w:r>
          <w:instrText xml:space="preserve"> PAGEREF _Toc26799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3" w:history="1">
        <w:r>
          <w:rPr>
            <w:rFonts w:ascii="仿宋" w:eastAsia="仿宋" w:hAnsi="仿宋" w:cs="仿宋" w:hint="eastAsia"/>
            <w:lang w:val="en-US"/>
          </w:rPr>
          <w:t>(二)、参与产业联盟的战略意义</w:t>
        </w:r>
        <w:r>
          <w:tab/>
        </w:r>
        <w:r>
          <w:fldChar w:fldCharType="begin"/>
        </w:r>
        <w:r>
          <w:instrText xml:space="preserve"> PAGEREF _Toc18733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" w:history="1">
        <w:r>
          <w:rPr>
            <w:rFonts w:ascii="仿宋" w:eastAsia="仿宋" w:hAnsi="仿宋" w:cs="仿宋" w:hint="eastAsia"/>
            <w:lang w:val="en-US"/>
          </w:rPr>
          <w:t>(三)、合作伙伴关系的长期发展规划</w:t>
        </w:r>
        <w:r>
          <w:tab/>
        </w:r>
        <w:r>
          <w:fldChar w:fldCharType="begin"/>
        </w:r>
        <w:r>
          <w:instrText xml:space="preserve"> PAGEREF _Toc2545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98" w:history="1">
        <w:r>
          <w:rPr>
            <w:rFonts w:ascii="仿宋" w:eastAsia="仿宋" w:hAnsi="仿宋" w:cs="仿宋" w:hint="eastAsia"/>
            <w:lang w:val="en-US"/>
          </w:rPr>
          <w:t>十八、员工管理与发展</w:t>
        </w:r>
        <w:r>
          <w:tab/>
        </w:r>
        <w:r>
          <w:fldChar w:fldCharType="begin"/>
        </w:r>
        <w:r>
          <w:instrText xml:space="preserve"> PAGEREF _Toc19098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6" w:history="1">
        <w:r>
          <w:rPr>
            <w:rFonts w:ascii="仿宋" w:eastAsia="仿宋" w:hAnsi="仿宋" w:cs="仿宋" w:hint="eastAsia"/>
            <w:lang w:val="en-US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_Toc17076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8" w:history="1">
        <w:r>
          <w:rPr>
            <w:rFonts w:ascii="仿宋" w:eastAsia="仿宋" w:hAnsi="仿宋" w:cs="仿宋" w:hint="eastAsia"/>
            <w:lang w:val="en-US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_Toc9048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" w:history="1">
        <w:r>
          <w:rPr>
            <w:rFonts w:ascii="仿宋" w:eastAsia="仿宋" w:hAnsi="仿宋" w:cs="仿宋" w:hint="eastAsia"/>
            <w:lang w:val="en-US"/>
          </w:rPr>
          <w:t>(三)、绩效管理与激励计划</w:t>
        </w:r>
        <w:r>
          <w:tab/>
        </w:r>
        <w:r>
          <w:fldChar w:fldCharType="begin"/>
        </w:r>
        <w:r>
          <w:instrText xml:space="preserve"> PAGEREF _Toc256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51" w:history="1">
        <w:r>
          <w:rPr>
            <w:rFonts w:ascii="仿宋" w:eastAsia="仿宋" w:hAnsi="仿宋" w:cs="仿宋" w:hint="eastAsia"/>
            <w:lang w:val="en-US"/>
          </w:rPr>
          <w:t>十九、市场分析、调研</w:t>
        </w:r>
        <w:r>
          <w:tab/>
        </w:r>
        <w:r>
          <w:fldChar w:fldCharType="begin"/>
        </w:r>
        <w:r>
          <w:instrText xml:space="preserve"> PAGEREF _Toc6651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3" w:history="1">
        <w:r>
          <w:rPr>
            <w:rFonts w:ascii="仿宋" w:eastAsia="仿宋" w:hAnsi="仿宋" w:cs="仿宋" w:hint="eastAsia"/>
            <w:lang w:val="en-US"/>
          </w:rPr>
          <w:t>(一)、临床路径信息系统行业分析</w:t>
        </w:r>
        <w:r>
          <w:tab/>
        </w:r>
        <w:r>
          <w:fldChar w:fldCharType="begin"/>
        </w:r>
        <w:r>
          <w:instrText xml:space="preserve"> PAGEREF _Toc26403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2" w:history="1">
        <w:r>
          <w:rPr>
            <w:rFonts w:ascii="仿宋" w:eastAsia="仿宋" w:hAnsi="仿宋" w:cs="仿宋" w:hint="eastAsia"/>
            <w:lang w:val="en-US"/>
          </w:rPr>
          <w:t>(二)、临床路径信息系统市场分析预测</w:t>
        </w:r>
        <w:r>
          <w:tab/>
        </w:r>
        <w:r>
          <w:fldChar w:fldCharType="begin"/>
        </w:r>
        <w:r>
          <w:instrText xml:space="preserve"> PAGEREF _Toc28052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66" w:history="1">
        <w:r>
          <w:rPr>
            <w:rFonts w:ascii="仿宋" w:eastAsia="仿宋" w:hAnsi="仿宋" w:cs="仿宋" w:hint="eastAsia"/>
            <w:lang w:val="en-US"/>
          </w:rPr>
          <w:t>二十、社会影响与可持续性报告</w:t>
        </w:r>
        <w:r>
          <w:tab/>
        </w:r>
        <w:r>
          <w:fldChar w:fldCharType="begin"/>
        </w:r>
        <w:r>
          <w:instrText xml:space="preserve"> PAGEREF _Toc11766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7" w:history="1">
        <w:r>
          <w:rPr>
            <w:rFonts w:ascii="仿宋" w:eastAsia="仿宋" w:hAnsi="仿宋" w:cs="仿宋" w:hint="eastAsia"/>
            <w:lang w:val="en-US"/>
          </w:rPr>
          <w:t>(一)、社会责任与可持续性</w:t>
        </w:r>
        <w:r>
          <w:tab/>
        </w:r>
        <w:r>
          <w:fldChar w:fldCharType="begin"/>
        </w:r>
        <w:r>
          <w:instrText xml:space="preserve"> PAGEREF _Toc22877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6770" w:history="1">
        <w:r>
          <w:rPr>
            <w:rFonts w:ascii="仿宋" w:eastAsia="仿宋" w:hAnsi="仿宋" w:cs="仿宋" w:hint="eastAsia"/>
            <w:lang w:val="en-US"/>
          </w:rPr>
          <w:t>(二)、社会影响评估</w:t>
        </w:r>
        <w:r>
          <w:tab/>
        </w:r>
        <w:r>
          <w:fldChar w:fldCharType="begin"/>
        </w:r>
        <w:r>
          <w:instrText xml:space="preserve"> PAGEREF _Toc6770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0" w:history="1">
        <w:r>
          <w:rPr>
            <w:rFonts w:ascii="仿宋" w:eastAsia="仿宋" w:hAnsi="仿宋" w:cs="仿宋" w:hint="eastAsia"/>
            <w:lang w:val="en-US"/>
          </w:rPr>
          <w:t>(三)、可持续性报告与透明度</w:t>
        </w:r>
        <w:r>
          <w:tab/>
        </w:r>
        <w:r>
          <w:fldChar w:fldCharType="begin"/>
        </w:r>
        <w:r>
          <w:instrText xml:space="preserve"> PAGEREF _Toc12940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https://d.book118.com/508117135101006041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临床路径信息系统项目安全调研评估报告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临床路径信息系统项目安全调研评估报告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临床路径信息系统项目安全调研评估报告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临床路径信息系统项目安全调研评估报告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临床路径信息系统项目安全调研评估报告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0A964D6"/>
    <w:rsid w:val="60A964D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508117135101006041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2024-02-23T19:34:00Z</dcterms:created>
  <dcterms:modified xsi:type="dcterms:W3CDTF">2024-02-23T19:34:53Z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