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小型机床项目建设方案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79" w:history="1">
        <w:r>
          <w:rPr>
            <w:rFonts w:ascii="仿宋" w:eastAsia="仿宋" w:hAnsi="仿宋" w:cs="仿宋" w:hint="eastAsia"/>
            <w:lang w:eastAsia="zh-CN"/>
          </w:rPr>
          <w:t>前言</w:t>
        </w:r>
        <w:r>
          <w:tab/>
        </w:r>
        <w:r>
          <w:fldChar w:fldCharType="begin"/>
        </w:r>
        <w:r>
          <w:instrText xml:space="preserve"> PAGEREF _Toc29479 \h </w:instrText>
        </w:r>
        <w:r>
          <w:fldChar w:fldCharType="separate"/>
        </w:r>
        <w:r>
          <w:t>3</w:t>
        </w:r>
        <w:r>
          <w:fldChar w:fldCharType="end"/>
        </w:r>
      </w:hyperlink>
    </w:p>
    <w:p>
      <w:pPr>
        <w:pStyle w:val="TOC1"/>
        <w:tabs>
          <w:tab w:val="right" w:leader="dot" w:pos="8306"/>
        </w:tabs>
      </w:pPr>
      <w:hyperlink w:anchor="_Toc29590" w:history="1">
        <w:r>
          <w:rPr>
            <w:rFonts w:ascii="仿宋" w:eastAsia="仿宋" w:hAnsi="仿宋" w:cs="仿宋" w:hint="eastAsia"/>
            <w:lang w:eastAsia="zh-CN"/>
          </w:rPr>
          <w:t>一、财务管理与成本控制</w:t>
        </w:r>
        <w:r>
          <w:tab/>
        </w:r>
        <w:r>
          <w:fldChar w:fldCharType="begin"/>
        </w:r>
        <w:r>
          <w:instrText xml:space="preserve"> PAGEREF _Toc29590 \h </w:instrText>
        </w:r>
        <w:r>
          <w:fldChar w:fldCharType="separate"/>
        </w:r>
        <w:r>
          <w:t>3</w:t>
        </w:r>
        <w:r>
          <w:fldChar w:fldCharType="end"/>
        </w:r>
      </w:hyperlink>
    </w:p>
    <w:p>
      <w:pPr>
        <w:pStyle w:val="TOC2"/>
        <w:tabs>
          <w:tab w:val="right" w:leader="dot" w:pos="8306"/>
        </w:tabs>
      </w:pPr>
      <w:hyperlink w:anchor="_Toc29330" w:history="1">
        <w:r>
          <w:rPr>
            <w:rFonts w:ascii="仿宋" w:eastAsia="仿宋" w:hAnsi="仿宋" w:cs="仿宋" w:hint="eastAsia"/>
            <w:lang w:eastAsia="zh-CN"/>
          </w:rPr>
          <w:t>(一)、财务管理体系建设</w:t>
        </w:r>
        <w:r>
          <w:tab/>
        </w:r>
        <w:r>
          <w:fldChar w:fldCharType="begin"/>
        </w:r>
        <w:r>
          <w:instrText xml:space="preserve"> PAGEREF _Toc29330 \h </w:instrText>
        </w:r>
        <w:r>
          <w:fldChar w:fldCharType="separate"/>
        </w:r>
        <w:r>
          <w:t>3</w:t>
        </w:r>
        <w:r>
          <w:fldChar w:fldCharType="end"/>
        </w:r>
      </w:hyperlink>
    </w:p>
    <w:p>
      <w:pPr>
        <w:pStyle w:val="TOC2"/>
        <w:tabs>
          <w:tab w:val="right" w:leader="dot" w:pos="8306"/>
        </w:tabs>
      </w:pPr>
      <w:hyperlink w:anchor="_Toc18735" w:history="1">
        <w:r>
          <w:rPr>
            <w:rFonts w:ascii="仿宋" w:eastAsia="仿宋" w:hAnsi="仿宋" w:cs="仿宋" w:hint="eastAsia"/>
            <w:lang w:eastAsia="zh-CN"/>
          </w:rPr>
          <w:t>(二)、成本控制措施</w:t>
        </w:r>
        <w:r>
          <w:tab/>
        </w:r>
        <w:r>
          <w:fldChar w:fldCharType="begin"/>
        </w:r>
        <w:r>
          <w:instrText xml:space="preserve"> PAGEREF _Toc18735 \h </w:instrText>
        </w:r>
        <w:r>
          <w:fldChar w:fldCharType="separate"/>
        </w:r>
        <w:r>
          <w:t>4</w:t>
        </w:r>
        <w:r>
          <w:fldChar w:fldCharType="end"/>
        </w:r>
      </w:hyperlink>
    </w:p>
    <w:p>
      <w:pPr>
        <w:pStyle w:val="TOC1"/>
        <w:tabs>
          <w:tab w:val="right" w:leader="dot" w:pos="8306"/>
        </w:tabs>
      </w:pPr>
      <w:hyperlink w:anchor="_Toc3414" w:history="1">
        <w:r>
          <w:rPr>
            <w:rFonts w:ascii="仿宋" w:eastAsia="仿宋" w:hAnsi="仿宋" w:cs="仿宋" w:hint="eastAsia"/>
            <w:lang w:eastAsia="zh-CN"/>
          </w:rPr>
          <w:t>二、社会影响分析</w:t>
        </w:r>
        <w:r>
          <w:tab/>
        </w:r>
        <w:r>
          <w:fldChar w:fldCharType="begin"/>
        </w:r>
        <w:r>
          <w:instrText xml:space="preserve"> PAGEREF _Toc3414 \h </w:instrText>
        </w:r>
        <w:r>
          <w:fldChar w:fldCharType="separate"/>
        </w:r>
        <w:r>
          <w:t>5</w:t>
        </w:r>
        <w:r>
          <w:fldChar w:fldCharType="end"/>
        </w:r>
      </w:hyperlink>
    </w:p>
    <w:p>
      <w:pPr>
        <w:pStyle w:val="TOC2"/>
        <w:tabs>
          <w:tab w:val="right" w:leader="dot" w:pos="8306"/>
        </w:tabs>
      </w:pPr>
      <w:hyperlink w:anchor="_Toc24795" w:history="1">
        <w:r>
          <w:rPr>
            <w:rFonts w:ascii="仿宋" w:eastAsia="仿宋" w:hAnsi="仿宋" w:cs="仿宋" w:hint="eastAsia"/>
            <w:lang w:eastAsia="zh-CN"/>
          </w:rPr>
          <w:t>(一)、社会影响效果分析</w:t>
        </w:r>
        <w:r>
          <w:tab/>
        </w:r>
        <w:r>
          <w:fldChar w:fldCharType="begin"/>
        </w:r>
        <w:r>
          <w:instrText xml:space="preserve"> PAGEREF _Toc24795 \h </w:instrText>
        </w:r>
        <w:r>
          <w:fldChar w:fldCharType="separate"/>
        </w:r>
        <w:r>
          <w:t>5</w:t>
        </w:r>
        <w:r>
          <w:fldChar w:fldCharType="end"/>
        </w:r>
      </w:hyperlink>
    </w:p>
    <w:p>
      <w:pPr>
        <w:pStyle w:val="TOC2"/>
        <w:tabs>
          <w:tab w:val="right" w:leader="dot" w:pos="8306"/>
        </w:tabs>
      </w:pPr>
      <w:hyperlink w:anchor="_Toc24209" w:history="1">
        <w:r>
          <w:rPr>
            <w:rFonts w:ascii="仿宋" w:eastAsia="仿宋" w:hAnsi="仿宋" w:cs="仿宋" w:hint="eastAsia"/>
            <w:lang w:eastAsia="zh-CN"/>
          </w:rPr>
          <w:t>(二)、社会适应性分析</w:t>
        </w:r>
        <w:r>
          <w:tab/>
        </w:r>
        <w:r>
          <w:fldChar w:fldCharType="begin"/>
        </w:r>
        <w:r>
          <w:instrText xml:space="preserve"> PAGEREF _Toc24209 \h </w:instrText>
        </w:r>
        <w:r>
          <w:fldChar w:fldCharType="separate"/>
        </w:r>
        <w:r>
          <w:t>8</w:t>
        </w:r>
        <w:r>
          <w:fldChar w:fldCharType="end"/>
        </w:r>
      </w:hyperlink>
    </w:p>
    <w:p>
      <w:pPr>
        <w:pStyle w:val="TOC2"/>
        <w:tabs>
          <w:tab w:val="right" w:leader="dot" w:pos="8306"/>
        </w:tabs>
      </w:pPr>
      <w:hyperlink w:anchor="_Toc13323" w:history="1">
        <w:r>
          <w:rPr>
            <w:rFonts w:ascii="仿宋" w:eastAsia="仿宋" w:hAnsi="仿宋" w:cs="仿宋" w:hint="eastAsia"/>
            <w:lang w:eastAsia="zh-CN"/>
          </w:rPr>
          <w:t>(三)、社会风险及对策分析</w:t>
        </w:r>
        <w:r>
          <w:tab/>
        </w:r>
        <w:r>
          <w:fldChar w:fldCharType="begin"/>
        </w:r>
        <w:r>
          <w:instrText xml:space="preserve"> PAGEREF _Toc13323 \h </w:instrText>
        </w:r>
        <w:r>
          <w:fldChar w:fldCharType="separate"/>
        </w:r>
        <w:r>
          <w:t>9</w:t>
        </w:r>
        <w:r>
          <w:fldChar w:fldCharType="end"/>
        </w:r>
      </w:hyperlink>
    </w:p>
    <w:p>
      <w:pPr>
        <w:pStyle w:val="TOC1"/>
        <w:tabs>
          <w:tab w:val="right" w:leader="dot" w:pos="8306"/>
        </w:tabs>
      </w:pPr>
      <w:hyperlink w:anchor="_Toc24958" w:history="1">
        <w:r>
          <w:rPr>
            <w:rFonts w:ascii="仿宋" w:eastAsia="仿宋" w:hAnsi="仿宋" w:cs="仿宋" w:hint="eastAsia"/>
            <w:lang w:eastAsia="zh-CN"/>
          </w:rPr>
          <w:t>三、经济影响分析</w:t>
        </w:r>
        <w:r>
          <w:tab/>
        </w:r>
        <w:r>
          <w:fldChar w:fldCharType="begin"/>
        </w:r>
        <w:r>
          <w:instrText xml:space="preserve"> PAGEREF _Toc24958 \h </w:instrText>
        </w:r>
        <w:r>
          <w:fldChar w:fldCharType="separate"/>
        </w:r>
        <w:r>
          <w:t>13</w:t>
        </w:r>
        <w:r>
          <w:fldChar w:fldCharType="end"/>
        </w:r>
      </w:hyperlink>
    </w:p>
    <w:p>
      <w:pPr>
        <w:pStyle w:val="TOC2"/>
        <w:tabs>
          <w:tab w:val="right" w:leader="dot" w:pos="8306"/>
        </w:tabs>
      </w:pPr>
      <w:hyperlink w:anchor="_Toc17012" w:history="1">
        <w:r>
          <w:rPr>
            <w:rFonts w:ascii="仿宋" w:eastAsia="仿宋" w:hAnsi="仿宋" w:cs="仿宋" w:hint="eastAsia"/>
            <w:lang w:eastAsia="zh-CN"/>
          </w:rPr>
          <w:t>(一)、经济费用效益或费用效果分析</w:t>
        </w:r>
        <w:r>
          <w:tab/>
        </w:r>
        <w:r>
          <w:fldChar w:fldCharType="begin"/>
        </w:r>
        <w:r>
          <w:instrText xml:space="preserve"> PAGEREF _Toc17012 \h </w:instrText>
        </w:r>
        <w:r>
          <w:fldChar w:fldCharType="separate"/>
        </w:r>
        <w:r>
          <w:t>13</w:t>
        </w:r>
        <w:r>
          <w:fldChar w:fldCharType="end"/>
        </w:r>
      </w:hyperlink>
    </w:p>
    <w:p>
      <w:pPr>
        <w:pStyle w:val="TOC2"/>
        <w:tabs>
          <w:tab w:val="right" w:leader="dot" w:pos="8306"/>
        </w:tabs>
      </w:pPr>
      <w:hyperlink w:anchor="_Toc19152" w:history="1">
        <w:r>
          <w:rPr>
            <w:rFonts w:ascii="仿宋" w:eastAsia="仿宋" w:hAnsi="仿宋" w:cs="仿宋" w:hint="eastAsia"/>
            <w:lang w:eastAsia="zh-CN"/>
          </w:rPr>
          <w:t>(二)、行业影响分析</w:t>
        </w:r>
        <w:r>
          <w:tab/>
        </w:r>
        <w:r>
          <w:fldChar w:fldCharType="begin"/>
        </w:r>
        <w:r>
          <w:instrText xml:space="preserve"> PAGEREF _Toc19152 \h </w:instrText>
        </w:r>
        <w:r>
          <w:fldChar w:fldCharType="separate"/>
        </w:r>
        <w:r>
          <w:t>15</w:t>
        </w:r>
        <w:r>
          <w:fldChar w:fldCharType="end"/>
        </w:r>
      </w:hyperlink>
    </w:p>
    <w:p>
      <w:pPr>
        <w:pStyle w:val="TOC2"/>
        <w:tabs>
          <w:tab w:val="right" w:leader="dot" w:pos="8306"/>
        </w:tabs>
      </w:pPr>
      <w:hyperlink w:anchor="_Toc14957" w:history="1">
        <w:r>
          <w:rPr>
            <w:rFonts w:ascii="仿宋" w:eastAsia="仿宋" w:hAnsi="仿宋" w:cs="仿宋" w:hint="eastAsia"/>
            <w:lang w:eastAsia="zh-CN"/>
          </w:rPr>
          <w:t>(三)、区域经济影响分析</w:t>
        </w:r>
        <w:r>
          <w:tab/>
        </w:r>
        <w:r>
          <w:fldChar w:fldCharType="begin"/>
        </w:r>
        <w:r>
          <w:instrText xml:space="preserve"> PAGEREF _Toc14957 \h </w:instrText>
        </w:r>
        <w:r>
          <w:fldChar w:fldCharType="separate"/>
        </w:r>
        <w:r>
          <w:t>17</w:t>
        </w:r>
        <w:r>
          <w:fldChar w:fldCharType="end"/>
        </w:r>
      </w:hyperlink>
    </w:p>
    <w:p>
      <w:pPr>
        <w:pStyle w:val="TOC2"/>
        <w:tabs>
          <w:tab w:val="right" w:leader="dot" w:pos="8306"/>
        </w:tabs>
      </w:pPr>
      <w:hyperlink w:anchor="_Toc29236" w:history="1">
        <w:r>
          <w:rPr>
            <w:rFonts w:ascii="仿宋" w:eastAsia="仿宋" w:hAnsi="仿宋" w:cs="仿宋" w:hint="eastAsia"/>
            <w:lang w:eastAsia="zh-CN"/>
          </w:rPr>
          <w:t>(四)、宏观经济影响分析</w:t>
        </w:r>
        <w:r>
          <w:tab/>
        </w:r>
        <w:r>
          <w:fldChar w:fldCharType="begin"/>
        </w:r>
        <w:r>
          <w:instrText xml:space="preserve"> PAGEREF _Toc29236 \h </w:instrText>
        </w:r>
        <w:r>
          <w:fldChar w:fldCharType="separate"/>
        </w:r>
        <w:r>
          <w:t>17</w:t>
        </w:r>
        <w:r>
          <w:fldChar w:fldCharType="end"/>
        </w:r>
      </w:hyperlink>
    </w:p>
    <w:p>
      <w:pPr>
        <w:pStyle w:val="TOC1"/>
        <w:tabs>
          <w:tab w:val="right" w:leader="dot" w:pos="8306"/>
        </w:tabs>
      </w:pPr>
      <w:hyperlink w:anchor="_Toc5363" w:history="1">
        <w:r>
          <w:rPr>
            <w:rFonts w:ascii="仿宋" w:eastAsia="仿宋" w:hAnsi="仿宋" w:cs="仿宋" w:hint="eastAsia"/>
            <w:lang w:eastAsia="zh-CN"/>
          </w:rPr>
          <w:t>四、背景、必要性分析</w:t>
        </w:r>
        <w:r>
          <w:tab/>
        </w:r>
        <w:r>
          <w:fldChar w:fldCharType="begin"/>
        </w:r>
        <w:r>
          <w:instrText xml:space="preserve"> PAGEREF _Toc5363 \h </w:instrText>
        </w:r>
        <w:r>
          <w:fldChar w:fldCharType="separate"/>
        </w:r>
        <w:r>
          <w:t>19</w:t>
        </w:r>
        <w:r>
          <w:fldChar w:fldCharType="end"/>
        </w:r>
      </w:hyperlink>
    </w:p>
    <w:p>
      <w:pPr>
        <w:pStyle w:val="TOC2"/>
        <w:tabs>
          <w:tab w:val="right" w:leader="dot" w:pos="8306"/>
        </w:tabs>
      </w:pPr>
      <w:hyperlink w:anchor="_Toc29867" w:history="1">
        <w:r>
          <w:rPr>
            <w:rFonts w:ascii="仿宋" w:eastAsia="仿宋" w:hAnsi="仿宋" w:cs="仿宋" w:hint="eastAsia"/>
            <w:lang w:eastAsia="zh-CN"/>
          </w:rPr>
          <w:t>(一)、项目建设背景</w:t>
        </w:r>
        <w:r>
          <w:tab/>
        </w:r>
        <w:r>
          <w:fldChar w:fldCharType="begin"/>
        </w:r>
        <w:r>
          <w:instrText xml:space="preserve"> PAGEREF _Toc29867 \h </w:instrText>
        </w:r>
        <w:r>
          <w:fldChar w:fldCharType="separate"/>
        </w:r>
        <w:r>
          <w:t>19</w:t>
        </w:r>
        <w:r>
          <w:fldChar w:fldCharType="end"/>
        </w:r>
      </w:hyperlink>
    </w:p>
    <w:p>
      <w:pPr>
        <w:pStyle w:val="TOC2"/>
        <w:tabs>
          <w:tab w:val="right" w:leader="dot" w:pos="8306"/>
        </w:tabs>
      </w:pPr>
      <w:hyperlink w:anchor="_Toc19221" w:history="1">
        <w:r>
          <w:rPr>
            <w:rFonts w:ascii="仿宋" w:eastAsia="仿宋" w:hAnsi="仿宋" w:cs="仿宋" w:hint="eastAsia"/>
            <w:lang w:eastAsia="zh-CN"/>
          </w:rPr>
          <w:t>(二)、必要性分析</w:t>
        </w:r>
        <w:r>
          <w:tab/>
        </w:r>
        <w:r>
          <w:fldChar w:fldCharType="begin"/>
        </w:r>
        <w:r>
          <w:instrText xml:space="preserve"> PAGEREF _Toc19221 \h </w:instrText>
        </w:r>
        <w:r>
          <w:fldChar w:fldCharType="separate"/>
        </w:r>
        <w:r>
          <w:t>20</w:t>
        </w:r>
        <w:r>
          <w:fldChar w:fldCharType="end"/>
        </w:r>
      </w:hyperlink>
    </w:p>
    <w:p>
      <w:pPr>
        <w:pStyle w:val="TOC2"/>
        <w:tabs>
          <w:tab w:val="right" w:leader="dot" w:pos="8306"/>
        </w:tabs>
      </w:pPr>
      <w:hyperlink w:anchor="_Toc16081" w:history="1">
        <w:r>
          <w:rPr>
            <w:rFonts w:ascii="仿宋" w:eastAsia="仿宋" w:hAnsi="仿宋" w:cs="仿宋" w:hint="eastAsia"/>
            <w:lang w:eastAsia="zh-CN"/>
          </w:rPr>
          <w:t>(三)、项目建设有利条件</w:t>
        </w:r>
        <w:r>
          <w:tab/>
        </w:r>
        <w:r>
          <w:fldChar w:fldCharType="begin"/>
        </w:r>
        <w:r>
          <w:instrText xml:space="preserve"> PAGEREF _Toc16081 \h </w:instrText>
        </w:r>
        <w:r>
          <w:fldChar w:fldCharType="separate"/>
        </w:r>
        <w:r>
          <w:t>22</w:t>
        </w:r>
        <w:r>
          <w:fldChar w:fldCharType="end"/>
        </w:r>
      </w:hyperlink>
    </w:p>
    <w:p>
      <w:pPr>
        <w:pStyle w:val="TOC1"/>
        <w:tabs>
          <w:tab w:val="right" w:leader="dot" w:pos="8306"/>
        </w:tabs>
      </w:pPr>
      <w:hyperlink w:anchor="_Toc14243" w:history="1">
        <w:r>
          <w:rPr>
            <w:rFonts w:ascii="仿宋" w:eastAsia="仿宋" w:hAnsi="仿宋" w:cs="仿宋" w:hint="eastAsia"/>
            <w:lang w:eastAsia="zh-CN"/>
          </w:rPr>
          <w:t>五、发展规划、产业政策和行业准入分析</w:t>
        </w:r>
        <w:r>
          <w:tab/>
        </w:r>
        <w:r>
          <w:fldChar w:fldCharType="begin"/>
        </w:r>
        <w:r>
          <w:instrText xml:space="preserve"> PAGEREF _Toc14243 \h </w:instrText>
        </w:r>
        <w:r>
          <w:fldChar w:fldCharType="separate"/>
        </w:r>
        <w:r>
          <w:t>23</w:t>
        </w:r>
        <w:r>
          <w:fldChar w:fldCharType="end"/>
        </w:r>
      </w:hyperlink>
    </w:p>
    <w:p>
      <w:pPr>
        <w:pStyle w:val="TOC2"/>
        <w:tabs>
          <w:tab w:val="right" w:leader="dot" w:pos="8306"/>
        </w:tabs>
      </w:pPr>
      <w:hyperlink w:anchor="_Toc26194" w:history="1">
        <w:r>
          <w:rPr>
            <w:rFonts w:ascii="仿宋" w:eastAsia="仿宋" w:hAnsi="仿宋" w:cs="仿宋" w:hint="eastAsia"/>
            <w:lang w:eastAsia="zh-CN"/>
          </w:rPr>
          <w:t>(一)、发展规划分析</w:t>
        </w:r>
        <w:r>
          <w:tab/>
        </w:r>
        <w:r>
          <w:fldChar w:fldCharType="begin"/>
        </w:r>
        <w:r>
          <w:instrText xml:space="preserve"> PAGEREF _Toc26194 \h </w:instrText>
        </w:r>
        <w:r>
          <w:fldChar w:fldCharType="separate"/>
        </w:r>
        <w:r>
          <w:t>23</w:t>
        </w:r>
        <w:r>
          <w:fldChar w:fldCharType="end"/>
        </w:r>
      </w:hyperlink>
    </w:p>
    <w:p>
      <w:pPr>
        <w:pStyle w:val="TOC2"/>
        <w:tabs>
          <w:tab w:val="right" w:leader="dot" w:pos="8306"/>
        </w:tabs>
      </w:pPr>
      <w:hyperlink w:anchor="_Toc3907" w:history="1">
        <w:r>
          <w:rPr>
            <w:rFonts w:ascii="仿宋" w:eastAsia="仿宋" w:hAnsi="仿宋" w:cs="仿宋" w:hint="eastAsia"/>
            <w:lang w:eastAsia="zh-CN"/>
          </w:rPr>
          <w:t>(二)、产业政策分析</w:t>
        </w:r>
        <w:r>
          <w:tab/>
        </w:r>
        <w:r>
          <w:fldChar w:fldCharType="begin"/>
        </w:r>
        <w:r>
          <w:instrText xml:space="preserve"> PAGEREF _Toc3907 \h </w:instrText>
        </w:r>
        <w:r>
          <w:fldChar w:fldCharType="separate"/>
        </w:r>
        <w:r>
          <w:t>25</w:t>
        </w:r>
        <w:r>
          <w:fldChar w:fldCharType="end"/>
        </w:r>
      </w:hyperlink>
    </w:p>
    <w:p>
      <w:pPr>
        <w:pStyle w:val="TOC2"/>
        <w:tabs>
          <w:tab w:val="right" w:leader="dot" w:pos="8306"/>
        </w:tabs>
      </w:pPr>
      <w:hyperlink w:anchor="_Toc13344" w:history="1">
        <w:r>
          <w:rPr>
            <w:rFonts w:ascii="仿宋" w:eastAsia="仿宋" w:hAnsi="仿宋" w:cs="仿宋" w:hint="eastAsia"/>
            <w:lang w:eastAsia="zh-CN"/>
          </w:rPr>
          <w:t>(三)、行业准入分析</w:t>
        </w:r>
        <w:r>
          <w:tab/>
        </w:r>
        <w:r>
          <w:fldChar w:fldCharType="begin"/>
        </w:r>
        <w:r>
          <w:instrText xml:space="preserve"> PAGEREF _Toc13344 \h </w:instrText>
        </w:r>
        <w:r>
          <w:fldChar w:fldCharType="separate"/>
        </w:r>
        <w:r>
          <w:t>26</w:t>
        </w:r>
        <w:r>
          <w:fldChar w:fldCharType="end"/>
        </w:r>
      </w:hyperlink>
    </w:p>
    <w:p>
      <w:pPr>
        <w:pStyle w:val="TOC1"/>
        <w:tabs>
          <w:tab w:val="right" w:leader="dot" w:pos="8306"/>
        </w:tabs>
      </w:pPr>
      <w:hyperlink w:anchor="_Toc27242" w:history="1">
        <w:r>
          <w:rPr>
            <w:rFonts w:ascii="仿宋" w:eastAsia="仿宋" w:hAnsi="仿宋" w:cs="仿宋" w:hint="eastAsia"/>
            <w:lang w:eastAsia="zh-CN"/>
          </w:rPr>
          <w:t>六、小型机床项目概论</w:t>
        </w:r>
        <w:r>
          <w:tab/>
        </w:r>
        <w:r>
          <w:fldChar w:fldCharType="begin"/>
        </w:r>
        <w:r>
          <w:instrText xml:space="preserve"> PAGEREF _Toc27242 \h </w:instrText>
        </w:r>
        <w:r>
          <w:fldChar w:fldCharType="separate"/>
        </w:r>
        <w:r>
          <w:t>28</w:t>
        </w:r>
        <w:r>
          <w:fldChar w:fldCharType="end"/>
        </w:r>
      </w:hyperlink>
    </w:p>
    <w:p>
      <w:pPr>
        <w:pStyle w:val="TOC2"/>
        <w:tabs>
          <w:tab w:val="right" w:leader="dot" w:pos="8306"/>
        </w:tabs>
      </w:pPr>
      <w:hyperlink w:anchor="_Toc3356" w:history="1">
        <w:r>
          <w:rPr>
            <w:rFonts w:ascii="仿宋" w:eastAsia="仿宋" w:hAnsi="仿宋" w:cs="仿宋" w:hint="eastAsia"/>
            <w:lang w:eastAsia="zh-CN"/>
          </w:rPr>
          <w:t>(一)、项目申报单位概况</w:t>
        </w:r>
        <w:r>
          <w:tab/>
        </w:r>
        <w:r>
          <w:fldChar w:fldCharType="begin"/>
        </w:r>
        <w:r>
          <w:instrText xml:space="preserve"> PAGEREF _Toc3356 \h </w:instrText>
        </w:r>
        <w:r>
          <w:fldChar w:fldCharType="separate"/>
        </w:r>
        <w:r>
          <w:t>28</w:t>
        </w:r>
        <w:r>
          <w:fldChar w:fldCharType="end"/>
        </w:r>
      </w:hyperlink>
    </w:p>
    <w:p>
      <w:pPr>
        <w:pStyle w:val="TOC2"/>
        <w:tabs>
          <w:tab w:val="right" w:leader="dot" w:pos="8306"/>
        </w:tabs>
      </w:pPr>
      <w:hyperlink w:anchor="_Toc30656" w:history="1">
        <w:r>
          <w:rPr>
            <w:rFonts w:ascii="仿宋" w:eastAsia="仿宋" w:hAnsi="仿宋" w:cs="仿宋" w:hint="eastAsia"/>
            <w:lang w:eastAsia="zh-CN"/>
          </w:rPr>
          <w:t>(二)、项目概况</w:t>
        </w:r>
        <w:r>
          <w:tab/>
        </w:r>
        <w:r>
          <w:fldChar w:fldCharType="begin"/>
        </w:r>
        <w:r>
          <w:instrText xml:space="preserve"> PAGEREF _Toc30656 \h </w:instrText>
        </w:r>
        <w:r>
          <w:fldChar w:fldCharType="separate"/>
        </w:r>
        <w:r>
          <w:t>29</w:t>
        </w:r>
        <w:r>
          <w:fldChar w:fldCharType="end"/>
        </w:r>
      </w:hyperlink>
    </w:p>
    <w:p>
      <w:pPr>
        <w:pStyle w:val="TOC1"/>
        <w:tabs>
          <w:tab w:val="right" w:leader="dot" w:pos="8306"/>
        </w:tabs>
      </w:pPr>
      <w:hyperlink w:anchor="_Toc5465" w:history="1">
        <w:r>
          <w:rPr>
            <w:rFonts w:ascii="仿宋" w:eastAsia="仿宋" w:hAnsi="仿宋" w:cs="仿宋" w:hint="eastAsia"/>
            <w:lang w:eastAsia="zh-CN"/>
          </w:rPr>
          <w:t>七、安全与应急管理</w:t>
        </w:r>
        <w:r>
          <w:tab/>
        </w:r>
        <w:r>
          <w:fldChar w:fldCharType="begin"/>
        </w:r>
        <w:r>
          <w:instrText xml:space="preserve"> PAGEREF _Toc5465 \h </w:instrText>
        </w:r>
        <w:r>
          <w:fldChar w:fldCharType="separate"/>
        </w:r>
        <w:r>
          <w:t>32</w:t>
        </w:r>
        <w:r>
          <w:fldChar w:fldCharType="end"/>
        </w:r>
      </w:hyperlink>
    </w:p>
    <w:p>
      <w:pPr>
        <w:pStyle w:val="TOC2"/>
        <w:tabs>
          <w:tab w:val="right" w:leader="dot" w:pos="8306"/>
        </w:tabs>
      </w:pPr>
      <w:hyperlink w:anchor="_Toc25332" w:history="1">
        <w:r>
          <w:rPr>
            <w:rFonts w:ascii="仿宋" w:eastAsia="仿宋" w:hAnsi="仿宋" w:cs="仿宋" w:hint="eastAsia"/>
            <w:lang w:eastAsia="zh-CN"/>
          </w:rPr>
          <w:t>(一)、安全生产管理</w:t>
        </w:r>
        <w:r>
          <w:tab/>
        </w:r>
        <w:r>
          <w:fldChar w:fldCharType="begin"/>
        </w:r>
        <w:r>
          <w:instrText xml:space="preserve"> PAGEREF _Toc25332 \h </w:instrText>
        </w:r>
        <w:r>
          <w:fldChar w:fldCharType="separate"/>
        </w:r>
        <w:r>
          <w:t>32</w:t>
        </w:r>
        <w:r>
          <w:fldChar w:fldCharType="end"/>
        </w:r>
      </w:hyperlink>
    </w:p>
    <w:p>
      <w:pPr>
        <w:pStyle w:val="TOC2"/>
        <w:tabs>
          <w:tab w:val="right" w:leader="dot" w:pos="8306"/>
        </w:tabs>
      </w:pPr>
      <w:hyperlink w:anchor="_Toc2591" w:history="1">
        <w:r>
          <w:rPr>
            <w:rFonts w:ascii="仿宋" w:eastAsia="仿宋" w:hAnsi="仿宋" w:cs="仿宋" w:hint="eastAsia"/>
            <w:lang w:eastAsia="zh-CN"/>
          </w:rPr>
          <w:t>(二)、应急预案与响应</w:t>
        </w:r>
        <w:r>
          <w:tab/>
        </w:r>
        <w:r>
          <w:fldChar w:fldCharType="begin"/>
        </w:r>
        <w:r>
          <w:instrText xml:space="preserve"> PAGEREF _Toc2591 \h </w:instrText>
        </w:r>
        <w:r>
          <w:fldChar w:fldCharType="separate"/>
        </w:r>
        <w:r>
          <w:t>33</w:t>
        </w:r>
        <w:r>
          <w:fldChar w:fldCharType="end"/>
        </w:r>
      </w:hyperlink>
    </w:p>
    <w:p>
      <w:pPr>
        <w:pStyle w:val="TOC1"/>
        <w:tabs>
          <w:tab w:val="right" w:leader="dot" w:pos="8306"/>
        </w:tabs>
      </w:pPr>
      <w:hyperlink w:anchor="_Toc6941" w:history="1">
        <w:r>
          <w:rPr>
            <w:rFonts w:ascii="仿宋" w:eastAsia="仿宋" w:hAnsi="仿宋" w:cs="仿宋" w:hint="eastAsia"/>
            <w:lang w:eastAsia="zh-CN"/>
          </w:rPr>
          <w:t>八、资金管理与财务规划</w:t>
        </w:r>
        <w:r>
          <w:tab/>
        </w:r>
        <w:r>
          <w:fldChar w:fldCharType="begin"/>
        </w:r>
        <w:r>
          <w:instrText xml:space="preserve"> PAGEREF _Toc6941 \h </w:instrText>
        </w:r>
        <w:r>
          <w:fldChar w:fldCharType="separate"/>
        </w:r>
        <w:r>
          <w:t>35</w:t>
        </w:r>
        <w:r>
          <w:fldChar w:fldCharType="end"/>
        </w:r>
      </w:hyperlink>
    </w:p>
    <w:p>
      <w:pPr>
        <w:pStyle w:val="TOC2"/>
        <w:tabs>
          <w:tab w:val="right" w:leader="dot" w:pos="8306"/>
        </w:tabs>
      </w:pPr>
      <w:hyperlink w:anchor="_Toc29011" w:history="1">
        <w:r>
          <w:rPr>
            <w:rFonts w:ascii="仿宋" w:eastAsia="仿宋" w:hAnsi="仿宋" w:cs="仿宋" w:hint="eastAsia"/>
            <w:lang w:eastAsia="zh-CN"/>
          </w:rPr>
          <w:t>(一)、项目资金来源与筹措</w:t>
        </w:r>
        <w:r>
          <w:tab/>
        </w:r>
        <w:r>
          <w:fldChar w:fldCharType="begin"/>
        </w:r>
        <w:r>
          <w:instrText xml:space="preserve"> PAGEREF _Toc29011 \h </w:instrText>
        </w:r>
        <w:r>
          <w:fldChar w:fldCharType="separate"/>
        </w:r>
        <w:r>
          <w:t>35</w:t>
        </w:r>
        <w:r>
          <w:fldChar w:fldCharType="end"/>
        </w:r>
      </w:hyperlink>
    </w:p>
    <w:p>
      <w:pPr>
        <w:pStyle w:val="TOC2"/>
        <w:tabs>
          <w:tab w:val="right" w:leader="dot" w:pos="8306"/>
        </w:tabs>
      </w:pPr>
      <w:hyperlink w:anchor="_Toc15629" w:history="1">
        <w:r>
          <w:rPr>
            <w:rFonts w:ascii="仿宋" w:eastAsia="仿宋" w:hAnsi="仿宋" w:cs="仿宋" w:hint="eastAsia"/>
            <w:lang w:eastAsia="zh-CN"/>
          </w:rPr>
          <w:t>(二)、资金使用与监管</w:t>
        </w:r>
        <w:r>
          <w:tab/>
        </w:r>
        <w:r>
          <w:fldChar w:fldCharType="begin"/>
        </w:r>
        <w:r>
          <w:instrText xml:space="preserve"> PAGEREF _Toc15629 \h </w:instrText>
        </w:r>
        <w:r>
          <w:fldChar w:fldCharType="separate"/>
        </w:r>
        <w:r>
          <w:t>36</w:t>
        </w:r>
        <w:r>
          <w:fldChar w:fldCharType="end"/>
        </w:r>
      </w:hyperlink>
    </w:p>
    <w:p>
      <w:pPr>
        <w:pStyle w:val="TOC2"/>
        <w:tabs>
          <w:tab w:val="right" w:leader="dot" w:pos="8306"/>
        </w:tabs>
      </w:pPr>
      <w:hyperlink w:anchor="_Toc28925" w:history="1">
        <w:r>
          <w:rPr>
            <w:rFonts w:ascii="仿宋" w:eastAsia="仿宋" w:hAnsi="仿宋" w:cs="仿宋" w:hint="eastAsia"/>
            <w:lang w:eastAsia="zh-CN"/>
          </w:rPr>
          <w:t>(三)、财务规划与预测</w:t>
        </w:r>
        <w:r>
          <w:tab/>
        </w:r>
        <w:r>
          <w:fldChar w:fldCharType="begin"/>
        </w:r>
        <w:r>
          <w:instrText xml:space="preserve"> PAGEREF _Toc28925 \h </w:instrText>
        </w:r>
        <w:r>
          <w:fldChar w:fldCharType="separate"/>
        </w:r>
        <w:r>
          <w:t>38</w:t>
        </w:r>
        <w:r>
          <w:fldChar w:fldCharType="end"/>
        </w:r>
      </w:hyperlink>
    </w:p>
    <w:p>
      <w:pPr>
        <w:pStyle w:val="TOC1"/>
        <w:tabs>
          <w:tab w:val="right" w:leader="dot" w:pos="8306"/>
        </w:tabs>
      </w:pPr>
      <w:hyperlink w:anchor="_Toc18751" w:history="1">
        <w:r>
          <w:rPr>
            <w:rFonts w:ascii="仿宋" w:eastAsia="仿宋" w:hAnsi="仿宋" w:cs="仿宋" w:hint="eastAsia"/>
            <w:lang w:eastAsia="zh-CN"/>
          </w:rPr>
          <w:t>九、经济效益与社会效益优化</w:t>
        </w:r>
        <w:r>
          <w:tab/>
        </w:r>
        <w:r>
          <w:fldChar w:fldCharType="begin"/>
        </w:r>
        <w:r>
          <w:instrText xml:space="preserve"> PAGEREF _Toc18751 \h </w:instrText>
        </w:r>
        <w:r>
          <w:fldChar w:fldCharType="separate"/>
        </w:r>
        <w:r>
          <w:t>39</w:t>
        </w:r>
        <w:r>
          <w:fldChar w:fldCharType="end"/>
        </w:r>
      </w:hyperlink>
    </w:p>
    <w:p>
      <w:pPr>
        <w:pStyle w:val="TOC2"/>
        <w:tabs>
          <w:tab w:val="right" w:leader="dot" w:pos="8306"/>
        </w:tabs>
      </w:pPr>
      <w:hyperlink w:anchor="_Toc30709" w:history="1">
        <w:r>
          <w:rPr>
            <w:rFonts w:ascii="仿宋" w:eastAsia="仿宋" w:hAnsi="仿宋" w:cs="仿宋" w:hint="eastAsia"/>
            <w:lang w:eastAsia="zh-CN"/>
          </w:rPr>
          <w:t>(一)、经济效益提升策略</w:t>
        </w:r>
        <w:r>
          <w:tab/>
        </w:r>
        <w:r>
          <w:fldChar w:fldCharType="begin"/>
        </w:r>
        <w:r>
          <w:instrText xml:space="preserve"> PAGEREF _Toc30709 \h </w:instrText>
        </w:r>
        <w:r>
          <w:fldChar w:fldCharType="separate"/>
        </w:r>
        <w:r>
          <w:t>39</w:t>
        </w:r>
        <w:r>
          <w:fldChar w:fldCharType="end"/>
        </w:r>
      </w:hyperlink>
    </w:p>
    <w:p>
      <w:pPr>
        <w:pStyle w:val="TOC2"/>
        <w:tabs>
          <w:tab w:val="right" w:leader="dot" w:pos="8306"/>
        </w:tabs>
      </w:pPr>
      <w:hyperlink w:anchor="_Toc19023" w:history="1">
        <w:r>
          <w:rPr>
            <w:rFonts w:ascii="仿宋" w:eastAsia="仿宋" w:hAnsi="仿宋" w:cs="仿宋" w:hint="eastAsia"/>
            <w:lang w:eastAsia="zh-CN"/>
          </w:rPr>
          <w:t>(二)、社会效益增强方案</w:t>
        </w:r>
        <w:r>
          <w:tab/>
        </w:r>
        <w:r>
          <w:fldChar w:fldCharType="begin"/>
        </w:r>
        <w:r>
          <w:instrText xml:space="preserve"> PAGEREF _Toc19023 \h </w:instrText>
        </w:r>
        <w:r>
          <w:fldChar w:fldCharType="separate"/>
        </w:r>
        <w:r>
          <w:t>40</w:t>
        </w:r>
        <w:r>
          <w:fldChar w:fldCharType="end"/>
        </w:r>
      </w:hyperlink>
    </w:p>
    <w:p>
      <w:pPr>
        <w:pStyle w:val="TOC1"/>
        <w:tabs>
          <w:tab w:val="right" w:leader="dot" w:pos="8306"/>
        </w:tabs>
      </w:pPr>
      <w:hyperlink w:anchor="_Toc26880" w:history="1">
        <w:r>
          <w:rPr>
            <w:rFonts w:ascii="仿宋" w:eastAsia="仿宋" w:hAnsi="仿宋" w:cs="仿宋" w:hint="eastAsia"/>
            <w:lang w:eastAsia="zh-CN"/>
          </w:rPr>
          <w:t>十、项目质量与标准</w:t>
        </w:r>
        <w:r>
          <w:tab/>
        </w:r>
        <w:r>
          <w:fldChar w:fldCharType="begin"/>
        </w:r>
        <w:r>
          <w:instrText xml:space="preserve"> PAGEREF _Toc26880 \h </w:instrText>
        </w:r>
        <w:r>
          <w:fldChar w:fldCharType="separate"/>
        </w:r>
        <w:r>
          <w:t>41</w:t>
        </w:r>
        <w:r>
          <w:fldChar w:fldCharType="end"/>
        </w:r>
      </w:hyperlink>
    </w:p>
    <w:p>
      <w:pPr>
        <w:pStyle w:val="TOC2"/>
        <w:tabs>
          <w:tab w:val="right" w:leader="dot" w:pos="8306"/>
        </w:tabs>
      </w:pPr>
      <w:hyperlink w:anchor="_Toc30748" w:history="1">
        <w:r>
          <w:rPr>
            <w:rFonts w:ascii="仿宋" w:eastAsia="仿宋" w:hAnsi="仿宋" w:cs="仿宋" w:hint="eastAsia"/>
            <w:lang w:eastAsia="zh-CN"/>
          </w:rPr>
          <w:t>(一)、质量保障体系</w:t>
        </w:r>
        <w:r>
          <w:tab/>
        </w:r>
        <w:r>
          <w:fldChar w:fldCharType="begin"/>
        </w:r>
        <w:r>
          <w:instrText xml:space="preserve"> PAGEREF _Toc30748 \h </w:instrText>
        </w:r>
        <w:r>
          <w:fldChar w:fldCharType="separate"/>
        </w:r>
        <w:r>
          <w:t>41</w:t>
        </w:r>
        <w:r>
          <w:fldChar w:fldCharType="end"/>
        </w:r>
      </w:hyperlink>
    </w:p>
    <w:p>
      <w:pPr>
        <w:pStyle w:val="TOC2"/>
        <w:tabs>
          <w:tab w:val="right" w:leader="dot" w:pos="8306"/>
        </w:tabs>
      </w:pPr>
      <w:hyperlink w:anchor="_Toc17390" w:history="1">
        <w:r>
          <w:rPr>
            <w:rFonts w:ascii="仿宋" w:eastAsia="仿宋" w:hAnsi="仿宋" w:cs="仿宋" w:hint="eastAsia"/>
            <w:lang w:eastAsia="zh-CN"/>
          </w:rPr>
          <w:t>(二)、标准化作业流程</w:t>
        </w:r>
        <w:r>
          <w:tab/>
        </w:r>
        <w:r>
          <w:fldChar w:fldCharType="begin"/>
        </w:r>
        <w:r>
          <w:instrText xml:space="preserve"> PAGEREF _Toc17390 \h </w:instrText>
        </w:r>
        <w:r>
          <w:fldChar w:fldCharType="separate"/>
        </w:r>
        <w:r>
          <w:t>42</w:t>
        </w:r>
        <w:r>
          <w:fldChar w:fldCharType="end"/>
        </w:r>
      </w:hyperlink>
    </w:p>
    <w:p>
      <w:pPr>
        <w:pStyle w:val="TOC2"/>
        <w:tabs>
          <w:tab w:val="right" w:leader="dot" w:pos="8306"/>
        </w:tabs>
      </w:pPr>
      <w:hyperlink w:anchor="_Toc1278" w:history="1">
        <w:r>
          <w:rPr>
            <w:rFonts w:ascii="仿宋" w:eastAsia="仿宋" w:hAnsi="仿宋" w:cs="仿宋" w:hint="eastAsia"/>
            <w:lang w:eastAsia="zh-CN"/>
          </w:rPr>
          <w:t>(三)、质量监控与评估</w:t>
        </w:r>
        <w:r>
          <w:tab/>
        </w:r>
        <w:r>
          <w:fldChar w:fldCharType="begin"/>
        </w:r>
        <w:r>
          <w:instrText xml:space="preserve"> PAGEREF _Toc1278 \h </w:instrText>
        </w:r>
        <w:r>
          <w:fldChar w:fldCharType="separate"/>
        </w:r>
        <w:r>
          <w:t>44</w:t>
        </w:r>
        <w:r>
          <w:fldChar w:fldCharType="end"/>
        </w:r>
      </w:hyperlink>
    </w:p>
    <w:p>
      <w:pPr>
        <w:pStyle w:val="TOC2"/>
        <w:tabs>
          <w:tab w:val="right" w:leader="dot" w:pos="8306"/>
        </w:tabs>
      </w:pPr>
      <w:hyperlink w:anchor="_Toc25706" w:history="1">
        <w:r>
          <w:rPr>
            <w:rFonts w:ascii="仿宋" w:eastAsia="仿宋" w:hAnsi="仿宋" w:cs="仿宋" w:hint="eastAsia"/>
            <w:lang w:eastAsia="zh-CN"/>
          </w:rPr>
          <w:t>(四)、质量改进计划</w:t>
        </w:r>
        <w:r>
          <w:tab/>
        </w:r>
        <w:r>
          <w:fldChar w:fldCharType="begin"/>
        </w:r>
        <w:r>
          <w:instrText xml:space="preserve"> PAGEREF _Toc25706 \h </w:instrText>
        </w:r>
        <w:r>
          <w:fldChar w:fldCharType="separate"/>
        </w:r>
        <w:r>
          <w:t>45</w:t>
        </w:r>
        <w:r>
          <w:fldChar w:fldCharType="end"/>
        </w:r>
      </w:hyperlink>
    </w:p>
    <w:p>
      <w:pPr>
        <w:pStyle w:val="TOC1"/>
        <w:tabs>
          <w:tab w:val="right" w:leader="dot" w:pos="8306"/>
        </w:tabs>
      </w:pPr>
      <w:hyperlink w:anchor="_Toc28095" w:history="1">
        <w:r>
          <w:rPr>
            <w:rFonts w:ascii="仿宋" w:eastAsia="仿宋" w:hAnsi="仿宋" w:cs="仿宋" w:hint="eastAsia"/>
            <w:lang w:eastAsia="zh-CN"/>
          </w:rPr>
          <w:t>十一、环境保护与治理方案</w:t>
        </w:r>
        <w:r>
          <w:tab/>
        </w:r>
        <w:r>
          <w:fldChar w:fldCharType="begin"/>
        </w:r>
        <w:r>
          <w:instrText xml:space="preserve"> PAGEREF _Toc28095 \h </w:instrText>
        </w:r>
        <w:r>
          <w:fldChar w:fldCharType="separate"/>
        </w:r>
        <w:r>
          <w:t>46</w:t>
        </w:r>
        <w:r>
          <w:fldChar w:fldCharType="end"/>
        </w:r>
      </w:hyperlink>
    </w:p>
    <w:p>
      <w:pPr>
        <w:pStyle w:val="TOC2"/>
        <w:tabs>
          <w:tab w:val="right" w:leader="dot" w:pos="8306"/>
        </w:tabs>
      </w:pPr>
      <w:hyperlink w:anchor="_Toc27813" w:history="1">
        <w:r>
          <w:rPr>
            <w:rFonts w:ascii="仿宋" w:eastAsia="仿宋" w:hAnsi="仿宋" w:cs="仿宋" w:hint="eastAsia"/>
            <w:lang w:eastAsia="zh-CN"/>
          </w:rPr>
          <w:t>(一)、项目环境影响评估</w:t>
        </w:r>
        <w:r>
          <w:tab/>
        </w:r>
        <w:r>
          <w:fldChar w:fldCharType="begin"/>
        </w:r>
        <w:r>
          <w:instrText xml:space="preserve"> PAGEREF _Toc27813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00" w:history="1">
        <w:r>
          <w:rPr>
            <w:rFonts w:ascii="仿宋" w:eastAsia="仿宋" w:hAnsi="仿宋" w:cs="仿宋" w:hint="eastAsia"/>
            <w:lang w:eastAsia="zh-CN"/>
          </w:rPr>
          <w:t>(二)、环境保护措施与治理方案</w:t>
        </w:r>
        <w:r>
          <w:tab/>
        </w:r>
        <w:r>
          <w:fldChar w:fldCharType="begin"/>
        </w:r>
        <w:r>
          <w:instrText xml:space="preserve"> PAGEREF _Toc10800 \h </w:instrText>
        </w:r>
        <w:r>
          <w:fldChar w:fldCharType="separate"/>
        </w:r>
        <w:r>
          <w:t>46</w:t>
        </w:r>
        <w:r>
          <w:fldChar w:fldCharType="end"/>
        </w:r>
      </w:hyperlink>
    </w:p>
    <w:p>
      <w:pPr>
        <w:pStyle w:val="TOC1"/>
        <w:tabs>
          <w:tab w:val="right" w:leader="dot" w:pos="8306"/>
        </w:tabs>
      </w:pPr>
      <w:hyperlink w:anchor="_Toc25094" w:history="1">
        <w:r>
          <w:rPr>
            <w:rFonts w:ascii="仿宋" w:eastAsia="仿宋" w:hAnsi="仿宋" w:cs="仿宋" w:hint="eastAsia"/>
            <w:lang w:eastAsia="zh-CN"/>
          </w:rPr>
          <w:t>十二、项目变更管理</w:t>
        </w:r>
        <w:r>
          <w:tab/>
        </w:r>
        <w:r>
          <w:fldChar w:fldCharType="begin"/>
        </w:r>
        <w:r>
          <w:instrText xml:space="preserve"> PAGEREF _Toc25094 \h </w:instrText>
        </w:r>
        <w:r>
          <w:fldChar w:fldCharType="separate"/>
        </w:r>
        <w:r>
          <w:t>47</w:t>
        </w:r>
        <w:r>
          <w:fldChar w:fldCharType="end"/>
        </w:r>
      </w:hyperlink>
    </w:p>
    <w:p>
      <w:pPr>
        <w:pStyle w:val="TOC2"/>
        <w:tabs>
          <w:tab w:val="right" w:leader="dot" w:pos="8306"/>
        </w:tabs>
      </w:pPr>
      <w:hyperlink w:anchor="_Toc19346" w:history="1">
        <w:r>
          <w:rPr>
            <w:rFonts w:ascii="仿宋" w:eastAsia="仿宋" w:hAnsi="仿宋" w:cs="仿宋" w:hint="eastAsia"/>
            <w:lang w:eastAsia="zh-CN"/>
          </w:rPr>
          <w:t>(一)、变更控制流程</w:t>
        </w:r>
        <w:r>
          <w:tab/>
        </w:r>
        <w:r>
          <w:fldChar w:fldCharType="begin"/>
        </w:r>
        <w:r>
          <w:instrText xml:space="preserve"> PAGEREF _Toc19346 \h </w:instrText>
        </w:r>
        <w:r>
          <w:fldChar w:fldCharType="separate"/>
        </w:r>
        <w:r>
          <w:t>47</w:t>
        </w:r>
        <w:r>
          <w:fldChar w:fldCharType="end"/>
        </w:r>
      </w:hyperlink>
    </w:p>
    <w:p>
      <w:pPr>
        <w:pStyle w:val="TOC2"/>
        <w:tabs>
          <w:tab w:val="right" w:leader="dot" w:pos="8306"/>
        </w:tabs>
      </w:pPr>
      <w:hyperlink w:anchor="_Toc29811" w:history="1">
        <w:r>
          <w:rPr>
            <w:rFonts w:ascii="仿宋" w:eastAsia="仿宋" w:hAnsi="仿宋" w:cs="仿宋" w:hint="eastAsia"/>
            <w:lang w:eastAsia="zh-CN"/>
          </w:rPr>
          <w:t>(二)、影响评估与处理</w:t>
        </w:r>
        <w:r>
          <w:tab/>
        </w:r>
        <w:r>
          <w:fldChar w:fldCharType="begin"/>
        </w:r>
        <w:r>
          <w:instrText xml:space="preserve"> PAGEREF _Toc29811 \h </w:instrText>
        </w:r>
        <w:r>
          <w:fldChar w:fldCharType="separate"/>
        </w:r>
        <w:r>
          <w:t>48</w:t>
        </w:r>
        <w:r>
          <w:fldChar w:fldCharType="end"/>
        </w:r>
      </w:hyperlink>
    </w:p>
    <w:p>
      <w:pPr>
        <w:pStyle w:val="TOC2"/>
        <w:tabs>
          <w:tab w:val="right" w:leader="dot" w:pos="8306"/>
        </w:tabs>
      </w:pPr>
      <w:hyperlink w:anchor="_Toc16177" w:history="1">
        <w:r>
          <w:rPr>
            <w:rFonts w:ascii="仿宋" w:eastAsia="仿宋" w:hAnsi="仿宋" w:cs="仿宋" w:hint="eastAsia"/>
            <w:lang w:eastAsia="zh-CN"/>
          </w:rPr>
          <w:t>(三)、变更记录与追踪</w:t>
        </w:r>
        <w:r>
          <w:tab/>
        </w:r>
        <w:r>
          <w:fldChar w:fldCharType="begin"/>
        </w:r>
        <w:r>
          <w:instrText xml:space="preserve"> PAGEREF _Toc16177 \h </w:instrText>
        </w:r>
        <w:r>
          <w:fldChar w:fldCharType="separate"/>
        </w:r>
        <w:r>
          <w:t>49</w:t>
        </w:r>
        <w:r>
          <w:fldChar w:fldCharType="end"/>
        </w:r>
      </w:hyperlink>
    </w:p>
    <w:p>
      <w:pPr>
        <w:pStyle w:val="TOC2"/>
        <w:tabs>
          <w:tab w:val="right" w:leader="dot" w:pos="8306"/>
        </w:tabs>
      </w:pPr>
      <w:hyperlink w:anchor="_Toc27907" w:history="1">
        <w:r>
          <w:rPr>
            <w:rFonts w:ascii="仿宋" w:eastAsia="仿宋" w:hAnsi="仿宋" w:cs="仿宋" w:hint="eastAsia"/>
            <w:lang w:eastAsia="zh-CN"/>
          </w:rPr>
          <w:t>(四)、变更管理策略</w:t>
        </w:r>
        <w:r>
          <w:tab/>
        </w:r>
        <w:r>
          <w:fldChar w:fldCharType="begin"/>
        </w:r>
        <w:r>
          <w:instrText xml:space="preserve"> PAGEREF _Toc27907 \h </w:instrText>
        </w:r>
        <w:r>
          <w:fldChar w:fldCharType="separate"/>
        </w:r>
        <w:r>
          <w:t>51</w:t>
        </w:r>
        <w:r>
          <w:fldChar w:fldCharType="end"/>
        </w:r>
      </w:hyperlink>
    </w:p>
    <w:p>
      <w:pPr>
        <w:pStyle w:val="TOC1"/>
        <w:tabs>
          <w:tab w:val="right" w:leader="dot" w:pos="8306"/>
        </w:tabs>
      </w:pPr>
      <w:hyperlink w:anchor="_Toc24284" w:history="1">
        <w:r>
          <w:rPr>
            <w:rFonts w:ascii="仿宋" w:eastAsia="仿宋" w:hAnsi="仿宋" w:cs="仿宋" w:hint="eastAsia"/>
            <w:lang w:eastAsia="zh-CN"/>
          </w:rPr>
          <w:t>十三、项目施工方案</w:t>
        </w:r>
        <w:r>
          <w:tab/>
        </w:r>
        <w:r>
          <w:fldChar w:fldCharType="begin"/>
        </w:r>
        <w:r>
          <w:instrText xml:space="preserve"> PAGEREF _Toc24284 \h </w:instrText>
        </w:r>
        <w:r>
          <w:fldChar w:fldCharType="separate"/>
        </w:r>
        <w:r>
          <w:t>53</w:t>
        </w:r>
        <w:r>
          <w:fldChar w:fldCharType="end"/>
        </w:r>
      </w:hyperlink>
    </w:p>
    <w:p>
      <w:pPr>
        <w:pStyle w:val="TOC2"/>
        <w:tabs>
          <w:tab w:val="right" w:leader="dot" w:pos="8306"/>
        </w:tabs>
      </w:pPr>
      <w:hyperlink w:anchor="_Toc26385" w:history="1">
        <w:r>
          <w:rPr>
            <w:rFonts w:ascii="仿宋" w:eastAsia="仿宋" w:hAnsi="仿宋" w:cs="仿宋" w:hint="eastAsia"/>
            <w:lang w:eastAsia="zh-CN"/>
          </w:rPr>
          <w:t>(一)、施工组织设计</w:t>
        </w:r>
        <w:r>
          <w:tab/>
        </w:r>
        <w:r>
          <w:fldChar w:fldCharType="begin"/>
        </w:r>
        <w:r>
          <w:instrText xml:space="preserve"> PAGEREF _Toc26385 \h </w:instrText>
        </w:r>
        <w:r>
          <w:fldChar w:fldCharType="separate"/>
        </w:r>
        <w:r>
          <w:t>53</w:t>
        </w:r>
        <w:r>
          <w:fldChar w:fldCharType="end"/>
        </w:r>
      </w:hyperlink>
    </w:p>
    <w:p>
      <w:pPr>
        <w:pStyle w:val="TOC2"/>
        <w:tabs>
          <w:tab w:val="right" w:leader="dot" w:pos="8306"/>
        </w:tabs>
      </w:pPr>
      <w:hyperlink w:anchor="_Toc1573" w:history="1">
        <w:r>
          <w:rPr>
            <w:rFonts w:ascii="仿宋" w:eastAsia="仿宋" w:hAnsi="仿宋" w:cs="仿宋" w:hint="eastAsia"/>
            <w:lang w:eastAsia="zh-CN"/>
          </w:rPr>
          <w:t>(二)、施工工艺与技术路线</w:t>
        </w:r>
        <w:r>
          <w:tab/>
        </w:r>
        <w:r>
          <w:fldChar w:fldCharType="begin"/>
        </w:r>
        <w:r>
          <w:instrText xml:space="preserve"> PAGEREF _Toc1573 \h </w:instrText>
        </w:r>
        <w:r>
          <w:fldChar w:fldCharType="separate"/>
        </w:r>
        <w:r>
          <w:t>54</w:t>
        </w:r>
        <w:r>
          <w:fldChar w:fldCharType="end"/>
        </w:r>
      </w:hyperlink>
    </w:p>
    <w:p>
      <w:pPr>
        <w:pStyle w:val="TOC2"/>
        <w:tabs>
          <w:tab w:val="right" w:leader="dot" w:pos="8306"/>
        </w:tabs>
      </w:pPr>
      <w:hyperlink w:anchor="_Toc20226" w:history="1">
        <w:r>
          <w:rPr>
            <w:rFonts w:ascii="仿宋" w:eastAsia="仿宋" w:hAnsi="仿宋" w:cs="仿宋" w:hint="eastAsia"/>
            <w:lang w:eastAsia="zh-CN"/>
          </w:rPr>
          <w:t>(三)、关键节点施工计划</w:t>
        </w:r>
        <w:r>
          <w:tab/>
        </w:r>
        <w:r>
          <w:fldChar w:fldCharType="begin"/>
        </w:r>
        <w:r>
          <w:instrText xml:space="preserve"> PAGEREF _Toc20226 \h </w:instrText>
        </w:r>
        <w:r>
          <w:fldChar w:fldCharType="separate"/>
        </w:r>
        <w:r>
          <w:t>56</w:t>
        </w:r>
        <w:r>
          <w:fldChar w:fldCharType="end"/>
        </w:r>
      </w:hyperlink>
    </w:p>
    <w:p>
      <w:pPr>
        <w:pStyle w:val="TOC2"/>
        <w:tabs>
          <w:tab w:val="right" w:leader="dot" w:pos="8306"/>
        </w:tabs>
      </w:pPr>
      <w:hyperlink w:anchor="_Toc23177" w:history="1">
        <w:r>
          <w:rPr>
            <w:rFonts w:ascii="仿宋" w:eastAsia="仿宋" w:hAnsi="仿宋" w:cs="仿宋" w:hint="eastAsia"/>
            <w:lang w:eastAsia="zh-CN"/>
          </w:rPr>
          <w:t>(四)、施工现场管理</w:t>
        </w:r>
        <w:r>
          <w:tab/>
        </w:r>
        <w:r>
          <w:fldChar w:fldCharType="begin"/>
        </w:r>
        <w:r>
          <w:instrText xml:space="preserve"> PAGEREF _Toc23177 \h </w:instrText>
        </w:r>
        <w:r>
          <w:fldChar w:fldCharType="separate"/>
        </w:r>
        <w:r>
          <w:t>57</w:t>
        </w:r>
        <w:r>
          <w:fldChar w:fldCharType="end"/>
        </w:r>
      </w:hyperlink>
    </w:p>
    <w:p>
      <w:pPr>
        <w:pStyle w:val="TOC1"/>
        <w:tabs>
          <w:tab w:val="right" w:leader="dot" w:pos="8306"/>
        </w:tabs>
      </w:pPr>
      <w:hyperlink w:anchor="_Toc15436" w:history="1">
        <w:r>
          <w:rPr>
            <w:rFonts w:ascii="仿宋" w:eastAsia="仿宋" w:hAnsi="仿宋" w:cs="仿宋" w:hint="eastAsia"/>
            <w:lang w:eastAsia="zh-CN"/>
          </w:rPr>
          <w:t>十四、人力资源管理与开发</w:t>
        </w:r>
        <w:r>
          <w:tab/>
        </w:r>
        <w:r>
          <w:fldChar w:fldCharType="begin"/>
        </w:r>
        <w:r>
          <w:instrText xml:space="preserve"> PAGEREF _Toc15436 \h </w:instrText>
        </w:r>
        <w:r>
          <w:fldChar w:fldCharType="separate"/>
        </w:r>
        <w:r>
          <w:t>59</w:t>
        </w:r>
        <w:r>
          <w:fldChar w:fldCharType="end"/>
        </w:r>
      </w:hyperlink>
    </w:p>
    <w:p>
      <w:pPr>
        <w:pStyle w:val="TOC2"/>
        <w:tabs>
          <w:tab w:val="right" w:leader="dot" w:pos="8306"/>
        </w:tabs>
      </w:pPr>
      <w:hyperlink w:anchor="_Toc9711" w:history="1">
        <w:r>
          <w:rPr>
            <w:rFonts w:ascii="仿宋" w:eastAsia="仿宋" w:hAnsi="仿宋" w:cs="仿宋" w:hint="eastAsia"/>
            <w:lang w:eastAsia="zh-CN"/>
          </w:rPr>
          <w:t>(一)、人力资源规划</w:t>
        </w:r>
        <w:r>
          <w:tab/>
        </w:r>
        <w:r>
          <w:fldChar w:fldCharType="begin"/>
        </w:r>
        <w:r>
          <w:instrText xml:space="preserve"> PAGEREF _Toc9711 \h </w:instrText>
        </w:r>
        <w:r>
          <w:fldChar w:fldCharType="separate"/>
        </w:r>
        <w:r>
          <w:t>59</w:t>
        </w:r>
        <w:r>
          <w:fldChar w:fldCharType="end"/>
        </w:r>
      </w:hyperlink>
    </w:p>
    <w:p>
      <w:pPr>
        <w:pStyle w:val="TOC2"/>
        <w:tabs>
          <w:tab w:val="right" w:leader="dot" w:pos="8306"/>
        </w:tabs>
      </w:pPr>
      <w:hyperlink w:anchor="_Toc10350" w:history="1">
        <w:r>
          <w:rPr>
            <w:rFonts w:ascii="仿宋" w:eastAsia="仿宋" w:hAnsi="仿宋" w:cs="仿宋" w:hint="eastAsia"/>
            <w:lang w:eastAsia="zh-CN"/>
          </w:rPr>
          <w:t>(二)、人力资源开发与培训</w:t>
        </w:r>
        <w:r>
          <w:tab/>
        </w:r>
        <w:r>
          <w:fldChar w:fldCharType="begin"/>
        </w:r>
        <w:r>
          <w:instrText xml:space="preserve"> PAGEREF _Toc10350 \h </w:instrText>
        </w:r>
        <w:r>
          <w:fldChar w:fldCharType="separate"/>
        </w:r>
        <w:r>
          <w:t>61</w:t>
        </w:r>
        <w:r>
          <w:fldChar w:fldCharType="end"/>
        </w:r>
      </w:hyperlink>
    </w:p>
    <w:p>
      <w:pPr>
        <w:pStyle w:val="TOC1"/>
        <w:tabs>
          <w:tab w:val="right" w:leader="dot" w:pos="8306"/>
        </w:tabs>
      </w:pPr>
      <w:hyperlink w:anchor="_Toc24106" w:history="1">
        <w:r>
          <w:rPr>
            <w:rFonts w:ascii="仿宋" w:eastAsia="仿宋" w:hAnsi="仿宋" w:cs="仿宋" w:hint="eastAsia"/>
            <w:lang w:eastAsia="zh-CN"/>
          </w:rPr>
          <w:t>十五、创新驱动与持续发展</w:t>
        </w:r>
        <w:r>
          <w:tab/>
        </w:r>
        <w:r>
          <w:fldChar w:fldCharType="begin"/>
        </w:r>
        <w:r>
          <w:instrText xml:space="preserve"> PAGEREF _Toc24106 \h </w:instrText>
        </w:r>
        <w:r>
          <w:fldChar w:fldCharType="separate"/>
        </w:r>
        <w:r>
          <w:t>63</w:t>
        </w:r>
        <w:r>
          <w:fldChar w:fldCharType="end"/>
        </w:r>
      </w:hyperlink>
    </w:p>
    <w:p>
      <w:pPr>
        <w:pStyle w:val="TOC2"/>
        <w:tabs>
          <w:tab w:val="right" w:leader="dot" w:pos="8306"/>
        </w:tabs>
      </w:pPr>
      <w:hyperlink w:anchor="_Toc21248" w:history="1">
        <w:r>
          <w:rPr>
            <w:rFonts w:ascii="仿宋" w:eastAsia="仿宋" w:hAnsi="仿宋" w:cs="仿宋" w:hint="eastAsia"/>
            <w:lang w:eastAsia="zh-CN"/>
          </w:rPr>
          <w:t>(一)、创新驱动战略实施</w:t>
        </w:r>
        <w:r>
          <w:tab/>
        </w:r>
        <w:r>
          <w:fldChar w:fldCharType="begin"/>
        </w:r>
        <w:r>
          <w:instrText xml:space="preserve"> PAGEREF _Toc21248 \h </w:instrText>
        </w:r>
        <w:r>
          <w:fldChar w:fldCharType="separate"/>
        </w:r>
        <w:r>
          <w:t>63</w:t>
        </w:r>
        <w:r>
          <w:fldChar w:fldCharType="end"/>
        </w:r>
      </w:hyperlink>
    </w:p>
    <w:p>
      <w:pPr>
        <w:pStyle w:val="TOC2"/>
        <w:tabs>
          <w:tab w:val="right" w:leader="dot" w:pos="8306"/>
        </w:tabs>
      </w:pPr>
      <w:hyperlink w:anchor="_Toc2386" w:history="1">
        <w:r>
          <w:rPr>
            <w:rFonts w:ascii="仿宋" w:eastAsia="仿宋" w:hAnsi="仿宋" w:cs="仿宋" w:hint="eastAsia"/>
            <w:lang w:eastAsia="zh-CN"/>
          </w:rPr>
          <w:t>(二)、持续发展路径探索</w:t>
        </w:r>
        <w:r>
          <w:tab/>
        </w:r>
        <w:r>
          <w:fldChar w:fldCharType="begin"/>
        </w:r>
        <w:r>
          <w:instrText xml:space="preserve"> PAGEREF _Toc2386 \h </w:instrText>
        </w:r>
        <w:r>
          <w:fldChar w:fldCharType="separate"/>
        </w:r>
        <w:r>
          <w:t>65</w:t>
        </w:r>
        <w:r>
          <w:fldChar w:fldCharType="end"/>
        </w:r>
      </w:hyperlink>
    </w:p>
    <w:p>
      <w:pPr>
        <w:pStyle w:val="TOC1"/>
        <w:tabs>
          <w:tab w:val="right" w:leader="dot" w:pos="8306"/>
        </w:tabs>
      </w:pPr>
      <w:hyperlink w:anchor="_Toc25356" w:history="1">
        <w:r>
          <w:rPr>
            <w:rFonts w:ascii="仿宋" w:eastAsia="仿宋" w:hAnsi="仿宋" w:cs="仿宋" w:hint="eastAsia"/>
            <w:lang w:eastAsia="zh-CN"/>
          </w:rPr>
          <w:t>十六、质量管理与控制</w:t>
        </w:r>
        <w:r>
          <w:tab/>
        </w:r>
        <w:r>
          <w:fldChar w:fldCharType="begin"/>
        </w:r>
        <w:r>
          <w:instrText xml:space="preserve"> PAGEREF _Toc25356 \h </w:instrText>
        </w:r>
        <w:r>
          <w:fldChar w:fldCharType="separate"/>
        </w:r>
        <w:r>
          <w:t>69</w:t>
        </w:r>
        <w:r>
          <w:fldChar w:fldCharType="end"/>
        </w:r>
      </w:hyperlink>
    </w:p>
    <w:p>
      <w:pPr>
        <w:pStyle w:val="TOC2"/>
        <w:tabs>
          <w:tab w:val="right" w:leader="dot" w:pos="8306"/>
        </w:tabs>
      </w:pPr>
      <w:hyperlink w:anchor="_Toc28220" w:history="1">
        <w:r>
          <w:rPr>
            <w:rFonts w:ascii="仿宋" w:eastAsia="仿宋" w:hAnsi="仿宋" w:cs="仿宋" w:hint="eastAsia"/>
            <w:lang w:eastAsia="zh-CN"/>
          </w:rPr>
          <w:t>(一)、质量管理体系建设</w:t>
        </w:r>
        <w:r>
          <w:tab/>
        </w:r>
        <w:r>
          <w:fldChar w:fldCharType="begin"/>
        </w:r>
        <w:r>
          <w:instrText xml:space="preserve"> PAGEREF _Toc28220 \h </w:instrText>
        </w:r>
        <w:r>
          <w:fldChar w:fldCharType="separate"/>
        </w:r>
        <w:r>
          <w:t>69</w:t>
        </w:r>
        <w:r>
          <w:fldChar w:fldCharType="end"/>
        </w:r>
      </w:hyperlink>
    </w:p>
    <w:p>
      <w:pPr>
        <w:pStyle w:val="TOC2"/>
        <w:tabs>
          <w:tab w:val="right" w:leader="dot" w:pos="8306"/>
        </w:tabs>
      </w:pPr>
      <w:hyperlink w:anchor="_Toc6211" w:history="1">
        <w:r>
          <w:rPr>
            <w:rFonts w:ascii="仿宋" w:eastAsia="仿宋" w:hAnsi="仿宋" w:cs="仿宋" w:hint="eastAsia"/>
            <w:lang w:eastAsia="zh-CN"/>
          </w:rPr>
          <w:t>(二)、质量控制措施</w:t>
        </w:r>
        <w:r>
          <w:tab/>
        </w:r>
        <w:r>
          <w:fldChar w:fldCharType="begin"/>
        </w:r>
        <w:r>
          <w:instrText xml:space="preserve"> PAGEREF _Toc6211 \h </w:instrText>
        </w:r>
        <w:r>
          <w:fldChar w:fldCharType="separate"/>
        </w:r>
        <w:r>
          <w:t>71</w:t>
        </w:r>
        <w:r>
          <w:fldChar w:fldCharType="end"/>
        </w:r>
      </w:hyperlink>
    </w:p>
    <w:p>
      <w:pPr>
        <w:pStyle w:val="TOC1"/>
        <w:tabs>
          <w:tab w:val="right" w:leader="dot" w:pos="8306"/>
        </w:tabs>
      </w:pPr>
      <w:hyperlink w:anchor="_Toc14678" w:history="1">
        <w:r>
          <w:rPr>
            <w:rFonts w:ascii="仿宋" w:eastAsia="仿宋" w:hAnsi="仿宋" w:cs="仿宋" w:hint="eastAsia"/>
            <w:lang w:eastAsia="zh-CN"/>
          </w:rPr>
          <w:t>十七、合作与交流机制建立</w:t>
        </w:r>
        <w:r>
          <w:tab/>
        </w:r>
        <w:r>
          <w:fldChar w:fldCharType="begin"/>
        </w:r>
        <w:r>
          <w:instrText xml:space="preserve"> PAGEREF _Toc14678 \h </w:instrText>
        </w:r>
        <w:r>
          <w:fldChar w:fldCharType="separate"/>
        </w:r>
        <w:r>
          <w:t>72</w:t>
        </w:r>
        <w:r>
          <w:fldChar w:fldCharType="end"/>
        </w:r>
      </w:hyperlink>
    </w:p>
    <w:p>
      <w:pPr>
        <w:pStyle w:val="TOC2"/>
        <w:tabs>
          <w:tab w:val="right" w:leader="dot" w:pos="8306"/>
        </w:tabs>
      </w:pPr>
      <w:hyperlink w:anchor="_Toc13011" w:history="1">
        <w:r>
          <w:rPr>
            <w:rFonts w:ascii="仿宋" w:eastAsia="仿宋" w:hAnsi="仿宋" w:cs="仿宋" w:hint="eastAsia"/>
            <w:lang w:eastAsia="zh-CN"/>
          </w:rPr>
          <w:t>(一)、合作伙伴选择与合作方式</w:t>
        </w:r>
        <w:r>
          <w:tab/>
        </w:r>
        <w:r>
          <w:fldChar w:fldCharType="begin"/>
        </w:r>
        <w:r>
          <w:instrText xml:space="preserve"> PAGEREF _Toc13011 \h </w:instrText>
        </w:r>
        <w:r>
          <w:fldChar w:fldCharType="separate"/>
        </w:r>
        <w:r>
          <w:t>72</w:t>
        </w:r>
        <w:r>
          <w:fldChar w:fldCharType="end"/>
        </w:r>
      </w:hyperlink>
    </w:p>
    <w:p>
      <w:pPr>
        <w:pStyle w:val="TOC2"/>
        <w:tabs>
          <w:tab w:val="right" w:leader="dot" w:pos="8306"/>
        </w:tabs>
      </w:pPr>
      <w:hyperlink w:anchor="_Toc16813" w:history="1">
        <w:r>
          <w:rPr>
            <w:rFonts w:ascii="仿宋" w:eastAsia="仿宋" w:hAnsi="仿宋" w:cs="仿宋" w:hint="eastAsia"/>
            <w:lang w:eastAsia="zh-CN"/>
          </w:rPr>
          <w:t>(二)、交流与合作平台搭建</w:t>
        </w:r>
        <w:r>
          <w:tab/>
        </w:r>
        <w:r>
          <w:fldChar w:fldCharType="begin"/>
        </w:r>
        <w:r>
          <w:instrText xml:space="preserve"> PAGEREF _Toc16813 \h </w:instrText>
        </w:r>
        <w:r>
          <w:fldChar w:fldCharType="separate"/>
        </w:r>
        <w:r>
          <w:t>73</w:t>
        </w:r>
        <w:r>
          <w:fldChar w:fldCharType="end"/>
        </w:r>
      </w:hyperlink>
    </w:p>
    <w:p>
      <w:pPr>
        <w:pStyle w:val="TOC1"/>
        <w:tabs>
          <w:tab w:val="right" w:leader="dot" w:pos="8306"/>
        </w:tabs>
      </w:pPr>
      <w:hyperlink w:anchor="_Toc12001" w:history="1">
        <w:r>
          <w:rPr>
            <w:rFonts w:ascii="仿宋" w:eastAsia="仿宋" w:hAnsi="仿宋" w:cs="仿宋" w:hint="eastAsia"/>
            <w:lang w:eastAsia="zh-CN"/>
          </w:rPr>
          <w:t>十八、企业合规与伦理</w:t>
        </w:r>
        <w:r>
          <w:tab/>
        </w:r>
        <w:r>
          <w:fldChar w:fldCharType="begin"/>
        </w:r>
        <w:r>
          <w:instrText xml:space="preserve"> PAGEREF _Toc12001 \h </w:instrText>
        </w:r>
        <w:r>
          <w:fldChar w:fldCharType="separate"/>
        </w:r>
        <w:r>
          <w:t>75</w:t>
        </w:r>
        <w:r>
          <w:fldChar w:fldCharType="end"/>
        </w:r>
      </w:hyperlink>
    </w:p>
    <w:p>
      <w:pPr>
        <w:pStyle w:val="TOC2"/>
        <w:tabs>
          <w:tab w:val="right" w:leader="dot" w:pos="8306"/>
        </w:tabs>
      </w:pPr>
      <w:hyperlink w:anchor="_Toc14062" w:history="1">
        <w:r>
          <w:rPr>
            <w:rFonts w:ascii="仿宋" w:eastAsia="仿宋" w:hAnsi="仿宋" w:cs="仿宋" w:hint="eastAsia"/>
            <w:lang w:eastAsia="zh-CN"/>
          </w:rPr>
          <w:t>(一)、合规政策与程序</w:t>
        </w:r>
        <w:r>
          <w:tab/>
        </w:r>
        <w:r>
          <w:fldChar w:fldCharType="begin"/>
        </w:r>
        <w:r>
          <w:instrText xml:space="preserve"> PAGEREF _Toc14062 \h </w:instrText>
        </w:r>
        <w:r>
          <w:fldChar w:fldCharType="separate"/>
        </w:r>
        <w:r>
          <w:t>75</w:t>
        </w:r>
        <w:r>
          <w:fldChar w:fldCharType="end"/>
        </w:r>
      </w:hyperlink>
    </w:p>
    <w:p>
      <w:pPr>
        <w:pStyle w:val="TOC2"/>
        <w:tabs>
          <w:tab w:val="right" w:leader="dot" w:pos="8306"/>
        </w:tabs>
      </w:pPr>
      <w:hyperlink w:anchor="_Toc6397" w:history="1">
        <w:r>
          <w:rPr>
            <w:rFonts w:ascii="仿宋" w:eastAsia="仿宋" w:hAnsi="仿宋" w:cs="仿宋" w:hint="eastAsia"/>
            <w:lang w:eastAsia="zh-CN"/>
          </w:rPr>
          <w:t>(二)、伦理规范与培训</w:t>
        </w:r>
        <w:r>
          <w:tab/>
        </w:r>
        <w:r>
          <w:fldChar w:fldCharType="begin"/>
        </w:r>
        <w:r>
          <w:instrText xml:space="preserve"> PAGEREF _Toc6397 \h </w:instrText>
        </w:r>
        <w:r>
          <w:fldChar w:fldCharType="separate"/>
        </w:r>
        <w:r>
          <w:t>76</w:t>
        </w:r>
        <w:r>
          <w:fldChar w:fldCharType="end"/>
        </w:r>
      </w:hyperlink>
    </w:p>
    <w:p>
      <w:pPr>
        <w:pStyle w:val="TOC2"/>
        <w:tabs>
          <w:tab w:val="right" w:leader="dot" w:pos="8306"/>
        </w:tabs>
      </w:pPr>
      <w:hyperlink w:anchor="_Toc2204" w:history="1">
        <w:r>
          <w:rPr>
            <w:rFonts w:ascii="仿宋" w:eastAsia="仿宋" w:hAnsi="仿宋" w:cs="仿宋" w:hint="eastAsia"/>
            <w:lang w:eastAsia="zh-CN"/>
          </w:rPr>
          <w:t>(三)、合规风险评估</w:t>
        </w:r>
        <w:r>
          <w:tab/>
        </w:r>
        <w:r>
          <w:fldChar w:fldCharType="begin"/>
        </w:r>
        <w:r>
          <w:instrText xml:space="preserve"> PAGEREF _Toc2204 \h </w:instrText>
        </w:r>
        <w:r>
          <w:fldChar w:fldCharType="separate"/>
        </w:r>
        <w:r>
          <w:t>77</w:t>
        </w:r>
        <w:r>
          <w:fldChar w:fldCharType="end"/>
        </w:r>
      </w:hyperlink>
    </w:p>
    <w:p>
      <w:pPr>
        <w:pStyle w:val="TOC2"/>
        <w:tabs>
          <w:tab w:val="right" w:leader="dot" w:pos="8306"/>
        </w:tabs>
      </w:pPr>
      <w:hyperlink w:anchor="_Toc11017" w:history="1">
        <w:r>
          <w:rPr>
            <w:rFonts w:ascii="仿宋" w:eastAsia="仿宋" w:hAnsi="仿宋" w:cs="仿宋" w:hint="eastAsia"/>
            <w:lang w:eastAsia="zh-CN"/>
          </w:rPr>
          <w:t>(四)、合规监督与执行</w:t>
        </w:r>
        <w:r>
          <w:tab/>
        </w:r>
        <w:r>
          <w:fldChar w:fldCharType="begin"/>
        </w:r>
        <w:r>
          <w:instrText xml:space="preserve"> PAGEREF _Toc11017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9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33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小型机床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73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414"/>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4795"/>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小型机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小型机床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小型机床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型机床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小型机床项目的社会影响是全面而深远的。从提供就业机会和提升公共服务，到促进社会结构和劳动市场的多元化，再到推动社会责任和伦理标准的提高，项目对于提升社区的经济、文化和社会福祉有着重要作用。通过这些正面影响，小型机床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4209"/>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为了融入当地社区，小型机床项目需深入理解当地的文化特色和社会习俗。例如，项目在设计广告和市场推广活动时，应考虑使用当地语言和符合地方文化的表达方式。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332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为了确保小型机床项目的成功并最大限度地减轻潜在的社会风险，详细的风险分析和具体的应对策略至关重要。以下是针对项目可能面临的具体社会风险及相应对策的分析：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风险描述：小型机床项目可能遭遇社区抵制，尤其如果社区成员认为项目会破坏他们的生活环境或忽略他们的意见。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风险描述：小型机床项目的商业实践可能与当地的文化和价值观存在冲突，导致社会紧张和文化冲突。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风险描述：小型机床项目可能会增加对公共资源和基础设施的需求，给当地带来额外压力，例如在水资源、能源供应和交通系统方面。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https://d.book118.com/508123054063006046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D93C21"/>
    <w:rsid w:val="19D93C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12305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2024-02-27T10:53:00Z</dcterms:created>
  <dcterms:modified xsi:type="dcterms:W3CDTF">2024-02-27T10:54:57Z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3066F27B59824A6D9672231A24D6F1B6_11</vt:lpwstr>
  </property>
  <property fmtid="{D5CDD505-2E9C-101B-9397-08002B2CF9AE}" pid="3" name="KSOProductBuildVer">
    <vt:lpwstr>2052-12.1.0.16250</vt:lpwstr>
  </property>
</Properties>
</file>