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环卫装备项目规划设计方案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79" w:history="1">
        <w:r>
          <w:rPr>
            <w:rFonts w:ascii="仿宋" w:eastAsia="仿宋" w:hAnsi="仿宋" w:cs="仿宋" w:hint="eastAsia"/>
            <w:lang w:eastAsia="zh-CN"/>
          </w:rPr>
          <w:t>序言</w:t>
        </w:r>
        <w:r>
          <w:tab/>
        </w:r>
        <w:r>
          <w:fldChar w:fldCharType="begin"/>
        </w:r>
        <w:r>
          <w:instrText xml:space="preserve"> PAGEREF _Toc21379 \h </w:instrText>
        </w:r>
        <w:r>
          <w:fldChar w:fldCharType="separate"/>
        </w:r>
        <w:r>
          <w:t>3</w:t>
        </w:r>
        <w:r>
          <w:fldChar w:fldCharType="end"/>
        </w:r>
      </w:hyperlink>
    </w:p>
    <w:p>
      <w:pPr>
        <w:pStyle w:val="TOC1"/>
        <w:tabs>
          <w:tab w:val="right" w:leader="dot" w:pos="8306"/>
        </w:tabs>
      </w:pPr>
      <w:hyperlink w:anchor="_Toc1115" w:history="1">
        <w:r>
          <w:rPr>
            <w:rFonts w:ascii="仿宋" w:eastAsia="仿宋" w:hAnsi="仿宋" w:cs="仿宋" w:hint="eastAsia"/>
            <w:lang w:eastAsia="zh-CN"/>
          </w:rPr>
          <w:t>一、环卫装备项目绩效评估</w:t>
        </w:r>
        <w:r>
          <w:tab/>
        </w:r>
        <w:r>
          <w:fldChar w:fldCharType="begin"/>
        </w:r>
        <w:r>
          <w:instrText xml:space="preserve"> PAGEREF _Toc1115 \h </w:instrText>
        </w:r>
        <w:r>
          <w:fldChar w:fldCharType="separate"/>
        </w:r>
        <w:r>
          <w:t>3</w:t>
        </w:r>
        <w:r>
          <w:fldChar w:fldCharType="end"/>
        </w:r>
      </w:hyperlink>
    </w:p>
    <w:p>
      <w:pPr>
        <w:pStyle w:val="TOC2"/>
        <w:tabs>
          <w:tab w:val="right" w:leader="dot" w:pos="8306"/>
        </w:tabs>
      </w:pPr>
      <w:hyperlink w:anchor="_Toc28870" w:history="1">
        <w:r>
          <w:rPr>
            <w:rFonts w:ascii="仿宋" w:eastAsia="仿宋" w:hAnsi="仿宋" w:cs="仿宋" w:hint="eastAsia"/>
            <w:lang w:eastAsia="zh-CN"/>
          </w:rPr>
          <w:t>(一)、绩效评估指标</w:t>
        </w:r>
        <w:r>
          <w:tab/>
        </w:r>
        <w:r>
          <w:fldChar w:fldCharType="begin"/>
        </w:r>
        <w:r>
          <w:instrText xml:space="preserve"> PAGEREF _Toc28870 \h </w:instrText>
        </w:r>
        <w:r>
          <w:fldChar w:fldCharType="separate"/>
        </w:r>
        <w:r>
          <w:t>3</w:t>
        </w:r>
        <w:r>
          <w:fldChar w:fldCharType="end"/>
        </w:r>
      </w:hyperlink>
    </w:p>
    <w:p>
      <w:pPr>
        <w:pStyle w:val="TOC2"/>
        <w:tabs>
          <w:tab w:val="right" w:leader="dot" w:pos="8306"/>
        </w:tabs>
      </w:pPr>
      <w:hyperlink w:anchor="_Toc10978" w:history="1">
        <w:r>
          <w:rPr>
            <w:rFonts w:ascii="仿宋" w:eastAsia="仿宋" w:hAnsi="仿宋" w:cs="仿宋" w:hint="eastAsia"/>
            <w:lang w:eastAsia="zh-CN"/>
          </w:rPr>
          <w:t>(二)、绩效评估方法</w:t>
        </w:r>
        <w:r>
          <w:tab/>
        </w:r>
        <w:r>
          <w:fldChar w:fldCharType="begin"/>
        </w:r>
        <w:r>
          <w:instrText xml:space="preserve"> PAGEREF _Toc10978 \h </w:instrText>
        </w:r>
        <w:r>
          <w:fldChar w:fldCharType="separate"/>
        </w:r>
        <w:r>
          <w:t>4</w:t>
        </w:r>
        <w:r>
          <w:fldChar w:fldCharType="end"/>
        </w:r>
      </w:hyperlink>
    </w:p>
    <w:p>
      <w:pPr>
        <w:pStyle w:val="TOC2"/>
        <w:tabs>
          <w:tab w:val="right" w:leader="dot" w:pos="8306"/>
        </w:tabs>
      </w:pPr>
      <w:hyperlink w:anchor="_Toc18920" w:history="1">
        <w:r>
          <w:rPr>
            <w:rFonts w:ascii="仿宋" w:eastAsia="仿宋" w:hAnsi="仿宋" w:cs="仿宋" w:hint="eastAsia"/>
            <w:lang w:eastAsia="zh-CN"/>
          </w:rPr>
          <w:t>(三)、绩效评估周期</w:t>
        </w:r>
        <w:r>
          <w:tab/>
        </w:r>
        <w:r>
          <w:fldChar w:fldCharType="begin"/>
        </w:r>
        <w:r>
          <w:instrText xml:space="preserve"> PAGEREF _Toc18920 \h </w:instrText>
        </w:r>
        <w:r>
          <w:fldChar w:fldCharType="separate"/>
        </w:r>
        <w:r>
          <w:t>5</w:t>
        </w:r>
        <w:r>
          <w:fldChar w:fldCharType="end"/>
        </w:r>
      </w:hyperlink>
    </w:p>
    <w:p>
      <w:pPr>
        <w:pStyle w:val="TOC1"/>
        <w:tabs>
          <w:tab w:val="right" w:leader="dot" w:pos="8306"/>
        </w:tabs>
      </w:pPr>
      <w:hyperlink w:anchor="_Toc25202" w:history="1">
        <w:r>
          <w:rPr>
            <w:rFonts w:ascii="仿宋" w:eastAsia="仿宋" w:hAnsi="仿宋" w:cs="仿宋" w:hint="eastAsia"/>
            <w:lang w:eastAsia="zh-CN"/>
          </w:rPr>
          <w:t>二、产品规划分析</w:t>
        </w:r>
        <w:r>
          <w:tab/>
        </w:r>
        <w:r>
          <w:fldChar w:fldCharType="begin"/>
        </w:r>
        <w:r>
          <w:instrText xml:space="preserve"> PAGEREF _Toc25202 \h </w:instrText>
        </w:r>
        <w:r>
          <w:fldChar w:fldCharType="separate"/>
        </w:r>
        <w:r>
          <w:t>6</w:t>
        </w:r>
        <w:r>
          <w:fldChar w:fldCharType="end"/>
        </w:r>
      </w:hyperlink>
    </w:p>
    <w:p>
      <w:pPr>
        <w:pStyle w:val="TOC2"/>
        <w:tabs>
          <w:tab w:val="right" w:leader="dot" w:pos="8306"/>
        </w:tabs>
      </w:pPr>
      <w:hyperlink w:anchor="_Toc24302" w:history="1">
        <w:r>
          <w:rPr>
            <w:rFonts w:ascii="仿宋" w:eastAsia="仿宋" w:hAnsi="仿宋" w:cs="仿宋" w:hint="eastAsia"/>
            <w:lang w:eastAsia="zh-CN"/>
          </w:rPr>
          <w:t>(一)、产品规划</w:t>
        </w:r>
        <w:r>
          <w:tab/>
        </w:r>
        <w:r>
          <w:fldChar w:fldCharType="begin"/>
        </w:r>
        <w:r>
          <w:instrText xml:space="preserve"> PAGEREF _Toc24302 \h </w:instrText>
        </w:r>
        <w:r>
          <w:fldChar w:fldCharType="separate"/>
        </w:r>
        <w:r>
          <w:t>6</w:t>
        </w:r>
        <w:r>
          <w:fldChar w:fldCharType="end"/>
        </w:r>
      </w:hyperlink>
    </w:p>
    <w:p>
      <w:pPr>
        <w:pStyle w:val="TOC2"/>
        <w:tabs>
          <w:tab w:val="right" w:leader="dot" w:pos="8306"/>
        </w:tabs>
      </w:pPr>
      <w:hyperlink w:anchor="_Toc25183" w:history="1">
        <w:r>
          <w:rPr>
            <w:rFonts w:ascii="仿宋" w:eastAsia="仿宋" w:hAnsi="仿宋" w:cs="仿宋" w:hint="eastAsia"/>
            <w:lang w:eastAsia="zh-CN"/>
          </w:rPr>
          <w:t>(二)、建设规模</w:t>
        </w:r>
        <w:r>
          <w:tab/>
        </w:r>
        <w:r>
          <w:fldChar w:fldCharType="begin"/>
        </w:r>
        <w:r>
          <w:instrText xml:space="preserve"> PAGEREF _Toc25183 \h </w:instrText>
        </w:r>
        <w:r>
          <w:fldChar w:fldCharType="separate"/>
        </w:r>
        <w:r>
          <w:t>7</w:t>
        </w:r>
        <w:r>
          <w:fldChar w:fldCharType="end"/>
        </w:r>
      </w:hyperlink>
    </w:p>
    <w:p>
      <w:pPr>
        <w:pStyle w:val="TOC1"/>
        <w:tabs>
          <w:tab w:val="right" w:leader="dot" w:pos="8306"/>
        </w:tabs>
      </w:pPr>
      <w:hyperlink w:anchor="_Toc19405" w:history="1">
        <w:r>
          <w:rPr>
            <w:rFonts w:ascii="仿宋" w:eastAsia="仿宋" w:hAnsi="仿宋" w:cs="仿宋" w:hint="eastAsia"/>
            <w:lang w:eastAsia="zh-CN"/>
          </w:rPr>
          <w:t>三、市场分析、调研</w:t>
        </w:r>
        <w:r>
          <w:tab/>
        </w:r>
        <w:r>
          <w:fldChar w:fldCharType="begin"/>
        </w:r>
        <w:r>
          <w:instrText xml:space="preserve"> PAGEREF _Toc19405 \h </w:instrText>
        </w:r>
        <w:r>
          <w:fldChar w:fldCharType="separate"/>
        </w:r>
        <w:r>
          <w:t>8</w:t>
        </w:r>
        <w:r>
          <w:fldChar w:fldCharType="end"/>
        </w:r>
      </w:hyperlink>
    </w:p>
    <w:p>
      <w:pPr>
        <w:pStyle w:val="TOC2"/>
        <w:tabs>
          <w:tab w:val="right" w:leader="dot" w:pos="8306"/>
        </w:tabs>
      </w:pPr>
      <w:hyperlink w:anchor="_Toc22768" w:history="1">
        <w:r>
          <w:rPr>
            <w:rFonts w:ascii="仿宋" w:eastAsia="仿宋" w:hAnsi="仿宋" w:cs="仿宋" w:hint="eastAsia"/>
            <w:lang w:eastAsia="zh-CN"/>
          </w:rPr>
          <w:t>(一)、环卫装备行业分析</w:t>
        </w:r>
        <w:r>
          <w:tab/>
        </w:r>
        <w:r>
          <w:fldChar w:fldCharType="begin"/>
        </w:r>
        <w:r>
          <w:instrText xml:space="preserve"> PAGEREF _Toc22768 \h </w:instrText>
        </w:r>
        <w:r>
          <w:fldChar w:fldCharType="separate"/>
        </w:r>
        <w:r>
          <w:t>8</w:t>
        </w:r>
        <w:r>
          <w:fldChar w:fldCharType="end"/>
        </w:r>
      </w:hyperlink>
    </w:p>
    <w:p>
      <w:pPr>
        <w:pStyle w:val="TOC2"/>
        <w:tabs>
          <w:tab w:val="right" w:leader="dot" w:pos="8306"/>
        </w:tabs>
      </w:pPr>
      <w:hyperlink w:anchor="_Toc10036" w:history="1">
        <w:r>
          <w:rPr>
            <w:rFonts w:ascii="仿宋" w:eastAsia="仿宋" w:hAnsi="仿宋" w:cs="仿宋" w:hint="eastAsia"/>
            <w:lang w:eastAsia="zh-CN"/>
          </w:rPr>
          <w:t>(二)、环卫装备市场分析预测</w:t>
        </w:r>
        <w:r>
          <w:tab/>
        </w:r>
        <w:r>
          <w:fldChar w:fldCharType="begin"/>
        </w:r>
        <w:r>
          <w:instrText xml:space="preserve"> PAGEREF _Toc10036 \h </w:instrText>
        </w:r>
        <w:r>
          <w:fldChar w:fldCharType="separate"/>
        </w:r>
        <w:r>
          <w:t>9</w:t>
        </w:r>
        <w:r>
          <w:fldChar w:fldCharType="end"/>
        </w:r>
      </w:hyperlink>
    </w:p>
    <w:p>
      <w:pPr>
        <w:pStyle w:val="TOC1"/>
        <w:tabs>
          <w:tab w:val="right" w:leader="dot" w:pos="8306"/>
        </w:tabs>
      </w:pPr>
      <w:hyperlink w:anchor="_Toc9618" w:history="1">
        <w:r>
          <w:rPr>
            <w:rFonts w:ascii="仿宋" w:eastAsia="仿宋" w:hAnsi="仿宋" w:cs="仿宋" w:hint="eastAsia"/>
            <w:lang w:eastAsia="zh-CN"/>
          </w:rPr>
          <w:t>四、工艺说明</w:t>
        </w:r>
        <w:r>
          <w:tab/>
        </w:r>
        <w:r>
          <w:fldChar w:fldCharType="begin"/>
        </w:r>
        <w:r>
          <w:instrText xml:space="preserve"> PAGEREF _Toc9618 \h </w:instrText>
        </w:r>
        <w:r>
          <w:fldChar w:fldCharType="separate"/>
        </w:r>
        <w:r>
          <w:t>9</w:t>
        </w:r>
        <w:r>
          <w:fldChar w:fldCharType="end"/>
        </w:r>
      </w:hyperlink>
    </w:p>
    <w:p>
      <w:pPr>
        <w:pStyle w:val="TOC2"/>
        <w:tabs>
          <w:tab w:val="right" w:leader="dot" w:pos="8306"/>
        </w:tabs>
      </w:pPr>
      <w:hyperlink w:anchor="_Toc20585" w:history="1">
        <w:r>
          <w:rPr>
            <w:rFonts w:ascii="仿宋" w:eastAsia="仿宋" w:hAnsi="仿宋" w:cs="仿宋" w:hint="eastAsia"/>
            <w:lang w:eastAsia="zh-CN"/>
          </w:rPr>
          <w:t>(一)、技术管理特点</w:t>
        </w:r>
        <w:r>
          <w:tab/>
        </w:r>
        <w:r>
          <w:fldChar w:fldCharType="begin"/>
        </w:r>
        <w:r>
          <w:instrText xml:space="preserve"> PAGEREF _Toc20585 \h </w:instrText>
        </w:r>
        <w:r>
          <w:fldChar w:fldCharType="separate"/>
        </w:r>
        <w:r>
          <w:t>9</w:t>
        </w:r>
        <w:r>
          <w:fldChar w:fldCharType="end"/>
        </w:r>
      </w:hyperlink>
    </w:p>
    <w:p>
      <w:pPr>
        <w:pStyle w:val="TOC2"/>
        <w:tabs>
          <w:tab w:val="right" w:leader="dot" w:pos="8306"/>
        </w:tabs>
      </w:pPr>
      <w:hyperlink w:anchor="_Toc31162" w:history="1">
        <w:r>
          <w:rPr>
            <w:rFonts w:ascii="仿宋" w:eastAsia="仿宋" w:hAnsi="仿宋" w:cs="仿宋" w:hint="eastAsia"/>
            <w:lang w:eastAsia="zh-CN"/>
          </w:rPr>
          <w:t>(二)、环卫装备项目工艺技术设计方案</w:t>
        </w:r>
        <w:r>
          <w:tab/>
        </w:r>
        <w:r>
          <w:fldChar w:fldCharType="begin"/>
        </w:r>
        <w:r>
          <w:instrText xml:space="preserve"> PAGEREF _Toc31162 \h </w:instrText>
        </w:r>
        <w:r>
          <w:fldChar w:fldCharType="separate"/>
        </w:r>
        <w:r>
          <w:t>11</w:t>
        </w:r>
        <w:r>
          <w:fldChar w:fldCharType="end"/>
        </w:r>
      </w:hyperlink>
    </w:p>
    <w:p>
      <w:pPr>
        <w:pStyle w:val="TOC2"/>
        <w:tabs>
          <w:tab w:val="right" w:leader="dot" w:pos="8306"/>
        </w:tabs>
      </w:pPr>
      <w:hyperlink w:anchor="_Toc27956" w:history="1">
        <w:r>
          <w:rPr>
            <w:rFonts w:ascii="仿宋" w:eastAsia="仿宋" w:hAnsi="仿宋" w:cs="仿宋" w:hint="eastAsia"/>
            <w:lang w:eastAsia="zh-CN"/>
          </w:rPr>
          <w:t>(三)、设备选型方案</w:t>
        </w:r>
        <w:r>
          <w:tab/>
        </w:r>
        <w:r>
          <w:fldChar w:fldCharType="begin"/>
        </w:r>
        <w:r>
          <w:instrText xml:space="preserve"> PAGEREF _Toc27956 \h </w:instrText>
        </w:r>
        <w:r>
          <w:fldChar w:fldCharType="separate"/>
        </w:r>
        <w:r>
          <w:t>12</w:t>
        </w:r>
        <w:r>
          <w:fldChar w:fldCharType="end"/>
        </w:r>
      </w:hyperlink>
    </w:p>
    <w:p>
      <w:pPr>
        <w:pStyle w:val="TOC1"/>
        <w:tabs>
          <w:tab w:val="right" w:leader="dot" w:pos="8306"/>
        </w:tabs>
      </w:pPr>
      <w:hyperlink w:anchor="_Toc15794" w:history="1">
        <w:r>
          <w:rPr>
            <w:rFonts w:ascii="仿宋" w:eastAsia="仿宋" w:hAnsi="仿宋" w:cs="仿宋" w:hint="eastAsia"/>
            <w:lang w:eastAsia="zh-CN"/>
          </w:rPr>
          <w:t>五、环卫装备项目危机管理</w:t>
        </w:r>
        <w:r>
          <w:tab/>
        </w:r>
        <w:r>
          <w:fldChar w:fldCharType="begin"/>
        </w:r>
        <w:r>
          <w:instrText xml:space="preserve"> PAGEREF _Toc15794 \h </w:instrText>
        </w:r>
        <w:r>
          <w:fldChar w:fldCharType="separate"/>
        </w:r>
        <w:r>
          <w:t>13</w:t>
        </w:r>
        <w:r>
          <w:fldChar w:fldCharType="end"/>
        </w:r>
      </w:hyperlink>
    </w:p>
    <w:p>
      <w:pPr>
        <w:pStyle w:val="TOC2"/>
        <w:tabs>
          <w:tab w:val="right" w:leader="dot" w:pos="8306"/>
        </w:tabs>
      </w:pPr>
      <w:hyperlink w:anchor="_Toc8170" w:history="1">
        <w:r>
          <w:rPr>
            <w:rFonts w:ascii="仿宋" w:eastAsia="仿宋" w:hAnsi="仿宋" w:cs="仿宋" w:hint="eastAsia"/>
            <w:lang w:eastAsia="zh-CN"/>
          </w:rPr>
          <w:t>(一)、危机预警与识别</w:t>
        </w:r>
        <w:r>
          <w:tab/>
        </w:r>
        <w:r>
          <w:fldChar w:fldCharType="begin"/>
        </w:r>
        <w:r>
          <w:instrText xml:space="preserve"> PAGEREF _Toc8170 \h </w:instrText>
        </w:r>
        <w:r>
          <w:fldChar w:fldCharType="separate"/>
        </w:r>
        <w:r>
          <w:t>13</w:t>
        </w:r>
        <w:r>
          <w:fldChar w:fldCharType="end"/>
        </w:r>
      </w:hyperlink>
    </w:p>
    <w:p>
      <w:pPr>
        <w:pStyle w:val="TOC2"/>
        <w:tabs>
          <w:tab w:val="right" w:leader="dot" w:pos="8306"/>
        </w:tabs>
      </w:pPr>
      <w:hyperlink w:anchor="_Toc16606" w:history="1">
        <w:r>
          <w:rPr>
            <w:rFonts w:ascii="仿宋" w:eastAsia="仿宋" w:hAnsi="仿宋" w:cs="仿宋" w:hint="eastAsia"/>
            <w:lang w:eastAsia="zh-CN"/>
          </w:rPr>
          <w:t>(二)、危机应对与恢复</w:t>
        </w:r>
        <w:r>
          <w:tab/>
        </w:r>
        <w:r>
          <w:fldChar w:fldCharType="begin"/>
        </w:r>
        <w:r>
          <w:instrText xml:space="preserve"> PAGEREF _Toc16606 \h </w:instrText>
        </w:r>
        <w:r>
          <w:fldChar w:fldCharType="separate"/>
        </w:r>
        <w:r>
          <w:t>14</w:t>
        </w:r>
        <w:r>
          <w:fldChar w:fldCharType="end"/>
        </w:r>
      </w:hyperlink>
    </w:p>
    <w:p>
      <w:pPr>
        <w:pStyle w:val="TOC1"/>
        <w:tabs>
          <w:tab w:val="right" w:leader="dot" w:pos="8306"/>
        </w:tabs>
      </w:pPr>
      <w:hyperlink w:anchor="_Toc32538" w:history="1">
        <w:r>
          <w:rPr>
            <w:rFonts w:ascii="仿宋" w:eastAsia="仿宋" w:hAnsi="仿宋" w:cs="仿宋" w:hint="eastAsia"/>
            <w:lang w:eastAsia="zh-CN"/>
          </w:rPr>
          <w:t>六、环卫装备项目可持续发展</w:t>
        </w:r>
        <w:r>
          <w:tab/>
        </w:r>
        <w:r>
          <w:fldChar w:fldCharType="begin"/>
        </w:r>
        <w:r>
          <w:instrText xml:space="preserve"> PAGEREF _Toc32538 \h </w:instrText>
        </w:r>
        <w:r>
          <w:fldChar w:fldCharType="separate"/>
        </w:r>
        <w:r>
          <w:t>16</w:t>
        </w:r>
        <w:r>
          <w:fldChar w:fldCharType="end"/>
        </w:r>
      </w:hyperlink>
    </w:p>
    <w:p>
      <w:pPr>
        <w:pStyle w:val="TOC2"/>
        <w:tabs>
          <w:tab w:val="right" w:leader="dot" w:pos="8306"/>
        </w:tabs>
      </w:pPr>
      <w:hyperlink w:anchor="_Toc14668" w:history="1">
        <w:r>
          <w:rPr>
            <w:rFonts w:ascii="仿宋" w:eastAsia="仿宋" w:hAnsi="仿宋" w:cs="仿宋" w:hint="eastAsia"/>
            <w:lang w:eastAsia="zh-CN"/>
          </w:rPr>
          <w:t>(一)、可持续战略与实践</w:t>
        </w:r>
        <w:r>
          <w:tab/>
        </w:r>
        <w:r>
          <w:fldChar w:fldCharType="begin"/>
        </w:r>
        <w:r>
          <w:instrText xml:space="preserve"> PAGEREF _Toc14668 \h </w:instrText>
        </w:r>
        <w:r>
          <w:fldChar w:fldCharType="separate"/>
        </w:r>
        <w:r>
          <w:t>16</w:t>
        </w:r>
        <w:r>
          <w:fldChar w:fldCharType="end"/>
        </w:r>
      </w:hyperlink>
    </w:p>
    <w:p>
      <w:pPr>
        <w:pStyle w:val="TOC2"/>
        <w:tabs>
          <w:tab w:val="right" w:leader="dot" w:pos="8306"/>
        </w:tabs>
      </w:pPr>
      <w:hyperlink w:anchor="_Toc25458" w:history="1">
        <w:r>
          <w:rPr>
            <w:rFonts w:ascii="仿宋" w:eastAsia="仿宋" w:hAnsi="仿宋" w:cs="仿宋" w:hint="eastAsia"/>
            <w:lang w:eastAsia="zh-CN"/>
          </w:rPr>
          <w:t>(二)、环保与社会责任</w:t>
        </w:r>
        <w:r>
          <w:tab/>
        </w:r>
        <w:r>
          <w:fldChar w:fldCharType="begin"/>
        </w:r>
        <w:r>
          <w:instrText xml:space="preserve"> PAGEREF _Toc25458 \h </w:instrText>
        </w:r>
        <w:r>
          <w:fldChar w:fldCharType="separate"/>
        </w:r>
        <w:r>
          <w:t>16</w:t>
        </w:r>
        <w:r>
          <w:fldChar w:fldCharType="end"/>
        </w:r>
      </w:hyperlink>
    </w:p>
    <w:p>
      <w:pPr>
        <w:pStyle w:val="TOC1"/>
        <w:tabs>
          <w:tab w:val="right" w:leader="dot" w:pos="8306"/>
        </w:tabs>
      </w:pPr>
      <w:hyperlink w:anchor="_Toc29825" w:history="1">
        <w:r>
          <w:rPr>
            <w:rFonts w:ascii="仿宋" w:eastAsia="仿宋" w:hAnsi="仿宋" w:cs="仿宋" w:hint="eastAsia"/>
            <w:lang w:eastAsia="zh-CN"/>
          </w:rPr>
          <w:t>七、环卫装备项目经营效益</w:t>
        </w:r>
        <w:r>
          <w:tab/>
        </w:r>
        <w:r>
          <w:fldChar w:fldCharType="begin"/>
        </w:r>
        <w:r>
          <w:instrText xml:space="preserve"> PAGEREF _Toc29825 \h </w:instrText>
        </w:r>
        <w:r>
          <w:fldChar w:fldCharType="separate"/>
        </w:r>
        <w:r>
          <w:t>17</w:t>
        </w:r>
        <w:r>
          <w:fldChar w:fldCharType="end"/>
        </w:r>
      </w:hyperlink>
    </w:p>
    <w:p>
      <w:pPr>
        <w:pStyle w:val="TOC2"/>
        <w:tabs>
          <w:tab w:val="right" w:leader="dot" w:pos="8306"/>
        </w:tabs>
      </w:pPr>
      <w:hyperlink w:anchor="_Toc1475" w:history="1">
        <w:r>
          <w:rPr>
            <w:rFonts w:ascii="仿宋" w:eastAsia="仿宋" w:hAnsi="仿宋" w:cs="仿宋" w:hint="eastAsia"/>
            <w:lang w:eastAsia="zh-CN"/>
          </w:rPr>
          <w:t>(一)、经济评价财务测算</w:t>
        </w:r>
        <w:r>
          <w:tab/>
        </w:r>
        <w:r>
          <w:fldChar w:fldCharType="begin"/>
        </w:r>
        <w:r>
          <w:instrText xml:space="preserve"> PAGEREF _Toc1475 \h </w:instrText>
        </w:r>
        <w:r>
          <w:fldChar w:fldCharType="separate"/>
        </w:r>
        <w:r>
          <w:t>17</w:t>
        </w:r>
        <w:r>
          <w:fldChar w:fldCharType="end"/>
        </w:r>
      </w:hyperlink>
    </w:p>
    <w:p>
      <w:pPr>
        <w:pStyle w:val="TOC2"/>
        <w:tabs>
          <w:tab w:val="right" w:leader="dot" w:pos="8306"/>
        </w:tabs>
      </w:pPr>
      <w:hyperlink w:anchor="_Toc27613" w:history="1">
        <w:r>
          <w:rPr>
            <w:rFonts w:ascii="仿宋" w:eastAsia="仿宋" w:hAnsi="仿宋" w:cs="仿宋" w:hint="eastAsia"/>
            <w:lang w:eastAsia="zh-CN"/>
          </w:rPr>
          <w:t>(二)、环卫装备项目盈利能力分析</w:t>
        </w:r>
        <w:r>
          <w:tab/>
        </w:r>
        <w:r>
          <w:fldChar w:fldCharType="begin"/>
        </w:r>
        <w:r>
          <w:instrText xml:space="preserve"> PAGEREF _Toc27613 \h </w:instrText>
        </w:r>
        <w:r>
          <w:fldChar w:fldCharType="separate"/>
        </w:r>
        <w:r>
          <w:t>19</w:t>
        </w:r>
        <w:r>
          <w:fldChar w:fldCharType="end"/>
        </w:r>
      </w:hyperlink>
    </w:p>
    <w:p>
      <w:pPr>
        <w:pStyle w:val="TOC1"/>
        <w:tabs>
          <w:tab w:val="right" w:leader="dot" w:pos="8306"/>
        </w:tabs>
      </w:pPr>
      <w:hyperlink w:anchor="_Toc30303" w:history="1">
        <w:r>
          <w:rPr>
            <w:rFonts w:ascii="仿宋" w:eastAsia="仿宋" w:hAnsi="仿宋" w:cs="仿宋" w:hint="eastAsia"/>
            <w:lang w:eastAsia="zh-CN"/>
          </w:rPr>
          <w:t>八、环卫装备项目计划安排</w:t>
        </w:r>
        <w:r>
          <w:tab/>
        </w:r>
        <w:r>
          <w:fldChar w:fldCharType="begin"/>
        </w:r>
        <w:r>
          <w:instrText xml:space="preserve"> PAGEREF _Toc30303 \h </w:instrText>
        </w:r>
        <w:r>
          <w:fldChar w:fldCharType="separate"/>
        </w:r>
        <w:r>
          <w:t>19</w:t>
        </w:r>
        <w:r>
          <w:fldChar w:fldCharType="end"/>
        </w:r>
      </w:hyperlink>
    </w:p>
    <w:p>
      <w:pPr>
        <w:pStyle w:val="TOC2"/>
        <w:tabs>
          <w:tab w:val="right" w:leader="dot" w:pos="8306"/>
        </w:tabs>
      </w:pPr>
      <w:hyperlink w:anchor="_Toc16665" w:history="1">
        <w:r>
          <w:rPr>
            <w:rFonts w:ascii="仿宋" w:eastAsia="仿宋" w:hAnsi="仿宋" w:cs="仿宋" w:hint="eastAsia"/>
            <w:lang w:eastAsia="zh-CN"/>
          </w:rPr>
          <w:t>(一)、建设周期</w:t>
        </w:r>
        <w:r>
          <w:tab/>
        </w:r>
        <w:r>
          <w:fldChar w:fldCharType="begin"/>
        </w:r>
        <w:r>
          <w:instrText xml:space="preserve"> PAGEREF _Toc16665 \h </w:instrText>
        </w:r>
        <w:r>
          <w:fldChar w:fldCharType="separate"/>
        </w:r>
        <w:r>
          <w:t>19</w:t>
        </w:r>
        <w:r>
          <w:fldChar w:fldCharType="end"/>
        </w:r>
      </w:hyperlink>
    </w:p>
    <w:p>
      <w:pPr>
        <w:pStyle w:val="TOC2"/>
        <w:tabs>
          <w:tab w:val="right" w:leader="dot" w:pos="8306"/>
        </w:tabs>
      </w:pPr>
      <w:hyperlink w:anchor="_Toc31" w:history="1">
        <w:r>
          <w:rPr>
            <w:rFonts w:ascii="仿宋" w:eastAsia="仿宋" w:hAnsi="仿宋" w:cs="仿宋" w:hint="eastAsia"/>
            <w:lang w:eastAsia="zh-CN"/>
          </w:rPr>
          <w:t>(二)、建设进度</w:t>
        </w:r>
        <w:r>
          <w:tab/>
        </w:r>
        <w:r>
          <w:fldChar w:fldCharType="begin"/>
        </w:r>
        <w:r>
          <w:instrText xml:space="preserve"> PAGEREF _Toc31 \h </w:instrText>
        </w:r>
        <w:r>
          <w:fldChar w:fldCharType="separate"/>
        </w:r>
        <w:r>
          <w:t>20</w:t>
        </w:r>
        <w:r>
          <w:fldChar w:fldCharType="end"/>
        </w:r>
      </w:hyperlink>
    </w:p>
    <w:p>
      <w:pPr>
        <w:pStyle w:val="TOC2"/>
        <w:tabs>
          <w:tab w:val="right" w:leader="dot" w:pos="8306"/>
        </w:tabs>
      </w:pPr>
      <w:hyperlink w:anchor="_Toc2976" w:history="1">
        <w:r>
          <w:rPr>
            <w:rFonts w:ascii="仿宋" w:eastAsia="仿宋" w:hAnsi="仿宋" w:cs="仿宋" w:hint="eastAsia"/>
            <w:lang w:eastAsia="zh-CN"/>
          </w:rPr>
          <w:t>(三)、进度安排注意事项</w:t>
        </w:r>
        <w:r>
          <w:tab/>
        </w:r>
        <w:r>
          <w:fldChar w:fldCharType="begin"/>
        </w:r>
        <w:r>
          <w:instrText xml:space="preserve"> PAGEREF _Toc2976 \h </w:instrText>
        </w:r>
        <w:r>
          <w:fldChar w:fldCharType="separate"/>
        </w:r>
        <w:r>
          <w:t>21</w:t>
        </w:r>
        <w:r>
          <w:fldChar w:fldCharType="end"/>
        </w:r>
      </w:hyperlink>
    </w:p>
    <w:p>
      <w:pPr>
        <w:pStyle w:val="TOC2"/>
        <w:tabs>
          <w:tab w:val="right" w:leader="dot" w:pos="8306"/>
        </w:tabs>
      </w:pPr>
      <w:hyperlink w:anchor="_Toc23759" w:history="1">
        <w:r>
          <w:rPr>
            <w:rFonts w:ascii="仿宋" w:eastAsia="仿宋" w:hAnsi="仿宋" w:cs="仿宋" w:hint="eastAsia"/>
            <w:lang w:eastAsia="zh-CN"/>
          </w:rPr>
          <w:t>(四)、人力资源配置</w:t>
        </w:r>
        <w:r>
          <w:tab/>
        </w:r>
        <w:r>
          <w:fldChar w:fldCharType="begin"/>
        </w:r>
        <w:r>
          <w:instrText xml:space="preserve"> PAGEREF _Toc23759 \h </w:instrText>
        </w:r>
        <w:r>
          <w:fldChar w:fldCharType="separate"/>
        </w:r>
        <w:r>
          <w:t>23</w:t>
        </w:r>
        <w:r>
          <w:fldChar w:fldCharType="end"/>
        </w:r>
      </w:hyperlink>
    </w:p>
    <w:p>
      <w:pPr>
        <w:pStyle w:val="TOC1"/>
        <w:tabs>
          <w:tab w:val="right" w:leader="dot" w:pos="8306"/>
        </w:tabs>
      </w:pPr>
      <w:hyperlink w:anchor="_Toc26076" w:history="1">
        <w:r>
          <w:rPr>
            <w:rFonts w:ascii="仿宋" w:eastAsia="仿宋" w:hAnsi="仿宋" w:cs="仿宋" w:hint="eastAsia"/>
            <w:lang w:eastAsia="zh-CN"/>
          </w:rPr>
          <w:t>九、环卫装备项目创新与研发</w:t>
        </w:r>
        <w:r>
          <w:tab/>
        </w:r>
        <w:r>
          <w:fldChar w:fldCharType="begin"/>
        </w:r>
        <w:r>
          <w:instrText xml:space="preserve"> PAGEREF _Toc26076 \h </w:instrText>
        </w:r>
        <w:r>
          <w:fldChar w:fldCharType="separate"/>
        </w:r>
        <w:r>
          <w:t>23</w:t>
        </w:r>
        <w:r>
          <w:fldChar w:fldCharType="end"/>
        </w:r>
      </w:hyperlink>
    </w:p>
    <w:p>
      <w:pPr>
        <w:pStyle w:val="TOC2"/>
        <w:tabs>
          <w:tab w:val="right" w:leader="dot" w:pos="8306"/>
        </w:tabs>
      </w:pPr>
      <w:hyperlink w:anchor="_Toc3546" w:history="1">
        <w:r>
          <w:rPr>
            <w:rFonts w:ascii="仿宋" w:eastAsia="仿宋" w:hAnsi="仿宋" w:cs="仿宋" w:hint="eastAsia"/>
            <w:lang w:eastAsia="zh-CN"/>
          </w:rPr>
          <w:t>(一)、创新策略与方向</w:t>
        </w:r>
        <w:r>
          <w:tab/>
        </w:r>
        <w:r>
          <w:fldChar w:fldCharType="begin"/>
        </w:r>
        <w:r>
          <w:instrText xml:space="preserve"> PAGEREF _Toc3546 \h </w:instrText>
        </w:r>
        <w:r>
          <w:fldChar w:fldCharType="separate"/>
        </w:r>
        <w:r>
          <w:t>23</w:t>
        </w:r>
        <w:r>
          <w:fldChar w:fldCharType="end"/>
        </w:r>
      </w:hyperlink>
    </w:p>
    <w:p>
      <w:pPr>
        <w:pStyle w:val="TOC2"/>
        <w:tabs>
          <w:tab w:val="right" w:leader="dot" w:pos="8306"/>
        </w:tabs>
      </w:pPr>
      <w:hyperlink w:anchor="_Toc24997" w:history="1">
        <w:r>
          <w:rPr>
            <w:rFonts w:ascii="仿宋" w:eastAsia="仿宋" w:hAnsi="仿宋" w:cs="仿宋" w:hint="eastAsia"/>
            <w:lang w:eastAsia="zh-CN"/>
          </w:rPr>
          <w:t>(二)、研发规划与投入</w:t>
        </w:r>
        <w:r>
          <w:tab/>
        </w:r>
        <w:r>
          <w:fldChar w:fldCharType="begin"/>
        </w:r>
        <w:r>
          <w:instrText xml:space="preserve"> PAGEREF _Toc24997 \h </w:instrText>
        </w:r>
        <w:r>
          <w:fldChar w:fldCharType="separate"/>
        </w:r>
        <w:r>
          <w:t>25</w:t>
        </w:r>
        <w:r>
          <w:fldChar w:fldCharType="end"/>
        </w:r>
      </w:hyperlink>
    </w:p>
    <w:p>
      <w:pPr>
        <w:pStyle w:val="TOC1"/>
        <w:tabs>
          <w:tab w:val="right" w:leader="dot" w:pos="8306"/>
        </w:tabs>
      </w:pPr>
      <w:hyperlink w:anchor="_Toc867" w:history="1">
        <w:r>
          <w:rPr>
            <w:rFonts w:ascii="仿宋" w:eastAsia="仿宋" w:hAnsi="仿宋" w:cs="仿宋" w:hint="eastAsia"/>
            <w:lang w:eastAsia="zh-CN"/>
          </w:rPr>
          <w:t>十、环卫装备项目环境影响分析</w:t>
        </w:r>
        <w:r>
          <w:tab/>
        </w:r>
        <w:r>
          <w:fldChar w:fldCharType="begin"/>
        </w:r>
        <w:r>
          <w:instrText xml:space="preserve"> PAGEREF _Toc867 \h </w:instrText>
        </w:r>
        <w:r>
          <w:fldChar w:fldCharType="separate"/>
        </w:r>
        <w:r>
          <w:t>27</w:t>
        </w:r>
        <w:r>
          <w:fldChar w:fldCharType="end"/>
        </w:r>
      </w:hyperlink>
    </w:p>
    <w:p>
      <w:pPr>
        <w:pStyle w:val="TOC2"/>
        <w:tabs>
          <w:tab w:val="right" w:leader="dot" w:pos="8306"/>
        </w:tabs>
      </w:pPr>
      <w:hyperlink w:anchor="_Toc1399" w:history="1">
        <w:r>
          <w:rPr>
            <w:rFonts w:ascii="仿宋" w:eastAsia="仿宋" w:hAnsi="仿宋" w:cs="仿宋" w:hint="eastAsia"/>
            <w:lang w:eastAsia="zh-CN"/>
          </w:rPr>
          <w:t>(一)、建设区域环境质量现状</w:t>
        </w:r>
        <w:r>
          <w:tab/>
        </w:r>
        <w:r>
          <w:fldChar w:fldCharType="begin"/>
        </w:r>
        <w:r>
          <w:instrText xml:space="preserve"> PAGEREF _Toc1399 \h </w:instrText>
        </w:r>
        <w:r>
          <w:fldChar w:fldCharType="separate"/>
        </w:r>
        <w:r>
          <w:t>27</w:t>
        </w:r>
        <w:r>
          <w:fldChar w:fldCharType="end"/>
        </w:r>
      </w:hyperlink>
    </w:p>
    <w:p>
      <w:pPr>
        <w:pStyle w:val="TOC2"/>
        <w:tabs>
          <w:tab w:val="right" w:leader="dot" w:pos="8306"/>
        </w:tabs>
      </w:pPr>
      <w:hyperlink w:anchor="_Toc19771" w:history="1">
        <w:r>
          <w:rPr>
            <w:rFonts w:ascii="仿宋" w:eastAsia="仿宋" w:hAnsi="仿宋" w:cs="仿宋" w:hint="eastAsia"/>
            <w:lang w:eastAsia="zh-CN"/>
          </w:rPr>
          <w:t>(二)、建设期环境保护</w:t>
        </w:r>
        <w:r>
          <w:tab/>
        </w:r>
        <w:r>
          <w:fldChar w:fldCharType="begin"/>
        </w:r>
        <w:r>
          <w:instrText xml:space="preserve"> PAGEREF _Toc19771 \h </w:instrText>
        </w:r>
        <w:r>
          <w:fldChar w:fldCharType="separate"/>
        </w:r>
        <w:r>
          <w:t>28</w:t>
        </w:r>
        <w:r>
          <w:fldChar w:fldCharType="end"/>
        </w:r>
      </w:hyperlink>
    </w:p>
    <w:p>
      <w:pPr>
        <w:pStyle w:val="TOC2"/>
        <w:tabs>
          <w:tab w:val="right" w:leader="dot" w:pos="8306"/>
        </w:tabs>
      </w:pPr>
      <w:hyperlink w:anchor="_Toc16419" w:history="1">
        <w:r>
          <w:rPr>
            <w:rFonts w:ascii="仿宋" w:eastAsia="仿宋" w:hAnsi="仿宋" w:cs="仿宋" w:hint="eastAsia"/>
            <w:lang w:eastAsia="zh-CN"/>
          </w:rPr>
          <w:t>(三)、运营期环境保护</w:t>
        </w:r>
        <w:r>
          <w:tab/>
        </w:r>
        <w:r>
          <w:fldChar w:fldCharType="begin"/>
        </w:r>
        <w:r>
          <w:instrText xml:space="preserve"> PAGEREF _Toc16419 \h </w:instrText>
        </w:r>
        <w:r>
          <w:fldChar w:fldCharType="separate"/>
        </w:r>
        <w:r>
          <w:t>29</w:t>
        </w:r>
        <w:r>
          <w:fldChar w:fldCharType="end"/>
        </w:r>
      </w:hyperlink>
    </w:p>
    <w:p>
      <w:pPr>
        <w:pStyle w:val="TOC2"/>
        <w:tabs>
          <w:tab w:val="right" w:leader="dot" w:pos="8306"/>
        </w:tabs>
      </w:pPr>
      <w:hyperlink w:anchor="_Toc11332" w:history="1">
        <w:r>
          <w:rPr>
            <w:rFonts w:ascii="仿宋" w:eastAsia="仿宋" w:hAnsi="仿宋" w:cs="仿宋" w:hint="eastAsia"/>
            <w:lang w:eastAsia="zh-CN"/>
          </w:rPr>
          <w:t>(四)、环卫装备项目建设对区域经济的影响</w:t>
        </w:r>
        <w:r>
          <w:tab/>
        </w:r>
        <w:r>
          <w:fldChar w:fldCharType="begin"/>
        </w:r>
        <w:r>
          <w:instrText xml:space="preserve"> PAGEREF _Toc11332 \h </w:instrText>
        </w:r>
        <w:r>
          <w:fldChar w:fldCharType="separate"/>
        </w:r>
        <w:r>
          <w:t>31</w:t>
        </w:r>
        <w:r>
          <w:fldChar w:fldCharType="end"/>
        </w:r>
      </w:hyperlink>
    </w:p>
    <w:p>
      <w:pPr>
        <w:pStyle w:val="TOC2"/>
        <w:tabs>
          <w:tab w:val="right" w:leader="dot" w:pos="8306"/>
        </w:tabs>
      </w:pPr>
      <w:hyperlink w:anchor="_Toc28420" w:history="1">
        <w:r>
          <w:rPr>
            <w:rFonts w:ascii="仿宋" w:eastAsia="仿宋" w:hAnsi="仿宋" w:cs="仿宋" w:hint="eastAsia"/>
            <w:lang w:eastAsia="zh-CN"/>
          </w:rPr>
          <w:t>(五)、废弃物处理</w:t>
        </w:r>
        <w:r>
          <w:tab/>
        </w:r>
        <w:r>
          <w:fldChar w:fldCharType="begin"/>
        </w:r>
        <w:r>
          <w:instrText xml:space="preserve"> PAGEREF _Toc28420 \h </w:instrText>
        </w:r>
        <w:r>
          <w:fldChar w:fldCharType="separate"/>
        </w:r>
        <w:r>
          <w:t>32</w:t>
        </w:r>
        <w:r>
          <w:fldChar w:fldCharType="end"/>
        </w:r>
      </w:hyperlink>
    </w:p>
    <w:p>
      <w:pPr>
        <w:pStyle w:val="TOC2"/>
        <w:tabs>
          <w:tab w:val="right" w:leader="dot" w:pos="8306"/>
        </w:tabs>
      </w:pPr>
      <w:hyperlink w:anchor="_Toc20556" w:history="1">
        <w:r>
          <w:rPr>
            <w:rFonts w:ascii="仿宋" w:eastAsia="仿宋" w:hAnsi="仿宋" w:cs="仿宋" w:hint="eastAsia"/>
            <w:lang w:eastAsia="zh-CN"/>
          </w:rPr>
          <w:t>(六)、特殊环境影响分析</w:t>
        </w:r>
        <w:r>
          <w:tab/>
        </w:r>
        <w:r>
          <w:fldChar w:fldCharType="begin"/>
        </w:r>
        <w:r>
          <w:instrText xml:space="preserve"> PAGEREF _Toc20556 \h </w:instrText>
        </w:r>
        <w:r>
          <w:fldChar w:fldCharType="separate"/>
        </w:r>
        <w:r>
          <w:t>34</w:t>
        </w:r>
        <w:r>
          <w:fldChar w:fldCharType="end"/>
        </w:r>
      </w:hyperlink>
    </w:p>
    <w:p>
      <w:pPr>
        <w:pStyle w:val="TOC2"/>
        <w:tabs>
          <w:tab w:val="right" w:leader="dot" w:pos="8306"/>
        </w:tabs>
      </w:pPr>
      <w:hyperlink w:anchor="_Toc13071" w:history="1">
        <w:r>
          <w:rPr>
            <w:rFonts w:ascii="仿宋" w:eastAsia="仿宋" w:hAnsi="仿宋" w:cs="仿宋" w:hint="eastAsia"/>
            <w:lang w:eastAsia="zh-CN"/>
          </w:rPr>
          <w:t>(七)、清洁生产</w:t>
        </w:r>
        <w:r>
          <w:tab/>
        </w:r>
        <w:r>
          <w:fldChar w:fldCharType="begin"/>
        </w:r>
        <w:r>
          <w:instrText xml:space="preserve"> PAGEREF _Toc13071 \h </w:instrText>
        </w:r>
        <w:r>
          <w:fldChar w:fldCharType="separate"/>
        </w:r>
        <w:r>
          <w:t>35</w:t>
        </w:r>
        <w:r>
          <w:fldChar w:fldCharType="end"/>
        </w:r>
      </w:hyperlink>
    </w:p>
    <w:p>
      <w:pPr>
        <w:pStyle w:val="TOC2"/>
        <w:tabs>
          <w:tab w:val="right" w:leader="dot" w:pos="8306"/>
        </w:tabs>
      </w:pPr>
      <w:hyperlink w:anchor="_Toc11620" w:history="1">
        <w:r>
          <w:rPr>
            <w:rFonts w:ascii="仿宋" w:eastAsia="仿宋" w:hAnsi="仿宋" w:cs="仿宋" w:hint="eastAsia"/>
            <w:lang w:eastAsia="zh-CN"/>
          </w:rPr>
          <w:t>(八)、环境保护综合评价</w:t>
        </w:r>
        <w:r>
          <w:tab/>
        </w:r>
        <w:r>
          <w:fldChar w:fldCharType="begin"/>
        </w:r>
        <w:r>
          <w:instrText xml:space="preserve"> PAGEREF _Toc11620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94" w:history="1">
        <w:r>
          <w:rPr>
            <w:rFonts w:ascii="仿宋" w:eastAsia="仿宋" w:hAnsi="仿宋" w:cs="仿宋" w:hint="eastAsia"/>
            <w:lang w:eastAsia="zh-CN"/>
          </w:rPr>
          <w:t>十一、环卫装备项目技术管理</w:t>
        </w:r>
        <w:r>
          <w:tab/>
        </w:r>
        <w:r>
          <w:fldChar w:fldCharType="begin"/>
        </w:r>
        <w:r>
          <w:instrText xml:space="preserve"> PAGEREF _Toc29494 \h </w:instrText>
        </w:r>
        <w:r>
          <w:fldChar w:fldCharType="separate"/>
        </w:r>
        <w:r>
          <w:t>37</w:t>
        </w:r>
        <w:r>
          <w:fldChar w:fldCharType="end"/>
        </w:r>
      </w:hyperlink>
    </w:p>
    <w:p>
      <w:pPr>
        <w:pStyle w:val="TOC2"/>
        <w:tabs>
          <w:tab w:val="right" w:leader="dot" w:pos="8306"/>
        </w:tabs>
      </w:pPr>
      <w:hyperlink w:anchor="_Toc27963" w:history="1">
        <w:r>
          <w:rPr>
            <w:rFonts w:ascii="仿宋" w:eastAsia="仿宋" w:hAnsi="仿宋" w:cs="仿宋" w:hint="eastAsia"/>
            <w:lang w:eastAsia="zh-CN"/>
          </w:rPr>
          <w:t>(一)、技术方案选用方向</w:t>
        </w:r>
        <w:r>
          <w:tab/>
        </w:r>
        <w:r>
          <w:fldChar w:fldCharType="begin"/>
        </w:r>
        <w:r>
          <w:instrText xml:space="preserve"> PAGEREF _Toc27963 \h </w:instrText>
        </w:r>
        <w:r>
          <w:fldChar w:fldCharType="separate"/>
        </w:r>
        <w:r>
          <w:t>37</w:t>
        </w:r>
        <w:r>
          <w:fldChar w:fldCharType="end"/>
        </w:r>
      </w:hyperlink>
    </w:p>
    <w:p>
      <w:pPr>
        <w:pStyle w:val="TOC2"/>
        <w:tabs>
          <w:tab w:val="right" w:leader="dot" w:pos="8306"/>
        </w:tabs>
      </w:pPr>
      <w:hyperlink w:anchor="_Toc7917" w:history="1">
        <w:r>
          <w:rPr>
            <w:rFonts w:ascii="仿宋" w:eastAsia="仿宋" w:hAnsi="仿宋" w:cs="仿宋" w:hint="eastAsia"/>
            <w:lang w:eastAsia="zh-CN"/>
          </w:rPr>
          <w:t>(二)、工艺技术方案选用原则</w:t>
        </w:r>
        <w:r>
          <w:tab/>
        </w:r>
        <w:r>
          <w:fldChar w:fldCharType="begin"/>
        </w:r>
        <w:r>
          <w:instrText xml:space="preserve"> PAGEREF _Toc7917 \h </w:instrText>
        </w:r>
        <w:r>
          <w:fldChar w:fldCharType="separate"/>
        </w:r>
        <w:r>
          <w:t>39</w:t>
        </w:r>
        <w:r>
          <w:fldChar w:fldCharType="end"/>
        </w:r>
      </w:hyperlink>
    </w:p>
    <w:p>
      <w:pPr>
        <w:pStyle w:val="TOC2"/>
        <w:tabs>
          <w:tab w:val="right" w:leader="dot" w:pos="8306"/>
        </w:tabs>
      </w:pPr>
      <w:hyperlink w:anchor="_Toc25607" w:history="1">
        <w:r>
          <w:rPr>
            <w:rFonts w:ascii="仿宋" w:eastAsia="仿宋" w:hAnsi="仿宋" w:cs="仿宋" w:hint="eastAsia"/>
            <w:lang w:eastAsia="zh-CN"/>
          </w:rPr>
          <w:t>(三)、工艺技术方案要求</w:t>
        </w:r>
        <w:r>
          <w:tab/>
        </w:r>
        <w:r>
          <w:fldChar w:fldCharType="begin"/>
        </w:r>
        <w:r>
          <w:instrText xml:space="preserve"> PAGEREF _Toc25607 \h </w:instrText>
        </w:r>
        <w:r>
          <w:fldChar w:fldCharType="separate"/>
        </w:r>
        <w:r>
          <w:t>41</w:t>
        </w:r>
        <w:r>
          <w:fldChar w:fldCharType="end"/>
        </w:r>
      </w:hyperlink>
    </w:p>
    <w:p>
      <w:pPr>
        <w:pStyle w:val="TOC1"/>
        <w:tabs>
          <w:tab w:val="right" w:leader="dot" w:pos="8306"/>
        </w:tabs>
      </w:pPr>
      <w:hyperlink w:anchor="_Toc6615" w:history="1">
        <w:r>
          <w:rPr>
            <w:rFonts w:ascii="仿宋" w:eastAsia="仿宋" w:hAnsi="仿宋" w:cs="仿宋" w:hint="eastAsia"/>
            <w:lang w:eastAsia="zh-CN"/>
          </w:rPr>
          <w:t>十二、生产安全保护</w:t>
        </w:r>
        <w:r>
          <w:tab/>
        </w:r>
        <w:r>
          <w:fldChar w:fldCharType="begin"/>
        </w:r>
        <w:r>
          <w:instrText xml:space="preserve"> PAGEREF _Toc6615 \h </w:instrText>
        </w:r>
        <w:r>
          <w:fldChar w:fldCharType="separate"/>
        </w:r>
        <w:r>
          <w:t>43</w:t>
        </w:r>
        <w:r>
          <w:fldChar w:fldCharType="end"/>
        </w:r>
      </w:hyperlink>
    </w:p>
    <w:p>
      <w:pPr>
        <w:pStyle w:val="TOC2"/>
        <w:tabs>
          <w:tab w:val="right" w:leader="dot" w:pos="8306"/>
        </w:tabs>
      </w:pPr>
      <w:hyperlink w:anchor="_Toc28160" w:history="1">
        <w:r>
          <w:rPr>
            <w:rFonts w:ascii="仿宋" w:eastAsia="仿宋" w:hAnsi="仿宋" w:cs="仿宋" w:hint="eastAsia"/>
            <w:lang w:eastAsia="zh-CN"/>
          </w:rPr>
          <w:t>(一)、消防安全</w:t>
        </w:r>
        <w:r>
          <w:tab/>
        </w:r>
        <w:r>
          <w:fldChar w:fldCharType="begin"/>
        </w:r>
        <w:r>
          <w:instrText xml:space="preserve"> PAGEREF _Toc28160 \h </w:instrText>
        </w:r>
        <w:r>
          <w:fldChar w:fldCharType="separate"/>
        </w:r>
        <w:r>
          <w:t>43</w:t>
        </w:r>
        <w:r>
          <w:fldChar w:fldCharType="end"/>
        </w:r>
      </w:hyperlink>
    </w:p>
    <w:p>
      <w:pPr>
        <w:pStyle w:val="TOC2"/>
        <w:tabs>
          <w:tab w:val="right" w:leader="dot" w:pos="8306"/>
        </w:tabs>
      </w:pPr>
      <w:hyperlink w:anchor="_Toc16871" w:history="1">
        <w:r>
          <w:rPr>
            <w:rFonts w:ascii="仿宋" w:eastAsia="仿宋" w:hAnsi="仿宋" w:cs="仿宋" w:hint="eastAsia"/>
            <w:lang w:eastAsia="zh-CN"/>
          </w:rPr>
          <w:t>(二)、防火防爆总图布置措施</w:t>
        </w:r>
        <w:r>
          <w:tab/>
        </w:r>
        <w:r>
          <w:fldChar w:fldCharType="begin"/>
        </w:r>
        <w:r>
          <w:instrText xml:space="preserve"> PAGEREF _Toc16871 \h </w:instrText>
        </w:r>
        <w:r>
          <w:fldChar w:fldCharType="separate"/>
        </w:r>
        <w:r>
          <w:t>45</w:t>
        </w:r>
        <w:r>
          <w:fldChar w:fldCharType="end"/>
        </w:r>
      </w:hyperlink>
    </w:p>
    <w:p>
      <w:pPr>
        <w:pStyle w:val="TOC2"/>
        <w:tabs>
          <w:tab w:val="right" w:leader="dot" w:pos="8306"/>
        </w:tabs>
      </w:pPr>
      <w:hyperlink w:anchor="_Toc385" w:history="1">
        <w:r>
          <w:rPr>
            <w:rFonts w:ascii="仿宋" w:eastAsia="仿宋" w:hAnsi="仿宋" w:cs="仿宋" w:hint="eastAsia"/>
            <w:lang w:eastAsia="zh-CN"/>
          </w:rPr>
          <w:t>(三)、自然灾害防范措施</w:t>
        </w:r>
        <w:r>
          <w:tab/>
        </w:r>
        <w:r>
          <w:fldChar w:fldCharType="begin"/>
        </w:r>
        <w:r>
          <w:instrText xml:space="preserve"> PAGEREF _Toc385 \h </w:instrText>
        </w:r>
        <w:r>
          <w:fldChar w:fldCharType="separate"/>
        </w:r>
        <w:r>
          <w:t>46</w:t>
        </w:r>
        <w:r>
          <w:fldChar w:fldCharType="end"/>
        </w:r>
      </w:hyperlink>
    </w:p>
    <w:p>
      <w:pPr>
        <w:pStyle w:val="TOC2"/>
        <w:tabs>
          <w:tab w:val="right" w:leader="dot" w:pos="8306"/>
        </w:tabs>
      </w:pPr>
      <w:hyperlink w:anchor="_Toc19317" w:history="1">
        <w:r>
          <w:rPr>
            <w:rFonts w:ascii="仿宋" w:eastAsia="仿宋" w:hAnsi="仿宋" w:cs="仿宋" w:hint="eastAsia"/>
            <w:lang w:eastAsia="zh-CN"/>
          </w:rPr>
          <w:t>(四)、安全色及安全标志使用要求</w:t>
        </w:r>
        <w:r>
          <w:tab/>
        </w:r>
        <w:r>
          <w:fldChar w:fldCharType="begin"/>
        </w:r>
        <w:r>
          <w:instrText xml:space="preserve"> PAGEREF _Toc19317 \h </w:instrText>
        </w:r>
        <w:r>
          <w:fldChar w:fldCharType="separate"/>
        </w:r>
        <w:r>
          <w:t>47</w:t>
        </w:r>
        <w:r>
          <w:fldChar w:fldCharType="end"/>
        </w:r>
      </w:hyperlink>
    </w:p>
    <w:p>
      <w:pPr>
        <w:pStyle w:val="TOC2"/>
        <w:tabs>
          <w:tab w:val="right" w:leader="dot" w:pos="8306"/>
        </w:tabs>
      </w:pPr>
      <w:hyperlink w:anchor="_Toc25408" w:history="1">
        <w:r>
          <w:rPr>
            <w:rFonts w:ascii="仿宋" w:eastAsia="仿宋" w:hAnsi="仿宋" w:cs="仿宋" w:hint="eastAsia"/>
            <w:lang w:eastAsia="zh-CN"/>
          </w:rPr>
          <w:t>(五)、防尘防毒措施</w:t>
        </w:r>
        <w:r>
          <w:tab/>
        </w:r>
        <w:r>
          <w:fldChar w:fldCharType="begin"/>
        </w:r>
        <w:r>
          <w:instrText xml:space="preserve"> PAGEREF _Toc25408 \h </w:instrText>
        </w:r>
        <w:r>
          <w:fldChar w:fldCharType="separate"/>
        </w:r>
        <w:r>
          <w:t>48</w:t>
        </w:r>
        <w:r>
          <w:fldChar w:fldCharType="end"/>
        </w:r>
      </w:hyperlink>
    </w:p>
    <w:p>
      <w:pPr>
        <w:pStyle w:val="TOC2"/>
        <w:tabs>
          <w:tab w:val="right" w:leader="dot" w:pos="8306"/>
        </w:tabs>
      </w:pPr>
      <w:hyperlink w:anchor="_Toc19228" w:history="1">
        <w:r>
          <w:rPr>
            <w:rFonts w:ascii="仿宋" w:eastAsia="仿宋" w:hAnsi="仿宋" w:cs="仿宋" w:hint="eastAsia"/>
            <w:lang w:eastAsia="zh-CN"/>
          </w:rPr>
          <w:t>(六)、防静电、触电防护及防雷措施</w:t>
        </w:r>
        <w:r>
          <w:tab/>
        </w:r>
        <w:r>
          <w:fldChar w:fldCharType="begin"/>
        </w:r>
        <w:r>
          <w:instrText xml:space="preserve"> PAGEREF _Toc19228 \h </w:instrText>
        </w:r>
        <w:r>
          <w:fldChar w:fldCharType="separate"/>
        </w:r>
        <w:r>
          <w:t>48</w:t>
        </w:r>
        <w:r>
          <w:fldChar w:fldCharType="end"/>
        </w:r>
      </w:hyperlink>
    </w:p>
    <w:p>
      <w:pPr>
        <w:pStyle w:val="TOC2"/>
        <w:tabs>
          <w:tab w:val="right" w:leader="dot" w:pos="8306"/>
        </w:tabs>
      </w:pPr>
      <w:hyperlink w:anchor="_Toc5441" w:history="1">
        <w:r>
          <w:rPr>
            <w:rFonts w:ascii="仿宋" w:eastAsia="仿宋" w:hAnsi="仿宋" w:cs="仿宋" w:hint="eastAsia"/>
            <w:lang w:eastAsia="zh-CN"/>
          </w:rPr>
          <w:t>(七)、机械设备安全保障措施</w:t>
        </w:r>
        <w:r>
          <w:tab/>
        </w:r>
        <w:r>
          <w:fldChar w:fldCharType="begin"/>
        </w:r>
        <w:r>
          <w:instrText xml:space="preserve"> PAGEREF _Toc5441 \h </w:instrText>
        </w:r>
        <w:r>
          <w:fldChar w:fldCharType="separate"/>
        </w:r>
        <w:r>
          <w:t>50</w:t>
        </w:r>
        <w:r>
          <w:fldChar w:fldCharType="end"/>
        </w:r>
      </w:hyperlink>
    </w:p>
    <w:p>
      <w:pPr>
        <w:pStyle w:val="TOC1"/>
        <w:tabs>
          <w:tab w:val="right" w:leader="dot" w:pos="8306"/>
        </w:tabs>
      </w:pPr>
      <w:hyperlink w:anchor="_Toc17240" w:history="1">
        <w:r>
          <w:rPr>
            <w:rFonts w:ascii="仿宋" w:eastAsia="仿宋" w:hAnsi="仿宋" w:cs="仿宋" w:hint="eastAsia"/>
            <w:lang w:eastAsia="zh-CN"/>
          </w:rPr>
          <w:t>十三、供应链管理</w:t>
        </w:r>
        <w:r>
          <w:tab/>
        </w:r>
        <w:r>
          <w:fldChar w:fldCharType="begin"/>
        </w:r>
        <w:r>
          <w:instrText xml:space="preserve"> PAGEREF _Toc17240 \h </w:instrText>
        </w:r>
        <w:r>
          <w:fldChar w:fldCharType="separate"/>
        </w:r>
        <w:r>
          <w:t>51</w:t>
        </w:r>
        <w:r>
          <w:fldChar w:fldCharType="end"/>
        </w:r>
      </w:hyperlink>
    </w:p>
    <w:p>
      <w:pPr>
        <w:pStyle w:val="TOC2"/>
        <w:tabs>
          <w:tab w:val="right" w:leader="dot" w:pos="8306"/>
        </w:tabs>
      </w:pPr>
      <w:hyperlink w:anchor="_Toc7793" w:history="1">
        <w:r>
          <w:rPr>
            <w:rFonts w:ascii="仿宋" w:eastAsia="仿宋" w:hAnsi="仿宋" w:cs="仿宋" w:hint="eastAsia"/>
            <w:lang w:eastAsia="zh-CN"/>
          </w:rPr>
          <w:t>(一)、供应链战略规划</w:t>
        </w:r>
        <w:r>
          <w:tab/>
        </w:r>
        <w:r>
          <w:fldChar w:fldCharType="begin"/>
        </w:r>
        <w:r>
          <w:instrText xml:space="preserve"> PAGEREF _Toc7793 \h </w:instrText>
        </w:r>
        <w:r>
          <w:fldChar w:fldCharType="separate"/>
        </w:r>
        <w:r>
          <w:t>51</w:t>
        </w:r>
        <w:r>
          <w:fldChar w:fldCharType="end"/>
        </w:r>
      </w:hyperlink>
    </w:p>
    <w:p>
      <w:pPr>
        <w:pStyle w:val="TOC2"/>
        <w:tabs>
          <w:tab w:val="right" w:leader="dot" w:pos="8306"/>
        </w:tabs>
      </w:pPr>
      <w:hyperlink w:anchor="_Toc31802" w:history="1">
        <w:r>
          <w:rPr>
            <w:rFonts w:ascii="仿宋" w:eastAsia="仿宋" w:hAnsi="仿宋" w:cs="仿宋" w:hint="eastAsia"/>
            <w:lang w:eastAsia="zh-CN"/>
          </w:rPr>
          <w:t>(二)、供应商选择与合作</w:t>
        </w:r>
        <w:r>
          <w:tab/>
        </w:r>
        <w:r>
          <w:fldChar w:fldCharType="begin"/>
        </w:r>
        <w:r>
          <w:instrText xml:space="preserve"> PAGEREF _Toc31802 \h </w:instrText>
        </w:r>
        <w:r>
          <w:fldChar w:fldCharType="separate"/>
        </w:r>
        <w:r>
          <w:t>53</w:t>
        </w:r>
        <w:r>
          <w:fldChar w:fldCharType="end"/>
        </w:r>
      </w:hyperlink>
    </w:p>
    <w:p>
      <w:pPr>
        <w:pStyle w:val="TOC2"/>
        <w:tabs>
          <w:tab w:val="right" w:leader="dot" w:pos="8306"/>
        </w:tabs>
      </w:pPr>
      <w:hyperlink w:anchor="_Toc30734" w:history="1">
        <w:r>
          <w:rPr>
            <w:rFonts w:ascii="仿宋" w:eastAsia="仿宋" w:hAnsi="仿宋" w:cs="仿宋" w:hint="eastAsia"/>
            <w:lang w:eastAsia="zh-CN"/>
          </w:rPr>
          <w:t>(三)、物流与库存管理</w:t>
        </w:r>
        <w:r>
          <w:tab/>
        </w:r>
        <w:r>
          <w:fldChar w:fldCharType="begin"/>
        </w:r>
        <w:r>
          <w:instrText xml:space="preserve"> PAGEREF _Toc30734 \h </w:instrText>
        </w:r>
        <w:r>
          <w:fldChar w:fldCharType="separate"/>
        </w:r>
        <w:r>
          <w:t>54</w:t>
        </w:r>
        <w:r>
          <w:fldChar w:fldCharType="end"/>
        </w:r>
      </w:hyperlink>
    </w:p>
    <w:p>
      <w:pPr>
        <w:pStyle w:val="TOC1"/>
        <w:tabs>
          <w:tab w:val="right" w:leader="dot" w:pos="8306"/>
        </w:tabs>
      </w:pPr>
      <w:hyperlink w:anchor="_Toc23991" w:history="1">
        <w:r>
          <w:rPr>
            <w:rFonts w:ascii="仿宋" w:eastAsia="仿宋" w:hAnsi="仿宋" w:cs="仿宋" w:hint="eastAsia"/>
            <w:lang w:eastAsia="zh-CN"/>
          </w:rPr>
          <w:t>十四、环卫装备项目工程方案分析</w:t>
        </w:r>
        <w:r>
          <w:tab/>
        </w:r>
        <w:r>
          <w:fldChar w:fldCharType="begin"/>
        </w:r>
        <w:r>
          <w:instrText xml:space="preserve"> PAGEREF _Toc23991 \h </w:instrText>
        </w:r>
        <w:r>
          <w:fldChar w:fldCharType="separate"/>
        </w:r>
        <w:r>
          <w:t>55</w:t>
        </w:r>
        <w:r>
          <w:fldChar w:fldCharType="end"/>
        </w:r>
      </w:hyperlink>
    </w:p>
    <w:p>
      <w:pPr>
        <w:pStyle w:val="TOC2"/>
        <w:tabs>
          <w:tab w:val="right" w:leader="dot" w:pos="8306"/>
        </w:tabs>
      </w:pPr>
      <w:hyperlink w:anchor="_Toc5952" w:history="1">
        <w:r>
          <w:rPr>
            <w:rFonts w:ascii="仿宋" w:eastAsia="仿宋" w:hAnsi="仿宋" w:cs="仿宋" w:hint="eastAsia"/>
            <w:lang w:eastAsia="zh-CN"/>
          </w:rPr>
          <w:t>(一)、建筑工程设计原则</w:t>
        </w:r>
        <w:r>
          <w:tab/>
        </w:r>
        <w:r>
          <w:fldChar w:fldCharType="begin"/>
        </w:r>
        <w:r>
          <w:instrText xml:space="preserve"> PAGEREF _Toc5952 \h </w:instrText>
        </w:r>
        <w:r>
          <w:fldChar w:fldCharType="separate"/>
        </w:r>
        <w:r>
          <w:t>55</w:t>
        </w:r>
        <w:r>
          <w:fldChar w:fldCharType="end"/>
        </w:r>
      </w:hyperlink>
    </w:p>
    <w:p>
      <w:pPr>
        <w:pStyle w:val="TOC2"/>
        <w:tabs>
          <w:tab w:val="right" w:leader="dot" w:pos="8306"/>
        </w:tabs>
      </w:pPr>
      <w:hyperlink w:anchor="_Toc2383" w:history="1">
        <w:r>
          <w:rPr>
            <w:rFonts w:ascii="仿宋" w:eastAsia="仿宋" w:hAnsi="仿宋" w:cs="仿宋" w:hint="eastAsia"/>
            <w:lang w:eastAsia="zh-CN"/>
          </w:rPr>
          <w:t>(二)、土建工程建设指标</w:t>
        </w:r>
        <w:r>
          <w:tab/>
        </w:r>
        <w:r>
          <w:fldChar w:fldCharType="begin"/>
        </w:r>
        <w:r>
          <w:instrText xml:space="preserve"> PAGEREF _Toc2383 \h </w:instrText>
        </w:r>
        <w:r>
          <w:fldChar w:fldCharType="separate"/>
        </w:r>
        <w:r>
          <w:t>59</w:t>
        </w:r>
        <w:r>
          <w:fldChar w:fldCharType="end"/>
        </w:r>
      </w:hyperlink>
    </w:p>
    <w:p>
      <w:pPr>
        <w:pStyle w:val="TOC1"/>
        <w:tabs>
          <w:tab w:val="right" w:leader="dot" w:pos="8306"/>
        </w:tabs>
      </w:pPr>
      <w:hyperlink w:anchor="_Toc31889" w:history="1">
        <w:r>
          <w:rPr>
            <w:rFonts w:ascii="仿宋" w:eastAsia="仿宋" w:hAnsi="仿宋" w:cs="仿宋" w:hint="eastAsia"/>
            <w:lang w:eastAsia="zh-CN"/>
          </w:rPr>
          <w:t>十五、环卫装备项目实施保障措施</w:t>
        </w:r>
        <w:r>
          <w:tab/>
        </w:r>
        <w:r>
          <w:fldChar w:fldCharType="begin"/>
        </w:r>
        <w:r>
          <w:instrText xml:space="preserve"> PAGEREF _Toc31889 \h </w:instrText>
        </w:r>
        <w:r>
          <w:fldChar w:fldCharType="separate"/>
        </w:r>
        <w:r>
          <w:t>60</w:t>
        </w:r>
        <w:r>
          <w:fldChar w:fldCharType="end"/>
        </w:r>
      </w:hyperlink>
    </w:p>
    <w:p>
      <w:pPr>
        <w:pStyle w:val="TOC2"/>
        <w:tabs>
          <w:tab w:val="right" w:leader="dot" w:pos="8306"/>
        </w:tabs>
      </w:pPr>
      <w:hyperlink w:anchor="_Toc5675" w:history="1">
        <w:r>
          <w:rPr>
            <w:rFonts w:ascii="仿宋" w:eastAsia="仿宋" w:hAnsi="仿宋" w:cs="仿宋" w:hint="eastAsia"/>
            <w:lang w:eastAsia="zh-CN"/>
          </w:rPr>
          <w:t>(一)、环卫装备项目实施保障机制</w:t>
        </w:r>
        <w:r>
          <w:tab/>
        </w:r>
        <w:r>
          <w:fldChar w:fldCharType="begin"/>
        </w:r>
        <w:r>
          <w:instrText xml:space="preserve"> PAGEREF _Toc5675 \h </w:instrText>
        </w:r>
        <w:r>
          <w:fldChar w:fldCharType="separate"/>
        </w:r>
        <w:r>
          <w:t>60</w:t>
        </w:r>
        <w:r>
          <w:fldChar w:fldCharType="end"/>
        </w:r>
      </w:hyperlink>
    </w:p>
    <w:p>
      <w:pPr>
        <w:pStyle w:val="TOC2"/>
        <w:tabs>
          <w:tab w:val="right" w:leader="dot" w:pos="8306"/>
        </w:tabs>
      </w:pPr>
      <w:hyperlink w:anchor="_Toc16431" w:history="1">
        <w:r>
          <w:rPr>
            <w:rFonts w:ascii="仿宋" w:eastAsia="仿宋" w:hAnsi="仿宋" w:cs="仿宋" w:hint="eastAsia"/>
            <w:lang w:eastAsia="zh-CN"/>
          </w:rPr>
          <w:t>(二)、环卫装备项目法律合规要求</w:t>
        </w:r>
        <w:r>
          <w:tab/>
        </w:r>
        <w:r>
          <w:fldChar w:fldCharType="begin"/>
        </w:r>
        <w:r>
          <w:instrText xml:space="preserve"> PAGEREF _Toc16431 \h </w:instrText>
        </w:r>
        <w:r>
          <w:fldChar w:fldCharType="separate"/>
        </w:r>
        <w:r>
          <w:t>64</w:t>
        </w:r>
        <w:r>
          <w:fldChar w:fldCharType="end"/>
        </w:r>
      </w:hyperlink>
    </w:p>
    <w:p>
      <w:pPr>
        <w:pStyle w:val="TOC2"/>
        <w:tabs>
          <w:tab w:val="right" w:leader="dot" w:pos="8306"/>
        </w:tabs>
      </w:pPr>
      <w:hyperlink w:anchor="_Toc10972" w:history="1">
        <w:r>
          <w:rPr>
            <w:rFonts w:ascii="仿宋" w:eastAsia="仿宋" w:hAnsi="仿宋" w:cs="仿宋" w:hint="eastAsia"/>
            <w:lang w:eastAsia="zh-CN"/>
          </w:rPr>
          <w:t>(三)、环卫装备项目合同管理与法律事务</w:t>
        </w:r>
        <w:r>
          <w:tab/>
        </w:r>
        <w:r>
          <w:fldChar w:fldCharType="begin"/>
        </w:r>
        <w:r>
          <w:instrText xml:space="preserve"> PAGEREF _Toc10972 \h </w:instrText>
        </w:r>
        <w:r>
          <w:fldChar w:fldCharType="separate"/>
        </w:r>
        <w:r>
          <w:t>68</w:t>
        </w:r>
        <w:r>
          <w:fldChar w:fldCharType="end"/>
        </w:r>
      </w:hyperlink>
    </w:p>
    <w:p>
      <w:pPr>
        <w:pStyle w:val="TOC2"/>
        <w:tabs>
          <w:tab w:val="right" w:leader="dot" w:pos="8306"/>
        </w:tabs>
      </w:pPr>
      <w:hyperlink w:anchor="_Toc2324" w:history="1">
        <w:r>
          <w:rPr>
            <w:rFonts w:ascii="仿宋" w:eastAsia="仿宋" w:hAnsi="仿宋" w:cs="仿宋" w:hint="eastAsia"/>
            <w:lang w:eastAsia="zh-CN"/>
          </w:rPr>
          <w:t>(四)、环卫装备项目知识产权保护策略</w:t>
        </w:r>
        <w:r>
          <w:tab/>
        </w:r>
        <w:r>
          <w:fldChar w:fldCharType="begin"/>
        </w:r>
        <w:r>
          <w:instrText xml:space="preserve"> PAGEREF _Toc2324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5"/>
      <w:r>
        <w:rPr>
          <w:rFonts w:ascii="仿宋" w:eastAsia="仿宋" w:hAnsi="仿宋" w:cs="仿宋" w:hint="eastAsia"/>
          <w:sz w:val="28"/>
          <w:lang w:eastAsia="zh-CN"/>
        </w:rPr>
        <w:t>一、环卫装备项目绩效评估</w:t>
      </w:r>
      <w:bookmarkEnd w:id="2"/>
    </w:p>
    <w:p>
      <w:pPr>
        <w:pStyle w:val="Heading2"/>
        <w:rPr>
          <w:rFonts w:ascii="仿宋" w:eastAsia="仿宋" w:hAnsi="仿宋" w:cs="仿宋" w:hint="eastAsia"/>
          <w:lang w:eastAsia="zh-CN"/>
        </w:rPr>
      </w:pPr>
      <w:bookmarkStart w:id="3" w:name="_Toc2887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卫装备项目中，我们设计了一套全面的绩效评估指标，以确保环卫装备项目的可控和成功交付。这些指标跨足环卫装备项目目标、成本、进度和质量等多个维度，为我们提供了全面洞察环卫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目标达成率是我们关注的首要指标。我们设定了明确的目标，并通过定期监测和评估，迅速发现并应对潜在的目标偏差。这为环卫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成本绩效是另一个核心关注点。通过实际成本与预算成本的对比分析，我们深入了解成本差异的原因，及时调整资源分配，保持环卫装备项目在经济效益方面的合理水平。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进度作为关键的绩效指标之一，得到了精心的关注。我们制定了详细的环卫装备项目进度计划，并设立了进度符合度指标，确保实际进度与计划进度保持一致。这使我们能够快速发现和解决潜在的进度问题，保持环卫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卫装备项目绩效的不可或缺的一环。我们引入了一系列的质量标准和客户满意度指标，以确保环卫装备项目交付的成果在质量上达到或超越预期水平。通过持续监测这些指标，我们努力提升环卫装备项目整体质量水平，为环卫装备项目的成功交付提供有力保障。通过这些科学且全面的绩效评估，我们能够更好地引导环卫装备项目的持续改进，确保环卫装备项目目标的顺利达成。</w:t>
      </w:r>
    </w:p>
    <w:p>
      <w:pPr>
        <w:pStyle w:val="Heading2"/>
        <w:ind w:firstLine="560" w:firstLineChars="200"/>
        <w:rPr>
          <w:rFonts w:ascii="仿宋" w:eastAsia="仿宋" w:hAnsi="仿宋" w:cs="仿宋" w:hint="eastAsia"/>
          <w:sz w:val="28"/>
          <w:lang w:eastAsia="zh-CN"/>
        </w:rPr>
      </w:pPr>
      <w:bookmarkStart w:id="4" w:name="_Toc1097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绩效评估是环卫装备项目中的关键环节，为确保环卫装备项目达到预期目标，我们采用了多层次、多维度的绩效评估方法。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卫装备项目的战略目标对齐，确保每个决策和行动都与环卫装备项目整体目标保持一致。团队会定期召开战略对齐会议，审视当前工作与环卫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卫装备项目进度、质量、成本和风险等方面。这些指标通过数据收集和分析，为环卫装备项目管理团队提供了客观的评估依据。例如，我们通过环卫装备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绩效评估不仅仅停留在环卫装备项目内部，还考虑了环卫装备项目对外部环境的影响。我们定期进行干系人满意度调查，以了解各利益相关方对环卫装备项目的期望和满意度，并及时做出调整。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这种多层次、多角度的绩效评估方法，使得我们能够全面了解环卫装备项目的运行状态，及时做出调整，确保环卫装备项目在不断变化的环境中保持稳健前行。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89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为了确保环卫装备项目的有效管理和不断优化，我们采用了精心设计的绩效评估周期。这个周期旨在实现灵活、实时和全面的评估，以适应环卫装备项目执行中的各种挑战。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卫装备项目的不同需求，分为短期、中期和长期。短期评估关注每个迭代或工作周期，以及时发现和解决当前任务中的问题。中期评估涵盖几个迭代，深入了解整体环卫装备项目的趋势和性能。长期评估则着眼于整个环卫装备项目阶段，确保环卫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卫装备项目管理工具和协作平台，团队成员能够随时更新和分享环卫装备项目数据。这种实时性的反馈机制使我们能够及时察觉潜在问题，快速调整，保持环卫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卫装备项目的决策制定密不可分。每个周期的环卫装备项目回顾会议成为集体总结经验、识别问题深层次原因并找到创新解决方案的平台。这种定期的反思与调整机制使环卫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20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30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环卫装备项目的主要产品是XXXX，预计年产值为XXX万元。这一产品在市场中占据着重要的地位，其广泛的应用范围使得该环卫装备项目的市场前景非常广阔。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卫装备项目的xxx产品作为重要的原材料之一，将在多个领域发挥关键作用。其在建筑、交通、能源等方面的广泛应用将为整个产业链提供强大的支持，形成产业协同效应。环卫装备项目的年产值XXX万XXX万XXX万万元不仅反映了其在市场上的巨大潜力，更预示着它对国民经济的积极贡献。这种关联度高、涉及面广的产业关系，使得该环卫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518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总征地面积为XXXX平方米，相当于约XX.XX亩，其中净用地面积为XXXX平方米，红线范围内相当于约XX.XX亩。这一用地规模充分考虑了环卫装备项目的建设需求，保障了环卫装备项目在合适的空间内得以充分发展。环卫装备项目规划的总建筑面积为XXXX平方米，其中主体工程建设占XXXX平方米，计容建筑面积达XXXX平方米。预计建筑工程的投资将达到XXXX万元，为环卫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计划购置的设备共计XXXX台（套），设备购置费用为XXXX万元。这一设备购置计划充分考虑到环卫装备项目的生产需求和技术要求，确保了环卫装备项目在生产运营中具备先进的技术装备和高效的生产能力。设备的合理配置将为环卫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计划总投资为XXXX万元，预计年实现营业收入为XXXX万元。这一产能规模的设定旨在确保环卫装备项目能够在投资与回报之间取得平衡，实现长期可持续的发展。环卫装备项目的总投资充分考虑到各个方面的需求，包括用地建设、设备购置等多个环节，以确保环卫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940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2768"/>
      <w:r>
        <w:rPr>
          <w:rFonts w:ascii="仿宋" w:eastAsia="仿宋" w:hAnsi="仿宋" w:cs="仿宋" w:hint="eastAsia"/>
          <w:lang w:eastAsia="zh-CN"/>
        </w:rPr>
        <w:t>(一)、环卫装备行业分析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行业一直以来都是市场的关注焦点。行业内的发展趋势、竞争态势以及潜在机会都对环卫装备项目的推进产生深远的影响。通过深入研究行业的整体概貌，我们将更好地理解行业的核心特征，为环卫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装备行业，技术一直是推动创新和发展的关键因素。我们将对当前技术趋势进行详尽分析，包括但不限于人工智能、大数据应用、先进制造技术等。这有助于环卫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卫装备项目成功的基础。我们将对主要竞争对手进行深入研究，包括其市场份额、产品特点、市场定位等。通过全面了解竞争对手的优势和劣势，环卫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036"/>
      <w:r>
        <w:rPr>
          <w:rFonts w:ascii="仿宋" w:eastAsia="仿宋" w:hAnsi="仿宋" w:cs="仿宋" w:hint="eastAsia"/>
          <w:sz w:val="28"/>
          <w:lang w:eastAsia="zh-CN"/>
        </w:rPr>
        <w:t>(二)、环卫装备市场分析预测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通过对市场规模的深入调研，我们将预测环卫装备市场未来的增长趋势。这包括市场的整体规模、各细分领域的发展趋势等。环卫装备项目可以根据市场的扩张速度和潜在机会，制定更符合市场需求的发展策略。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卫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环卫装备项目实施过程中需要充分考虑的因素。我们将对市场风险进行全面评估，包括但不限于政策法规风险、市场竞争风险、技术变革风险等。通过对潜在风险的深入分析，环卫装备项目可以制定相应的风险缓解策略，降低不确定性对环卫装备项目的影响。</w:t>
      </w:r>
    </w:p>
    <w:p>
      <w:pPr>
        <w:pStyle w:val="Heading1"/>
        <w:ind w:firstLine="560" w:firstLineChars="200"/>
        <w:rPr>
          <w:rFonts w:ascii="仿宋" w:eastAsia="仿宋" w:hAnsi="仿宋" w:cs="仿宋" w:hint="eastAsia"/>
          <w:sz w:val="28"/>
          <w:lang w:eastAsia="zh-CN"/>
        </w:rPr>
      </w:pPr>
      <w:bookmarkStart w:id="12" w:name="_Toc961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058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技术管理特点体现在其创新导向。通过引入最先进的技术趋势和解决方案，环卫装备项目致力于提升科技含量、提高质量和效率水平。这意味着我们将采用最新的工具和方法，确保环卫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卫装备项目技术管理的显著特征。通过整合不同领域的技术资源，我们实现了跨学科的协同工作。这有助于优化技术架构，提高整体效能。此外，整合性策略还促进了不同技术团队之间的紧密沟通和高效合作，确保环卫装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卫装备项目所采用的技术。通过不断优化技术方案，环卫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卫装备项目团队将在环卫装备项目初期识别可能的技术风险，并采取相应的预防和应对措施。通过建立健全的风险评估机制，环卫装备项目能够在实施过程中及时发现并解决潜在的技术问题，保障环卫装备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环卫装备项目中，技术将成为环卫装备项目成功的有力支持。这一深度剖析揭示了技术管理在环卫装备项目实施中的关键作用，为环卫装备项目的技术基础奠定了坚实的基础。</w:t>
      </w:r>
    </w:p>
    <w:p>
      <w:pPr>
        <w:pStyle w:val="Heading2"/>
        <w:ind w:firstLine="560" w:firstLineChars="200"/>
        <w:rPr>
          <w:rFonts w:ascii="仿宋" w:eastAsia="仿宋" w:hAnsi="仿宋" w:cs="仿宋" w:hint="eastAsia"/>
          <w:sz w:val="28"/>
          <w:lang w:eastAsia="zh-CN"/>
        </w:rPr>
      </w:pPr>
      <w:bookmarkStart w:id="14" w:name="_Toc31162"/>
      <w:r>
        <w:rPr>
          <w:rFonts w:ascii="仿宋" w:eastAsia="仿宋" w:hAnsi="仿宋" w:cs="仿宋" w:hint="eastAsia"/>
          <w:sz w:val="28"/>
          <w:lang w:eastAsia="zh-CN"/>
        </w:rPr>
        <w:t>(二)、环卫装备项目工艺技术设计方案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卫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卫装备项目将严格按照相关行业规范要求进行组织。通过有效控制产品质量，环卫装备项目将致力于为顾客提供优质的环卫装备项目产品和良好的服务。这体现了环卫装备项目对于生产活动合规性和质量标准的高度重视，为环卫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卫装备项目注重生态效益和清洁生产原则。环卫装备项目建设将紧密结合地方特色经济发展，与社会经济发展规划和区域环境保护规划方案相协调一致。通过与当地区域自然生态系统的结合，环卫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环卫装备项目产品具有多样化的客户需求和个性化的特点。因此，环卫装备项目产品规格品种多样，且单批生产数量较小。为满足这一特点，环卫装备项目承办单位将建设先进的柔性制造生产线。通过广泛应用柔性制造技术，环卫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卫装备项目采用的技术具有较高的技术含量和自动化水平，处于国内先进水平。这一技术选用不仅体现了对生产效率、质量和环境友好性的高标准要求，同时为环卫装备项目的可持续发展奠定了坚实的基础。</w:t>
      </w:r>
    </w:p>
    <w:p>
      <w:pPr>
        <w:pStyle w:val="Heading2"/>
        <w:ind w:firstLine="560" w:firstLineChars="200"/>
        <w:rPr>
          <w:rFonts w:ascii="仿宋" w:eastAsia="仿宋" w:hAnsi="仿宋" w:cs="仿宋" w:hint="eastAsia"/>
          <w:sz w:val="28"/>
          <w:lang w:eastAsia="zh-CN"/>
        </w:rPr>
      </w:pPr>
      <w:bookmarkStart w:id="15" w:name="_Toc2795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为确保环卫装备项目的高效生产和技术实施，我们制定了一套精心设计的设备选型方案，以满足环卫装备项目生产、质量和环保的要求。该方案的主要特点如下：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卫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针对环卫装备项目产品的多样性和小批量生产的特点，我们将建设柔性制造生产线。通过在设备选型中考虑柔性制造技术，可以灵活应对不同产品规格和生产需求，实现生产线的高度灵活性和适应性。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5794"/>
      <w:r>
        <w:rPr>
          <w:rFonts w:ascii="仿宋" w:eastAsia="仿宋" w:hAnsi="仿宋" w:cs="仿宋" w:hint="eastAsia"/>
          <w:sz w:val="28"/>
          <w:lang w:eastAsia="zh-CN"/>
        </w:rPr>
        <w:t>五、环卫装备项目危机管理</w:t>
      </w:r>
      <w:bookmarkEnd w:id="16"/>
    </w:p>
    <w:p>
      <w:pPr>
        <w:pStyle w:val="Heading2"/>
        <w:rPr>
          <w:rFonts w:ascii="仿宋" w:eastAsia="仿宋" w:hAnsi="仿宋" w:cs="仿宋" w:hint="eastAsia"/>
          <w:lang w:eastAsia="zh-CN"/>
        </w:rPr>
      </w:pPr>
      <w:bookmarkStart w:id="17" w:name="_Toc817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环卫装备项目危机管理中，危机预警与识别是确保环卫装备项目稳健运行的核心步骤。通过建立全面的监测机制，环卫装备项目团队旨在及时发现和理解潜在的风险和危机因素，以便采取及时的预防和应对措施，确保环卫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首先，通过深入的风险评估，环卫装备项目团队全面分析了整个环卫装备项目和各个阶段可能存在的威胁。这包括准确评估每个潜在风险的发生概率和可能影响的程度，为后续危机预警提供了有力支持。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卫装备项目团队着重于明确定义环卫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卫装备项目进展的持续监控，团队能够及时发现潜在问题并作出迅速反应。环卫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在这一阶段，团队的专业素养和反应速度将发挥至关重要的作用，以确保潜在危机能够在初期得到有效的处理，最大程度地减轻负面影响。通过危机预警与识别，环卫装备项目得以更有序、可控地推进。</w:t>
      </w:r>
    </w:p>
    <w:p>
      <w:pPr>
        <w:pStyle w:val="Heading2"/>
        <w:ind w:firstLine="560" w:firstLineChars="200"/>
        <w:rPr>
          <w:rFonts w:ascii="仿宋" w:eastAsia="仿宋" w:hAnsi="仿宋" w:cs="仿宋" w:hint="eastAsia"/>
          <w:sz w:val="28"/>
          <w:lang w:eastAsia="zh-CN"/>
        </w:rPr>
      </w:pPr>
      <w:bookmarkStart w:id="18" w:name="_Toc1660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在危机发生时，环卫装备项目团队立即行动，成立了应急小组。该小组的任务是迅速制定并实施紧急应对措施，以最小化潜在损失。以下是采取的主要措施：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暂停环卫装备项目进度：为遏制危机蔓延，环卫装备项目暂时停止进行，以便全面评估当前状况。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资源重新分配：重新评估环卫装备项目资源的分配，确保最大限度地减小损失。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实时沟通：与关键利益相关者建立实时沟通机制，向他们传递环卫装备项目危机的实际状况，保障环卫装备项目核心利益。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在紧急应对的同时，环卫装备项目团队强调了团队协作和有效沟通的重要性。以下是团队协作的关键举措：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信息共享机制：建立了信息共享平台，确保团队成员能够及时获取环卫装备项目危机的实时信息。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领导者沟通：环卫装备项目领导者通过定期会议和即时沟通工具，指导团队应对危机，保持团队稳定运行。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随着危机得到初步控制，环卫装备项目团队转向制定恢复计划，以确保环卫装备项目能够从中迅速恢复。主要恢复计划包括：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修复受损的进度计划：重新评估环卫装备项目进度，制定修复计划，确保环卫装备项目尽快回归正常进程。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重新调整资源分配：优化资源分配，确保环卫装备项目在有限资源下高效运转。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风险管理机制加强：对环卫装备项目风险进行全面评估，制定更强化的风险管理策略，以预防未来可能的危机。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32538"/>
      <w:r>
        <w:rPr>
          <w:rFonts w:ascii="仿宋" w:eastAsia="仿宋" w:hAnsi="仿宋" w:cs="仿宋" w:hint="eastAsia"/>
          <w:sz w:val="28"/>
          <w:lang w:eastAsia="zh-CN"/>
        </w:rPr>
        <w:t>六、环卫装备项目可持续发展</w:t>
      </w:r>
      <w:bookmarkEnd w:id="19"/>
    </w:p>
    <w:p>
      <w:pPr>
        <w:pStyle w:val="Heading2"/>
        <w:rPr>
          <w:rFonts w:ascii="仿宋" w:eastAsia="仿宋" w:hAnsi="仿宋" w:cs="仿宋" w:hint="eastAsia"/>
          <w:lang w:eastAsia="zh-CN"/>
        </w:rPr>
      </w:pPr>
      <w:bookmarkStart w:id="20" w:name="_Toc14668"/>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装备项目中，环卫装备项目团队着眼于未来，明确了可持续发展的战略方向。制定的具体可持续发展目标包括降低资源使用、采用环保技术、最大化社会效益等。这一步骤不仅有助于环卫装备项目在环保和社会责任方面达到最高标准，也为未来提供了明确的指引，确保环卫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可持续实践的融入环卫装备项目管理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卫装备项目管理周期。从环卫装备项目规划开始，环卫装备项目团队就考虑了环境和社会的因素。在执行阶段，环卫装备项目团队积极推动绿色技术的应用，优化资源利用。此外，关注员工的社会责任，通过培训和沟通活动提高员工对可持续发展的认知，使他们能够在日常工作中践行可持续实践。这些举措不仅为环卫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5458"/>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扎根于环卫装备项目的可持续发展理念，我们深信环保与社会责任是环卫装备项目成功的关键支柱。在环卫装备项目的每一步，我们都致力于通过创新和实践，履行对环境和社会的坚定责任。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https://d.book118.com/508123131005006047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87786F"/>
    <w:rsid w:val="068778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23131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2024-03-06T13:19:00Z</dcterms:created>
  <dcterms:modified xsi:type="dcterms:W3CDTF">2024-03-06T13:19:47Z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AB3C70C7FDAF4773B6E4598227F8A203_11</vt:lpwstr>
  </property>
  <property fmtid="{D5CDD505-2E9C-101B-9397-08002B2CF9AE}" pid="3" name="KSOProductBuildVer">
    <vt:lpwstr>2052-12.1.0.16388</vt:lpwstr>
  </property>
</Properties>
</file>