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轻柴油项目规划设计方案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2" w:history="1">
        <w:r>
          <w:rPr>
            <w:rFonts w:ascii="仿宋" w:eastAsia="仿宋" w:hAnsi="仿宋" w:cs="仿宋" w:hint="eastAsia"/>
            <w:lang w:eastAsia="zh-CN"/>
          </w:rPr>
          <w:t>概论</w:t>
        </w:r>
        <w:r>
          <w:tab/>
        </w:r>
        <w:r>
          <w:fldChar w:fldCharType="begin"/>
        </w:r>
        <w:r>
          <w:instrText xml:space="preserve"> PAGEREF _Toc24932 \h </w:instrText>
        </w:r>
        <w:r>
          <w:fldChar w:fldCharType="separate"/>
        </w:r>
        <w:r>
          <w:t>3</w:t>
        </w:r>
        <w:r>
          <w:fldChar w:fldCharType="end"/>
        </w:r>
      </w:hyperlink>
    </w:p>
    <w:p>
      <w:pPr>
        <w:pStyle w:val="TOC1"/>
        <w:tabs>
          <w:tab w:val="right" w:leader="dot" w:pos="8306"/>
        </w:tabs>
      </w:pPr>
      <w:hyperlink w:anchor="_Toc16531" w:history="1">
        <w:r>
          <w:rPr>
            <w:rFonts w:ascii="仿宋" w:eastAsia="仿宋" w:hAnsi="仿宋" w:cs="仿宋" w:hint="eastAsia"/>
            <w:lang w:eastAsia="zh-CN"/>
          </w:rPr>
          <w:t>一、轻柴油项目土建工程</w:t>
        </w:r>
        <w:r>
          <w:tab/>
        </w:r>
        <w:r>
          <w:fldChar w:fldCharType="begin"/>
        </w:r>
        <w:r>
          <w:instrText xml:space="preserve"> PAGEREF _Toc16531 \h </w:instrText>
        </w:r>
        <w:r>
          <w:fldChar w:fldCharType="separate"/>
        </w:r>
        <w:r>
          <w:t>3</w:t>
        </w:r>
        <w:r>
          <w:fldChar w:fldCharType="end"/>
        </w:r>
      </w:hyperlink>
    </w:p>
    <w:p>
      <w:pPr>
        <w:pStyle w:val="TOC2"/>
        <w:tabs>
          <w:tab w:val="right" w:leader="dot" w:pos="8306"/>
        </w:tabs>
      </w:pPr>
      <w:hyperlink w:anchor="_Toc23954" w:history="1">
        <w:r>
          <w:rPr>
            <w:rFonts w:ascii="仿宋" w:eastAsia="仿宋" w:hAnsi="仿宋" w:cs="仿宋" w:hint="eastAsia"/>
            <w:lang w:eastAsia="zh-CN"/>
          </w:rPr>
          <w:t>(一)、建筑工程设计原则</w:t>
        </w:r>
        <w:r>
          <w:tab/>
        </w:r>
        <w:r>
          <w:fldChar w:fldCharType="begin"/>
        </w:r>
        <w:r>
          <w:instrText xml:space="preserve"> PAGEREF _Toc23954 \h </w:instrText>
        </w:r>
        <w:r>
          <w:fldChar w:fldCharType="separate"/>
        </w:r>
        <w:r>
          <w:t>3</w:t>
        </w:r>
        <w:r>
          <w:fldChar w:fldCharType="end"/>
        </w:r>
      </w:hyperlink>
    </w:p>
    <w:p>
      <w:pPr>
        <w:pStyle w:val="TOC2"/>
        <w:tabs>
          <w:tab w:val="right" w:leader="dot" w:pos="8306"/>
        </w:tabs>
      </w:pPr>
      <w:hyperlink w:anchor="_Toc1819" w:history="1">
        <w:r>
          <w:rPr>
            <w:rFonts w:ascii="仿宋" w:eastAsia="仿宋" w:hAnsi="仿宋" w:cs="仿宋" w:hint="eastAsia"/>
            <w:lang w:eastAsia="zh-CN"/>
          </w:rPr>
          <w:t>(二)、土建工程设计年限及安全等级</w:t>
        </w:r>
        <w:r>
          <w:tab/>
        </w:r>
        <w:r>
          <w:fldChar w:fldCharType="begin"/>
        </w:r>
        <w:r>
          <w:instrText xml:space="preserve"> PAGEREF _Toc1819 \h </w:instrText>
        </w:r>
        <w:r>
          <w:fldChar w:fldCharType="separate"/>
        </w:r>
        <w:r>
          <w:t>4</w:t>
        </w:r>
        <w:r>
          <w:fldChar w:fldCharType="end"/>
        </w:r>
      </w:hyperlink>
    </w:p>
    <w:p>
      <w:pPr>
        <w:pStyle w:val="TOC2"/>
        <w:tabs>
          <w:tab w:val="right" w:leader="dot" w:pos="8306"/>
        </w:tabs>
      </w:pPr>
      <w:hyperlink w:anchor="_Toc14433" w:history="1">
        <w:r>
          <w:rPr>
            <w:rFonts w:ascii="仿宋" w:eastAsia="仿宋" w:hAnsi="仿宋" w:cs="仿宋" w:hint="eastAsia"/>
            <w:lang w:eastAsia="zh-CN"/>
          </w:rPr>
          <w:t>(三)、建筑工程设计总体要求</w:t>
        </w:r>
        <w:r>
          <w:tab/>
        </w:r>
        <w:r>
          <w:fldChar w:fldCharType="begin"/>
        </w:r>
        <w:r>
          <w:instrText xml:space="preserve"> PAGEREF _Toc14433 \h </w:instrText>
        </w:r>
        <w:r>
          <w:fldChar w:fldCharType="separate"/>
        </w:r>
        <w:r>
          <w:t>5</w:t>
        </w:r>
        <w:r>
          <w:fldChar w:fldCharType="end"/>
        </w:r>
      </w:hyperlink>
    </w:p>
    <w:p>
      <w:pPr>
        <w:pStyle w:val="TOC2"/>
        <w:tabs>
          <w:tab w:val="right" w:leader="dot" w:pos="8306"/>
        </w:tabs>
      </w:pPr>
      <w:hyperlink w:anchor="_Toc19612" w:history="1">
        <w:r>
          <w:rPr>
            <w:rFonts w:ascii="仿宋" w:eastAsia="仿宋" w:hAnsi="仿宋" w:cs="仿宋" w:hint="eastAsia"/>
            <w:lang w:eastAsia="zh-CN"/>
          </w:rPr>
          <w:t>(四)、土建工程建设指标</w:t>
        </w:r>
        <w:r>
          <w:tab/>
        </w:r>
        <w:r>
          <w:fldChar w:fldCharType="begin"/>
        </w:r>
        <w:r>
          <w:instrText xml:space="preserve"> PAGEREF _Toc19612 \h </w:instrText>
        </w:r>
        <w:r>
          <w:fldChar w:fldCharType="separate"/>
        </w:r>
        <w:r>
          <w:t>6</w:t>
        </w:r>
        <w:r>
          <w:fldChar w:fldCharType="end"/>
        </w:r>
      </w:hyperlink>
    </w:p>
    <w:p>
      <w:pPr>
        <w:pStyle w:val="TOC1"/>
        <w:tabs>
          <w:tab w:val="right" w:leader="dot" w:pos="8306"/>
        </w:tabs>
      </w:pPr>
      <w:hyperlink w:anchor="_Toc17073" w:history="1">
        <w:r>
          <w:rPr>
            <w:rFonts w:ascii="仿宋" w:eastAsia="仿宋" w:hAnsi="仿宋" w:cs="仿宋" w:hint="eastAsia"/>
            <w:lang w:eastAsia="zh-CN"/>
          </w:rPr>
          <w:t>二、轻柴油项目可持续发展</w:t>
        </w:r>
        <w:r>
          <w:tab/>
        </w:r>
        <w:r>
          <w:fldChar w:fldCharType="begin"/>
        </w:r>
        <w:r>
          <w:instrText xml:space="preserve"> PAGEREF _Toc17073 \h </w:instrText>
        </w:r>
        <w:r>
          <w:fldChar w:fldCharType="separate"/>
        </w:r>
        <w:r>
          <w:t>6</w:t>
        </w:r>
        <w:r>
          <w:fldChar w:fldCharType="end"/>
        </w:r>
      </w:hyperlink>
    </w:p>
    <w:p>
      <w:pPr>
        <w:pStyle w:val="TOC2"/>
        <w:tabs>
          <w:tab w:val="right" w:leader="dot" w:pos="8306"/>
        </w:tabs>
      </w:pPr>
      <w:hyperlink w:anchor="_Toc1872" w:history="1">
        <w:r>
          <w:rPr>
            <w:rFonts w:ascii="仿宋" w:eastAsia="仿宋" w:hAnsi="仿宋" w:cs="仿宋" w:hint="eastAsia"/>
            <w:lang w:eastAsia="zh-CN"/>
          </w:rPr>
          <w:t>(一)、可持续战略与实践</w:t>
        </w:r>
        <w:r>
          <w:tab/>
        </w:r>
        <w:r>
          <w:fldChar w:fldCharType="begin"/>
        </w:r>
        <w:r>
          <w:instrText xml:space="preserve"> PAGEREF _Toc1872 \h </w:instrText>
        </w:r>
        <w:r>
          <w:fldChar w:fldCharType="separate"/>
        </w:r>
        <w:r>
          <w:t>6</w:t>
        </w:r>
        <w:r>
          <w:fldChar w:fldCharType="end"/>
        </w:r>
      </w:hyperlink>
    </w:p>
    <w:p>
      <w:pPr>
        <w:pStyle w:val="TOC2"/>
        <w:tabs>
          <w:tab w:val="right" w:leader="dot" w:pos="8306"/>
        </w:tabs>
      </w:pPr>
      <w:hyperlink w:anchor="_Toc18250" w:history="1">
        <w:r>
          <w:rPr>
            <w:rFonts w:ascii="仿宋" w:eastAsia="仿宋" w:hAnsi="仿宋" w:cs="仿宋" w:hint="eastAsia"/>
            <w:lang w:eastAsia="zh-CN"/>
          </w:rPr>
          <w:t>(二)、环保与社会责任</w:t>
        </w:r>
        <w:r>
          <w:tab/>
        </w:r>
        <w:r>
          <w:fldChar w:fldCharType="begin"/>
        </w:r>
        <w:r>
          <w:instrText xml:space="preserve"> PAGEREF _Toc18250 \h </w:instrText>
        </w:r>
        <w:r>
          <w:fldChar w:fldCharType="separate"/>
        </w:r>
        <w:r>
          <w:t>7</w:t>
        </w:r>
        <w:r>
          <w:fldChar w:fldCharType="end"/>
        </w:r>
      </w:hyperlink>
    </w:p>
    <w:p>
      <w:pPr>
        <w:pStyle w:val="TOC1"/>
        <w:tabs>
          <w:tab w:val="right" w:leader="dot" w:pos="8306"/>
        </w:tabs>
      </w:pPr>
      <w:hyperlink w:anchor="_Toc5769" w:history="1">
        <w:r>
          <w:rPr>
            <w:rFonts w:ascii="仿宋" w:eastAsia="仿宋" w:hAnsi="仿宋" w:cs="仿宋" w:hint="eastAsia"/>
            <w:lang w:eastAsia="zh-CN"/>
          </w:rPr>
          <w:t>三、轻柴油项目绩效评估</w:t>
        </w:r>
        <w:r>
          <w:tab/>
        </w:r>
        <w:r>
          <w:fldChar w:fldCharType="begin"/>
        </w:r>
        <w:r>
          <w:instrText xml:space="preserve"> PAGEREF _Toc5769 \h </w:instrText>
        </w:r>
        <w:r>
          <w:fldChar w:fldCharType="separate"/>
        </w:r>
        <w:r>
          <w:t>8</w:t>
        </w:r>
        <w:r>
          <w:fldChar w:fldCharType="end"/>
        </w:r>
      </w:hyperlink>
    </w:p>
    <w:p>
      <w:pPr>
        <w:pStyle w:val="TOC2"/>
        <w:tabs>
          <w:tab w:val="right" w:leader="dot" w:pos="8306"/>
        </w:tabs>
      </w:pPr>
      <w:hyperlink w:anchor="_Toc4407" w:history="1">
        <w:r>
          <w:rPr>
            <w:rFonts w:ascii="仿宋" w:eastAsia="仿宋" w:hAnsi="仿宋" w:cs="仿宋" w:hint="eastAsia"/>
            <w:lang w:eastAsia="zh-CN"/>
          </w:rPr>
          <w:t>(一)、绩效评估指标</w:t>
        </w:r>
        <w:r>
          <w:tab/>
        </w:r>
        <w:r>
          <w:fldChar w:fldCharType="begin"/>
        </w:r>
        <w:r>
          <w:instrText xml:space="preserve"> PAGEREF _Toc4407 \h </w:instrText>
        </w:r>
        <w:r>
          <w:fldChar w:fldCharType="separate"/>
        </w:r>
        <w:r>
          <w:t>8</w:t>
        </w:r>
        <w:r>
          <w:fldChar w:fldCharType="end"/>
        </w:r>
      </w:hyperlink>
    </w:p>
    <w:p>
      <w:pPr>
        <w:pStyle w:val="TOC2"/>
        <w:tabs>
          <w:tab w:val="right" w:leader="dot" w:pos="8306"/>
        </w:tabs>
      </w:pPr>
      <w:hyperlink w:anchor="_Toc26143" w:history="1">
        <w:r>
          <w:rPr>
            <w:rFonts w:ascii="仿宋" w:eastAsia="仿宋" w:hAnsi="仿宋" w:cs="仿宋" w:hint="eastAsia"/>
            <w:lang w:eastAsia="zh-CN"/>
          </w:rPr>
          <w:t>(二)、绩效评估方法</w:t>
        </w:r>
        <w:r>
          <w:tab/>
        </w:r>
        <w:r>
          <w:fldChar w:fldCharType="begin"/>
        </w:r>
        <w:r>
          <w:instrText xml:space="preserve"> PAGEREF _Toc26143 \h </w:instrText>
        </w:r>
        <w:r>
          <w:fldChar w:fldCharType="separate"/>
        </w:r>
        <w:r>
          <w:t>9</w:t>
        </w:r>
        <w:r>
          <w:fldChar w:fldCharType="end"/>
        </w:r>
      </w:hyperlink>
    </w:p>
    <w:p>
      <w:pPr>
        <w:pStyle w:val="TOC2"/>
        <w:tabs>
          <w:tab w:val="right" w:leader="dot" w:pos="8306"/>
        </w:tabs>
      </w:pPr>
      <w:hyperlink w:anchor="_Toc24062" w:history="1">
        <w:r>
          <w:rPr>
            <w:rFonts w:ascii="仿宋" w:eastAsia="仿宋" w:hAnsi="仿宋" w:cs="仿宋" w:hint="eastAsia"/>
            <w:lang w:eastAsia="zh-CN"/>
          </w:rPr>
          <w:t>(三)、绩效评估周期</w:t>
        </w:r>
        <w:r>
          <w:tab/>
        </w:r>
        <w:r>
          <w:fldChar w:fldCharType="begin"/>
        </w:r>
        <w:r>
          <w:instrText xml:space="preserve"> PAGEREF _Toc24062 \h </w:instrText>
        </w:r>
        <w:r>
          <w:fldChar w:fldCharType="separate"/>
        </w:r>
        <w:r>
          <w:t>10</w:t>
        </w:r>
        <w:r>
          <w:fldChar w:fldCharType="end"/>
        </w:r>
      </w:hyperlink>
    </w:p>
    <w:p>
      <w:pPr>
        <w:pStyle w:val="TOC1"/>
        <w:tabs>
          <w:tab w:val="right" w:leader="dot" w:pos="8306"/>
        </w:tabs>
      </w:pPr>
      <w:hyperlink w:anchor="_Toc586" w:history="1">
        <w:r>
          <w:rPr>
            <w:rFonts w:ascii="仿宋" w:eastAsia="仿宋" w:hAnsi="仿宋" w:cs="仿宋" w:hint="eastAsia"/>
            <w:lang w:eastAsia="zh-CN"/>
          </w:rPr>
          <w:t>四、工艺说明</w:t>
        </w:r>
        <w:r>
          <w:tab/>
        </w:r>
        <w:r>
          <w:fldChar w:fldCharType="begin"/>
        </w:r>
        <w:r>
          <w:instrText xml:space="preserve"> PAGEREF _Toc586 \h </w:instrText>
        </w:r>
        <w:r>
          <w:fldChar w:fldCharType="separate"/>
        </w:r>
        <w:r>
          <w:t>11</w:t>
        </w:r>
        <w:r>
          <w:fldChar w:fldCharType="end"/>
        </w:r>
      </w:hyperlink>
    </w:p>
    <w:p>
      <w:pPr>
        <w:pStyle w:val="TOC2"/>
        <w:tabs>
          <w:tab w:val="right" w:leader="dot" w:pos="8306"/>
        </w:tabs>
      </w:pPr>
      <w:hyperlink w:anchor="_Toc25247" w:history="1">
        <w:r>
          <w:rPr>
            <w:rFonts w:ascii="仿宋" w:eastAsia="仿宋" w:hAnsi="仿宋" w:cs="仿宋" w:hint="eastAsia"/>
            <w:lang w:eastAsia="zh-CN"/>
          </w:rPr>
          <w:t>(一)、技术管理特点</w:t>
        </w:r>
        <w:r>
          <w:tab/>
        </w:r>
        <w:r>
          <w:fldChar w:fldCharType="begin"/>
        </w:r>
        <w:r>
          <w:instrText xml:space="preserve"> PAGEREF _Toc25247 \h </w:instrText>
        </w:r>
        <w:r>
          <w:fldChar w:fldCharType="separate"/>
        </w:r>
        <w:r>
          <w:t>11</w:t>
        </w:r>
        <w:r>
          <w:fldChar w:fldCharType="end"/>
        </w:r>
      </w:hyperlink>
    </w:p>
    <w:p>
      <w:pPr>
        <w:pStyle w:val="TOC2"/>
        <w:tabs>
          <w:tab w:val="right" w:leader="dot" w:pos="8306"/>
        </w:tabs>
      </w:pPr>
      <w:hyperlink w:anchor="_Toc18210" w:history="1">
        <w:r>
          <w:rPr>
            <w:rFonts w:ascii="仿宋" w:eastAsia="仿宋" w:hAnsi="仿宋" w:cs="仿宋" w:hint="eastAsia"/>
            <w:lang w:eastAsia="zh-CN"/>
          </w:rPr>
          <w:t>(二)、轻柴油项目工艺技术设计方案</w:t>
        </w:r>
        <w:r>
          <w:tab/>
        </w:r>
        <w:r>
          <w:fldChar w:fldCharType="begin"/>
        </w:r>
        <w:r>
          <w:instrText xml:space="preserve"> PAGEREF _Toc18210 \h </w:instrText>
        </w:r>
        <w:r>
          <w:fldChar w:fldCharType="separate"/>
        </w:r>
        <w:r>
          <w:t>12</w:t>
        </w:r>
        <w:r>
          <w:fldChar w:fldCharType="end"/>
        </w:r>
      </w:hyperlink>
    </w:p>
    <w:p>
      <w:pPr>
        <w:pStyle w:val="TOC2"/>
        <w:tabs>
          <w:tab w:val="right" w:leader="dot" w:pos="8306"/>
        </w:tabs>
      </w:pPr>
      <w:hyperlink w:anchor="_Toc383" w:history="1">
        <w:r>
          <w:rPr>
            <w:rFonts w:ascii="仿宋" w:eastAsia="仿宋" w:hAnsi="仿宋" w:cs="仿宋" w:hint="eastAsia"/>
            <w:lang w:eastAsia="zh-CN"/>
          </w:rPr>
          <w:t>(三)、设备选型方案</w:t>
        </w:r>
        <w:r>
          <w:tab/>
        </w:r>
        <w:r>
          <w:fldChar w:fldCharType="begin"/>
        </w:r>
        <w:r>
          <w:instrText xml:space="preserve"> PAGEREF _Toc383 \h </w:instrText>
        </w:r>
        <w:r>
          <w:fldChar w:fldCharType="separate"/>
        </w:r>
        <w:r>
          <w:t>13</w:t>
        </w:r>
        <w:r>
          <w:fldChar w:fldCharType="end"/>
        </w:r>
      </w:hyperlink>
    </w:p>
    <w:p>
      <w:pPr>
        <w:pStyle w:val="TOC1"/>
        <w:tabs>
          <w:tab w:val="right" w:leader="dot" w:pos="8306"/>
        </w:tabs>
      </w:pPr>
      <w:hyperlink w:anchor="_Toc29031" w:history="1">
        <w:r>
          <w:rPr>
            <w:rFonts w:ascii="仿宋" w:eastAsia="仿宋" w:hAnsi="仿宋" w:cs="仿宋" w:hint="eastAsia"/>
            <w:lang w:eastAsia="zh-CN"/>
          </w:rPr>
          <w:t>五、轻柴油项目建设单位说明</w:t>
        </w:r>
        <w:r>
          <w:tab/>
        </w:r>
        <w:r>
          <w:fldChar w:fldCharType="begin"/>
        </w:r>
        <w:r>
          <w:instrText xml:space="preserve"> PAGEREF _Toc29031 \h </w:instrText>
        </w:r>
        <w:r>
          <w:fldChar w:fldCharType="separate"/>
        </w:r>
        <w:r>
          <w:t>15</w:t>
        </w:r>
        <w:r>
          <w:fldChar w:fldCharType="end"/>
        </w:r>
      </w:hyperlink>
    </w:p>
    <w:p>
      <w:pPr>
        <w:pStyle w:val="TOC2"/>
        <w:tabs>
          <w:tab w:val="right" w:leader="dot" w:pos="8306"/>
        </w:tabs>
      </w:pPr>
      <w:hyperlink w:anchor="_Toc165" w:history="1">
        <w:r>
          <w:rPr>
            <w:rFonts w:ascii="仿宋" w:eastAsia="仿宋" w:hAnsi="仿宋" w:cs="仿宋" w:hint="eastAsia"/>
            <w:lang w:eastAsia="zh-CN"/>
          </w:rPr>
          <w:t>(一)、轻柴油项目承办单位基本情况</w:t>
        </w:r>
        <w:r>
          <w:tab/>
        </w:r>
        <w:r>
          <w:fldChar w:fldCharType="begin"/>
        </w:r>
        <w:r>
          <w:instrText xml:space="preserve"> PAGEREF _Toc165 \h </w:instrText>
        </w:r>
        <w:r>
          <w:fldChar w:fldCharType="separate"/>
        </w:r>
        <w:r>
          <w:t>15</w:t>
        </w:r>
        <w:r>
          <w:fldChar w:fldCharType="end"/>
        </w:r>
      </w:hyperlink>
    </w:p>
    <w:p>
      <w:pPr>
        <w:pStyle w:val="TOC2"/>
        <w:tabs>
          <w:tab w:val="right" w:leader="dot" w:pos="8306"/>
        </w:tabs>
      </w:pPr>
      <w:hyperlink w:anchor="_Toc16955" w:history="1">
        <w:r>
          <w:rPr>
            <w:rFonts w:ascii="仿宋" w:eastAsia="仿宋" w:hAnsi="仿宋" w:cs="仿宋" w:hint="eastAsia"/>
            <w:lang w:eastAsia="zh-CN"/>
          </w:rPr>
          <w:t>(二)、公司经济效益分析</w:t>
        </w:r>
        <w:r>
          <w:tab/>
        </w:r>
        <w:r>
          <w:fldChar w:fldCharType="begin"/>
        </w:r>
        <w:r>
          <w:instrText xml:space="preserve"> PAGEREF _Toc16955 \h </w:instrText>
        </w:r>
        <w:r>
          <w:fldChar w:fldCharType="separate"/>
        </w:r>
        <w:r>
          <w:t>15</w:t>
        </w:r>
        <w:r>
          <w:fldChar w:fldCharType="end"/>
        </w:r>
      </w:hyperlink>
    </w:p>
    <w:p>
      <w:pPr>
        <w:pStyle w:val="TOC1"/>
        <w:tabs>
          <w:tab w:val="right" w:leader="dot" w:pos="8306"/>
        </w:tabs>
      </w:pPr>
      <w:hyperlink w:anchor="_Toc19192" w:history="1">
        <w:r>
          <w:rPr>
            <w:rFonts w:ascii="仿宋" w:eastAsia="仿宋" w:hAnsi="仿宋" w:cs="仿宋" w:hint="eastAsia"/>
            <w:lang w:eastAsia="zh-CN"/>
          </w:rPr>
          <w:t>六、轻柴油项目文档管理</w:t>
        </w:r>
        <w:r>
          <w:tab/>
        </w:r>
        <w:r>
          <w:fldChar w:fldCharType="begin"/>
        </w:r>
        <w:r>
          <w:instrText xml:space="preserve"> PAGEREF _Toc19192 \h </w:instrText>
        </w:r>
        <w:r>
          <w:fldChar w:fldCharType="separate"/>
        </w:r>
        <w:r>
          <w:t>16</w:t>
        </w:r>
        <w:r>
          <w:fldChar w:fldCharType="end"/>
        </w:r>
      </w:hyperlink>
    </w:p>
    <w:p>
      <w:pPr>
        <w:pStyle w:val="TOC2"/>
        <w:tabs>
          <w:tab w:val="right" w:leader="dot" w:pos="8306"/>
        </w:tabs>
      </w:pPr>
      <w:hyperlink w:anchor="_Toc13810" w:history="1">
        <w:r>
          <w:rPr>
            <w:rFonts w:ascii="仿宋" w:eastAsia="仿宋" w:hAnsi="仿宋" w:cs="仿宋" w:hint="eastAsia"/>
            <w:lang w:eastAsia="zh-CN"/>
          </w:rPr>
          <w:t>(一)、文档编制与审查</w:t>
        </w:r>
        <w:r>
          <w:tab/>
        </w:r>
        <w:r>
          <w:fldChar w:fldCharType="begin"/>
        </w:r>
        <w:r>
          <w:instrText xml:space="preserve"> PAGEREF _Toc13810 \h </w:instrText>
        </w:r>
        <w:r>
          <w:fldChar w:fldCharType="separate"/>
        </w:r>
        <w:r>
          <w:t>16</w:t>
        </w:r>
        <w:r>
          <w:fldChar w:fldCharType="end"/>
        </w:r>
      </w:hyperlink>
    </w:p>
    <w:p>
      <w:pPr>
        <w:pStyle w:val="TOC2"/>
        <w:tabs>
          <w:tab w:val="right" w:leader="dot" w:pos="8306"/>
        </w:tabs>
      </w:pPr>
      <w:hyperlink w:anchor="_Toc23651" w:history="1">
        <w:r>
          <w:rPr>
            <w:rFonts w:ascii="仿宋" w:eastAsia="仿宋" w:hAnsi="仿宋" w:cs="仿宋" w:hint="eastAsia"/>
            <w:lang w:eastAsia="zh-CN"/>
          </w:rPr>
          <w:t>(二)、文档发布与分发</w:t>
        </w:r>
        <w:r>
          <w:tab/>
        </w:r>
        <w:r>
          <w:fldChar w:fldCharType="begin"/>
        </w:r>
        <w:r>
          <w:instrText xml:space="preserve"> PAGEREF _Toc23651 \h </w:instrText>
        </w:r>
        <w:r>
          <w:fldChar w:fldCharType="separate"/>
        </w:r>
        <w:r>
          <w:t>18</w:t>
        </w:r>
        <w:r>
          <w:fldChar w:fldCharType="end"/>
        </w:r>
      </w:hyperlink>
    </w:p>
    <w:p>
      <w:pPr>
        <w:pStyle w:val="TOC2"/>
        <w:tabs>
          <w:tab w:val="right" w:leader="dot" w:pos="8306"/>
        </w:tabs>
      </w:pPr>
      <w:hyperlink w:anchor="_Toc3624" w:history="1">
        <w:r>
          <w:rPr>
            <w:rFonts w:ascii="仿宋" w:eastAsia="仿宋" w:hAnsi="仿宋" w:cs="仿宋" w:hint="eastAsia"/>
            <w:lang w:eastAsia="zh-CN"/>
          </w:rPr>
          <w:t>(三)、文档存档与归档</w:t>
        </w:r>
        <w:r>
          <w:tab/>
        </w:r>
        <w:r>
          <w:fldChar w:fldCharType="begin"/>
        </w:r>
        <w:r>
          <w:instrText xml:space="preserve"> PAGEREF _Toc3624 \h </w:instrText>
        </w:r>
        <w:r>
          <w:fldChar w:fldCharType="separate"/>
        </w:r>
        <w:r>
          <w:t>18</w:t>
        </w:r>
        <w:r>
          <w:fldChar w:fldCharType="end"/>
        </w:r>
      </w:hyperlink>
    </w:p>
    <w:p>
      <w:pPr>
        <w:pStyle w:val="TOC1"/>
        <w:tabs>
          <w:tab w:val="right" w:leader="dot" w:pos="8306"/>
        </w:tabs>
      </w:pPr>
      <w:hyperlink w:anchor="_Toc14335" w:history="1">
        <w:r>
          <w:rPr>
            <w:rFonts w:ascii="仿宋" w:eastAsia="仿宋" w:hAnsi="仿宋" w:cs="仿宋" w:hint="eastAsia"/>
            <w:lang w:eastAsia="zh-CN"/>
          </w:rPr>
          <w:t>七、轻柴油项目技术管理</w:t>
        </w:r>
        <w:r>
          <w:tab/>
        </w:r>
        <w:r>
          <w:fldChar w:fldCharType="begin"/>
        </w:r>
        <w:r>
          <w:instrText xml:space="preserve"> PAGEREF _Toc14335 \h </w:instrText>
        </w:r>
        <w:r>
          <w:fldChar w:fldCharType="separate"/>
        </w:r>
        <w:r>
          <w:t>20</w:t>
        </w:r>
        <w:r>
          <w:fldChar w:fldCharType="end"/>
        </w:r>
      </w:hyperlink>
    </w:p>
    <w:p>
      <w:pPr>
        <w:pStyle w:val="TOC2"/>
        <w:tabs>
          <w:tab w:val="right" w:leader="dot" w:pos="8306"/>
        </w:tabs>
      </w:pPr>
      <w:hyperlink w:anchor="_Toc12730" w:history="1">
        <w:r>
          <w:rPr>
            <w:rFonts w:ascii="仿宋" w:eastAsia="仿宋" w:hAnsi="仿宋" w:cs="仿宋" w:hint="eastAsia"/>
            <w:lang w:eastAsia="zh-CN"/>
          </w:rPr>
          <w:t>(一)、技术方案选用方向</w:t>
        </w:r>
        <w:r>
          <w:tab/>
        </w:r>
        <w:r>
          <w:fldChar w:fldCharType="begin"/>
        </w:r>
        <w:r>
          <w:instrText xml:space="preserve"> PAGEREF _Toc12730 \h </w:instrText>
        </w:r>
        <w:r>
          <w:fldChar w:fldCharType="separate"/>
        </w:r>
        <w:r>
          <w:t>20</w:t>
        </w:r>
        <w:r>
          <w:fldChar w:fldCharType="end"/>
        </w:r>
      </w:hyperlink>
    </w:p>
    <w:p>
      <w:pPr>
        <w:pStyle w:val="TOC2"/>
        <w:tabs>
          <w:tab w:val="right" w:leader="dot" w:pos="8306"/>
        </w:tabs>
      </w:pPr>
      <w:hyperlink w:anchor="_Toc186" w:history="1">
        <w:r>
          <w:rPr>
            <w:rFonts w:ascii="仿宋" w:eastAsia="仿宋" w:hAnsi="仿宋" w:cs="仿宋" w:hint="eastAsia"/>
            <w:lang w:eastAsia="zh-CN"/>
          </w:rPr>
          <w:t>(二)、工艺技术方案选用原则</w:t>
        </w:r>
        <w:r>
          <w:tab/>
        </w:r>
        <w:r>
          <w:fldChar w:fldCharType="begin"/>
        </w:r>
        <w:r>
          <w:instrText xml:space="preserve"> PAGEREF _Toc186 \h </w:instrText>
        </w:r>
        <w:r>
          <w:fldChar w:fldCharType="separate"/>
        </w:r>
        <w:r>
          <w:t>21</w:t>
        </w:r>
        <w:r>
          <w:fldChar w:fldCharType="end"/>
        </w:r>
      </w:hyperlink>
    </w:p>
    <w:p>
      <w:pPr>
        <w:pStyle w:val="TOC2"/>
        <w:tabs>
          <w:tab w:val="right" w:leader="dot" w:pos="8306"/>
        </w:tabs>
      </w:pPr>
      <w:hyperlink w:anchor="_Toc14679" w:history="1">
        <w:r>
          <w:rPr>
            <w:rFonts w:ascii="仿宋" w:eastAsia="仿宋" w:hAnsi="仿宋" w:cs="仿宋" w:hint="eastAsia"/>
            <w:lang w:eastAsia="zh-CN"/>
          </w:rPr>
          <w:t>(三)、工艺技术方案要求</w:t>
        </w:r>
        <w:r>
          <w:tab/>
        </w:r>
        <w:r>
          <w:fldChar w:fldCharType="begin"/>
        </w:r>
        <w:r>
          <w:instrText xml:space="preserve"> PAGEREF _Toc14679 \h </w:instrText>
        </w:r>
        <w:r>
          <w:fldChar w:fldCharType="separate"/>
        </w:r>
        <w:r>
          <w:t>23</w:t>
        </w:r>
        <w:r>
          <w:fldChar w:fldCharType="end"/>
        </w:r>
      </w:hyperlink>
    </w:p>
    <w:p>
      <w:pPr>
        <w:pStyle w:val="TOC1"/>
        <w:tabs>
          <w:tab w:val="right" w:leader="dot" w:pos="8306"/>
        </w:tabs>
      </w:pPr>
      <w:hyperlink w:anchor="_Toc20503" w:history="1">
        <w:r>
          <w:rPr>
            <w:rFonts w:ascii="仿宋" w:eastAsia="仿宋" w:hAnsi="仿宋" w:cs="仿宋" w:hint="eastAsia"/>
            <w:lang w:eastAsia="zh-CN"/>
          </w:rPr>
          <w:t>八、轻柴油项目社会影响</w:t>
        </w:r>
        <w:r>
          <w:tab/>
        </w:r>
        <w:r>
          <w:fldChar w:fldCharType="begin"/>
        </w:r>
        <w:r>
          <w:instrText xml:space="preserve"> PAGEREF _Toc20503 \h </w:instrText>
        </w:r>
        <w:r>
          <w:fldChar w:fldCharType="separate"/>
        </w:r>
        <w:r>
          <w:t>26</w:t>
        </w:r>
        <w:r>
          <w:fldChar w:fldCharType="end"/>
        </w:r>
      </w:hyperlink>
    </w:p>
    <w:p>
      <w:pPr>
        <w:pStyle w:val="TOC2"/>
        <w:tabs>
          <w:tab w:val="right" w:leader="dot" w:pos="8306"/>
        </w:tabs>
      </w:pPr>
      <w:hyperlink w:anchor="_Toc30145" w:history="1">
        <w:r>
          <w:rPr>
            <w:rFonts w:ascii="仿宋" w:eastAsia="仿宋" w:hAnsi="仿宋" w:cs="仿宋" w:hint="eastAsia"/>
            <w:lang w:eastAsia="zh-CN"/>
          </w:rPr>
          <w:t>(一)、社会责任与义务</w:t>
        </w:r>
        <w:r>
          <w:tab/>
        </w:r>
        <w:r>
          <w:fldChar w:fldCharType="begin"/>
        </w:r>
        <w:r>
          <w:instrText xml:space="preserve"> PAGEREF _Toc30145 \h </w:instrText>
        </w:r>
        <w:r>
          <w:fldChar w:fldCharType="separate"/>
        </w:r>
        <w:r>
          <w:t>26</w:t>
        </w:r>
        <w:r>
          <w:fldChar w:fldCharType="end"/>
        </w:r>
      </w:hyperlink>
    </w:p>
    <w:p>
      <w:pPr>
        <w:pStyle w:val="TOC2"/>
        <w:tabs>
          <w:tab w:val="right" w:leader="dot" w:pos="8306"/>
        </w:tabs>
      </w:pPr>
      <w:hyperlink w:anchor="_Toc1011" w:history="1">
        <w:r>
          <w:rPr>
            <w:rFonts w:ascii="仿宋" w:eastAsia="仿宋" w:hAnsi="仿宋" w:cs="仿宋" w:hint="eastAsia"/>
            <w:lang w:eastAsia="zh-CN"/>
          </w:rPr>
          <w:t>(二)、社会参与与沟通</w:t>
        </w:r>
        <w:r>
          <w:tab/>
        </w:r>
        <w:r>
          <w:fldChar w:fldCharType="begin"/>
        </w:r>
        <w:r>
          <w:instrText xml:space="preserve"> PAGEREF _Toc1011 \h </w:instrText>
        </w:r>
        <w:r>
          <w:fldChar w:fldCharType="separate"/>
        </w:r>
        <w:r>
          <w:t>26</w:t>
        </w:r>
        <w:r>
          <w:fldChar w:fldCharType="end"/>
        </w:r>
      </w:hyperlink>
    </w:p>
    <w:p>
      <w:pPr>
        <w:pStyle w:val="TOC1"/>
        <w:tabs>
          <w:tab w:val="right" w:leader="dot" w:pos="8306"/>
        </w:tabs>
      </w:pPr>
      <w:hyperlink w:anchor="_Toc25851" w:history="1">
        <w:r>
          <w:rPr>
            <w:rFonts w:ascii="仿宋" w:eastAsia="仿宋" w:hAnsi="仿宋" w:cs="仿宋" w:hint="eastAsia"/>
            <w:lang w:eastAsia="zh-CN"/>
          </w:rPr>
          <w:t>九、轻柴油项目计划安排</w:t>
        </w:r>
        <w:r>
          <w:tab/>
        </w:r>
        <w:r>
          <w:fldChar w:fldCharType="begin"/>
        </w:r>
        <w:r>
          <w:instrText xml:space="preserve"> PAGEREF _Toc25851 \h </w:instrText>
        </w:r>
        <w:r>
          <w:fldChar w:fldCharType="separate"/>
        </w:r>
        <w:r>
          <w:t>27</w:t>
        </w:r>
        <w:r>
          <w:fldChar w:fldCharType="end"/>
        </w:r>
      </w:hyperlink>
    </w:p>
    <w:p>
      <w:pPr>
        <w:pStyle w:val="TOC2"/>
        <w:tabs>
          <w:tab w:val="right" w:leader="dot" w:pos="8306"/>
        </w:tabs>
      </w:pPr>
      <w:hyperlink w:anchor="_Toc17273" w:history="1">
        <w:r>
          <w:rPr>
            <w:rFonts w:ascii="仿宋" w:eastAsia="仿宋" w:hAnsi="仿宋" w:cs="仿宋" w:hint="eastAsia"/>
            <w:lang w:eastAsia="zh-CN"/>
          </w:rPr>
          <w:t>(一)、建设周期</w:t>
        </w:r>
        <w:r>
          <w:tab/>
        </w:r>
        <w:r>
          <w:fldChar w:fldCharType="begin"/>
        </w:r>
        <w:r>
          <w:instrText xml:space="preserve"> PAGEREF _Toc17273 \h </w:instrText>
        </w:r>
        <w:r>
          <w:fldChar w:fldCharType="separate"/>
        </w:r>
        <w:r>
          <w:t>27</w:t>
        </w:r>
        <w:r>
          <w:fldChar w:fldCharType="end"/>
        </w:r>
      </w:hyperlink>
    </w:p>
    <w:p>
      <w:pPr>
        <w:pStyle w:val="TOC2"/>
        <w:tabs>
          <w:tab w:val="right" w:leader="dot" w:pos="8306"/>
        </w:tabs>
      </w:pPr>
      <w:hyperlink w:anchor="_Toc30192" w:history="1">
        <w:r>
          <w:rPr>
            <w:rFonts w:ascii="仿宋" w:eastAsia="仿宋" w:hAnsi="仿宋" w:cs="仿宋" w:hint="eastAsia"/>
            <w:lang w:eastAsia="zh-CN"/>
          </w:rPr>
          <w:t>(二)、建设进度</w:t>
        </w:r>
        <w:r>
          <w:tab/>
        </w:r>
        <w:r>
          <w:fldChar w:fldCharType="begin"/>
        </w:r>
        <w:r>
          <w:instrText xml:space="preserve"> PAGEREF _Toc30192 \h </w:instrText>
        </w:r>
        <w:r>
          <w:fldChar w:fldCharType="separate"/>
        </w:r>
        <w:r>
          <w:t>28</w:t>
        </w:r>
        <w:r>
          <w:fldChar w:fldCharType="end"/>
        </w:r>
      </w:hyperlink>
    </w:p>
    <w:p>
      <w:pPr>
        <w:pStyle w:val="TOC2"/>
        <w:tabs>
          <w:tab w:val="right" w:leader="dot" w:pos="8306"/>
        </w:tabs>
      </w:pPr>
      <w:hyperlink w:anchor="_Toc15526" w:history="1">
        <w:r>
          <w:rPr>
            <w:rFonts w:ascii="仿宋" w:eastAsia="仿宋" w:hAnsi="仿宋" w:cs="仿宋" w:hint="eastAsia"/>
            <w:lang w:eastAsia="zh-CN"/>
          </w:rPr>
          <w:t>(三)、进度安排注意事项</w:t>
        </w:r>
        <w:r>
          <w:tab/>
        </w:r>
        <w:r>
          <w:fldChar w:fldCharType="begin"/>
        </w:r>
        <w:r>
          <w:instrText xml:space="preserve"> PAGEREF _Toc15526 \h </w:instrText>
        </w:r>
        <w:r>
          <w:fldChar w:fldCharType="separate"/>
        </w:r>
        <w:r>
          <w:t>29</w:t>
        </w:r>
        <w:r>
          <w:fldChar w:fldCharType="end"/>
        </w:r>
      </w:hyperlink>
    </w:p>
    <w:p>
      <w:pPr>
        <w:pStyle w:val="TOC2"/>
        <w:tabs>
          <w:tab w:val="right" w:leader="dot" w:pos="8306"/>
        </w:tabs>
      </w:pPr>
      <w:hyperlink w:anchor="_Toc13919" w:history="1">
        <w:r>
          <w:rPr>
            <w:rFonts w:ascii="仿宋" w:eastAsia="仿宋" w:hAnsi="仿宋" w:cs="仿宋" w:hint="eastAsia"/>
            <w:lang w:eastAsia="zh-CN"/>
          </w:rPr>
          <w:t>(四)、人力资源配置</w:t>
        </w:r>
        <w:r>
          <w:tab/>
        </w:r>
        <w:r>
          <w:fldChar w:fldCharType="begin"/>
        </w:r>
        <w:r>
          <w:instrText xml:space="preserve"> PAGEREF _Toc13919 \h </w:instrText>
        </w:r>
        <w:r>
          <w:fldChar w:fldCharType="separate"/>
        </w:r>
        <w:r>
          <w:t>31</w:t>
        </w:r>
        <w:r>
          <w:fldChar w:fldCharType="end"/>
        </w:r>
      </w:hyperlink>
    </w:p>
    <w:p>
      <w:pPr>
        <w:pStyle w:val="TOC1"/>
        <w:tabs>
          <w:tab w:val="right" w:leader="dot" w:pos="8306"/>
        </w:tabs>
      </w:pPr>
      <w:hyperlink w:anchor="_Toc26388" w:history="1">
        <w:r>
          <w:rPr>
            <w:rFonts w:ascii="仿宋" w:eastAsia="仿宋" w:hAnsi="仿宋" w:cs="仿宋" w:hint="eastAsia"/>
            <w:lang w:eastAsia="zh-CN"/>
          </w:rPr>
          <w:t>十、轻柴油项目创新与研发</w:t>
        </w:r>
        <w:r>
          <w:tab/>
        </w:r>
        <w:r>
          <w:fldChar w:fldCharType="begin"/>
        </w:r>
        <w:r>
          <w:instrText xml:space="preserve"> PAGEREF _Toc26388 \h </w:instrText>
        </w:r>
        <w:r>
          <w:fldChar w:fldCharType="separate"/>
        </w:r>
        <w:r>
          <w:t>31</w:t>
        </w:r>
        <w:r>
          <w:fldChar w:fldCharType="end"/>
        </w:r>
      </w:hyperlink>
    </w:p>
    <w:p>
      <w:pPr>
        <w:pStyle w:val="TOC2"/>
        <w:tabs>
          <w:tab w:val="right" w:leader="dot" w:pos="8306"/>
        </w:tabs>
      </w:pPr>
      <w:hyperlink w:anchor="_Toc9482" w:history="1">
        <w:r>
          <w:rPr>
            <w:rFonts w:ascii="仿宋" w:eastAsia="仿宋" w:hAnsi="仿宋" w:cs="仿宋" w:hint="eastAsia"/>
            <w:lang w:eastAsia="zh-CN"/>
          </w:rPr>
          <w:t>(一)、创新策略与方向</w:t>
        </w:r>
        <w:r>
          <w:tab/>
        </w:r>
        <w:r>
          <w:fldChar w:fldCharType="begin"/>
        </w:r>
        <w:r>
          <w:instrText xml:space="preserve"> PAGEREF _Toc9482 \h </w:instrText>
        </w:r>
        <w:r>
          <w:fldChar w:fldCharType="separate"/>
        </w:r>
        <w:r>
          <w:t>31</w:t>
        </w:r>
        <w:r>
          <w:fldChar w:fldCharType="end"/>
        </w:r>
      </w:hyperlink>
    </w:p>
    <w:p>
      <w:pPr>
        <w:pStyle w:val="TOC2"/>
        <w:tabs>
          <w:tab w:val="right" w:leader="dot" w:pos="8306"/>
        </w:tabs>
      </w:pPr>
      <w:hyperlink w:anchor="_Toc15835" w:history="1">
        <w:r>
          <w:rPr>
            <w:rFonts w:ascii="仿宋" w:eastAsia="仿宋" w:hAnsi="仿宋" w:cs="仿宋" w:hint="eastAsia"/>
            <w:lang w:eastAsia="zh-CN"/>
          </w:rPr>
          <w:t>(二)、研发规划与投入</w:t>
        </w:r>
        <w:r>
          <w:tab/>
        </w:r>
        <w:r>
          <w:fldChar w:fldCharType="begin"/>
        </w:r>
        <w:r>
          <w:instrText xml:space="preserve"> PAGEREF _Toc15835 \h </w:instrText>
        </w:r>
        <w:r>
          <w:fldChar w:fldCharType="separate"/>
        </w:r>
        <w:r>
          <w:t>33</w:t>
        </w:r>
        <w:r>
          <w:fldChar w:fldCharType="end"/>
        </w:r>
      </w:hyperlink>
    </w:p>
    <w:p>
      <w:pPr>
        <w:pStyle w:val="TOC1"/>
        <w:tabs>
          <w:tab w:val="right" w:leader="dot" w:pos="8306"/>
        </w:tabs>
      </w:pPr>
      <w:hyperlink w:anchor="_Toc29306" w:history="1">
        <w:r>
          <w:rPr>
            <w:rFonts w:ascii="仿宋" w:eastAsia="仿宋" w:hAnsi="仿宋" w:cs="仿宋" w:hint="eastAsia"/>
            <w:lang w:eastAsia="zh-CN"/>
          </w:rPr>
          <w:t>十一、轻柴油项目投资规划</w:t>
        </w:r>
        <w:r>
          <w:tab/>
        </w:r>
        <w:r>
          <w:fldChar w:fldCharType="begin"/>
        </w:r>
        <w:r>
          <w:instrText xml:space="preserve"> PAGEREF _Toc29306 \h </w:instrText>
        </w:r>
        <w:r>
          <w:fldChar w:fldCharType="separate"/>
        </w:r>
        <w:r>
          <w:t>34</w:t>
        </w:r>
        <w:r>
          <w:fldChar w:fldCharType="end"/>
        </w:r>
      </w:hyperlink>
    </w:p>
    <w:p>
      <w:pPr>
        <w:pStyle w:val="TOC2"/>
        <w:tabs>
          <w:tab w:val="right" w:leader="dot" w:pos="8306"/>
        </w:tabs>
      </w:pPr>
      <w:hyperlink w:anchor="_Toc12754" w:history="1">
        <w:r>
          <w:rPr>
            <w:rFonts w:ascii="仿宋" w:eastAsia="仿宋" w:hAnsi="仿宋" w:cs="仿宋" w:hint="eastAsia"/>
            <w:lang w:eastAsia="zh-CN"/>
          </w:rPr>
          <w:t>(一)、轻柴油项目总投资估算</w:t>
        </w:r>
        <w:r>
          <w:tab/>
        </w:r>
        <w:r>
          <w:fldChar w:fldCharType="begin"/>
        </w:r>
        <w:r>
          <w:instrText xml:space="preserve"> PAGEREF _Toc12754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95" w:history="1">
        <w:r>
          <w:rPr>
            <w:rFonts w:ascii="仿宋" w:eastAsia="仿宋" w:hAnsi="仿宋" w:cs="仿宋" w:hint="eastAsia"/>
            <w:lang w:eastAsia="zh-CN"/>
          </w:rPr>
          <w:t>(二)、资金筹措</w:t>
        </w:r>
        <w:r>
          <w:tab/>
        </w:r>
        <w:r>
          <w:fldChar w:fldCharType="begin"/>
        </w:r>
        <w:r>
          <w:instrText xml:space="preserve"> PAGEREF _Toc3295 \h </w:instrText>
        </w:r>
        <w:r>
          <w:fldChar w:fldCharType="separate"/>
        </w:r>
        <w:r>
          <w:t>36</w:t>
        </w:r>
        <w:r>
          <w:fldChar w:fldCharType="end"/>
        </w:r>
      </w:hyperlink>
    </w:p>
    <w:p>
      <w:pPr>
        <w:pStyle w:val="TOC1"/>
        <w:tabs>
          <w:tab w:val="right" w:leader="dot" w:pos="8306"/>
        </w:tabs>
      </w:pPr>
      <w:hyperlink w:anchor="_Toc24176" w:history="1">
        <w:r>
          <w:rPr>
            <w:rFonts w:ascii="仿宋" w:eastAsia="仿宋" w:hAnsi="仿宋" w:cs="仿宋" w:hint="eastAsia"/>
            <w:lang w:eastAsia="zh-CN"/>
          </w:rPr>
          <w:t>十二、轻柴油项目财务管理</w:t>
        </w:r>
        <w:r>
          <w:tab/>
        </w:r>
        <w:r>
          <w:fldChar w:fldCharType="begin"/>
        </w:r>
        <w:r>
          <w:instrText xml:space="preserve"> PAGEREF _Toc24176 \h </w:instrText>
        </w:r>
        <w:r>
          <w:fldChar w:fldCharType="separate"/>
        </w:r>
        <w:r>
          <w:t>36</w:t>
        </w:r>
        <w:r>
          <w:fldChar w:fldCharType="end"/>
        </w:r>
      </w:hyperlink>
    </w:p>
    <w:p>
      <w:pPr>
        <w:pStyle w:val="TOC2"/>
        <w:tabs>
          <w:tab w:val="right" w:leader="dot" w:pos="8306"/>
        </w:tabs>
      </w:pPr>
      <w:hyperlink w:anchor="_Toc30661" w:history="1">
        <w:r>
          <w:rPr>
            <w:rFonts w:ascii="仿宋" w:eastAsia="仿宋" w:hAnsi="仿宋" w:cs="仿宋" w:hint="eastAsia"/>
            <w:lang w:eastAsia="zh-CN"/>
          </w:rPr>
          <w:t>(一)、资金需求大</w:t>
        </w:r>
        <w:r>
          <w:tab/>
        </w:r>
        <w:r>
          <w:fldChar w:fldCharType="begin"/>
        </w:r>
        <w:r>
          <w:instrText xml:space="preserve"> PAGEREF _Toc30661 \h </w:instrText>
        </w:r>
        <w:r>
          <w:fldChar w:fldCharType="separate"/>
        </w:r>
        <w:r>
          <w:t>36</w:t>
        </w:r>
        <w:r>
          <w:fldChar w:fldCharType="end"/>
        </w:r>
      </w:hyperlink>
    </w:p>
    <w:p>
      <w:pPr>
        <w:pStyle w:val="TOC2"/>
        <w:tabs>
          <w:tab w:val="right" w:leader="dot" w:pos="8306"/>
        </w:tabs>
      </w:pPr>
      <w:hyperlink w:anchor="_Toc7965" w:history="1">
        <w:r>
          <w:rPr>
            <w:rFonts w:ascii="仿宋" w:eastAsia="仿宋" w:hAnsi="仿宋" w:cs="仿宋" w:hint="eastAsia"/>
            <w:lang w:eastAsia="zh-CN"/>
          </w:rPr>
          <w:t>(二)、研发周期长</w:t>
        </w:r>
        <w:r>
          <w:tab/>
        </w:r>
        <w:r>
          <w:fldChar w:fldCharType="begin"/>
        </w:r>
        <w:r>
          <w:instrText xml:space="preserve"> PAGEREF _Toc7965 \h </w:instrText>
        </w:r>
        <w:r>
          <w:fldChar w:fldCharType="separate"/>
        </w:r>
        <w:r>
          <w:t>37</w:t>
        </w:r>
        <w:r>
          <w:fldChar w:fldCharType="end"/>
        </w:r>
      </w:hyperlink>
    </w:p>
    <w:p>
      <w:pPr>
        <w:pStyle w:val="TOC2"/>
        <w:tabs>
          <w:tab w:val="right" w:leader="dot" w:pos="8306"/>
        </w:tabs>
      </w:pPr>
      <w:hyperlink w:anchor="_Toc14018" w:history="1">
        <w:r>
          <w:rPr>
            <w:rFonts w:ascii="仿宋" w:eastAsia="仿宋" w:hAnsi="仿宋" w:cs="仿宋" w:hint="eastAsia"/>
            <w:lang w:eastAsia="zh-CN"/>
          </w:rPr>
          <w:t>(三)、市场风险大</w:t>
        </w:r>
        <w:r>
          <w:tab/>
        </w:r>
        <w:r>
          <w:fldChar w:fldCharType="begin"/>
        </w:r>
        <w:r>
          <w:instrText xml:space="preserve"> PAGEREF _Toc14018 \h </w:instrText>
        </w:r>
        <w:r>
          <w:fldChar w:fldCharType="separate"/>
        </w:r>
        <w:r>
          <w:t>39</w:t>
        </w:r>
        <w:r>
          <w:fldChar w:fldCharType="end"/>
        </w:r>
      </w:hyperlink>
    </w:p>
    <w:p>
      <w:pPr>
        <w:pStyle w:val="TOC2"/>
        <w:tabs>
          <w:tab w:val="right" w:leader="dot" w:pos="8306"/>
        </w:tabs>
      </w:pPr>
      <w:hyperlink w:anchor="_Toc20411" w:history="1">
        <w:r>
          <w:rPr>
            <w:rFonts w:ascii="仿宋" w:eastAsia="仿宋" w:hAnsi="仿宋" w:cs="仿宋" w:hint="eastAsia"/>
            <w:lang w:eastAsia="zh-CN"/>
          </w:rPr>
          <w:t>(四)、利润率高</w:t>
        </w:r>
        <w:r>
          <w:tab/>
        </w:r>
        <w:r>
          <w:fldChar w:fldCharType="begin"/>
        </w:r>
        <w:r>
          <w:instrText xml:space="preserve"> PAGEREF _Toc20411 \h </w:instrText>
        </w:r>
        <w:r>
          <w:fldChar w:fldCharType="separate"/>
        </w:r>
        <w:r>
          <w:t>41</w:t>
        </w:r>
        <w:r>
          <w:fldChar w:fldCharType="end"/>
        </w:r>
      </w:hyperlink>
    </w:p>
    <w:p>
      <w:pPr>
        <w:pStyle w:val="TOC1"/>
        <w:tabs>
          <w:tab w:val="right" w:leader="dot" w:pos="8306"/>
        </w:tabs>
      </w:pPr>
      <w:hyperlink w:anchor="_Toc2633" w:history="1">
        <w:r>
          <w:rPr>
            <w:rFonts w:ascii="仿宋" w:eastAsia="仿宋" w:hAnsi="仿宋" w:cs="仿宋" w:hint="eastAsia"/>
            <w:lang w:eastAsia="zh-CN"/>
          </w:rPr>
          <w:t>十三、轻柴油项目工程方案分析</w:t>
        </w:r>
        <w:r>
          <w:tab/>
        </w:r>
        <w:r>
          <w:fldChar w:fldCharType="begin"/>
        </w:r>
        <w:r>
          <w:instrText xml:space="preserve"> PAGEREF _Toc2633 \h </w:instrText>
        </w:r>
        <w:r>
          <w:fldChar w:fldCharType="separate"/>
        </w:r>
        <w:r>
          <w:t>43</w:t>
        </w:r>
        <w:r>
          <w:fldChar w:fldCharType="end"/>
        </w:r>
      </w:hyperlink>
    </w:p>
    <w:p>
      <w:pPr>
        <w:pStyle w:val="TOC2"/>
        <w:tabs>
          <w:tab w:val="right" w:leader="dot" w:pos="8306"/>
        </w:tabs>
      </w:pPr>
      <w:hyperlink w:anchor="_Toc6818" w:history="1">
        <w:r>
          <w:rPr>
            <w:rFonts w:ascii="仿宋" w:eastAsia="仿宋" w:hAnsi="仿宋" w:cs="仿宋" w:hint="eastAsia"/>
            <w:lang w:eastAsia="zh-CN"/>
          </w:rPr>
          <w:t>(一)、建筑工程设计原则</w:t>
        </w:r>
        <w:r>
          <w:tab/>
        </w:r>
        <w:r>
          <w:fldChar w:fldCharType="begin"/>
        </w:r>
        <w:r>
          <w:instrText xml:space="preserve"> PAGEREF _Toc6818 \h </w:instrText>
        </w:r>
        <w:r>
          <w:fldChar w:fldCharType="separate"/>
        </w:r>
        <w:r>
          <w:t>43</w:t>
        </w:r>
        <w:r>
          <w:fldChar w:fldCharType="end"/>
        </w:r>
      </w:hyperlink>
    </w:p>
    <w:p>
      <w:pPr>
        <w:pStyle w:val="TOC2"/>
        <w:tabs>
          <w:tab w:val="right" w:leader="dot" w:pos="8306"/>
        </w:tabs>
      </w:pPr>
      <w:hyperlink w:anchor="_Toc30780" w:history="1">
        <w:r>
          <w:rPr>
            <w:rFonts w:ascii="仿宋" w:eastAsia="仿宋" w:hAnsi="仿宋" w:cs="仿宋" w:hint="eastAsia"/>
            <w:lang w:eastAsia="zh-CN"/>
          </w:rPr>
          <w:t>(二)、土建工程建设指标</w:t>
        </w:r>
        <w:r>
          <w:tab/>
        </w:r>
        <w:r>
          <w:fldChar w:fldCharType="begin"/>
        </w:r>
        <w:r>
          <w:instrText xml:space="preserve"> PAGEREF _Toc30780 \h </w:instrText>
        </w:r>
        <w:r>
          <w:fldChar w:fldCharType="separate"/>
        </w:r>
        <w:r>
          <w:t>47</w:t>
        </w:r>
        <w:r>
          <w:fldChar w:fldCharType="end"/>
        </w:r>
      </w:hyperlink>
    </w:p>
    <w:p>
      <w:pPr>
        <w:pStyle w:val="TOC1"/>
        <w:tabs>
          <w:tab w:val="right" w:leader="dot" w:pos="8306"/>
        </w:tabs>
      </w:pPr>
      <w:hyperlink w:anchor="_Toc1903" w:history="1">
        <w:r>
          <w:rPr>
            <w:rFonts w:ascii="仿宋" w:eastAsia="仿宋" w:hAnsi="仿宋" w:cs="仿宋" w:hint="eastAsia"/>
            <w:lang w:eastAsia="zh-CN"/>
          </w:rPr>
          <w:t>十四、轻柴油项目变更管理</w:t>
        </w:r>
        <w:r>
          <w:tab/>
        </w:r>
        <w:r>
          <w:fldChar w:fldCharType="begin"/>
        </w:r>
        <w:r>
          <w:instrText xml:space="preserve"> PAGEREF _Toc1903 \h </w:instrText>
        </w:r>
        <w:r>
          <w:fldChar w:fldCharType="separate"/>
        </w:r>
        <w:r>
          <w:t>48</w:t>
        </w:r>
        <w:r>
          <w:fldChar w:fldCharType="end"/>
        </w:r>
      </w:hyperlink>
    </w:p>
    <w:p>
      <w:pPr>
        <w:pStyle w:val="TOC2"/>
        <w:tabs>
          <w:tab w:val="right" w:leader="dot" w:pos="8306"/>
        </w:tabs>
      </w:pPr>
      <w:hyperlink w:anchor="_Toc9724" w:history="1">
        <w:r>
          <w:rPr>
            <w:rFonts w:ascii="仿宋" w:eastAsia="仿宋" w:hAnsi="仿宋" w:cs="仿宋" w:hint="eastAsia"/>
            <w:lang w:eastAsia="zh-CN"/>
          </w:rPr>
          <w:t>(一)、变更申请与评估</w:t>
        </w:r>
        <w:r>
          <w:tab/>
        </w:r>
        <w:r>
          <w:fldChar w:fldCharType="begin"/>
        </w:r>
        <w:r>
          <w:instrText xml:space="preserve"> PAGEREF _Toc9724 \h </w:instrText>
        </w:r>
        <w:r>
          <w:fldChar w:fldCharType="separate"/>
        </w:r>
        <w:r>
          <w:t>48</w:t>
        </w:r>
        <w:r>
          <w:fldChar w:fldCharType="end"/>
        </w:r>
      </w:hyperlink>
    </w:p>
    <w:p>
      <w:pPr>
        <w:pStyle w:val="TOC2"/>
        <w:tabs>
          <w:tab w:val="right" w:leader="dot" w:pos="8306"/>
        </w:tabs>
      </w:pPr>
      <w:hyperlink w:anchor="_Toc22868" w:history="1">
        <w:r>
          <w:rPr>
            <w:rFonts w:ascii="仿宋" w:eastAsia="仿宋" w:hAnsi="仿宋" w:cs="仿宋" w:hint="eastAsia"/>
            <w:lang w:eastAsia="zh-CN"/>
          </w:rPr>
          <w:t>(二)、变更实施与控制</w:t>
        </w:r>
        <w:r>
          <w:tab/>
        </w:r>
        <w:r>
          <w:fldChar w:fldCharType="begin"/>
        </w:r>
        <w:r>
          <w:instrText xml:space="preserve"> PAGEREF _Toc22868 \h </w:instrText>
        </w:r>
        <w:r>
          <w:fldChar w:fldCharType="separate"/>
        </w:r>
        <w:r>
          <w:t>49</w:t>
        </w:r>
        <w:r>
          <w:fldChar w:fldCharType="end"/>
        </w:r>
      </w:hyperlink>
    </w:p>
    <w:p>
      <w:pPr>
        <w:pStyle w:val="TOC1"/>
        <w:tabs>
          <w:tab w:val="right" w:leader="dot" w:pos="8306"/>
        </w:tabs>
      </w:pPr>
      <w:hyperlink w:anchor="_Toc30722" w:history="1">
        <w:r>
          <w:rPr>
            <w:rFonts w:ascii="仿宋" w:eastAsia="仿宋" w:hAnsi="仿宋" w:cs="仿宋" w:hint="eastAsia"/>
            <w:lang w:eastAsia="zh-CN"/>
          </w:rPr>
          <w:t>十五、质量管理体系</w:t>
        </w:r>
        <w:r>
          <w:tab/>
        </w:r>
        <w:r>
          <w:fldChar w:fldCharType="begin"/>
        </w:r>
        <w:r>
          <w:instrText xml:space="preserve"> PAGEREF _Toc30722 \h </w:instrText>
        </w:r>
        <w:r>
          <w:fldChar w:fldCharType="separate"/>
        </w:r>
        <w:r>
          <w:t>49</w:t>
        </w:r>
        <w:r>
          <w:fldChar w:fldCharType="end"/>
        </w:r>
      </w:hyperlink>
    </w:p>
    <w:p>
      <w:pPr>
        <w:pStyle w:val="TOC2"/>
        <w:tabs>
          <w:tab w:val="right" w:leader="dot" w:pos="8306"/>
        </w:tabs>
      </w:pPr>
      <w:hyperlink w:anchor="_Toc196" w:history="1">
        <w:r>
          <w:rPr>
            <w:rFonts w:ascii="仿宋" w:eastAsia="仿宋" w:hAnsi="仿宋" w:cs="仿宋" w:hint="eastAsia"/>
            <w:lang w:eastAsia="zh-CN"/>
          </w:rPr>
          <w:t>(一)、质量目标与方针</w:t>
        </w:r>
        <w:r>
          <w:tab/>
        </w:r>
        <w:r>
          <w:fldChar w:fldCharType="begin"/>
        </w:r>
        <w:r>
          <w:instrText xml:space="preserve"> PAGEREF _Toc196 \h </w:instrText>
        </w:r>
        <w:r>
          <w:fldChar w:fldCharType="separate"/>
        </w:r>
        <w:r>
          <w:t>49</w:t>
        </w:r>
        <w:r>
          <w:fldChar w:fldCharType="end"/>
        </w:r>
      </w:hyperlink>
    </w:p>
    <w:p>
      <w:pPr>
        <w:pStyle w:val="TOC2"/>
        <w:tabs>
          <w:tab w:val="right" w:leader="dot" w:pos="8306"/>
        </w:tabs>
      </w:pPr>
      <w:hyperlink w:anchor="_Toc19277" w:history="1">
        <w:r>
          <w:rPr>
            <w:rFonts w:ascii="仿宋" w:eastAsia="仿宋" w:hAnsi="仿宋" w:cs="仿宋" w:hint="eastAsia"/>
            <w:lang w:eastAsia="zh-CN"/>
          </w:rPr>
          <w:t>(二)、质量管理责任</w:t>
        </w:r>
        <w:r>
          <w:tab/>
        </w:r>
        <w:r>
          <w:fldChar w:fldCharType="begin"/>
        </w:r>
        <w:r>
          <w:instrText xml:space="preserve"> PAGEREF _Toc19277 \h </w:instrText>
        </w:r>
        <w:r>
          <w:fldChar w:fldCharType="separate"/>
        </w:r>
        <w:r>
          <w:t>50</w:t>
        </w:r>
        <w:r>
          <w:fldChar w:fldCharType="end"/>
        </w:r>
      </w:hyperlink>
    </w:p>
    <w:p>
      <w:pPr>
        <w:pStyle w:val="TOC2"/>
        <w:tabs>
          <w:tab w:val="right" w:leader="dot" w:pos="8306"/>
        </w:tabs>
      </w:pPr>
      <w:hyperlink w:anchor="_Toc17332" w:history="1">
        <w:r>
          <w:rPr>
            <w:rFonts w:ascii="仿宋" w:eastAsia="仿宋" w:hAnsi="仿宋" w:cs="仿宋" w:hint="eastAsia"/>
            <w:lang w:eastAsia="zh-CN"/>
          </w:rPr>
          <w:t>(三)、质量管理体系文件</w:t>
        </w:r>
        <w:r>
          <w:tab/>
        </w:r>
        <w:r>
          <w:fldChar w:fldCharType="begin"/>
        </w:r>
        <w:r>
          <w:instrText xml:space="preserve"> PAGEREF _Toc17332 \h </w:instrText>
        </w:r>
        <w:r>
          <w:fldChar w:fldCharType="separate"/>
        </w:r>
        <w:r>
          <w:t>52</w:t>
        </w:r>
        <w:r>
          <w:fldChar w:fldCharType="end"/>
        </w:r>
      </w:hyperlink>
    </w:p>
    <w:p>
      <w:pPr>
        <w:pStyle w:val="TOC2"/>
        <w:tabs>
          <w:tab w:val="right" w:leader="dot" w:pos="8306"/>
        </w:tabs>
      </w:pPr>
      <w:hyperlink w:anchor="_Toc32549" w:history="1">
        <w:r>
          <w:rPr>
            <w:rFonts w:ascii="仿宋" w:eastAsia="仿宋" w:hAnsi="仿宋" w:cs="仿宋" w:hint="eastAsia"/>
            <w:lang w:eastAsia="zh-CN"/>
          </w:rPr>
          <w:t>(四)、质量培训与教育</w:t>
        </w:r>
        <w:r>
          <w:tab/>
        </w:r>
        <w:r>
          <w:fldChar w:fldCharType="begin"/>
        </w:r>
        <w:r>
          <w:instrText xml:space="preserve"> PAGEREF _Toc32549 \h </w:instrText>
        </w:r>
        <w:r>
          <w:fldChar w:fldCharType="separate"/>
        </w:r>
        <w:r>
          <w:t>54</w:t>
        </w:r>
        <w:r>
          <w:fldChar w:fldCharType="end"/>
        </w:r>
      </w:hyperlink>
    </w:p>
    <w:p>
      <w:pPr>
        <w:pStyle w:val="TOC2"/>
        <w:tabs>
          <w:tab w:val="right" w:leader="dot" w:pos="8306"/>
        </w:tabs>
      </w:pPr>
      <w:hyperlink w:anchor="_Toc6354" w:history="1">
        <w:r>
          <w:rPr>
            <w:rFonts w:ascii="仿宋" w:eastAsia="仿宋" w:hAnsi="仿宋" w:cs="仿宋" w:hint="eastAsia"/>
            <w:lang w:eastAsia="zh-CN"/>
          </w:rPr>
          <w:t>(五)、质量审核与评价</w:t>
        </w:r>
        <w:r>
          <w:tab/>
        </w:r>
        <w:r>
          <w:fldChar w:fldCharType="begin"/>
        </w:r>
        <w:r>
          <w:instrText xml:space="preserve"> PAGEREF _Toc6354 \h </w:instrText>
        </w:r>
        <w:r>
          <w:fldChar w:fldCharType="separate"/>
        </w:r>
        <w:r>
          <w:t>55</w:t>
        </w:r>
        <w:r>
          <w:fldChar w:fldCharType="end"/>
        </w:r>
      </w:hyperlink>
    </w:p>
    <w:p>
      <w:pPr>
        <w:pStyle w:val="TOC2"/>
        <w:tabs>
          <w:tab w:val="right" w:leader="dot" w:pos="8306"/>
        </w:tabs>
      </w:pPr>
      <w:hyperlink w:anchor="_Toc31230" w:history="1">
        <w:r>
          <w:rPr>
            <w:rFonts w:ascii="仿宋" w:eastAsia="仿宋" w:hAnsi="仿宋" w:cs="仿宋" w:hint="eastAsia"/>
            <w:lang w:eastAsia="zh-CN"/>
          </w:rPr>
          <w:t>(六)、不符合与纠正措施</w:t>
        </w:r>
        <w:r>
          <w:tab/>
        </w:r>
        <w:r>
          <w:fldChar w:fldCharType="begin"/>
        </w:r>
        <w:r>
          <w:instrText xml:space="preserve"> PAGEREF _Toc31230 \h </w:instrText>
        </w:r>
        <w:r>
          <w:fldChar w:fldCharType="separate"/>
        </w:r>
        <w:r>
          <w:t>56</w:t>
        </w:r>
        <w:r>
          <w:fldChar w:fldCharType="end"/>
        </w:r>
      </w:hyperlink>
    </w:p>
    <w:p>
      <w:pPr>
        <w:pStyle w:val="TOC1"/>
        <w:tabs>
          <w:tab w:val="right" w:leader="dot" w:pos="8306"/>
        </w:tabs>
      </w:pPr>
      <w:hyperlink w:anchor="_Toc21840" w:history="1">
        <w:r>
          <w:rPr>
            <w:rFonts w:ascii="仿宋" w:eastAsia="仿宋" w:hAnsi="仿宋" w:cs="仿宋" w:hint="eastAsia"/>
            <w:lang w:eastAsia="zh-CN"/>
          </w:rPr>
          <w:t>十六、轻柴油项目实施时间节点</w:t>
        </w:r>
        <w:r>
          <w:tab/>
        </w:r>
        <w:r>
          <w:fldChar w:fldCharType="begin"/>
        </w:r>
        <w:r>
          <w:instrText xml:space="preserve"> PAGEREF _Toc21840 \h </w:instrText>
        </w:r>
        <w:r>
          <w:fldChar w:fldCharType="separate"/>
        </w:r>
        <w:r>
          <w:t>57</w:t>
        </w:r>
        <w:r>
          <w:fldChar w:fldCharType="end"/>
        </w:r>
      </w:hyperlink>
    </w:p>
    <w:p>
      <w:pPr>
        <w:pStyle w:val="TOC2"/>
        <w:tabs>
          <w:tab w:val="right" w:leader="dot" w:pos="8306"/>
        </w:tabs>
      </w:pPr>
      <w:hyperlink w:anchor="_Toc27273" w:history="1">
        <w:r>
          <w:rPr>
            <w:rFonts w:ascii="仿宋" w:eastAsia="仿宋" w:hAnsi="仿宋" w:cs="仿宋" w:hint="eastAsia"/>
            <w:lang w:eastAsia="zh-CN"/>
          </w:rPr>
          <w:t>(一)、轻柴油项目启动阶段时间节点</w:t>
        </w:r>
        <w:r>
          <w:tab/>
        </w:r>
        <w:r>
          <w:fldChar w:fldCharType="begin"/>
        </w:r>
        <w:r>
          <w:instrText xml:space="preserve"> PAGEREF _Toc27273 \h </w:instrText>
        </w:r>
        <w:r>
          <w:fldChar w:fldCharType="separate"/>
        </w:r>
        <w:r>
          <w:t>57</w:t>
        </w:r>
        <w:r>
          <w:fldChar w:fldCharType="end"/>
        </w:r>
      </w:hyperlink>
    </w:p>
    <w:p>
      <w:pPr>
        <w:pStyle w:val="TOC2"/>
        <w:tabs>
          <w:tab w:val="right" w:leader="dot" w:pos="8306"/>
        </w:tabs>
      </w:pPr>
      <w:hyperlink w:anchor="_Toc2622" w:history="1">
        <w:r>
          <w:rPr>
            <w:rFonts w:ascii="仿宋" w:eastAsia="仿宋" w:hAnsi="仿宋" w:cs="仿宋" w:hint="eastAsia"/>
            <w:lang w:eastAsia="zh-CN"/>
          </w:rPr>
          <w:t>(二)、轻柴油项目执行阶段时间节点</w:t>
        </w:r>
        <w:r>
          <w:tab/>
        </w:r>
        <w:r>
          <w:fldChar w:fldCharType="begin"/>
        </w:r>
        <w:r>
          <w:instrText xml:space="preserve"> PAGEREF _Toc2622 \h </w:instrText>
        </w:r>
        <w:r>
          <w:fldChar w:fldCharType="separate"/>
        </w:r>
        <w:r>
          <w:t>58</w:t>
        </w:r>
        <w:r>
          <w:fldChar w:fldCharType="end"/>
        </w:r>
      </w:hyperlink>
    </w:p>
    <w:p>
      <w:pPr>
        <w:pStyle w:val="TOC2"/>
        <w:tabs>
          <w:tab w:val="right" w:leader="dot" w:pos="8306"/>
        </w:tabs>
      </w:pPr>
      <w:hyperlink w:anchor="_Toc20018" w:history="1">
        <w:r>
          <w:rPr>
            <w:rFonts w:ascii="仿宋" w:eastAsia="仿宋" w:hAnsi="仿宋" w:cs="仿宋" w:hint="eastAsia"/>
            <w:lang w:eastAsia="zh-CN"/>
          </w:rPr>
          <w:t>(三)、轻柴油项目完成阶段时间节点</w:t>
        </w:r>
        <w:r>
          <w:tab/>
        </w:r>
        <w:r>
          <w:fldChar w:fldCharType="begin"/>
        </w:r>
        <w:r>
          <w:instrText xml:space="preserve"> PAGEREF _Toc20018 \h </w:instrText>
        </w:r>
        <w:r>
          <w:fldChar w:fldCharType="separate"/>
        </w:r>
        <w:r>
          <w:t>59</w:t>
        </w:r>
        <w:r>
          <w:fldChar w:fldCharType="end"/>
        </w:r>
      </w:hyperlink>
    </w:p>
    <w:p>
      <w:pPr>
        <w:pStyle w:val="TOC1"/>
        <w:tabs>
          <w:tab w:val="right" w:leader="dot" w:pos="8306"/>
        </w:tabs>
      </w:pPr>
      <w:hyperlink w:anchor="_Toc5514" w:history="1">
        <w:r>
          <w:rPr>
            <w:rFonts w:ascii="仿宋" w:eastAsia="仿宋" w:hAnsi="仿宋" w:cs="仿宋" w:hint="eastAsia"/>
            <w:lang w:eastAsia="zh-CN"/>
          </w:rPr>
          <w:t>十七、轻柴油项目实施保障措施</w:t>
        </w:r>
        <w:r>
          <w:tab/>
        </w:r>
        <w:r>
          <w:fldChar w:fldCharType="begin"/>
        </w:r>
        <w:r>
          <w:instrText xml:space="preserve"> PAGEREF _Toc5514 \h </w:instrText>
        </w:r>
        <w:r>
          <w:fldChar w:fldCharType="separate"/>
        </w:r>
        <w:r>
          <w:t>60</w:t>
        </w:r>
        <w:r>
          <w:fldChar w:fldCharType="end"/>
        </w:r>
      </w:hyperlink>
    </w:p>
    <w:p>
      <w:pPr>
        <w:pStyle w:val="TOC2"/>
        <w:tabs>
          <w:tab w:val="right" w:leader="dot" w:pos="8306"/>
        </w:tabs>
      </w:pPr>
      <w:hyperlink w:anchor="_Toc20632" w:history="1">
        <w:r>
          <w:rPr>
            <w:rFonts w:ascii="仿宋" w:eastAsia="仿宋" w:hAnsi="仿宋" w:cs="仿宋" w:hint="eastAsia"/>
            <w:lang w:eastAsia="zh-CN"/>
          </w:rPr>
          <w:t>(一)、轻柴油项目实施保障机制</w:t>
        </w:r>
        <w:r>
          <w:tab/>
        </w:r>
        <w:r>
          <w:fldChar w:fldCharType="begin"/>
        </w:r>
        <w:r>
          <w:instrText xml:space="preserve"> PAGEREF _Toc20632 \h </w:instrText>
        </w:r>
        <w:r>
          <w:fldChar w:fldCharType="separate"/>
        </w:r>
        <w:r>
          <w:t>60</w:t>
        </w:r>
        <w:r>
          <w:fldChar w:fldCharType="end"/>
        </w:r>
      </w:hyperlink>
    </w:p>
    <w:p>
      <w:pPr>
        <w:pStyle w:val="TOC2"/>
        <w:tabs>
          <w:tab w:val="right" w:leader="dot" w:pos="8306"/>
        </w:tabs>
      </w:pPr>
      <w:hyperlink w:anchor="_Toc19481" w:history="1">
        <w:r>
          <w:rPr>
            <w:rFonts w:ascii="仿宋" w:eastAsia="仿宋" w:hAnsi="仿宋" w:cs="仿宋" w:hint="eastAsia"/>
            <w:lang w:eastAsia="zh-CN"/>
          </w:rPr>
          <w:t>(二)、轻柴油项目法律合规要求</w:t>
        </w:r>
        <w:r>
          <w:tab/>
        </w:r>
        <w:r>
          <w:fldChar w:fldCharType="begin"/>
        </w:r>
        <w:r>
          <w:instrText xml:space="preserve"> PAGEREF _Toc19481 \h </w:instrText>
        </w:r>
        <w:r>
          <w:fldChar w:fldCharType="separate"/>
        </w:r>
        <w:r>
          <w:t>64</w:t>
        </w:r>
        <w:r>
          <w:fldChar w:fldCharType="end"/>
        </w:r>
      </w:hyperlink>
    </w:p>
    <w:p>
      <w:pPr>
        <w:pStyle w:val="TOC2"/>
        <w:tabs>
          <w:tab w:val="right" w:leader="dot" w:pos="8306"/>
        </w:tabs>
      </w:pPr>
      <w:hyperlink w:anchor="_Toc29639" w:history="1">
        <w:r>
          <w:rPr>
            <w:rFonts w:ascii="仿宋" w:eastAsia="仿宋" w:hAnsi="仿宋" w:cs="仿宋" w:hint="eastAsia"/>
            <w:lang w:eastAsia="zh-CN"/>
          </w:rPr>
          <w:t>(三)、轻柴油项目合同管理与法律事务</w:t>
        </w:r>
        <w:r>
          <w:tab/>
        </w:r>
        <w:r>
          <w:fldChar w:fldCharType="begin"/>
        </w:r>
        <w:r>
          <w:instrText xml:space="preserve"> PAGEREF _Toc29639 \h </w:instrText>
        </w:r>
        <w:r>
          <w:fldChar w:fldCharType="separate"/>
        </w:r>
        <w:r>
          <w:t>68</w:t>
        </w:r>
        <w:r>
          <w:fldChar w:fldCharType="end"/>
        </w:r>
      </w:hyperlink>
    </w:p>
    <w:p>
      <w:pPr>
        <w:pStyle w:val="TOC2"/>
        <w:tabs>
          <w:tab w:val="right" w:leader="dot" w:pos="8306"/>
        </w:tabs>
      </w:pPr>
      <w:hyperlink w:anchor="_Toc3483" w:history="1">
        <w:r>
          <w:rPr>
            <w:rFonts w:ascii="仿宋" w:eastAsia="仿宋" w:hAnsi="仿宋" w:cs="仿宋" w:hint="eastAsia"/>
            <w:lang w:eastAsia="zh-CN"/>
          </w:rPr>
          <w:t>(四)、轻柴油项目知识产权保护策略</w:t>
        </w:r>
        <w:r>
          <w:tab/>
        </w:r>
        <w:r>
          <w:fldChar w:fldCharType="begin"/>
        </w:r>
        <w:r>
          <w:instrText xml:space="preserve"> PAGEREF _Toc3483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31"/>
      <w:r>
        <w:rPr>
          <w:rFonts w:ascii="仿宋" w:eastAsia="仿宋" w:hAnsi="仿宋" w:cs="仿宋" w:hint="eastAsia"/>
          <w:sz w:val="28"/>
          <w:lang w:eastAsia="zh-CN"/>
        </w:rPr>
        <w:t>一、轻柴油项目土建工程</w:t>
      </w:r>
      <w:bookmarkEnd w:id="2"/>
    </w:p>
    <w:p>
      <w:pPr>
        <w:pStyle w:val="Heading2"/>
        <w:rPr>
          <w:rFonts w:ascii="仿宋" w:eastAsia="仿宋" w:hAnsi="仿宋" w:cs="仿宋" w:hint="eastAsia"/>
          <w:lang w:eastAsia="zh-CN"/>
        </w:rPr>
      </w:pPr>
      <w:bookmarkStart w:id="3" w:name="_Toc239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在轻柴油项目的建筑工程设计中，我们将秉承一系列重要的设计原则，以确保轻柴油项目建筑在功能、美观、可持续性等方面达到最佳效果。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首要原则是确保建筑的功能性得到最大化的发挥。我们将充分理解轻柴油项目的实际需求，合理布局各个功能区域，保证建筑在满足业务需求的同时，提供高效的工作环境。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在建筑设计中，我们将综合考虑建设和运营成本。通过精细的经济效益分析，确保设计方案在高效利用资源的同时，对轻柴油项目的长期盈利能力有积极的贡献。</w:t>
      </w:r>
    </w:p>
    <w:p>
      <w:pPr>
        <w:pStyle w:val="Heading2"/>
        <w:ind w:firstLine="560" w:firstLineChars="200"/>
        <w:rPr>
          <w:rFonts w:ascii="仿宋" w:eastAsia="仿宋" w:hAnsi="仿宋" w:cs="仿宋" w:hint="eastAsia"/>
          <w:sz w:val="28"/>
          <w:lang w:eastAsia="zh-CN"/>
        </w:rPr>
      </w:pPr>
      <w:bookmarkStart w:id="4" w:name="_Toc18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项目的土建工程设计中，我们将精准设定设计年限，结合轻柴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柴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轻柴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柴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柴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6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本期工程轻柴油项目预计总建筑面积XXX平方米，其中：计容建筑面积XXX平方米，计划建筑工程投资XX万元，占轻柴油项目总投资的XX%。</w:t>
      </w:r>
    </w:p>
    <w:p>
      <w:pPr>
        <w:pStyle w:val="Heading1"/>
        <w:ind w:firstLine="560" w:firstLineChars="200"/>
        <w:rPr>
          <w:rFonts w:ascii="仿宋" w:eastAsia="仿宋" w:hAnsi="仿宋" w:cs="仿宋" w:hint="eastAsia"/>
          <w:sz w:val="28"/>
          <w:lang w:eastAsia="zh-CN"/>
        </w:rPr>
      </w:pPr>
      <w:bookmarkStart w:id="7" w:name="_Toc17073"/>
      <w:r>
        <w:rPr>
          <w:rFonts w:ascii="仿宋" w:eastAsia="仿宋" w:hAnsi="仿宋" w:cs="仿宋" w:hint="eastAsia"/>
          <w:sz w:val="28"/>
          <w:lang w:eastAsia="zh-CN"/>
        </w:rPr>
        <w:t>二、轻柴油项目可持续发展</w:t>
      </w:r>
      <w:bookmarkEnd w:id="7"/>
    </w:p>
    <w:p>
      <w:pPr>
        <w:pStyle w:val="Heading2"/>
        <w:rPr>
          <w:rFonts w:ascii="仿宋" w:eastAsia="仿宋" w:hAnsi="仿宋" w:cs="仿宋" w:hint="eastAsia"/>
          <w:lang w:eastAsia="zh-CN"/>
        </w:rPr>
      </w:pPr>
      <w:bookmarkStart w:id="8" w:name="_Toc187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轻柴油项目中，轻柴油项目团队着眼于未来，明确了可持续发展的战略方向。制定的具体可持续发展目标包括降低资源使用、采用环保技术、最大化社会效益等。这一步骤不仅有助于轻柴油项目在环保和社会责任方面达到最高标准，也为未来提供了明确的指引，确保轻柴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可持续实践的融入轻柴油项目管理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柴油项目管理周期。从轻柴油项目规划开始，轻柴油项目团队就考虑了环境和社会的因素。在执行阶段，轻柴油项目团队积极推动绿色技术的应用，优化资源利用。此外，关注员工的社会责任，通过培训和沟通活动提高员工对可持续发展的认知，使他们能够在日常工作中践行可持续实践。这些举措不仅为轻柴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825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扎根于轻柴油项目的可持续发展理念，我们深信环保与社会责任是轻柴油项目成功的关键支柱。在轻柴油项目的每一步，我们都致力于通过创新和实践，履行对环境和社会的坚定责任。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团队通过引入先进的环保技术、建立高效的废物处理系统以及推动能源节约措施，积极履行环保责任。定期的环保监测和评估确保轻柴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不仅致力于自身可持续发展，还注重对社会的回馈。通过支持社区轻柴油项目、参与慈善事业、提供培训机会等方式，轻柴油项目积极履行社会责任。与当地社区建立积极互动，关注员工的工作与生活平衡，以及员工的身心健康，是轻柴油项目在社会责任层面的关键举措。这样的实践不仅增强了轻柴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769"/>
      <w:r>
        <w:rPr>
          <w:rFonts w:ascii="仿宋" w:eastAsia="仿宋" w:hAnsi="仿宋" w:cs="仿宋" w:hint="eastAsia"/>
          <w:sz w:val="28"/>
          <w:lang w:eastAsia="zh-CN"/>
        </w:rPr>
        <w:t>三、轻柴油项目绩效评估</w:t>
      </w:r>
      <w:bookmarkEnd w:id="10"/>
    </w:p>
    <w:p>
      <w:pPr>
        <w:pStyle w:val="Heading2"/>
        <w:rPr>
          <w:rFonts w:ascii="仿宋" w:eastAsia="仿宋" w:hAnsi="仿宋" w:cs="仿宋" w:hint="eastAsia"/>
          <w:lang w:eastAsia="zh-CN"/>
        </w:rPr>
      </w:pPr>
      <w:bookmarkStart w:id="11" w:name="_Toc440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在轻柴油项目中，我们设计了一套全面的绩效评估指标，以确保轻柴油项目的可控和成功交付。这些指标跨足轻柴油项目目标、成本、进度和质量等多个维度，为我们提供了全面洞察轻柴油项目的健康状况。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目标达成率是我们关注的首要指标。我们设定了明确的目标，并通过定期监测和评估，迅速发现并应对潜在的目标偏差。这为轻柴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成本绩效是另一个核心关注点。通过实际成本与预算成本的对比分析，我们深入了解成本差异的原因，及时调整资源分配，保持轻柴油项目在经济效益方面的合理水平。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轻柴油项目进度作为关键的绩效指标之一，得到了精心的关注。我们制定了详细的轻柴油项目进度计划，并设立了进度符合度指标，确保实际进度与计划进度保持一致。这使我们能够快速发现和解决潜在的进度问题，保持轻柴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柴油项目绩效的不可或缺的一环。我们引入了一系列的质量标准和客户满意度指标，以确保轻柴油项目交付的成果在质量上达到或超越预期水平。通过持续监测这些指标，我们努力提升轻柴油项目整体质量水平，为轻柴油项目的成功交付提供有力保障。通过这些科学且全面的绩效评估，我们能够更好地引导轻柴油项目的持续改进，确保轻柴油项目目标的顺利达成。</w:t>
      </w:r>
    </w:p>
    <w:p>
      <w:pPr>
        <w:pStyle w:val="Heading2"/>
        <w:ind w:firstLine="560" w:firstLineChars="200"/>
        <w:rPr>
          <w:rFonts w:ascii="仿宋" w:eastAsia="仿宋" w:hAnsi="仿宋" w:cs="仿宋" w:hint="eastAsia"/>
          <w:sz w:val="28"/>
          <w:lang w:eastAsia="zh-CN"/>
        </w:rPr>
      </w:pPr>
      <w:bookmarkStart w:id="12" w:name="_Toc2614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绩效评估是轻柴油项目中的关键环节，为确保轻柴油项目达到预期目标，我们采用了多层次、多维度的绩效评估方法。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柴油项目的战略目标对齐，确保每个决策和行动都与轻柴油项目整体目标保持一致。团队会定期召开战略对齐会议，审视当前工作与轻柴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柴油项目进度、质量、成本和风险等方面。这些指标通过数据收集和分析，为轻柴油项目管理团队提供了客观的评估依据。例如，我们通过轻柴油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绩效评估不仅仅停留在轻柴油项目内部，还考虑了轻柴油项目对外部环境的影响。我们定期进行干系人满意度调查，以了解各利益相关方对轻柴油项目的期望和满意度，并及时做出调整。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这种多层次、多角度的绩效评估方法，使得我们能够全面了解轻柴油项目的运行状态，及时做出调整，确保轻柴油项目在不断变化的环境中保持稳健前行。</w:t>
      </w:r>
    </w:p>
    <w:p>
      <w:pPr>
        <w:pStyle w:val="Heading2"/>
        <w:ind w:firstLine="560" w:firstLineChars="200"/>
        <w:rPr>
          <w:rFonts w:ascii="仿宋" w:eastAsia="仿宋" w:hAnsi="仿宋" w:cs="仿宋" w:hint="eastAsia"/>
          <w:sz w:val="28"/>
          <w:lang w:eastAsia="zh-CN"/>
        </w:rPr>
      </w:pPr>
      <w:bookmarkStart w:id="13" w:name="_Toc2406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为了确保轻柴油项目的有效管理和不断优化，我们采用了精心设计的绩效评估周期。这个周期旨在实现灵活、实时和全面的评估，以适应轻柴油项目执行中的各种挑战。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柴油项目的不同需求，分为短期、中期和长期。短期评估关注每个迭代或工作周期，以及时发现和解决当前任务中的问题。中期评估涵盖几个迭代，深入了解整体轻柴油项目的趋势和性能。长期评估则着眼于整个轻柴油项目阶段，确保轻柴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轻柴油项目管理工具和协作平台，团队成员能够随时更新和分享轻柴油项目数据。这种实时性的反馈机制使我们能够及时察觉潜在问题，快速调整，保持轻柴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柴油项目的决策制定密不可分。每个周期的轻柴油项目回顾会议成为集体总结经验、识别问题深层次原因并找到创新解决方案的平台。这种定期的反思与调整机制使轻柴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8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2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技术管理特点体现在其创新导向。通过引入最先进的技术趋势和解决方案，轻柴油项目致力于提升科技含量、提高质量和效率水平。这意味着我们将采用最新的工具和方法，确保轻柴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轻柴油项目技术管理的显著特征。通过整合不同领域的技术资源，我们实现了跨学科的协同工作。这有助于优化技术架构，提高整体效能。此外，整合性策略还促进了不同技术团队之间的紧密沟通和高效合作，确保轻柴油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轻柴油项目所采用的技术。通过不断优化技术方案，轻柴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轻柴油项目团队将在轻柴油项目初期识别可能的技术风险，并采取相应的预防和应对措施。通过建立健全的风险评估机制，轻柴油项目能够在实施过程中及时发现并解决潜在的技术问题，保障轻柴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通过这些独特的技术管理特点，我们确信在轻柴油项目中，技术将成为轻柴油项目成功的有力支持。这一深度剖析揭示了技术管理在轻柴油项目实施中的关键作用，为轻柴油项目的技术基础奠定了坚实的基础。</w:t>
      </w:r>
    </w:p>
    <w:p>
      <w:pPr>
        <w:pStyle w:val="Heading2"/>
        <w:ind w:firstLine="560" w:firstLineChars="200"/>
        <w:rPr>
          <w:rFonts w:ascii="仿宋" w:eastAsia="仿宋" w:hAnsi="仿宋" w:cs="仿宋" w:hint="eastAsia"/>
          <w:sz w:val="28"/>
          <w:lang w:eastAsia="zh-CN"/>
        </w:rPr>
      </w:pPr>
      <w:bookmarkStart w:id="16" w:name="_Toc18210"/>
      <w:r>
        <w:rPr>
          <w:rFonts w:ascii="仿宋" w:eastAsia="仿宋" w:hAnsi="仿宋" w:cs="仿宋" w:hint="eastAsia"/>
          <w:sz w:val="28"/>
          <w:lang w:eastAsia="zh-CN"/>
        </w:rPr>
        <w:t>(二)、轻柴油项目工艺技术设计方案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轻柴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轻柴油项目将严格按照相关行业规范要求进行组织。通过有效控制产品质量，轻柴油项目将致力于为顾客提供优质的轻柴油项目产品和良好的服务。这体现了轻柴油项目对于生产活动合规性和质量标准的高度重视，为轻柴油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轻柴油项目注重生态效益和清洁生产原则。轻柴油项目建设将紧密结合地方特色经济发展，与社会经济发展规划和区域环境保护规划方案相协调一致。通过与当地区域自然生态系统的结合，轻柴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轻柴油项目产品具有多样化的客户需求和个性化的特点。因此，轻柴油项目产品规格品种多样，且单批生产数量较小。为满足这一特点，轻柴油项目承办单位将建设先进的柔性制造生产线。通过广泛应用柔性制造技术，轻柴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轻柴油项目采用的技术具有较高的技术含量和自动化水平，处于国内先进水平。这一技术选用不仅体现了对生产效率、质量和环境友好性的高标准要求，同时为轻柴油项目的可持续发展奠定了坚实的基础。</w:t>
      </w:r>
    </w:p>
    <w:p>
      <w:pPr>
        <w:pStyle w:val="Heading2"/>
        <w:ind w:firstLine="560" w:firstLineChars="200"/>
        <w:rPr>
          <w:rFonts w:ascii="仿宋" w:eastAsia="仿宋" w:hAnsi="仿宋" w:cs="仿宋" w:hint="eastAsia"/>
          <w:sz w:val="28"/>
          <w:lang w:eastAsia="zh-CN"/>
        </w:rPr>
      </w:pPr>
      <w:bookmarkStart w:id="17" w:name="_Toc38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为确保轻柴油项目的高效生产和技术实施，我们制定了一套精心设计的设备选型方案，以满足轻柴油项目生产、质量和环保的要求。该方案的主要特点如下：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轻柴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针对轻柴油项目产品的多样性和小批量生产的特点，我们将建设柔性制造生产线。通过在设备选型中考虑柔性制造技术，可以灵活应对不同产品规格和生产需求，实现生产线的高度灵活性和适应性。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031"/>
      <w:r>
        <w:rPr>
          <w:rFonts w:ascii="仿宋" w:eastAsia="仿宋" w:hAnsi="仿宋" w:cs="仿宋" w:hint="eastAsia"/>
          <w:sz w:val="28"/>
          <w:lang w:eastAsia="zh-CN"/>
        </w:rPr>
        <w:t>五、轻柴油项目建设单位说明</w:t>
      </w:r>
      <w:bookmarkEnd w:id="18"/>
    </w:p>
    <w:p>
      <w:pPr>
        <w:pStyle w:val="Heading2"/>
        <w:rPr>
          <w:rFonts w:ascii="仿宋" w:eastAsia="仿宋" w:hAnsi="仿宋" w:cs="仿宋" w:hint="eastAsia"/>
          <w:lang w:eastAsia="zh-CN"/>
        </w:rPr>
      </w:pPr>
      <w:bookmarkStart w:id="19" w:name="_Toc165"/>
      <w:r>
        <w:rPr>
          <w:rFonts w:ascii="仿宋" w:eastAsia="仿宋" w:hAnsi="仿宋" w:cs="仿宋" w:hint="eastAsia"/>
          <w:lang w:eastAsia="zh-CN"/>
        </w:rPr>
        <w:t>(一)、轻柴油项目承办单位基本情况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695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柴油项目承办单位的XXXX，我们着眼于实现可持续的经济效益。通过技术创新和解决方案的提供，公司预计在轻柴油项目执行期间将获得可观的收入增长。这一收入来源主要包括轻柴油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同时，我们注重成本控制和效率提升，以确保轻柴油项目的可持续盈利。透过精细的管理和资源优化，公司期望实现轻柴油项目利润最大化。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柴油项目实施进行全面的投资评估，包括轻柴油项目启动阶段的资金投入和后续运营成本。通过对轻柴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轻柴油项目实施过程中具备足够的资金流动性，公司将进行详尽的现金流分析。这包括资金需求的合理预测、轻柴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9192"/>
      <w:r>
        <w:rPr>
          <w:rFonts w:ascii="仿宋" w:eastAsia="仿宋" w:hAnsi="仿宋" w:cs="仿宋" w:hint="eastAsia"/>
          <w:sz w:val="28"/>
          <w:lang w:eastAsia="zh-CN"/>
        </w:rPr>
        <w:t>六、轻柴油项目文档管理</w:t>
      </w:r>
      <w:bookmarkEnd w:id="21"/>
    </w:p>
    <w:p>
      <w:pPr>
        <w:pStyle w:val="Heading2"/>
        <w:rPr>
          <w:rFonts w:ascii="仿宋" w:eastAsia="仿宋" w:hAnsi="仿宋" w:cs="仿宋" w:hint="eastAsia"/>
          <w:lang w:eastAsia="zh-CN"/>
        </w:rPr>
      </w:pPr>
      <w:bookmarkStart w:id="22" w:name="_Toc13810"/>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轻柴油项目高度重视文档的质量和准确性，以支持轻柴油项目的各项活动和决策。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https://d.book118.com/508137054046006047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F165A"/>
    <w:rsid w:val="267F1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705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2024-02-25T08:20:00Z</dcterms:created>
  <dcterms:modified xsi:type="dcterms:W3CDTF">2024-02-25T08:20:51Z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FCF9853F0B75406D965C9F2DD3AE0BEF_11</vt:lpwstr>
  </property>
  <property fmtid="{D5CDD505-2E9C-101B-9397-08002B2CF9AE}" pid="3" name="KSOProductBuildVer">
    <vt:lpwstr>2052-12.1.0.16388</vt:lpwstr>
  </property>
</Properties>
</file>