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SEBS项目计划设计方案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8170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_Toc28170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572" w:history="1">
        <w:r>
          <w:rPr>
            <w:rFonts w:ascii="仿宋" w:eastAsia="仿宋" w:hAnsi="仿宋" w:cs="仿宋" w:hint="eastAsia"/>
            <w:lang w:eastAsia="zh-CN"/>
          </w:rPr>
          <w:t>一、市场分析、调研</w:t>
        </w:r>
        <w:r>
          <w:tab/>
        </w:r>
        <w:r>
          <w:fldChar w:fldCharType="begin"/>
        </w:r>
        <w:r>
          <w:instrText xml:space="preserve"> PAGEREF _Toc25572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43" w:history="1">
        <w:r>
          <w:rPr>
            <w:rFonts w:ascii="仿宋" w:eastAsia="仿宋" w:hAnsi="仿宋" w:cs="仿宋" w:hint="eastAsia"/>
            <w:lang w:eastAsia="zh-CN"/>
          </w:rPr>
          <w:t>(一)、SEBS行业分析</w:t>
        </w:r>
        <w:r>
          <w:tab/>
        </w:r>
        <w:r>
          <w:fldChar w:fldCharType="begin"/>
        </w:r>
        <w:r>
          <w:instrText xml:space="preserve"> PAGEREF _Toc19543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04" w:history="1">
        <w:r>
          <w:rPr>
            <w:rFonts w:ascii="仿宋" w:eastAsia="仿宋" w:hAnsi="仿宋" w:cs="仿宋" w:hint="eastAsia"/>
            <w:lang w:eastAsia="zh-CN"/>
          </w:rPr>
          <w:t>(二)、SEBS市场分析预测</w:t>
        </w:r>
        <w:r>
          <w:tab/>
        </w:r>
        <w:r>
          <w:fldChar w:fldCharType="begin"/>
        </w:r>
        <w:r>
          <w:instrText xml:space="preserve"> PAGEREF _Toc4904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511" w:history="1">
        <w:r>
          <w:rPr>
            <w:rFonts w:ascii="仿宋" w:eastAsia="仿宋" w:hAnsi="仿宋" w:cs="仿宋" w:hint="eastAsia"/>
            <w:lang w:eastAsia="zh-CN"/>
          </w:rPr>
          <w:t>二、SEBS项目概论</w:t>
        </w:r>
        <w:r>
          <w:tab/>
        </w:r>
        <w:r>
          <w:fldChar w:fldCharType="begin"/>
        </w:r>
        <w:r>
          <w:instrText xml:space="preserve"> PAGEREF _Toc25511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56" w:history="1">
        <w:r>
          <w:rPr>
            <w:rFonts w:ascii="仿宋" w:eastAsia="仿宋" w:hAnsi="仿宋" w:cs="仿宋" w:hint="eastAsia"/>
            <w:lang w:eastAsia="zh-CN"/>
          </w:rPr>
          <w:t>(一)、SEBS项目概况</w:t>
        </w:r>
        <w:r>
          <w:tab/>
        </w:r>
        <w:r>
          <w:fldChar w:fldCharType="begin"/>
        </w:r>
        <w:r>
          <w:instrText xml:space="preserve"> PAGEREF _Toc21256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10" w:history="1">
        <w:r>
          <w:rPr>
            <w:rFonts w:ascii="仿宋" w:eastAsia="仿宋" w:hAnsi="仿宋" w:cs="仿宋" w:hint="eastAsia"/>
            <w:lang w:eastAsia="zh-CN"/>
          </w:rPr>
          <w:t>(二)、SEBS项目目标</w:t>
        </w:r>
        <w:r>
          <w:tab/>
        </w:r>
        <w:r>
          <w:fldChar w:fldCharType="begin"/>
        </w:r>
        <w:r>
          <w:instrText xml:space="preserve"> PAGEREF _Toc13110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37" w:history="1">
        <w:r>
          <w:rPr>
            <w:rFonts w:ascii="仿宋" w:eastAsia="仿宋" w:hAnsi="仿宋" w:cs="仿宋" w:hint="eastAsia"/>
            <w:lang w:eastAsia="zh-CN"/>
          </w:rPr>
          <w:t>(三)、SEBS项目提出的理由</w:t>
        </w:r>
        <w:r>
          <w:tab/>
        </w:r>
        <w:r>
          <w:fldChar w:fldCharType="begin"/>
        </w:r>
        <w:r>
          <w:instrText xml:space="preserve"> PAGEREF _Toc21737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6" w:history="1">
        <w:r>
          <w:rPr>
            <w:rFonts w:ascii="仿宋" w:eastAsia="仿宋" w:hAnsi="仿宋" w:cs="仿宋" w:hint="eastAsia"/>
            <w:lang w:eastAsia="zh-CN"/>
          </w:rPr>
          <w:t>(四)、SEBS项目意义</w:t>
        </w:r>
        <w:r>
          <w:tab/>
        </w:r>
        <w:r>
          <w:fldChar w:fldCharType="begin"/>
        </w:r>
        <w:r>
          <w:instrText xml:space="preserve"> PAGEREF _Toc396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25" w:history="1">
        <w:r>
          <w:rPr>
            <w:rFonts w:ascii="仿宋" w:eastAsia="仿宋" w:hAnsi="仿宋" w:cs="仿宋" w:hint="eastAsia"/>
            <w:lang w:eastAsia="zh-CN"/>
          </w:rPr>
          <w:t>(五)、SEBS项目背景</w:t>
        </w:r>
        <w:r>
          <w:tab/>
        </w:r>
        <w:r>
          <w:fldChar w:fldCharType="begin"/>
        </w:r>
        <w:r>
          <w:instrText xml:space="preserve"> PAGEREF _Toc32025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704" w:history="1">
        <w:r>
          <w:rPr>
            <w:rFonts w:ascii="仿宋" w:eastAsia="仿宋" w:hAnsi="仿宋" w:cs="仿宋" w:hint="eastAsia"/>
            <w:lang w:eastAsia="zh-CN"/>
          </w:rPr>
          <w:t>三、SEBS项目文档管理</w:t>
        </w:r>
        <w:r>
          <w:tab/>
        </w:r>
        <w:r>
          <w:fldChar w:fldCharType="begin"/>
        </w:r>
        <w:r>
          <w:instrText xml:space="preserve"> PAGEREF _Toc8704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41" w:history="1">
        <w:r>
          <w:rPr>
            <w:rFonts w:ascii="仿宋" w:eastAsia="仿宋" w:hAnsi="仿宋" w:cs="仿宋" w:hint="eastAsia"/>
            <w:lang w:eastAsia="zh-CN"/>
          </w:rPr>
          <w:t>(一)、文档编制与审查</w:t>
        </w:r>
        <w:r>
          <w:tab/>
        </w:r>
        <w:r>
          <w:fldChar w:fldCharType="begin"/>
        </w:r>
        <w:r>
          <w:instrText xml:space="preserve"> PAGEREF _Toc22741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72" w:history="1">
        <w:r>
          <w:rPr>
            <w:rFonts w:ascii="仿宋" w:eastAsia="仿宋" w:hAnsi="仿宋" w:cs="仿宋" w:hint="eastAsia"/>
            <w:lang w:eastAsia="zh-CN"/>
          </w:rPr>
          <w:t>(二)、文档发布与分发</w:t>
        </w:r>
        <w:r>
          <w:tab/>
        </w:r>
        <w:r>
          <w:fldChar w:fldCharType="begin"/>
        </w:r>
        <w:r>
          <w:instrText xml:space="preserve"> PAGEREF _Toc16172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72" w:history="1">
        <w:r>
          <w:rPr>
            <w:rFonts w:ascii="仿宋" w:eastAsia="仿宋" w:hAnsi="仿宋" w:cs="仿宋" w:hint="eastAsia"/>
            <w:lang w:eastAsia="zh-CN"/>
          </w:rPr>
          <w:t>(三)、文档存档与归档</w:t>
        </w:r>
        <w:r>
          <w:tab/>
        </w:r>
        <w:r>
          <w:fldChar w:fldCharType="begin"/>
        </w:r>
        <w:r>
          <w:instrText xml:space="preserve"> PAGEREF _Toc14672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744" w:history="1">
        <w:r>
          <w:rPr>
            <w:rFonts w:ascii="仿宋" w:eastAsia="仿宋" w:hAnsi="仿宋" w:cs="仿宋" w:hint="eastAsia"/>
            <w:lang w:eastAsia="zh-CN"/>
          </w:rPr>
          <w:t>四、SEBS项目可持续发展</w:t>
        </w:r>
        <w:r>
          <w:tab/>
        </w:r>
        <w:r>
          <w:fldChar w:fldCharType="begin"/>
        </w:r>
        <w:r>
          <w:instrText xml:space="preserve"> PAGEREF _Toc6744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25" w:history="1">
        <w:r>
          <w:rPr>
            <w:rFonts w:ascii="仿宋" w:eastAsia="仿宋" w:hAnsi="仿宋" w:cs="仿宋" w:hint="eastAsia"/>
            <w:lang w:eastAsia="zh-CN"/>
          </w:rPr>
          <w:t>(一)、可持续战略与实践</w:t>
        </w:r>
        <w:r>
          <w:tab/>
        </w:r>
        <w:r>
          <w:fldChar w:fldCharType="begin"/>
        </w:r>
        <w:r>
          <w:instrText xml:space="preserve"> PAGEREF _Toc17425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87" w:history="1">
        <w:r>
          <w:rPr>
            <w:rFonts w:ascii="仿宋" w:eastAsia="仿宋" w:hAnsi="仿宋" w:cs="仿宋" w:hint="eastAsia"/>
            <w:lang w:eastAsia="zh-CN"/>
          </w:rPr>
          <w:t>(二)、环保与社会责任</w:t>
        </w:r>
        <w:r>
          <w:tab/>
        </w:r>
        <w:r>
          <w:fldChar w:fldCharType="begin"/>
        </w:r>
        <w:r>
          <w:instrText xml:space="preserve"> PAGEREF _Toc28387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53" w:history="1">
        <w:r>
          <w:rPr>
            <w:rFonts w:ascii="仿宋" w:eastAsia="仿宋" w:hAnsi="仿宋" w:cs="仿宋" w:hint="eastAsia"/>
            <w:lang w:eastAsia="zh-CN"/>
          </w:rPr>
          <w:t>五、产品规划分析</w:t>
        </w:r>
        <w:r>
          <w:tab/>
        </w:r>
        <w:r>
          <w:fldChar w:fldCharType="begin"/>
        </w:r>
        <w:r>
          <w:instrText xml:space="preserve"> PAGEREF _Toc2853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28" w:history="1">
        <w:r>
          <w:rPr>
            <w:rFonts w:ascii="仿宋" w:eastAsia="仿宋" w:hAnsi="仿宋" w:cs="仿宋" w:hint="eastAsia"/>
            <w:lang w:eastAsia="zh-CN"/>
          </w:rPr>
          <w:t>(一)、产品规划</w:t>
        </w:r>
        <w:r>
          <w:tab/>
        </w:r>
        <w:r>
          <w:fldChar w:fldCharType="begin"/>
        </w:r>
        <w:r>
          <w:instrText xml:space="preserve"> PAGEREF _Toc25128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09" w:history="1">
        <w:r>
          <w:rPr>
            <w:rFonts w:ascii="仿宋" w:eastAsia="仿宋" w:hAnsi="仿宋" w:cs="仿宋" w:hint="eastAsia"/>
            <w:lang w:eastAsia="zh-CN"/>
          </w:rPr>
          <w:t>(二)、建设规模</w:t>
        </w:r>
        <w:r>
          <w:tab/>
        </w:r>
        <w:r>
          <w:fldChar w:fldCharType="begin"/>
        </w:r>
        <w:r>
          <w:instrText xml:space="preserve"> PAGEREF _Toc5109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519" w:history="1">
        <w:r>
          <w:rPr>
            <w:rFonts w:ascii="仿宋" w:eastAsia="仿宋" w:hAnsi="仿宋" w:cs="仿宋" w:hint="eastAsia"/>
            <w:lang w:eastAsia="zh-CN"/>
          </w:rPr>
          <w:t>六、SEBS项目建设背景及必要性分析</w:t>
        </w:r>
        <w:r>
          <w:tab/>
        </w:r>
        <w:r>
          <w:fldChar w:fldCharType="begin"/>
        </w:r>
        <w:r>
          <w:instrText xml:space="preserve"> PAGEREF _Toc27519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90" w:history="1">
        <w:r>
          <w:rPr>
            <w:rFonts w:ascii="仿宋" w:eastAsia="仿宋" w:hAnsi="仿宋" w:cs="仿宋" w:hint="eastAsia"/>
            <w:lang w:eastAsia="zh-CN"/>
          </w:rPr>
          <w:t>(一)、SEBS项目背景分析</w:t>
        </w:r>
        <w:r>
          <w:tab/>
        </w:r>
        <w:r>
          <w:fldChar w:fldCharType="begin"/>
        </w:r>
        <w:r>
          <w:instrText xml:space="preserve"> PAGEREF _Toc10690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82" w:history="1">
        <w:r>
          <w:rPr>
            <w:rFonts w:ascii="仿宋" w:eastAsia="仿宋" w:hAnsi="仿宋" w:cs="仿宋" w:hint="eastAsia"/>
            <w:lang w:eastAsia="zh-CN"/>
          </w:rPr>
          <w:t>(二)、SEBS项目建设必要性分析</w:t>
        </w:r>
        <w:r>
          <w:tab/>
        </w:r>
        <w:r>
          <w:fldChar w:fldCharType="begin"/>
        </w:r>
        <w:r>
          <w:instrText xml:space="preserve"> PAGEREF _Toc15682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1" w:history="1">
        <w:r>
          <w:rPr>
            <w:rFonts w:ascii="仿宋" w:eastAsia="仿宋" w:hAnsi="仿宋" w:cs="仿宋" w:hint="eastAsia"/>
            <w:lang w:eastAsia="zh-CN"/>
          </w:rPr>
          <w:t>七、SEBS项目人力资源管理</w:t>
        </w:r>
        <w:r>
          <w:tab/>
        </w:r>
        <w:r>
          <w:fldChar w:fldCharType="begin"/>
        </w:r>
        <w:r>
          <w:instrText xml:space="preserve"> PAGEREF _Toc281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27" w:history="1">
        <w:r>
          <w:rPr>
            <w:rFonts w:ascii="仿宋" w:eastAsia="仿宋" w:hAnsi="仿宋" w:cs="仿宋" w:hint="eastAsia"/>
            <w:lang w:eastAsia="zh-CN"/>
          </w:rPr>
          <w:t>(一)、建立健全的预算管理制度</w:t>
        </w:r>
        <w:r>
          <w:tab/>
        </w:r>
        <w:r>
          <w:fldChar w:fldCharType="begin"/>
        </w:r>
        <w:r>
          <w:instrText xml:space="preserve"> PAGEREF _Toc16127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95" w:history="1">
        <w:r>
          <w:rPr>
            <w:rFonts w:ascii="仿宋" w:eastAsia="仿宋" w:hAnsi="仿宋" w:cs="仿宋" w:hint="eastAsia"/>
            <w:lang w:eastAsia="zh-CN"/>
          </w:rPr>
          <w:t>(二)、加强资金流动监控</w:t>
        </w:r>
        <w:r>
          <w:tab/>
        </w:r>
        <w:r>
          <w:fldChar w:fldCharType="begin"/>
        </w:r>
        <w:r>
          <w:instrText xml:space="preserve"> PAGEREF _Toc7095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03" w:history="1">
        <w:r>
          <w:rPr>
            <w:rFonts w:ascii="仿宋" w:eastAsia="仿宋" w:hAnsi="仿宋" w:cs="仿宋" w:hint="eastAsia"/>
            <w:lang w:eastAsia="zh-CN"/>
          </w:rPr>
          <w:t>(三)、制定完善的风险控制机制</w:t>
        </w:r>
        <w:r>
          <w:tab/>
        </w:r>
        <w:r>
          <w:fldChar w:fldCharType="begin"/>
        </w:r>
        <w:r>
          <w:instrText xml:space="preserve"> PAGEREF _Toc27203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23" w:history="1">
        <w:r>
          <w:rPr>
            <w:rFonts w:ascii="仿宋" w:eastAsia="仿宋" w:hAnsi="仿宋" w:cs="仿宋" w:hint="eastAsia"/>
            <w:lang w:eastAsia="zh-CN"/>
          </w:rPr>
          <w:t>(四)、优化成本管理</w:t>
        </w:r>
        <w:r>
          <w:tab/>
        </w:r>
        <w:r>
          <w:fldChar w:fldCharType="begin"/>
        </w:r>
        <w:r>
          <w:instrText xml:space="preserve"> PAGEREF _Toc6323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883" w:history="1">
        <w:r>
          <w:rPr>
            <w:rFonts w:ascii="仿宋" w:eastAsia="仿宋" w:hAnsi="仿宋" w:cs="仿宋" w:hint="eastAsia"/>
            <w:lang w:eastAsia="zh-CN"/>
          </w:rPr>
          <w:t>八、SEBS项目环境影响分析</w:t>
        </w:r>
        <w:r>
          <w:tab/>
        </w:r>
        <w:r>
          <w:fldChar w:fldCharType="begin"/>
        </w:r>
        <w:r>
          <w:instrText xml:space="preserve"> PAGEREF _Toc9883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87" w:history="1">
        <w:r>
          <w:rPr>
            <w:rFonts w:ascii="仿宋" w:eastAsia="仿宋" w:hAnsi="仿宋" w:cs="仿宋" w:hint="eastAsia"/>
            <w:lang w:eastAsia="zh-CN"/>
          </w:rPr>
          <w:t>(一)、建设区域环境质量现状</w:t>
        </w:r>
        <w:r>
          <w:tab/>
        </w:r>
        <w:r>
          <w:fldChar w:fldCharType="begin"/>
        </w:r>
        <w:r>
          <w:instrText xml:space="preserve"> PAGEREF _Toc15087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01" w:history="1">
        <w:r>
          <w:rPr>
            <w:rFonts w:ascii="仿宋" w:eastAsia="仿宋" w:hAnsi="仿宋" w:cs="仿宋" w:hint="eastAsia"/>
            <w:lang w:eastAsia="zh-CN"/>
          </w:rPr>
          <w:t>(二)、建设期环境保护</w:t>
        </w:r>
        <w:r>
          <w:tab/>
        </w:r>
        <w:r>
          <w:fldChar w:fldCharType="begin"/>
        </w:r>
        <w:r>
          <w:instrText xml:space="preserve"> PAGEREF _Toc26301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" w:history="1">
        <w:r>
          <w:rPr>
            <w:rFonts w:ascii="仿宋" w:eastAsia="仿宋" w:hAnsi="仿宋" w:cs="仿宋" w:hint="eastAsia"/>
            <w:lang w:eastAsia="zh-CN"/>
          </w:rPr>
          <w:t>(三)、运营期环境保护</w:t>
        </w:r>
        <w:r>
          <w:tab/>
        </w:r>
        <w:r>
          <w:fldChar w:fldCharType="begin"/>
        </w:r>
        <w:r>
          <w:instrText xml:space="preserve"> PAGEREF _Toc32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48" w:history="1">
        <w:r>
          <w:rPr>
            <w:rFonts w:ascii="仿宋" w:eastAsia="仿宋" w:hAnsi="仿宋" w:cs="仿宋" w:hint="eastAsia"/>
            <w:lang w:eastAsia="zh-CN"/>
          </w:rPr>
          <w:t>(四)、SEBS项目建设对区域经济的影响</w:t>
        </w:r>
        <w:r>
          <w:tab/>
        </w:r>
        <w:r>
          <w:fldChar w:fldCharType="begin"/>
        </w:r>
        <w:r>
          <w:instrText xml:space="preserve"> PAGEREF _Toc6148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39" w:history="1">
        <w:r>
          <w:rPr>
            <w:rFonts w:ascii="仿宋" w:eastAsia="仿宋" w:hAnsi="仿宋" w:cs="仿宋" w:hint="eastAsia"/>
            <w:lang w:eastAsia="zh-CN"/>
          </w:rPr>
          <w:t>(五)、废弃物处理</w:t>
        </w:r>
        <w:r>
          <w:tab/>
        </w:r>
        <w:r>
          <w:fldChar w:fldCharType="begin"/>
        </w:r>
        <w:r>
          <w:instrText xml:space="preserve"> PAGEREF _Toc13539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21" w:history="1">
        <w:r>
          <w:rPr>
            <w:rFonts w:ascii="仿宋" w:eastAsia="仿宋" w:hAnsi="仿宋" w:cs="仿宋" w:hint="eastAsia"/>
            <w:lang w:eastAsia="zh-CN"/>
          </w:rPr>
          <w:t>(六)、特殊环境影响分析</w:t>
        </w:r>
        <w:r>
          <w:tab/>
        </w:r>
        <w:r>
          <w:fldChar w:fldCharType="begin"/>
        </w:r>
        <w:r>
          <w:instrText xml:space="preserve"> PAGEREF _Toc16021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24" w:history="1">
        <w:r>
          <w:rPr>
            <w:rFonts w:ascii="仿宋" w:eastAsia="仿宋" w:hAnsi="仿宋" w:cs="仿宋" w:hint="eastAsia"/>
            <w:lang w:eastAsia="zh-CN"/>
          </w:rPr>
          <w:t>(七)、清洁生产</w:t>
        </w:r>
        <w:r>
          <w:tab/>
        </w:r>
        <w:r>
          <w:fldChar w:fldCharType="begin"/>
        </w:r>
        <w:r>
          <w:instrText xml:space="preserve"> PAGEREF _Toc5824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44" w:history="1">
        <w:r>
          <w:rPr>
            <w:rFonts w:ascii="仿宋" w:eastAsia="仿宋" w:hAnsi="仿宋" w:cs="仿宋" w:hint="eastAsia"/>
            <w:lang w:eastAsia="zh-CN"/>
          </w:rPr>
          <w:t>(八)、环境保护综合评价</w:t>
        </w:r>
        <w:r>
          <w:tab/>
        </w:r>
        <w:r>
          <w:fldChar w:fldCharType="begin"/>
        </w:r>
        <w:r>
          <w:instrText xml:space="preserve"> PAGEREF _Toc11244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309" w:history="1">
        <w:r>
          <w:rPr>
            <w:rFonts w:ascii="仿宋" w:eastAsia="仿宋" w:hAnsi="仿宋" w:cs="仿宋" w:hint="eastAsia"/>
            <w:lang w:eastAsia="zh-CN"/>
          </w:rPr>
          <w:t>九、SEBS项目创新与研发</w:t>
        </w:r>
        <w:r>
          <w:tab/>
        </w:r>
        <w:r>
          <w:fldChar w:fldCharType="begin"/>
        </w:r>
        <w:r>
          <w:instrText xml:space="preserve"> PAGEREF _Toc23309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05" w:history="1">
        <w:r>
          <w:rPr>
            <w:rFonts w:ascii="仿宋" w:eastAsia="仿宋" w:hAnsi="仿宋" w:cs="仿宋" w:hint="eastAsia"/>
            <w:lang w:eastAsia="zh-CN"/>
          </w:rPr>
          <w:t>(一)、创新策略与方向</w:t>
        </w:r>
        <w:r>
          <w:tab/>
        </w:r>
        <w:r>
          <w:fldChar w:fldCharType="begin"/>
        </w:r>
        <w:r>
          <w:instrText xml:space="preserve"> PAGEREF _Toc27305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43" w:history="1">
        <w:r>
          <w:rPr>
            <w:rFonts w:ascii="仿宋" w:eastAsia="仿宋" w:hAnsi="仿宋" w:cs="仿宋" w:hint="eastAsia"/>
            <w:lang w:eastAsia="zh-CN"/>
          </w:rPr>
          <w:t>(二)、研发规划与投入</w:t>
        </w:r>
        <w:r>
          <w:tab/>
        </w:r>
        <w:r>
          <w:fldChar w:fldCharType="begin"/>
        </w:r>
        <w:r>
          <w:instrText xml:space="preserve"> PAGEREF _Toc27143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553" w:history="1">
        <w:r>
          <w:rPr>
            <w:rFonts w:ascii="仿宋" w:eastAsia="仿宋" w:hAnsi="仿宋" w:cs="仿宋" w:hint="eastAsia"/>
            <w:lang w:eastAsia="zh-CN"/>
          </w:rPr>
          <w:t>十、SEBS项目经营效益</w:t>
        </w:r>
        <w:r>
          <w:tab/>
        </w:r>
        <w:r>
          <w:fldChar w:fldCharType="begin"/>
        </w:r>
        <w:r>
          <w:instrText xml:space="preserve"> PAGEREF _Toc4553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2432" w:history="1">
        <w:r>
          <w:rPr>
            <w:rFonts w:ascii="仿宋" w:eastAsia="仿宋" w:hAnsi="仿宋" w:cs="仿宋" w:hint="eastAsia"/>
            <w:lang w:eastAsia="zh-CN"/>
          </w:rPr>
          <w:t>(一)、经济评价财务测算</w:t>
        </w:r>
        <w:r>
          <w:tab/>
        </w:r>
        <w:r>
          <w:fldChar w:fldCharType="begin"/>
        </w:r>
        <w:r>
          <w:instrText xml:space="preserve"> PAGEREF _Toc22432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4" w:history="1">
        <w:r>
          <w:rPr>
            <w:rFonts w:ascii="仿宋" w:eastAsia="仿宋" w:hAnsi="仿宋" w:cs="仿宋" w:hint="eastAsia"/>
            <w:lang w:eastAsia="zh-CN"/>
          </w:rPr>
          <w:t>(二)、SEBS项目盈利能力分析</w:t>
        </w:r>
        <w:r>
          <w:tab/>
        </w:r>
        <w:r>
          <w:fldChar w:fldCharType="begin"/>
        </w:r>
        <w:r>
          <w:instrText xml:space="preserve"> PAGEREF _Toc694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241" w:history="1">
        <w:r>
          <w:rPr>
            <w:rFonts w:ascii="仿宋" w:eastAsia="仿宋" w:hAnsi="仿宋" w:cs="仿宋" w:hint="eastAsia"/>
            <w:lang w:eastAsia="zh-CN"/>
          </w:rPr>
          <w:t>十一、SEBS项目风险管理</w:t>
        </w:r>
        <w:r>
          <w:tab/>
        </w:r>
        <w:r>
          <w:fldChar w:fldCharType="begin"/>
        </w:r>
        <w:r>
          <w:instrText xml:space="preserve"> PAGEREF _Toc12241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86" w:history="1">
        <w:r>
          <w:rPr>
            <w:rFonts w:ascii="仿宋" w:eastAsia="仿宋" w:hAnsi="仿宋" w:cs="仿宋" w:hint="eastAsia"/>
            <w:lang w:eastAsia="zh-CN"/>
          </w:rPr>
          <w:t>(一)、风险识别与评估</w:t>
        </w:r>
        <w:r>
          <w:tab/>
        </w:r>
        <w:r>
          <w:fldChar w:fldCharType="begin"/>
        </w:r>
        <w:r>
          <w:instrText xml:space="preserve"> PAGEREF _Toc28886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74" w:history="1">
        <w:r>
          <w:rPr>
            <w:rFonts w:ascii="仿宋" w:eastAsia="仿宋" w:hAnsi="仿宋" w:cs="仿宋" w:hint="eastAsia"/>
            <w:lang w:eastAsia="zh-CN"/>
          </w:rPr>
          <w:t>(二)、风险应对策略</w:t>
        </w:r>
        <w:r>
          <w:tab/>
        </w:r>
        <w:r>
          <w:fldChar w:fldCharType="begin"/>
        </w:r>
        <w:r>
          <w:instrText xml:space="preserve"> PAGEREF _Toc6774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42" w:history="1">
        <w:r>
          <w:rPr>
            <w:rFonts w:ascii="仿宋" w:eastAsia="仿宋" w:hAnsi="仿宋" w:cs="仿宋" w:hint="eastAsia"/>
            <w:lang w:eastAsia="zh-CN"/>
          </w:rPr>
          <w:t>(三)、风险监控与控制</w:t>
        </w:r>
        <w:r>
          <w:tab/>
        </w:r>
        <w:r>
          <w:fldChar w:fldCharType="begin"/>
        </w:r>
        <w:r>
          <w:instrText xml:space="preserve"> PAGEREF _Toc18042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094" w:history="1">
        <w:r>
          <w:rPr>
            <w:rFonts w:ascii="仿宋" w:eastAsia="仿宋" w:hAnsi="仿宋" w:cs="仿宋" w:hint="eastAsia"/>
            <w:lang w:eastAsia="zh-CN"/>
          </w:rPr>
          <w:t>十二、SEBS项目计划安排</w:t>
        </w:r>
        <w:r>
          <w:tab/>
        </w:r>
        <w:r>
          <w:fldChar w:fldCharType="begin"/>
        </w:r>
        <w:r>
          <w:instrText xml:space="preserve"> PAGEREF _Toc15094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31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_Toc23131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82" w:history="1">
        <w:r>
          <w:rPr>
            <w:rFonts w:ascii="仿宋" w:eastAsia="仿宋" w:hAnsi="仿宋" w:cs="仿宋" w:hint="eastAsia"/>
            <w:lang w:eastAsia="zh-CN"/>
          </w:rPr>
          <w:t>(二)、建设进度</w:t>
        </w:r>
        <w:r>
          <w:tab/>
        </w:r>
        <w:r>
          <w:fldChar w:fldCharType="begin"/>
        </w:r>
        <w:r>
          <w:instrText xml:space="preserve"> PAGEREF _Toc4682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17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_Toc16917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11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_Toc7711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591" w:history="1">
        <w:r>
          <w:rPr>
            <w:rFonts w:ascii="仿宋" w:eastAsia="仿宋" w:hAnsi="仿宋" w:cs="仿宋" w:hint="eastAsia"/>
            <w:lang w:eastAsia="zh-CN"/>
          </w:rPr>
          <w:t>十三、SEBS项目工程方案分析</w:t>
        </w:r>
        <w:r>
          <w:tab/>
        </w:r>
        <w:r>
          <w:fldChar w:fldCharType="begin"/>
        </w:r>
        <w:r>
          <w:instrText xml:space="preserve"> PAGEREF _Toc12591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5" w:history="1">
        <w:r>
          <w:rPr>
            <w:rFonts w:ascii="仿宋" w:eastAsia="仿宋" w:hAnsi="仿宋" w:cs="仿宋" w:hint="eastAsia"/>
            <w:lang w:eastAsia="zh-CN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_Toc1575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33" w:history="1">
        <w:r>
          <w:rPr>
            <w:rFonts w:ascii="仿宋" w:eastAsia="仿宋" w:hAnsi="仿宋" w:cs="仿宋" w:hint="eastAsia"/>
            <w:lang w:eastAsia="zh-CN"/>
          </w:rPr>
          <w:t>(二)、土建工程建设指标</w:t>
        </w:r>
        <w:r>
          <w:tab/>
        </w:r>
        <w:r>
          <w:fldChar w:fldCharType="begin"/>
        </w:r>
        <w:r>
          <w:instrText xml:space="preserve"> PAGEREF _Toc4533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888" w:history="1">
        <w:r>
          <w:rPr>
            <w:rFonts w:ascii="仿宋" w:eastAsia="仿宋" w:hAnsi="仿宋" w:cs="仿宋" w:hint="eastAsia"/>
            <w:lang w:eastAsia="zh-CN"/>
          </w:rPr>
          <w:t>十四、SEBS项目变更管理</w:t>
        </w:r>
        <w:r>
          <w:tab/>
        </w:r>
        <w:r>
          <w:fldChar w:fldCharType="begin"/>
        </w:r>
        <w:r>
          <w:instrText xml:space="preserve"> PAGEREF _Toc28888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75" w:history="1">
        <w:r>
          <w:rPr>
            <w:rFonts w:ascii="仿宋" w:eastAsia="仿宋" w:hAnsi="仿宋" w:cs="仿宋" w:hint="eastAsia"/>
            <w:lang w:eastAsia="zh-CN"/>
          </w:rPr>
          <w:t>(一)、变更申请与评估</w:t>
        </w:r>
        <w:r>
          <w:tab/>
        </w:r>
        <w:r>
          <w:fldChar w:fldCharType="begin"/>
        </w:r>
        <w:r>
          <w:instrText xml:space="preserve"> PAGEREF _Toc10875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92" w:history="1">
        <w:r>
          <w:rPr>
            <w:rFonts w:ascii="仿宋" w:eastAsia="仿宋" w:hAnsi="仿宋" w:cs="仿宋" w:hint="eastAsia"/>
            <w:lang w:eastAsia="zh-CN"/>
          </w:rPr>
          <w:t>(二)、变更实施与控制</w:t>
        </w:r>
        <w:r>
          <w:tab/>
        </w:r>
        <w:r>
          <w:fldChar w:fldCharType="begin"/>
        </w:r>
        <w:r>
          <w:instrText xml:space="preserve"> PAGEREF _Toc8992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62" w:history="1">
        <w:r>
          <w:rPr>
            <w:rFonts w:ascii="仿宋" w:eastAsia="仿宋" w:hAnsi="仿宋" w:cs="仿宋" w:hint="eastAsia"/>
            <w:lang w:eastAsia="zh-CN"/>
          </w:rPr>
          <w:t>十五、营销与推广策略</w:t>
        </w:r>
        <w:r>
          <w:tab/>
        </w:r>
        <w:r>
          <w:fldChar w:fldCharType="begin"/>
        </w:r>
        <w:r>
          <w:instrText xml:space="preserve"> PAGEREF _Toc2162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66" w:history="1">
        <w:r>
          <w:rPr>
            <w:rFonts w:ascii="仿宋" w:eastAsia="仿宋" w:hAnsi="仿宋" w:cs="仿宋" w:hint="eastAsia"/>
            <w:lang w:eastAsia="zh-CN"/>
          </w:rPr>
          <w:t>(一)、产品/服务定位与特点</w:t>
        </w:r>
        <w:r>
          <w:tab/>
        </w:r>
        <w:r>
          <w:fldChar w:fldCharType="begin"/>
        </w:r>
        <w:r>
          <w:instrText xml:space="preserve"> PAGEREF _Toc27366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92" w:history="1">
        <w:r>
          <w:rPr>
            <w:rFonts w:ascii="仿宋" w:eastAsia="仿宋" w:hAnsi="仿宋" w:cs="仿宋" w:hint="eastAsia"/>
            <w:lang w:eastAsia="zh-CN"/>
          </w:rPr>
          <w:t>(二)、市场定位与竞争分析</w:t>
        </w:r>
        <w:r>
          <w:tab/>
        </w:r>
        <w:r>
          <w:fldChar w:fldCharType="begin"/>
        </w:r>
        <w:r>
          <w:instrText xml:space="preserve"> PAGEREF _Toc19392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74" w:history="1">
        <w:r>
          <w:rPr>
            <w:rFonts w:ascii="仿宋" w:eastAsia="仿宋" w:hAnsi="仿宋" w:cs="仿宋" w:hint="eastAsia"/>
            <w:lang w:eastAsia="zh-CN"/>
          </w:rPr>
          <w:t>(三)、营销渠道与策略</w:t>
        </w:r>
        <w:r>
          <w:tab/>
        </w:r>
        <w:r>
          <w:fldChar w:fldCharType="begin"/>
        </w:r>
        <w:r>
          <w:instrText xml:space="preserve"> PAGEREF _Toc4674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91" w:history="1">
        <w:r>
          <w:rPr>
            <w:rFonts w:ascii="仿宋" w:eastAsia="仿宋" w:hAnsi="仿宋" w:cs="仿宋" w:hint="eastAsia"/>
            <w:lang w:eastAsia="zh-CN"/>
          </w:rPr>
          <w:t>(四)、推广与宣传活动</w:t>
        </w:r>
        <w:r>
          <w:tab/>
        </w:r>
        <w:r>
          <w:fldChar w:fldCharType="begin"/>
        </w:r>
        <w:r>
          <w:instrText xml:space="preserve"> PAGEREF _Toc15991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906" w:history="1">
        <w:r>
          <w:rPr>
            <w:rFonts w:ascii="仿宋" w:eastAsia="仿宋" w:hAnsi="仿宋" w:cs="仿宋" w:hint="eastAsia"/>
            <w:lang w:eastAsia="zh-CN"/>
          </w:rPr>
          <w:t>十六、SEBS项目实施保障措施</w:t>
        </w:r>
        <w:r>
          <w:tab/>
        </w:r>
        <w:r>
          <w:fldChar w:fldCharType="begin"/>
        </w:r>
        <w:r>
          <w:instrText xml:space="preserve"> PAGEREF _Toc18906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8" w:history="1">
        <w:r>
          <w:rPr>
            <w:rFonts w:ascii="仿宋" w:eastAsia="仿宋" w:hAnsi="仿宋" w:cs="仿宋" w:hint="eastAsia"/>
            <w:lang w:eastAsia="zh-CN"/>
          </w:rPr>
          <w:t>(一)、SEBS项目实施保障机制</w:t>
        </w:r>
        <w:r>
          <w:tab/>
        </w:r>
        <w:r>
          <w:fldChar w:fldCharType="begin"/>
        </w:r>
        <w:r>
          <w:instrText xml:space="preserve"> PAGEREF _Toc2588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51" w:history="1">
        <w:r>
          <w:rPr>
            <w:rFonts w:ascii="仿宋" w:eastAsia="仿宋" w:hAnsi="仿宋" w:cs="仿宋" w:hint="eastAsia"/>
            <w:lang w:eastAsia="zh-CN"/>
          </w:rPr>
          <w:t>(二)、SEBS项目法律合规要求</w:t>
        </w:r>
        <w:r>
          <w:tab/>
        </w:r>
        <w:r>
          <w:fldChar w:fldCharType="begin"/>
        </w:r>
        <w:r>
          <w:instrText xml:space="preserve"> PAGEREF _Toc10951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43" w:history="1">
        <w:r>
          <w:rPr>
            <w:rFonts w:ascii="仿宋" w:eastAsia="仿宋" w:hAnsi="仿宋" w:cs="仿宋" w:hint="eastAsia"/>
            <w:lang w:eastAsia="zh-CN"/>
          </w:rPr>
          <w:t>(三)、SEBS项目合同管理与法律事务</w:t>
        </w:r>
        <w:r>
          <w:tab/>
        </w:r>
        <w:r>
          <w:fldChar w:fldCharType="begin"/>
        </w:r>
        <w:r>
          <w:instrText xml:space="preserve"> PAGEREF _Toc19043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42" w:history="1">
        <w:r>
          <w:rPr>
            <w:rFonts w:ascii="仿宋" w:eastAsia="仿宋" w:hAnsi="仿宋" w:cs="仿宋" w:hint="eastAsia"/>
            <w:lang w:eastAsia="zh-CN"/>
          </w:rPr>
          <w:t>(四)、SEBS项目知识产权保护策略</w:t>
        </w:r>
        <w:r>
          <w:tab/>
        </w:r>
        <w:r>
          <w:fldChar w:fldCharType="begin"/>
        </w:r>
        <w:r>
          <w:instrText xml:space="preserve"> PAGEREF _Toc13542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8170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项目规划设计方案的编制将依据相关的规范标准，通过充分的调研和分析，在满足项目需求的前提下，确定合理的设计方案。在此，郑重声明本方案仅限于学习交流使用，并不可做为商业用途。通过本方案的实施，期望能够在项目的全过程中有效地进行规划和设计，推动项目进展并取得良好的成果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5572"/>
      <w:r>
        <w:rPr>
          <w:rFonts w:ascii="仿宋" w:eastAsia="仿宋" w:hAnsi="仿宋" w:cs="仿宋" w:hint="eastAsia"/>
          <w:sz w:val="28"/>
          <w:lang w:eastAsia="zh-CN"/>
        </w:rPr>
        <w:t>一、市场分析、调研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9543"/>
      <w:r>
        <w:rPr>
          <w:rFonts w:ascii="仿宋" w:eastAsia="仿宋" w:hAnsi="仿宋" w:cs="仿宋" w:hint="eastAsia"/>
          <w:lang w:eastAsia="zh-CN"/>
        </w:rPr>
        <w:t>(一)、SEBS行业分析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SEBS行业一直以来都是市场的关注焦点。行业内的发展趋势、竞争态势以及潜在机会都对SEBS项目的推进产生深远的影响。通过深入研究行业的整体概貌，我们将更好地理解行业的核心特征，为SEBS项目的定位提供有力支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4.1.2 技术趋势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SEBS行业，技术一直是推动创新和发展的关键因素。我们将对当前技术趋势进行详尽分析，包括但不限于人工智能、大数据应用、先进制造技术等。这有助于SEBS项目更好地把握行业的技术脉搏，为技术应用和创新提供有针对性的方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4.1.3 市场竞争格局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了解行业内的竞争格局是SEBS项目成功的基础。我们将对主要竞争对手进行深入研究，包括其市场份额、产品特点、市场定位等。通过全面了解竞争对手的优势和劣势，SEBS项目可以更好地制定市场推广策略，寻找差异化竞争优势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4904"/>
      <w:r>
        <w:rPr>
          <w:rFonts w:ascii="仿宋" w:eastAsia="仿宋" w:hAnsi="仿宋" w:cs="仿宋" w:hint="eastAsia"/>
          <w:sz w:val="28"/>
          <w:lang w:eastAsia="zh-CN"/>
        </w:rPr>
        <w:t>(二)、SEBS市场分析预测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4.2.1 市场规模与增长趋势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通过对市场规模的深入调研，我们将预测SEBS市场未来的增长趋势。这包括市场的整体规模、各细分领域的发展趋势等。SEBS项目可以根据市场的扩张速度和潜在机会，制定更符合市场需求的发展策略。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4.2.2 消费者需求分析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了解消费者的需求是市场分析的核心。我们将通过调查研究，深入挖掘目标消费者的需求特点、购买习惯以及对产品和服务的期望。这有助于SEBS项目更好地定位目标市场，提供更符合消费者期待的解决方案。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4.2.3 市场风险评估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市场风险是SEBS项目实施过程中需要充分考虑的因素。我们将对市场风险进行全面评估，包括但不限于政策法规风险、市场竞争风险、技术变革风险等。通过对潜在风险的深入分析，SEBS项目可以制定相应的风险缓解策略，降低不确定性对SEBS项目的影响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25511"/>
      <w:r>
        <w:rPr>
          <w:rFonts w:ascii="仿宋" w:eastAsia="仿宋" w:hAnsi="仿宋" w:cs="仿宋" w:hint="eastAsia"/>
          <w:sz w:val="28"/>
          <w:lang w:eastAsia="zh-CN"/>
        </w:rPr>
        <w:t>二、SEBS项目概论</w:t>
      </w:r>
      <w:bookmarkEnd w:id="5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6" w:name="_Toc21256"/>
      <w:r>
        <w:rPr>
          <w:rFonts w:ascii="仿宋" w:eastAsia="仿宋" w:hAnsi="仿宋" w:cs="仿宋" w:hint="eastAsia"/>
          <w:lang w:eastAsia="zh-CN"/>
        </w:rPr>
        <w:t>(一)、SEBS项目概况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1.1 背景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SEBS项目的起源追溯至对市场的深入洞察。市场的不断演变与变革为SEBS项目提供了难得的机遇。当前市场存在的需求缺口和变革的大环境共同构成了SEBS项目的背景。这个SEBS项目旨在充分利用市场机遇，填补行业中尚未满足的需求，为客户提供全新的解决方案。市场的变革和需求的增长使得这个SEBS项目具备了巨大的发展潜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1.2 SEBS项目名称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SEBS项目正式命名为SEBS。这个名称不仅仅是一个标识，更代表了SEBS项目的核心理念和愿景。它蕴含着SEBS项目所要解决问题的关键字，具有强烈的表达和辨识度，为SEBS项目树立了鲜明的品牌形象。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1.3 SEBS项目目标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SEBS项目的核心目标是提供一种全新、高效的解决方案，满足客户日益增长的需求。SEBS项目追求的不仅仅是满足市场需求，更是在市场中获得卓越的竞争优势。通过不断提升产品或服务的质量和创新水平，SEBS项目旨在成为行业中的领军者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1.4 SEBS项目范围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SEBS项目全面涵盖了产品研发、制造、市场推广和售后服务，确保从产品设计到最终用户体验的全方位关注。这一全面的SEBS项目范围是为了确保SEBS项目能够在整个价值链中提供卓越的价值，从而满足客户的期望并赢得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1.5 SEBS项目时间表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SEBS项目计划在未来18个月内完成，包括研发、测试、市场试点和正式推出等不同阶段。这个时间表的合理设计是为了确保SEBS项目各个阶段的顺利推进，以便按时交付高质量的成果。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1.6 SEBS项目预算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SEBS项目总预算估算为XX百万美元，主要分配在研发、市场推广、人员培训和运营等方面。这一充足的预算为SEBS项目提供了充足的资源，确保SEBS项目在各个方面都能取得优异的表现。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1.7 SEBS项目风险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SEBS项目可能面临的风险包括市场接受度低、技术难题、竞争激烈等。SEBS项目团队已经制定了相应的风险应对计划，通过前瞻性的风险管理，确保SEBS项目在面对不确定性时能够迅速做出应对。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1.8 SEBS项目团队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SEBS项目汇聚了一支经验丰富、多领域专业素养的核心团队，确保SEBS项目在各个方面都能拥有高水平的执行力。团队的协同作战是SEBS项目成功的关键因素之一。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1.9 SEBS项目背景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SEBS项目的背景根植于市场对更高效、创新产品的渴望，同时也受到科技发展对行业格局的深刻改变的影响。这为SEBS项目提供了广阔的发展空间和市场需求。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1.10 SEBS项目现状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截至目前，SEBS项目已完成市场调研和技术验证，取得了初步的成功。这为SEBS项目在未来的发展奠定了坚实的基础，为更远大的目标打下了坚实的基石。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13110"/>
      <w:r>
        <w:rPr>
          <w:rFonts w:ascii="仿宋" w:eastAsia="仿宋" w:hAnsi="仿宋" w:cs="仿宋" w:hint="eastAsia"/>
          <w:sz w:val="28"/>
          <w:lang w:eastAsia="zh-CN"/>
        </w:rPr>
        <w:t>(二)、SEBS项目目标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keyword》SEBS项目首要业务目标是在市场中占据有利地位，实现产品/服务的成功推广和销售。通过不断提升产品质量、创新性，SEBS项目追求成为行业中的领导者，赢得更多客户的青睐。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在科技迅速发展的时代，SEBS项目着眼于技术创新。通过持续的研发和技术升级，SEBS项目旨在推出更具创新性的产品或服务，以满足市场对新鲜、先进解决方案的需求。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为了建立可持续的客户关系，SEBS项目设定了客户满意度目标。通过提供卓越的产品质量和优质的客户服务，SEBS项目追求赢得客户的信任和忠诚度，确保他们的满意度达到行业领先水平。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SEBS项目注重社会责任和可持续发展。通过实施环保、社会责任SEBS项目，SEBS项目致力于在经济发展的同时保护环境，促进社会公平，实现可持续经营。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SEBS项目的团队是实现目标的核心驱动力。因此，SEBS项目设定了团队发展目标，包括提升团队成员的专业技能、培养领导力，以及搭建协同高效的团队工作氛围。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21737"/>
      <w:r>
        <w:rPr>
          <w:rFonts w:ascii="仿宋" w:eastAsia="仿宋" w:hAnsi="仿宋" w:cs="仿宋" w:hint="eastAsia"/>
          <w:sz w:val="28"/>
          <w:lang w:eastAsia="zh-CN"/>
        </w:rPr>
        <w:t>(三)、SEBS项目提出的理由</w:t>
      </w:r>
      <w:bookmarkEnd w:id="8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## 2. SEBS项目提出的理由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2.1 市场机遇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SEBS项目的提出源于对市场机遇的深刻洞察。当前市场中存在的需求缺口和行业发展趋势表明，有巨大的商业机会等待被开发。通过准确捕捉市场机遇，SEBS项目可以在激烈的竞争中脱颖而出，迅速占领市场份额。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2.2 技术创新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SEBS项目的理念基于对技术创新的信仰。通过持续的研发和技术投入，SEBS项目有望推出更具创新性的产品或服务。在科技飞速发展的当下，SEBS项目将充分利用先进技术，满足客户对高质量、高效率解决方案的迫切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2.3 行业竞争力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SEBS项目的提出是为了增强企业的行业竞争力。通过提升产品或服务的质量和独特性，SEBS项目力图在行业中建立起巩固的地位。这不仅有助于吸引更多客户，还能够吸引优秀的人才和合作伙伴，共同推动企业的可持续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2.4 消费者需求变化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SEBS项目响应了消费者需求的变化。随着社会和科技的不断发展，消费者对产品和服务的需求也在发生变化。通过深入了解并及时回应消费者的新需求，SEBS项目将能够提供更符合市场潮流和客户期望的解决方案。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2.5 战略发展规划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SEBS项目的提出是企业战略发展规划的一部分。在面对日益激烈的市场竞争和不断变化的商业环境中，SEBS项目作为企业战略的一环，旨在为企业开辟新的增长领域，巩固企业在行业中的地位。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2.6 社会责任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SEBS项目的提出不仅仅是基于商业考量，还注重社会责任。通过推出环保、社会责任等方面的SEBS项目，SEBS企业可以在社会中树立积极形象，为社会做出积极贡献，实现经济效益和社会效益的双赢。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2.7 利益相关者期望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SEBS项目的提出反映了对利益相关者期望的关注。包括客户、员工、投资者等利益相关者在企业发展中都有着各自的期望，SEBS项目力求在满足这些期望的同时，取得更大的共赢。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9" w:name="_Toc396"/>
      <w:r>
        <w:rPr>
          <w:rFonts w:ascii="仿宋" w:eastAsia="仿宋" w:hAnsi="仿宋" w:cs="仿宋" w:hint="eastAsia"/>
          <w:sz w:val="28"/>
          <w:lang w:eastAsia="zh-CN"/>
        </w:rPr>
        <w:t>(四)、SEBS项目意义</w:t>
      </w:r>
      <w:bookmarkEnd w:id="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在实施SEBS项目的过程中，我们不仅仅是在追逐商业成功，更是为企业和社会的多个层面创造了深远的意义。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SEBS项目的首要意义在于提升企业的市场竞争力。通过持续的创新和对产品质量的高标准要求，SEBS项目将使企业在市场中脱颖而出。这不仅为企业带来了更多的商业机会，也将吸引更多的客户和投资者，为企业打造可持续增长的基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此外，SEBS项目的推进将促使行业技术水平的提升。通过引入先进技术和创新性解决方案，SEBS项目有望在行业中树立标杆，推动整个行业走向更高水平。这对于行业的可持续发展和创新力的提升都具有积极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在社会层面，SEBS项目不仅创造了大量就业机会，提高了就业水平，还注重社会责任和环保。通过参与社会公益事业和推动环保SEBS项目，SEBS项目为社会贡献了一份力量，体现了企业对社会的积极回馈。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综合而言，SEBS项目意义重大，不仅推动了企业的发展，也为行业和社会的进步贡献了积极力量。这是一个全面而深刻的影响，将在未来产生可持续的正面效应。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0" w:name="_Toc32025"/>
      <w:r>
        <w:rPr>
          <w:rFonts w:ascii="仿宋" w:eastAsia="仿宋" w:hAnsi="仿宋" w:cs="仿宋" w:hint="eastAsia"/>
          <w:sz w:val="28"/>
          <w:lang w:eastAsia="zh-CN"/>
        </w:rPr>
        <w:t>(五)、SEBS项目背景</w:t>
      </w:r>
      <w:bookmarkEnd w:id="10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在当今迅猛发展的商业环境中，SEBS项目的动因根植于对多方面因素的审慎考量。这个SEBS项目的提出并非孤立的决策，而是对企业所处背景深入思考的产物。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市场的不断演变是SEBS项目背后的首要原因。科技的迅速发展和全球市场的快速变化使得企业必须灵活应对。SEBS项目应运而生，旨在通过创新性的解决方案迎合市场的多变需求，赢得竞争中的先机。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竞争的激烈程度也是SEBS项目背景中不可忽视的一环。企业需要在激烈竞争中脱颖而出，为此，SEBS项目致力于打破常规，提供独特的价值主张，以吸引客户并确保市场份额的增长。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技术的迅速发展为企业带来了机遇与挑战。作为SEBS项目启动的背景之一，对新兴技术的应用将有助于提升企业的技术水平，使其在不断演进的商业环境中保持竞争优势。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此外，社会对企业责任的期望也在逐渐升高。SEBS项目充分融入了社会责任的理念，通过可持续经营和社会公益SEBS项目，企图为社会贡献一份力量，在商业成功的同时关注社会价值。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1" w:name="_Toc8704"/>
      <w:r>
        <w:rPr>
          <w:rFonts w:ascii="仿宋" w:eastAsia="仿宋" w:hAnsi="仿宋" w:cs="仿宋" w:hint="eastAsia"/>
          <w:sz w:val="28"/>
          <w:lang w:eastAsia="zh-CN"/>
        </w:rPr>
        <w:t>三、SEBS项目文档管理</w:t>
      </w:r>
      <w:bookmarkEnd w:id="11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2" w:name="_Toc22741"/>
      <w:r>
        <w:rPr>
          <w:rFonts w:ascii="仿宋" w:eastAsia="仿宋" w:hAnsi="仿宋" w:cs="仿宋" w:hint="eastAsia"/>
          <w:lang w:eastAsia="zh-CN"/>
        </w:rPr>
        <w:t>(一)、文档编制与审查</w:t>
      </w:r>
      <w:bookmarkEnd w:id="12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SEBS项目高度重视文档的质量和准确性，以支持SEBS项目的各项活动和决策。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 文档编制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SEBS项目文档的编制始于SEBS项目计划的初期，我们制定了详细的文档编制计划，明确了每个文档的内容、格式和编写责任人。在SEBS项目启动阶段，我们首先编制了SEBS项目章程，明确定义了SEBS项目的目标、范围、风险等关键要素。随后，SEBS项目团队根据计划陆续编制了需求文档、设计文档、测试文档等各类文档，确保SEBS项目的每个阶段都有清晰的文档支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6"/>
          <w:footerReference w:type="default" r:id="rId27"/>
          <w:type w:val="nextPage"/>
          <w:pgSz w:w="11906" w:h="16838"/>
          <w:pgMar w:top="1440" w:right="1800" w:bottom="1440" w:left="1800" w:header="851" w:footer="992" w:gutter="0"/>
          <w:pgNumType w:start="12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文档编制过程中，我们注重文档的一致性和规范性。通过建立统一的文档模板和规范，我们确保了不同文档之间的协调一致，提高了文档的可读性和可维护性。同时，编制过程中进行多轮的内部审查，保证了文档的质量和准确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 文档审查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文档审查是SEBS项目管理中的重要环节，旨在确保SEBS项目文档符合质量标准和SEBS项目需求。在SEBS项目团队内部，我们实施了多层次的文档审查机制。首先，由文档编制者进行自审，确保文档的完整性和逻辑性。随后，进行同行审查，由团队其他成员进行评审，提出修改建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除了内部审查，我们还进行了外部审查，邀请SEBS项目相关利益方和专业领域的专家对文档进行独立审查。这有助于获取更全面、客观的反馈，确保SEBS项目文档不仅符合内部标准，也满足外部需求。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SEBS项目在文档编制与审查方面建立了严格的管理机制，通过规范的流程和多维度的审查，确保SEBS项目文档的质量、准确性和可靠性，为SEBS项目的顺利推进提供了有力支持。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3" w:name="_Toc16172"/>
      <w:r>
        <w:rPr>
          <w:rFonts w:ascii="仿宋" w:eastAsia="仿宋" w:hAnsi="仿宋" w:cs="仿宋" w:hint="eastAsia"/>
          <w:sz w:val="28"/>
          <w:lang w:eastAsia="zh-CN"/>
        </w:rPr>
        <w:t>(二)、文档发布与分发</w:t>
      </w:r>
      <w:bookmarkEnd w:id="1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在SEBS项目中，我们致力于优化文档发布与分发过程，以确保信息的高效传递和团队间协作的顺畅进行。以下是我们采取的关键优化策略：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8"/>
          <w:footerReference w:type="default" r:id="rId29"/>
          <w:type w:val="nextPage"/>
          <w:pgSz w:w="11906" w:h="16838"/>
          <w:pgMar w:top="1440" w:right="1800" w:bottom="1440" w:left="1800" w:header="851" w:footer="992" w:gutter="0"/>
          <w:pgNumType w:start="13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1. 定期更新发布计划： 我们制定了定期的文档发布计划，明确了每个阶段需要发布的文档类型和内容。这有助于预先规划，保证了信息的有序传递。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多渠道发布： 我们通过多渠道发布文档，包括电子邮件、SEBS项目管理平台、内部网站等，以满足不同团队成员的偏好和需求。多渠道发布确保了信息的全面覆盖。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智能文档索引系统： 我们引入了智能文档索引系统，通过先进的分类和标签技术，使文档易于查找和管理。成员可以根据需要快速定位所需信息，提高了工作效率。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强化权限管理： 我们采用了精细的权限控制，确保只有授权人员可以访问敏感信息。这种安全措施保护了SEBS项目文档的机密性，防止了未经授权的信息泄露。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持续改进机制： 我们设立了定期的文档发布评估机制，收集用户反馈和建议。通过不断优化发布与分发策略，我们确保了整个文档管理流程的持续改进。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4" w:name="_Toc14672"/>
      <w:r>
        <w:rPr>
          <w:rFonts w:ascii="仿宋" w:eastAsia="仿宋" w:hAnsi="仿宋" w:cs="仿宋" w:hint="eastAsia"/>
          <w:sz w:val="28"/>
          <w:lang w:eastAsia="zh-CN"/>
        </w:rPr>
        <w:t>(三)、文档存档与归档</w:t>
      </w:r>
      <w:bookmarkEnd w:id="1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文档存档与归档是SEBS项目生命周期中一个至关重要的环节，直接关系到SEBS项目信息的长期保存和历史记录的完整性。在SEBS项目中，我们实施了一系列有效的文档存档与归档管理策略：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存档目标明确： 我们明确定义了文档存档的目标，包括但不限于法规合规要求、未来审计需求以及知识管理的需要。这确保了存档的目的明确、合理。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0"/>
          <w:footerReference w:type="default" r:id="rId31"/>
          <w:type w:val="nextPage"/>
          <w:pgSz w:w="11906" w:h="16838"/>
          <w:pgMar w:top="1440" w:right="1800" w:bottom="1440" w:left="1800" w:header="851" w:footer="992" w:gutter="0"/>
          <w:pgNumType w:start="1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2.</w:t>
      </w:r>
      <w:r>
        <w:rPr>
          <w:rFonts w:ascii="仿宋" w:eastAsia="仿宋" w:hAnsi="仿宋" w:cs="仿宋" w:hint="eastAsia"/>
          <w:sz w:val="28"/>
          <w:lang w:eastAsia="zh-CN"/>
        </w:rPr>
        <w:t xml:space="preserve"> 存档周期规划：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针对不同类型的文档，我们设立了合理的存档周期，根据文档的重要性和保留价值制定了详细的规划。这有助于避免信息过时和冗余。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存档标准制定： 我们建立了文档存档的标准，明确了归档文件的格式、命名规范和目录结构。标准化的存档过程有助于提高文件检索的效率。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智能存档系统应用： 引入了智能存档系统，采用先进的文档识别技术和元数据管理。这提高了存档效率，确保了文档的准确存储和检索。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合规与安全保障： 我们确保文档存档过程符合相关法规合规要求，特别关注信息安全和隐私保护。文档的存档和归档过程经过多层次的权限验证，确保了信息的机密性和完整性。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定期存档检查： 我们制定了定期的文档存档检查机制，以确保存档文件的完整性和一致性。对存档文件进行定期审查，发现并纠正潜在问题。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5" w:name="_Toc6744"/>
      <w:r>
        <w:rPr>
          <w:rFonts w:ascii="仿宋" w:eastAsia="仿宋" w:hAnsi="仿宋" w:cs="仿宋" w:hint="eastAsia"/>
          <w:sz w:val="28"/>
          <w:lang w:eastAsia="zh-CN"/>
        </w:rPr>
        <w:t>四、SEBS项目可持续发展</w:t>
      </w:r>
      <w:bookmarkEnd w:id="15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6" w:name="_Toc17425"/>
      <w:r>
        <w:rPr>
          <w:rFonts w:ascii="仿宋" w:eastAsia="仿宋" w:hAnsi="仿宋" w:cs="仿宋" w:hint="eastAsia"/>
          <w:lang w:eastAsia="zh-CN"/>
        </w:rPr>
        <w:t>(一)、可持续战略与实践</w:t>
      </w:r>
      <w:bookmarkEnd w:id="1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1.1 制定可持续发展目标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2"/>
          <w:footerReference w:type="default" r:id="rId33"/>
          <w:type w:val="nextPage"/>
          <w:pgSz w:w="11906" w:h="16838"/>
          <w:pgMar w:top="1440" w:right="1800" w:bottom="1440" w:left="1800" w:header="851" w:footer="992" w:gutter="0"/>
          <w:pgNumType w:start="15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SEBS项目中，SEBS项目团队着眼于未来，明确了可持续发展的战略方向。制定的具体可持续发展目标包括降低资源使用、采用环保技术、最大化社会效益等。这一步骤不仅有助于SEBS项目在环保和社会责任方面达到最高标准，也为未来提供了明确的指引，确保SEBS项目的发展符合可持续性原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1.2 可持续实践的融入SEBS项目管理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可持续实践已经贯穿于整个SEBS项目管理周期。从SEBS项目规划开始，SEBS项目团队就考虑了环境和社会的因素。在执行阶段，SEBS项目团队积极推动绿色技术的应用，优化资源利用。此外，关注员工的社会责任，通过培训和沟通活动提高员工对可持续发展的认知，使他们能够在日常工作中践行可持续实践。这些举措不仅为SEBS项目的可持续性打下了坚实基础，也为行业树立了榜样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7" w:name="_Toc28387"/>
      <w:r>
        <w:rPr>
          <w:rFonts w:ascii="仿宋" w:eastAsia="仿宋" w:hAnsi="仿宋" w:cs="仿宋" w:hint="eastAsia"/>
          <w:sz w:val="28"/>
          <w:lang w:eastAsia="zh-CN"/>
        </w:rPr>
        <w:t>(二)、环保与社会责任</w:t>
      </w:r>
      <w:bookmarkEnd w:id="1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扎根于SEBS项目的可持续发展理念，我们深信环保与社会责任是SEBS项目成功的关键支柱。在SEBS项目的每一步，我们都致力于通过创新和实践，履行对环境和社会的坚定责任。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2.1 环保措施的实施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SEBS项目团队通过引入先进的环保技术、建立高效的废物处理系统以及推动能源节约措施，积极履行环保责任。定期的环保监测和评估确保SEBS项目活动对环境的影响得到最小化，并努力达到或超过相关环境法规和标准的要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2.2 社会责任的践行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4"/>
          <w:footerReference w:type="default" r:id="rId35"/>
          <w:type w:val="nextPage"/>
          <w:pgSz w:w="11906" w:h="16838"/>
          <w:pgMar w:top="1440" w:right="1800" w:bottom="1440" w:left="1800" w:header="851" w:footer="992" w:gutter="0"/>
          <w:pgNumType w:start="16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SEBS项目不仅致力于自身可持续发展，还注重对社会的回馈。通过支持社区SEBS项目、参与慈善事业、提供培训机会等方式，SEBS项目积极履行社会责任。与当地社区建立积极互动，关注员工的工作与生活平衡，以及员工的身心健康，是SEBS项目在社会责任层面的关键举措。这样的实践不仅增强了SEBS项目在社会中的声誉，也促进了社会的共同繁荣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8" w:name="_Toc2853"/>
      <w:r>
        <w:rPr>
          <w:rFonts w:ascii="仿宋" w:eastAsia="仿宋" w:hAnsi="仿宋" w:cs="仿宋" w:hint="eastAsia"/>
          <w:sz w:val="28"/>
          <w:lang w:eastAsia="zh-CN"/>
        </w:rPr>
        <w:t>五、产品规划分析</w:t>
      </w:r>
      <w:bookmarkEnd w:id="18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9" w:name="_Toc25128"/>
      <w:r>
        <w:rPr>
          <w:rFonts w:ascii="仿宋" w:eastAsia="仿宋" w:hAnsi="仿宋" w:cs="仿宋" w:hint="eastAsia"/>
          <w:lang w:eastAsia="zh-CN"/>
        </w:rPr>
        <w:t>(一)、产品规划</w:t>
      </w:r>
      <w:bookmarkEnd w:id="1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SEBS项目的主要产品是XXXX，预计年产值为XXX万元。这一产品在市场中占据着重要的地位，其广泛的应用范围使得该SEBS项目的市场前景非常广阔。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与此相关的行业具有高度的关联度，涉及范围广泛，对相关产业的带动力也较大。根据国内统计数据显示，相关行业的发展不仅直接关系到原材料、能源、商业、金融、交通运输等多个领域，同时也对人力资源配置产生深远影响。这种产业的发展不仅仅是单一行业的独立增长，更是对整个国民经济的全方位推动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3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https://d.book118.com/515002034313011110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37"/>
      <w:footerReference w:type="default" r:id="rId38"/>
      <w:type w:val="nextPage"/>
      <w:pgSz w:w="11906" w:h="16838"/>
      <w:pgMar w:top="1440" w:right="1800" w:bottom="1440" w:left="1800" w:header="851" w:footer="992" w:gutter="0"/>
      <w:pgNumType w:start="17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14</w:t>
    </w:r>
    <w:r>
      <w:rPr>
        <w:rStyle w:val="PageNumber"/>
      </w:rPr>
      <w:fldChar w:fldCharType="end"/>
    </w:r>
  </w:p>
  <w:p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14</w:t>
    </w:r>
    <w:r>
      <w:rPr>
        <w:rStyle w:val="PageNumber"/>
      </w:rPr>
      <w:fldChar w:fldCharType="end"/>
    </w:r>
  </w:p>
  <w:p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15</w:t>
    </w:r>
    <w:r>
      <w:rPr>
        <w:rStyle w:val="PageNumber"/>
      </w:rPr>
      <w:fldChar w:fldCharType="end"/>
    </w:r>
  </w:p>
  <w:p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17</w:t>
    </w:r>
    <w:r>
      <w:rPr>
        <w:rStyle w:val="PageNumber"/>
      </w:rPr>
      <w:fldChar w:fldCharType="end"/>
    </w:r>
  </w:p>
  <w:p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17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SEBS项目计划设计方案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SEBS项目计划设计方案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SEBS项目计划设计方案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SEBS项目计划设计方案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SEBS项目计划设计方案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SEBS项目计划设计方案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SEBS项目计划设计方案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SEBS项目计划设计方案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SEBS项目计划设计方案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SEBS项目计划设计方案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SEBS项目计划设计方案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SEBS项目计划设计方案</w: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SEBS项目计划设计方案</w: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SEBS项目计划设计方案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SEBS项目计划设计方案</w: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SEBS项目计划设计方案</w:t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SEBS项目计划设计方案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AC05715"/>
    <w:rsid w:val="7AC0571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footer" Target="foot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footer" Target="footer16.xml" /><Relationship Id="rId36" Type="http://schemas.openxmlformats.org/officeDocument/2006/relationships/hyperlink" Target="https://d.book118.com/515002034313011110" TargetMode="External" /><Relationship Id="rId37" Type="http://schemas.openxmlformats.org/officeDocument/2006/relationships/header" Target="header17.xml" /><Relationship Id="rId38" Type="http://schemas.openxmlformats.org/officeDocument/2006/relationships/footer" Target="footer17.xml" /><Relationship Id="rId39" Type="http://schemas.openxmlformats.org/officeDocument/2006/relationships/theme" Target="theme/theme1.xml" /><Relationship Id="rId4" Type="http://schemas.openxmlformats.org/officeDocument/2006/relationships/header" Target="header1.xml" /><Relationship Id="rId40" Type="http://schemas.openxmlformats.org/officeDocument/2006/relationships/styles" Target="styles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2024-02-10T00:41:00Z</dcterms:created>
  <dcterms:modified xsi:type="dcterms:W3CDTF">2024-02-10T00:41:42Z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5F9F97FF3677494DB24C06D122994DAE_11</vt:lpwstr>
  </property>
  <property fmtid="{D5CDD505-2E9C-101B-9397-08002B2CF9AE}" pid="3" name="KSOProductBuildVer">
    <vt:lpwstr>2052-12.1.0.16250</vt:lpwstr>
  </property>
</Properties>
</file>