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A1C9D" w14:paraId="3AF85D8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A1C9D" w14:paraId="4285B49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A1C9D" w14:paraId="50E3870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A1C9D" w:rsidRPr="00CA1C9D" w14:paraId="19D64357" w14:textId="504CDB1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A1C9D">
        <w:rPr>
          <w:rFonts w:ascii="宋体" w:eastAsia="宋体" w:hAnsi="宋体" w:hint="eastAsia"/>
          <w:b/>
          <w:sz w:val="60"/>
        </w:rPr>
        <w:t>普通电缆相关行业可行性分析报告</w:t>
      </w:r>
    </w:p>
    <w:p w:rsidR="00CA1C9D" w:rsidP="00CA1C9D" w14:paraId="62CAC42E" w14:textId="3F862F6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A1C9D">
        <w:rPr>
          <w:rFonts w:ascii="仿宋" w:eastAsia="仿宋" w:hAnsi="仿宋" w:hint="eastAsia"/>
          <w:b/>
          <w:sz w:val="40"/>
        </w:rPr>
        <w:t>目录</w:t>
      </w:r>
    </w:p>
    <w:p w:rsidR="00CA1C9D" w14:paraId="7D196050" w14:textId="0052AB9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A1C9D" w14:paraId="5190E176" w14:textId="070506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一、普通电缆项目投资估算与资金筹措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A1C9D" w14:paraId="3E264435" w14:textId="02FE66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A1C9D" w14:paraId="5D138503" w14:textId="54DC76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A1C9D" w14:paraId="50E2A32C" w14:textId="63A742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A1C9D" w14:paraId="219ABC15" w14:textId="67363F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(四)、普通电缆项目经济评价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_Toc159482849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A1C9D" w14:paraId="482E3716" w14:textId="281AB9E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A1C9D" w14:paraId="30042F72" w14:textId="309F22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A1C9D" w14:paraId="2B9CE3D5" w14:textId="0DFCE5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A1C9D" w14:paraId="3CDD3DCB" w14:textId="5C406B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A1C9D" w14:paraId="0E985F4E" w14:textId="796447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A1C9D" w14:paraId="068CDC8D" w14:textId="62C726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A1C9D" w14:paraId="64F5BCF3" w14:textId="1508C6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A1C9D" w14:paraId="425EAB2A" w14:textId="372A4A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A1C9D" w14:paraId="44D951E2" w14:textId="12B448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A1C9D" w14:paraId="60272CF5" w14:textId="559B7B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(一)、普通电缆项目品牌定位和形象设计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A1C9D" w14:paraId="59F49562" w14:textId="152AF3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A1C9D" w14:paraId="1713BD66" w14:textId="194623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_Toc159482861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A1C9D" w14:paraId="6B55C200" w14:textId="2FB9BB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五、普通电缆项目主要建(构)筑物建设工程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_Toc159482862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A1C9D" w14:paraId="540072EF" w14:textId="394F82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_Toc159482863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A1C9D" w14:paraId="30461B42" w14:textId="4C26C3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_Toc159482864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https://d.book118.com/515002231230011112</w:t>
        </w:r>
      </w:hyperlink>
    </w:p>
    <w:p w:rsidR="00CA1C9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P="00315F45" w14:paraId="6CE393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C9D" w14:paraId="4E8602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P="00315F45" w14:paraId="71979591" w14:textId="5E7386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A1C9D" w14:paraId="47509D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paraId="1E81BA2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P="00315F4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C9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P="00315F45" w14:textId="5E7386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A1C9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paraId="7C7679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RPr="00CA1C9D" w:rsidP="00CA1C9D" w14:paraId="51ECE53E" w14:textId="1F8625DD">
    <w:pPr>
      <w:pStyle w:val="Header"/>
      <w:rPr>
        <w:rFonts w:ascii="仿宋" w:eastAsia="仿宋" w:hAnsi="仿宋"/>
      </w:rPr>
    </w:pPr>
    <w:r w:rsidRPr="00CA1C9D">
      <w:rPr>
        <w:rFonts w:ascii="仿宋" w:eastAsia="仿宋" w:hAnsi="仿宋" w:hint="eastAsia"/>
      </w:rPr>
      <w:t>普通电缆可行性报告</w:t>
    </w:r>
    <w:r w:rsidRPr="00CA1C9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paraId="21C57F6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:rsidRPr="00CA1C9D" w:rsidP="00CA1C9D" w14:textId="1F8625DD">
    <w:pPr>
      <w:pStyle w:val="Header"/>
      <w:rPr>
        <w:rFonts w:ascii="仿宋" w:eastAsia="仿宋" w:hAnsi="仿宋"/>
      </w:rPr>
    </w:pPr>
    <w:r w:rsidRPr="00CA1C9D">
      <w:rPr>
        <w:rFonts w:ascii="仿宋" w:eastAsia="仿宋" w:hAnsi="仿宋" w:hint="eastAsia"/>
      </w:rPr>
      <w:t>普通电缆可行性报告</w:t>
    </w:r>
    <w:r w:rsidRPr="00CA1C9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9D"/>
    <w:rsid w:val="00315F45"/>
    <w:rsid w:val="00CA1C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C28B02"/>
  <w15:chartTrackingRefBased/>
  <w15:docId w15:val="{F97B0BC9-3228-4F2E-998A-AC58109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A1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A1C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A1C9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A1C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A1C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A1C9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A1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A1C9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1C9D"/>
  </w:style>
  <w:style w:type="paragraph" w:styleId="TOC1">
    <w:name w:val="toc 1"/>
    <w:basedOn w:val="Normal"/>
    <w:next w:val="Normal"/>
    <w:autoRedefine/>
    <w:uiPriority w:val="39"/>
    <w:unhideWhenUsed/>
    <w:rsid w:val="00CA1C9D"/>
  </w:style>
  <w:style w:type="paragraph" w:styleId="TOC2">
    <w:name w:val="toc 2"/>
    <w:basedOn w:val="Normal"/>
    <w:next w:val="Normal"/>
    <w:autoRedefine/>
    <w:uiPriority w:val="39"/>
    <w:unhideWhenUsed/>
    <w:rsid w:val="00CA1C9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15002231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3670</Words>
  <Characters>20924</Characters>
  <Application>Microsoft Office Word</Application>
  <DocSecurity>0</DocSecurity>
  <Lines>174</Lines>
  <Paragraphs>49</Paragraphs>
  <ScaleCrop>false</ScaleCrop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2024-02-22T00:26:00Z</dcterms:created>
  <dcterms:modified xsi:type="dcterms:W3CDTF">2024-02-22T00:27:00Z</dcterms:modified>
</cp:coreProperties>
</file>