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汽车诊断仪项目计划设计方案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451" w:history="1">
        <w:r>
          <w:rPr>
            <w:rFonts w:ascii="仿宋" w:eastAsia="仿宋" w:hAnsi="仿宋" w:cs="仿宋" w:hint="eastAsia"/>
            <w:lang w:eastAsia="zh-CN"/>
          </w:rPr>
          <w:t>前言</w:t>
        </w:r>
        <w:r>
          <w:tab/>
        </w:r>
        <w:r>
          <w:fldChar w:fldCharType="begin"/>
        </w:r>
        <w:r>
          <w:instrText xml:space="preserve"> PAGEREF _Toc31451 \h </w:instrText>
        </w:r>
        <w:r>
          <w:fldChar w:fldCharType="separate"/>
        </w:r>
        <w:r>
          <w:t>3</w:t>
        </w:r>
        <w:r>
          <w:fldChar w:fldCharType="end"/>
        </w:r>
      </w:hyperlink>
    </w:p>
    <w:p>
      <w:pPr>
        <w:pStyle w:val="TOC1"/>
        <w:tabs>
          <w:tab w:val="right" w:leader="dot" w:pos="8306"/>
        </w:tabs>
      </w:pPr>
      <w:hyperlink w:anchor="_Toc23315" w:history="1">
        <w:r>
          <w:rPr>
            <w:rFonts w:ascii="仿宋" w:eastAsia="仿宋" w:hAnsi="仿宋" w:cs="仿宋" w:hint="eastAsia"/>
            <w:lang w:eastAsia="zh-CN"/>
          </w:rPr>
          <w:t>一、汽车诊断仪项目可持续发展</w:t>
        </w:r>
        <w:r>
          <w:tab/>
        </w:r>
        <w:r>
          <w:fldChar w:fldCharType="begin"/>
        </w:r>
        <w:r>
          <w:instrText xml:space="preserve"> PAGEREF _Toc23315 \h </w:instrText>
        </w:r>
        <w:r>
          <w:fldChar w:fldCharType="separate"/>
        </w:r>
        <w:r>
          <w:t>3</w:t>
        </w:r>
        <w:r>
          <w:fldChar w:fldCharType="end"/>
        </w:r>
      </w:hyperlink>
    </w:p>
    <w:p>
      <w:pPr>
        <w:pStyle w:val="TOC2"/>
        <w:tabs>
          <w:tab w:val="right" w:leader="dot" w:pos="8306"/>
        </w:tabs>
      </w:pPr>
      <w:hyperlink w:anchor="_Toc32343" w:history="1">
        <w:r>
          <w:rPr>
            <w:rFonts w:ascii="仿宋" w:eastAsia="仿宋" w:hAnsi="仿宋" w:cs="仿宋" w:hint="eastAsia"/>
            <w:lang w:eastAsia="zh-CN"/>
          </w:rPr>
          <w:t>(一)、可持续战略与实践</w:t>
        </w:r>
        <w:r>
          <w:tab/>
        </w:r>
        <w:r>
          <w:fldChar w:fldCharType="begin"/>
        </w:r>
        <w:r>
          <w:instrText xml:space="preserve"> PAGEREF _Toc32343 \h </w:instrText>
        </w:r>
        <w:r>
          <w:fldChar w:fldCharType="separate"/>
        </w:r>
        <w:r>
          <w:t>3</w:t>
        </w:r>
        <w:r>
          <w:fldChar w:fldCharType="end"/>
        </w:r>
      </w:hyperlink>
    </w:p>
    <w:p>
      <w:pPr>
        <w:pStyle w:val="TOC2"/>
        <w:tabs>
          <w:tab w:val="right" w:leader="dot" w:pos="8306"/>
        </w:tabs>
      </w:pPr>
      <w:hyperlink w:anchor="_Toc9525" w:history="1">
        <w:r>
          <w:rPr>
            <w:rFonts w:ascii="仿宋" w:eastAsia="仿宋" w:hAnsi="仿宋" w:cs="仿宋" w:hint="eastAsia"/>
            <w:lang w:eastAsia="zh-CN"/>
          </w:rPr>
          <w:t>(二)、环保与社会责任</w:t>
        </w:r>
        <w:r>
          <w:tab/>
        </w:r>
        <w:r>
          <w:fldChar w:fldCharType="begin"/>
        </w:r>
        <w:r>
          <w:instrText xml:space="preserve"> PAGEREF _Toc9525 \h </w:instrText>
        </w:r>
        <w:r>
          <w:fldChar w:fldCharType="separate"/>
        </w:r>
        <w:r>
          <w:t>4</w:t>
        </w:r>
        <w:r>
          <w:fldChar w:fldCharType="end"/>
        </w:r>
      </w:hyperlink>
    </w:p>
    <w:p>
      <w:pPr>
        <w:pStyle w:val="TOC1"/>
        <w:tabs>
          <w:tab w:val="right" w:leader="dot" w:pos="8306"/>
        </w:tabs>
      </w:pPr>
      <w:hyperlink w:anchor="_Toc10571" w:history="1">
        <w:r>
          <w:rPr>
            <w:rFonts w:ascii="仿宋" w:eastAsia="仿宋" w:hAnsi="仿宋" w:cs="仿宋" w:hint="eastAsia"/>
            <w:lang w:eastAsia="zh-CN"/>
          </w:rPr>
          <w:t>二、汽车诊断仪项目土建工程</w:t>
        </w:r>
        <w:r>
          <w:tab/>
        </w:r>
        <w:r>
          <w:fldChar w:fldCharType="begin"/>
        </w:r>
        <w:r>
          <w:instrText xml:space="preserve"> PAGEREF _Toc10571 \h </w:instrText>
        </w:r>
        <w:r>
          <w:fldChar w:fldCharType="separate"/>
        </w:r>
        <w:r>
          <w:t>5</w:t>
        </w:r>
        <w:r>
          <w:fldChar w:fldCharType="end"/>
        </w:r>
      </w:hyperlink>
    </w:p>
    <w:p>
      <w:pPr>
        <w:pStyle w:val="TOC2"/>
        <w:tabs>
          <w:tab w:val="right" w:leader="dot" w:pos="8306"/>
        </w:tabs>
      </w:pPr>
      <w:hyperlink w:anchor="_Toc29418" w:history="1">
        <w:r>
          <w:rPr>
            <w:rFonts w:ascii="仿宋" w:eastAsia="仿宋" w:hAnsi="仿宋" w:cs="仿宋" w:hint="eastAsia"/>
            <w:lang w:eastAsia="zh-CN"/>
          </w:rPr>
          <w:t>(一)、建筑工程设计原则</w:t>
        </w:r>
        <w:r>
          <w:tab/>
        </w:r>
        <w:r>
          <w:fldChar w:fldCharType="begin"/>
        </w:r>
        <w:r>
          <w:instrText xml:space="preserve"> PAGEREF _Toc29418 \h </w:instrText>
        </w:r>
        <w:r>
          <w:fldChar w:fldCharType="separate"/>
        </w:r>
        <w:r>
          <w:t>5</w:t>
        </w:r>
        <w:r>
          <w:fldChar w:fldCharType="end"/>
        </w:r>
      </w:hyperlink>
    </w:p>
    <w:p>
      <w:pPr>
        <w:pStyle w:val="TOC2"/>
        <w:tabs>
          <w:tab w:val="right" w:leader="dot" w:pos="8306"/>
        </w:tabs>
      </w:pPr>
      <w:hyperlink w:anchor="_Toc5271" w:history="1">
        <w:r>
          <w:rPr>
            <w:rFonts w:ascii="仿宋" w:eastAsia="仿宋" w:hAnsi="仿宋" w:cs="仿宋" w:hint="eastAsia"/>
            <w:lang w:eastAsia="zh-CN"/>
          </w:rPr>
          <w:t>(二)、土建工程设计年限及安全等级</w:t>
        </w:r>
        <w:r>
          <w:tab/>
        </w:r>
        <w:r>
          <w:fldChar w:fldCharType="begin"/>
        </w:r>
        <w:r>
          <w:instrText xml:space="preserve"> PAGEREF _Toc5271 \h </w:instrText>
        </w:r>
        <w:r>
          <w:fldChar w:fldCharType="separate"/>
        </w:r>
        <w:r>
          <w:t>6</w:t>
        </w:r>
        <w:r>
          <w:fldChar w:fldCharType="end"/>
        </w:r>
      </w:hyperlink>
    </w:p>
    <w:p>
      <w:pPr>
        <w:pStyle w:val="TOC2"/>
        <w:tabs>
          <w:tab w:val="right" w:leader="dot" w:pos="8306"/>
        </w:tabs>
      </w:pPr>
      <w:hyperlink w:anchor="_Toc29539" w:history="1">
        <w:r>
          <w:rPr>
            <w:rFonts w:ascii="仿宋" w:eastAsia="仿宋" w:hAnsi="仿宋" w:cs="仿宋" w:hint="eastAsia"/>
            <w:lang w:eastAsia="zh-CN"/>
          </w:rPr>
          <w:t>(三)、建筑工程设计总体要求</w:t>
        </w:r>
        <w:r>
          <w:tab/>
        </w:r>
        <w:r>
          <w:fldChar w:fldCharType="begin"/>
        </w:r>
        <w:r>
          <w:instrText xml:space="preserve"> PAGEREF _Toc29539 \h </w:instrText>
        </w:r>
        <w:r>
          <w:fldChar w:fldCharType="separate"/>
        </w:r>
        <w:r>
          <w:t>7</w:t>
        </w:r>
        <w:r>
          <w:fldChar w:fldCharType="end"/>
        </w:r>
      </w:hyperlink>
    </w:p>
    <w:p>
      <w:pPr>
        <w:pStyle w:val="TOC2"/>
        <w:tabs>
          <w:tab w:val="right" w:leader="dot" w:pos="8306"/>
        </w:tabs>
      </w:pPr>
      <w:hyperlink w:anchor="_Toc3378" w:history="1">
        <w:r>
          <w:rPr>
            <w:rFonts w:ascii="仿宋" w:eastAsia="仿宋" w:hAnsi="仿宋" w:cs="仿宋" w:hint="eastAsia"/>
            <w:lang w:eastAsia="zh-CN"/>
          </w:rPr>
          <w:t>(四)、土建工程建设指标</w:t>
        </w:r>
        <w:r>
          <w:tab/>
        </w:r>
        <w:r>
          <w:fldChar w:fldCharType="begin"/>
        </w:r>
        <w:r>
          <w:instrText xml:space="preserve"> PAGEREF _Toc3378 \h </w:instrText>
        </w:r>
        <w:r>
          <w:fldChar w:fldCharType="separate"/>
        </w:r>
        <w:r>
          <w:t>8</w:t>
        </w:r>
        <w:r>
          <w:fldChar w:fldCharType="end"/>
        </w:r>
      </w:hyperlink>
    </w:p>
    <w:p>
      <w:pPr>
        <w:pStyle w:val="TOC1"/>
        <w:tabs>
          <w:tab w:val="right" w:leader="dot" w:pos="8306"/>
        </w:tabs>
      </w:pPr>
      <w:hyperlink w:anchor="_Toc22558" w:history="1">
        <w:r>
          <w:rPr>
            <w:rFonts w:ascii="仿宋" w:eastAsia="仿宋" w:hAnsi="仿宋" w:cs="仿宋" w:hint="eastAsia"/>
            <w:lang w:eastAsia="zh-CN"/>
          </w:rPr>
          <w:t>三、汽车诊断仪项目建设背景及必要性分析</w:t>
        </w:r>
        <w:r>
          <w:tab/>
        </w:r>
        <w:r>
          <w:fldChar w:fldCharType="begin"/>
        </w:r>
        <w:r>
          <w:instrText xml:space="preserve"> PAGEREF _Toc22558 \h </w:instrText>
        </w:r>
        <w:r>
          <w:fldChar w:fldCharType="separate"/>
        </w:r>
        <w:r>
          <w:t>8</w:t>
        </w:r>
        <w:r>
          <w:fldChar w:fldCharType="end"/>
        </w:r>
      </w:hyperlink>
    </w:p>
    <w:p>
      <w:pPr>
        <w:pStyle w:val="TOC2"/>
        <w:tabs>
          <w:tab w:val="right" w:leader="dot" w:pos="8306"/>
        </w:tabs>
      </w:pPr>
      <w:hyperlink w:anchor="_Toc15740" w:history="1">
        <w:r>
          <w:rPr>
            <w:rFonts w:ascii="仿宋" w:eastAsia="仿宋" w:hAnsi="仿宋" w:cs="仿宋" w:hint="eastAsia"/>
            <w:lang w:eastAsia="zh-CN"/>
          </w:rPr>
          <w:t>(一)、汽车诊断仪项目背景分析</w:t>
        </w:r>
        <w:r>
          <w:tab/>
        </w:r>
        <w:r>
          <w:fldChar w:fldCharType="begin"/>
        </w:r>
        <w:r>
          <w:instrText xml:space="preserve"> PAGEREF _Toc15740 \h </w:instrText>
        </w:r>
        <w:r>
          <w:fldChar w:fldCharType="separate"/>
        </w:r>
        <w:r>
          <w:t>8</w:t>
        </w:r>
        <w:r>
          <w:fldChar w:fldCharType="end"/>
        </w:r>
      </w:hyperlink>
    </w:p>
    <w:p>
      <w:pPr>
        <w:pStyle w:val="TOC2"/>
        <w:tabs>
          <w:tab w:val="right" w:leader="dot" w:pos="8306"/>
        </w:tabs>
      </w:pPr>
      <w:hyperlink w:anchor="_Toc19821" w:history="1">
        <w:r>
          <w:rPr>
            <w:rFonts w:ascii="仿宋" w:eastAsia="仿宋" w:hAnsi="仿宋" w:cs="仿宋" w:hint="eastAsia"/>
            <w:lang w:eastAsia="zh-CN"/>
          </w:rPr>
          <w:t>(二)、汽车诊断仪项目建设必要性分析</w:t>
        </w:r>
        <w:r>
          <w:tab/>
        </w:r>
        <w:r>
          <w:fldChar w:fldCharType="begin"/>
        </w:r>
        <w:r>
          <w:instrText xml:space="preserve"> PAGEREF _Toc19821 \h </w:instrText>
        </w:r>
        <w:r>
          <w:fldChar w:fldCharType="separate"/>
        </w:r>
        <w:r>
          <w:t>10</w:t>
        </w:r>
        <w:r>
          <w:fldChar w:fldCharType="end"/>
        </w:r>
      </w:hyperlink>
    </w:p>
    <w:p>
      <w:pPr>
        <w:pStyle w:val="TOC1"/>
        <w:tabs>
          <w:tab w:val="right" w:leader="dot" w:pos="8306"/>
        </w:tabs>
      </w:pPr>
      <w:hyperlink w:anchor="_Toc26155" w:history="1">
        <w:r>
          <w:rPr>
            <w:rFonts w:ascii="仿宋" w:eastAsia="仿宋" w:hAnsi="仿宋" w:cs="仿宋" w:hint="eastAsia"/>
            <w:lang w:eastAsia="zh-CN"/>
          </w:rPr>
          <w:t>四、汽车诊断仪项目概论</w:t>
        </w:r>
        <w:r>
          <w:tab/>
        </w:r>
        <w:r>
          <w:fldChar w:fldCharType="begin"/>
        </w:r>
        <w:r>
          <w:instrText xml:space="preserve"> PAGEREF _Toc26155 \h </w:instrText>
        </w:r>
        <w:r>
          <w:fldChar w:fldCharType="separate"/>
        </w:r>
        <w:r>
          <w:t>11</w:t>
        </w:r>
        <w:r>
          <w:fldChar w:fldCharType="end"/>
        </w:r>
      </w:hyperlink>
    </w:p>
    <w:p>
      <w:pPr>
        <w:pStyle w:val="TOC2"/>
        <w:tabs>
          <w:tab w:val="right" w:leader="dot" w:pos="8306"/>
        </w:tabs>
      </w:pPr>
      <w:hyperlink w:anchor="_Toc26672" w:history="1">
        <w:r>
          <w:rPr>
            <w:rFonts w:ascii="仿宋" w:eastAsia="仿宋" w:hAnsi="仿宋" w:cs="仿宋" w:hint="eastAsia"/>
            <w:lang w:eastAsia="zh-CN"/>
          </w:rPr>
          <w:t>(一)、汽车诊断仪项目概况</w:t>
        </w:r>
        <w:r>
          <w:tab/>
        </w:r>
        <w:r>
          <w:fldChar w:fldCharType="begin"/>
        </w:r>
        <w:r>
          <w:instrText xml:space="preserve"> PAGEREF _Toc26672 \h </w:instrText>
        </w:r>
        <w:r>
          <w:fldChar w:fldCharType="separate"/>
        </w:r>
        <w:r>
          <w:t>11</w:t>
        </w:r>
        <w:r>
          <w:fldChar w:fldCharType="end"/>
        </w:r>
      </w:hyperlink>
    </w:p>
    <w:p>
      <w:pPr>
        <w:pStyle w:val="TOC2"/>
        <w:tabs>
          <w:tab w:val="right" w:leader="dot" w:pos="8306"/>
        </w:tabs>
      </w:pPr>
      <w:hyperlink w:anchor="_Toc19351" w:history="1">
        <w:r>
          <w:rPr>
            <w:rFonts w:ascii="仿宋" w:eastAsia="仿宋" w:hAnsi="仿宋" w:cs="仿宋" w:hint="eastAsia"/>
            <w:lang w:eastAsia="zh-CN"/>
          </w:rPr>
          <w:t>(二)、汽车诊断仪项目目标</w:t>
        </w:r>
        <w:r>
          <w:tab/>
        </w:r>
        <w:r>
          <w:fldChar w:fldCharType="begin"/>
        </w:r>
        <w:r>
          <w:instrText xml:space="preserve"> PAGEREF _Toc19351 \h </w:instrText>
        </w:r>
        <w:r>
          <w:fldChar w:fldCharType="separate"/>
        </w:r>
        <w:r>
          <w:t>13</w:t>
        </w:r>
        <w:r>
          <w:fldChar w:fldCharType="end"/>
        </w:r>
      </w:hyperlink>
    </w:p>
    <w:p>
      <w:pPr>
        <w:pStyle w:val="TOC2"/>
        <w:tabs>
          <w:tab w:val="right" w:leader="dot" w:pos="8306"/>
        </w:tabs>
      </w:pPr>
      <w:hyperlink w:anchor="_Toc14959" w:history="1">
        <w:r>
          <w:rPr>
            <w:rFonts w:ascii="仿宋" w:eastAsia="仿宋" w:hAnsi="仿宋" w:cs="仿宋" w:hint="eastAsia"/>
            <w:lang w:eastAsia="zh-CN"/>
          </w:rPr>
          <w:t>(三)、汽车诊断仪项目提出的理由</w:t>
        </w:r>
        <w:r>
          <w:tab/>
        </w:r>
        <w:r>
          <w:fldChar w:fldCharType="begin"/>
        </w:r>
        <w:r>
          <w:instrText xml:space="preserve"> PAGEREF _Toc14959 \h </w:instrText>
        </w:r>
        <w:r>
          <w:fldChar w:fldCharType="separate"/>
        </w:r>
        <w:r>
          <w:t>14</w:t>
        </w:r>
        <w:r>
          <w:fldChar w:fldCharType="end"/>
        </w:r>
      </w:hyperlink>
    </w:p>
    <w:p>
      <w:pPr>
        <w:pStyle w:val="TOC2"/>
        <w:tabs>
          <w:tab w:val="right" w:leader="dot" w:pos="8306"/>
        </w:tabs>
      </w:pPr>
      <w:hyperlink w:anchor="_Toc25201" w:history="1">
        <w:r>
          <w:rPr>
            <w:rFonts w:ascii="仿宋" w:eastAsia="仿宋" w:hAnsi="仿宋" w:cs="仿宋" w:hint="eastAsia"/>
            <w:lang w:eastAsia="zh-CN"/>
          </w:rPr>
          <w:t>(四)、汽车诊断仪项目意义</w:t>
        </w:r>
        <w:r>
          <w:tab/>
        </w:r>
        <w:r>
          <w:fldChar w:fldCharType="begin"/>
        </w:r>
        <w:r>
          <w:instrText xml:space="preserve"> PAGEREF _Toc25201 \h </w:instrText>
        </w:r>
        <w:r>
          <w:fldChar w:fldCharType="separate"/>
        </w:r>
        <w:r>
          <w:t>16</w:t>
        </w:r>
        <w:r>
          <w:fldChar w:fldCharType="end"/>
        </w:r>
      </w:hyperlink>
    </w:p>
    <w:p>
      <w:pPr>
        <w:pStyle w:val="TOC2"/>
        <w:tabs>
          <w:tab w:val="right" w:leader="dot" w:pos="8306"/>
        </w:tabs>
      </w:pPr>
      <w:hyperlink w:anchor="_Toc3512" w:history="1">
        <w:r>
          <w:rPr>
            <w:rFonts w:ascii="仿宋" w:eastAsia="仿宋" w:hAnsi="仿宋" w:cs="仿宋" w:hint="eastAsia"/>
            <w:lang w:eastAsia="zh-CN"/>
          </w:rPr>
          <w:t>(五)、汽车诊断仪项目背景</w:t>
        </w:r>
        <w:r>
          <w:tab/>
        </w:r>
        <w:r>
          <w:fldChar w:fldCharType="begin"/>
        </w:r>
        <w:r>
          <w:instrText xml:space="preserve"> PAGEREF _Toc3512 \h </w:instrText>
        </w:r>
        <w:r>
          <w:fldChar w:fldCharType="separate"/>
        </w:r>
        <w:r>
          <w:t>17</w:t>
        </w:r>
        <w:r>
          <w:fldChar w:fldCharType="end"/>
        </w:r>
      </w:hyperlink>
    </w:p>
    <w:p>
      <w:pPr>
        <w:pStyle w:val="TOC1"/>
        <w:tabs>
          <w:tab w:val="right" w:leader="dot" w:pos="8306"/>
        </w:tabs>
      </w:pPr>
      <w:hyperlink w:anchor="_Toc24365" w:history="1">
        <w:r>
          <w:rPr>
            <w:rFonts w:ascii="仿宋" w:eastAsia="仿宋" w:hAnsi="仿宋" w:cs="仿宋" w:hint="eastAsia"/>
            <w:lang w:eastAsia="zh-CN"/>
          </w:rPr>
          <w:t>五、汽车诊断仪项目建设单位说明</w:t>
        </w:r>
        <w:r>
          <w:tab/>
        </w:r>
        <w:r>
          <w:fldChar w:fldCharType="begin"/>
        </w:r>
        <w:r>
          <w:instrText xml:space="preserve"> PAGEREF _Toc24365 \h </w:instrText>
        </w:r>
        <w:r>
          <w:fldChar w:fldCharType="separate"/>
        </w:r>
        <w:r>
          <w:t>18</w:t>
        </w:r>
        <w:r>
          <w:fldChar w:fldCharType="end"/>
        </w:r>
      </w:hyperlink>
    </w:p>
    <w:p>
      <w:pPr>
        <w:pStyle w:val="TOC2"/>
        <w:tabs>
          <w:tab w:val="right" w:leader="dot" w:pos="8306"/>
        </w:tabs>
      </w:pPr>
      <w:hyperlink w:anchor="_Toc31079" w:history="1">
        <w:r>
          <w:rPr>
            <w:rFonts w:ascii="仿宋" w:eastAsia="仿宋" w:hAnsi="仿宋" w:cs="仿宋" w:hint="eastAsia"/>
            <w:lang w:eastAsia="zh-CN"/>
          </w:rPr>
          <w:t>(一)、汽车诊断仪项目承办单位基本情况</w:t>
        </w:r>
        <w:r>
          <w:tab/>
        </w:r>
        <w:r>
          <w:fldChar w:fldCharType="begin"/>
        </w:r>
        <w:r>
          <w:instrText xml:space="preserve"> PAGEREF _Toc31079 \h </w:instrText>
        </w:r>
        <w:r>
          <w:fldChar w:fldCharType="separate"/>
        </w:r>
        <w:r>
          <w:t>18</w:t>
        </w:r>
        <w:r>
          <w:fldChar w:fldCharType="end"/>
        </w:r>
      </w:hyperlink>
    </w:p>
    <w:p>
      <w:pPr>
        <w:pStyle w:val="TOC2"/>
        <w:tabs>
          <w:tab w:val="right" w:leader="dot" w:pos="8306"/>
        </w:tabs>
      </w:pPr>
      <w:hyperlink w:anchor="_Toc9626" w:history="1">
        <w:r>
          <w:rPr>
            <w:rFonts w:ascii="仿宋" w:eastAsia="仿宋" w:hAnsi="仿宋" w:cs="仿宋" w:hint="eastAsia"/>
            <w:lang w:eastAsia="zh-CN"/>
          </w:rPr>
          <w:t>(二)、公司经济效益分析</w:t>
        </w:r>
        <w:r>
          <w:tab/>
        </w:r>
        <w:r>
          <w:fldChar w:fldCharType="begin"/>
        </w:r>
        <w:r>
          <w:instrText xml:space="preserve"> PAGEREF _Toc9626 \h </w:instrText>
        </w:r>
        <w:r>
          <w:fldChar w:fldCharType="separate"/>
        </w:r>
        <w:r>
          <w:t>18</w:t>
        </w:r>
        <w:r>
          <w:fldChar w:fldCharType="end"/>
        </w:r>
      </w:hyperlink>
    </w:p>
    <w:p>
      <w:pPr>
        <w:pStyle w:val="TOC1"/>
        <w:tabs>
          <w:tab w:val="right" w:leader="dot" w:pos="8306"/>
        </w:tabs>
      </w:pPr>
      <w:hyperlink w:anchor="_Toc31819" w:history="1">
        <w:r>
          <w:rPr>
            <w:rFonts w:ascii="仿宋" w:eastAsia="仿宋" w:hAnsi="仿宋" w:cs="仿宋" w:hint="eastAsia"/>
            <w:lang w:eastAsia="zh-CN"/>
          </w:rPr>
          <w:t>六、汽车诊断仪项目文档管理</w:t>
        </w:r>
        <w:r>
          <w:tab/>
        </w:r>
        <w:r>
          <w:fldChar w:fldCharType="begin"/>
        </w:r>
        <w:r>
          <w:instrText xml:space="preserve"> PAGEREF _Toc31819 \h </w:instrText>
        </w:r>
        <w:r>
          <w:fldChar w:fldCharType="separate"/>
        </w:r>
        <w:r>
          <w:t>19</w:t>
        </w:r>
        <w:r>
          <w:fldChar w:fldCharType="end"/>
        </w:r>
      </w:hyperlink>
    </w:p>
    <w:p>
      <w:pPr>
        <w:pStyle w:val="TOC2"/>
        <w:tabs>
          <w:tab w:val="right" w:leader="dot" w:pos="8306"/>
        </w:tabs>
      </w:pPr>
      <w:hyperlink w:anchor="_Toc17036" w:history="1">
        <w:r>
          <w:rPr>
            <w:rFonts w:ascii="仿宋" w:eastAsia="仿宋" w:hAnsi="仿宋" w:cs="仿宋" w:hint="eastAsia"/>
            <w:lang w:eastAsia="zh-CN"/>
          </w:rPr>
          <w:t>(一)、文档编制与审查</w:t>
        </w:r>
        <w:r>
          <w:tab/>
        </w:r>
        <w:r>
          <w:fldChar w:fldCharType="begin"/>
        </w:r>
        <w:r>
          <w:instrText xml:space="preserve"> PAGEREF _Toc17036 \h </w:instrText>
        </w:r>
        <w:r>
          <w:fldChar w:fldCharType="separate"/>
        </w:r>
        <w:r>
          <w:t>19</w:t>
        </w:r>
        <w:r>
          <w:fldChar w:fldCharType="end"/>
        </w:r>
      </w:hyperlink>
    </w:p>
    <w:p>
      <w:pPr>
        <w:pStyle w:val="TOC2"/>
        <w:tabs>
          <w:tab w:val="right" w:leader="dot" w:pos="8306"/>
        </w:tabs>
      </w:pPr>
      <w:hyperlink w:anchor="_Toc15420" w:history="1">
        <w:r>
          <w:rPr>
            <w:rFonts w:ascii="仿宋" w:eastAsia="仿宋" w:hAnsi="仿宋" w:cs="仿宋" w:hint="eastAsia"/>
            <w:lang w:eastAsia="zh-CN"/>
          </w:rPr>
          <w:t>(二)、文档发布与分发</w:t>
        </w:r>
        <w:r>
          <w:tab/>
        </w:r>
        <w:r>
          <w:fldChar w:fldCharType="begin"/>
        </w:r>
        <w:r>
          <w:instrText xml:space="preserve"> PAGEREF _Toc15420 \h </w:instrText>
        </w:r>
        <w:r>
          <w:fldChar w:fldCharType="separate"/>
        </w:r>
        <w:r>
          <w:t>21</w:t>
        </w:r>
        <w:r>
          <w:fldChar w:fldCharType="end"/>
        </w:r>
      </w:hyperlink>
    </w:p>
    <w:p>
      <w:pPr>
        <w:pStyle w:val="TOC2"/>
        <w:tabs>
          <w:tab w:val="right" w:leader="dot" w:pos="8306"/>
        </w:tabs>
      </w:pPr>
      <w:hyperlink w:anchor="_Toc10114" w:history="1">
        <w:r>
          <w:rPr>
            <w:rFonts w:ascii="仿宋" w:eastAsia="仿宋" w:hAnsi="仿宋" w:cs="仿宋" w:hint="eastAsia"/>
            <w:lang w:eastAsia="zh-CN"/>
          </w:rPr>
          <w:t>(三)、文档存档与归档</w:t>
        </w:r>
        <w:r>
          <w:tab/>
        </w:r>
        <w:r>
          <w:fldChar w:fldCharType="begin"/>
        </w:r>
        <w:r>
          <w:instrText xml:space="preserve"> PAGEREF _Toc10114 \h </w:instrText>
        </w:r>
        <w:r>
          <w:fldChar w:fldCharType="separate"/>
        </w:r>
        <w:r>
          <w:t>21</w:t>
        </w:r>
        <w:r>
          <w:fldChar w:fldCharType="end"/>
        </w:r>
      </w:hyperlink>
    </w:p>
    <w:p>
      <w:pPr>
        <w:pStyle w:val="TOC1"/>
        <w:tabs>
          <w:tab w:val="right" w:leader="dot" w:pos="8306"/>
        </w:tabs>
      </w:pPr>
      <w:hyperlink w:anchor="_Toc25505" w:history="1">
        <w:r>
          <w:rPr>
            <w:rFonts w:ascii="仿宋" w:eastAsia="仿宋" w:hAnsi="仿宋" w:cs="仿宋" w:hint="eastAsia"/>
            <w:lang w:eastAsia="zh-CN"/>
          </w:rPr>
          <w:t>七、汽车诊断仪项目经营效益</w:t>
        </w:r>
        <w:r>
          <w:tab/>
        </w:r>
        <w:r>
          <w:fldChar w:fldCharType="begin"/>
        </w:r>
        <w:r>
          <w:instrText xml:space="preserve"> PAGEREF _Toc25505 \h </w:instrText>
        </w:r>
        <w:r>
          <w:fldChar w:fldCharType="separate"/>
        </w:r>
        <w:r>
          <w:t>23</w:t>
        </w:r>
        <w:r>
          <w:fldChar w:fldCharType="end"/>
        </w:r>
      </w:hyperlink>
    </w:p>
    <w:p>
      <w:pPr>
        <w:pStyle w:val="TOC2"/>
        <w:tabs>
          <w:tab w:val="right" w:leader="dot" w:pos="8306"/>
        </w:tabs>
      </w:pPr>
      <w:hyperlink w:anchor="_Toc24735" w:history="1">
        <w:r>
          <w:rPr>
            <w:rFonts w:ascii="仿宋" w:eastAsia="仿宋" w:hAnsi="仿宋" w:cs="仿宋" w:hint="eastAsia"/>
            <w:lang w:eastAsia="zh-CN"/>
          </w:rPr>
          <w:t>(一)、经济评价财务测算</w:t>
        </w:r>
        <w:r>
          <w:tab/>
        </w:r>
        <w:r>
          <w:fldChar w:fldCharType="begin"/>
        </w:r>
        <w:r>
          <w:instrText xml:space="preserve"> PAGEREF _Toc24735 \h </w:instrText>
        </w:r>
        <w:r>
          <w:fldChar w:fldCharType="separate"/>
        </w:r>
        <w:r>
          <w:t>23</w:t>
        </w:r>
        <w:r>
          <w:fldChar w:fldCharType="end"/>
        </w:r>
      </w:hyperlink>
    </w:p>
    <w:p>
      <w:pPr>
        <w:pStyle w:val="TOC2"/>
        <w:tabs>
          <w:tab w:val="right" w:leader="dot" w:pos="8306"/>
        </w:tabs>
      </w:pPr>
      <w:hyperlink w:anchor="_Toc5119" w:history="1">
        <w:r>
          <w:rPr>
            <w:rFonts w:ascii="仿宋" w:eastAsia="仿宋" w:hAnsi="仿宋" w:cs="仿宋" w:hint="eastAsia"/>
            <w:lang w:eastAsia="zh-CN"/>
          </w:rPr>
          <w:t>(二)、汽车诊断仪项目盈利能力分析</w:t>
        </w:r>
        <w:r>
          <w:tab/>
        </w:r>
        <w:r>
          <w:fldChar w:fldCharType="begin"/>
        </w:r>
        <w:r>
          <w:instrText xml:space="preserve"> PAGEREF _Toc5119 \h </w:instrText>
        </w:r>
        <w:r>
          <w:fldChar w:fldCharType="separate"/>
        </w:r>
        <w:r>
          <w:t>24</w:t>
        </w:r>
        <w:r>
          <w:fldChar w:fldCharType="end"/>
        </w:r>
      </w:hyperlink>
    </w:p>
    <w:p>
      <w:pPr>
        <w:pStyle w:val="TOC1"/>
        <w:tabs>
          <w:tab w:val="right" w:leader="dot" w:pos="8306"/>
        </w:tabs>
      </w:pPr>
      <w:hyperlink w:anchor="_Toc32645" w:history="1">
        <w:r>
          <w:rPr>
            <w:rFonts w:ascii="仿宋" w:eastAsia="仿宋" w:hAnsi="仿宋" w:cs="仿宋" w:hint="eastAsia"/>
            <w:lang w:eastAsia="zh-CN"/>
          </w:rPr>
          <w:t>八、汽车诊断仪项目技术管理</w:t>
        </w:r>
        <w:r>
          <w:tab/>
        </w:r>
        <w:r>
          <w:fldChar w:fldCharType="begin"/>
        </w:r>
        <w:r>
          <w:instrText xml:space="preserve"> PAGEREF _Toc32645 \h </w:instrText>
        </w:r>
        <w:r>
          <w:fldChar w:fldCharType="separate"/>
        </w:r>
        <w:r>
          <w:t>25</w:t>
        </w:r>
        <w:r>
          <w:fldChar w:fldCharType="end"/>
        </w:r>
      </w:hyperlink>
    </w:p>
    <w:p>
      <w:pPr>
        <w:pStyle w:val="TOC2"/>
        <w:tabs>
          <w:tab w:val="right" w:leader="dot" w:pos="8306"/>
        </w:tabs>
      </w:pPr>
      <w:hyperlink w:anchor="_Toc24055" w:history="1">
        <w:r>
          <w:rPr>
            <w:rFonts w:ascii="仿宋" w:eastAsia="仿宋" w:hAnsi="仿宋" w:cs="仿宋" w:hint="eastAsia"/>
            <w:lang w:eastAsia="zh-CN"/>
          </w:rPr>
          <w:t>(一)、技术方案选用方向</w:t>
        </w:r>
        <w:r>
          <w:tab/>
        </w:r>
        <w:r>
          <w:fldChar w:fldCharType="begin"/>
        </w:r>
        <w:r>
          <w:instrText xml:space="preserve"> PAGEREF _Toc24055 \h </w:instrText>
        </w:r>
        <w:r>
          <w:fldChar w:fldCharType="separate"/>
        </w:r>
        <w:r>
          <w:t>25</w:t>
        </w:r>
        <w:r>
          <w:fldChar w:fldCharType="end"/>
        </w:r>
      </w:hyperlink>
    </w:p>
    <w:p>
      <w:pPr>
        <w:pStyle w:val="TOC2"/>
        <w:tabs>
          <w:tab w:val="right" w:leader="dot" w:pos="8306"/>
        </w:tabs>
      </w:pPr>
      <w:hyperlink w:anchor="_Toc2497" w:history="1">
        <w:r>
          <w:rPr>
            <w:rFonts w:ascii="仿宋" w:eastAsia="仿宋" w:hAnsi="仿宋" w:cs="仿宋" w:hint="eastAsia"/>
            <w:lang w:eastAsia="zh-CN"/>
          </w:rPr>
          <w:t>(二)、工艺技术方案选用原则</w:t>
        </w:r>
        <w:r>
          <w:tab/>
        </w:r>
        <w:r>
          <w:fldChar w:fldCharType="begin"/>
        </w:r>
        <w:r>
          <w:instrText xml:space="preserve"> PAGEREF _Toc2497 \h </w:instrText>
        </w:r>
        <w:r>
          <w:fldChar w:fldCharType="separate"/>
        </w:r>
        <w:r>
          <w:t>26</w:t>
        </w:r>
        <w:r>
          <w:fldChar w:fldCharType="end"/>
        </w:r>
      </w:hyperlink>
    </w:p>
    <w:p>
      <w:pPr>
        <w:pStyle w:val="TOC2"/>
        <w:tabs>
          <w:tab w:val="right" w:leader="dot" w:pos="8306"/>
        </w:tabs>
      </w:pPr>
      <w:hyperlink w:anchor="_Toc29296" w:history="1">
        <w:r>
          <w:rPr>
            <w:rFonts w:ascii="仿宋" w:eastAsia="仿宋" w:hAnsi="仿宋" w:cs="仿宋" w:hint="eastAsia"/>
            <w:lang w:eastAsia="zh-CN"/>
          </w:rPr>
          <w:t>(三)、工艺技术方案要求</w:t>
        </w:r>
        <w:r>
          <w:tab/>
        </w:r>
        <w:r>
          <w:fldChar w:fldCharType="begin"/>
        </w:r>
        <w:r>
          <w:instrText xml:space="preserve"> PAGEREF _Toc29296 \h </w:instrText>
        </w:r>
        <w:r>
          <w:fldChar w:fldCharType="separate"/>
        </w:r>
        <w:r>
          <w:t>29</w:t>
        </w:r>
        <w:r>
          <w:fldChar w:fldCharType="end"/>
        </w:r>
      </w:hyperlink>
    </w:p>
    <w:p>
      <w:pPr>
        <w:pStyle w:val="TOC1"/>
        <w:tabs>
          <w:tab w:val="right" w:leader="dot" w:pos="8306"/>
        </w:tabs>
      </w:pPr>
      <w:hyperlink w:anchor="_Toc28657" w:history="1">
        <w:r>
          <w:rPr>
            <w:rFonts w:ascii="仿宋" w:eastAsia="仿宋" w:hAnsi="仿宋" w:cs="仿宋" w:hint="eastAsia"/>
            <w:lang w:eastAsia="zh-CN"/>
          </w:rPr>
          <w:t>九、汽车诊断仪项目人力资源培养与发展</w:t>
        </w:r>
        <w:r>
          <w:tab/>
        </w:r>
        <w:r>
          <w:fldChar w:fldCharType="begin"/>
        </w:r>
        <w:r>
          <w:instrText xml:space="preserve"> PAGEREF _Toc28657 \h </w:instrText>
        </w:r>
        <w:r>
          <w:fldChar w:fldCharType="separate"/>
        </w:r>
        <w:r>
          <w:t>31</w:t>
        </w:r>
        <w:r>
          <w:fldChar w:fldCharType="end"/>
        </w:r>
      </w:hyperlink>
    </w:p>
    <w:p>
      <w:pPr>
        <w:pStyle w:val="TOC2"/>
        <w:tabs>
          <w:tab w:val="right" w:leader="dot" w:pos="8306"/>
        </w:tabs>
      </w:pPr>
      <w:hyperlink w:anchor="_Toc7603" w:history="1">
        <w:r>
          <w:rPr>
            <w:rFonts w:ascii="仿宋" w:eastAsia="仿宋" w:hAnsi="仿宋" w:cs="仿宋" w:hint="eastAsia"/>
            <w:lang w:eastAsia="zh-CN"/>
          </w:rPr>
          <w:t>(一)、人才需求与规划</w:t>
        </w:r>
        <w:r>
          <w:tab/>
        </w:r>
        <w:r>
          <w:fldChar w:fldCharType="begin"/>
        </w:r>
        <w:r>
          <w:instrText xml:space="preserve"> PAGEREF _Toc7603 \h </w:instrText>
        </w:r>
        <w:r>
          <w:fldChar w:fldCharType="separate"/>
        </w:r>
        <w:r>
          <w:t>31</w:t>
        </w:r>
        <w:r>
          <w:fldChar w:fldCharType="end"/>
        </w:r>
      </w:hyperlink>
    </w:p>
    <w:p>
      <w:pPr>
        <w:pStyle w:val="TOC2"/>
        <w:tabs>
          <w:tab w:val="right" w:leader="dot" w:pos="8306"/>
        </w:tabs>
      </w:pPr>
      <w:hyperlink w:anchor="_Toc31439" w:history="1">
        <w:r>
          <w:rPr>
            <w:rFonts w:ascii="仿宋" w:eastAsia="仿宋" w:hAnsi="仿宋" w:cs="仿宋" w:hint="eastAsia"/>
            <w:lang w:eastAsia="zh-CN"/>
          </w:rPr>
          <w:t>(二)、培训与发展计划</w:t>
        </w:r>
        <w:r>
          <w:tab/>
        </w:r>
        <w:r>
          <w:fldChar w:fldCharType="begin"/>
        </w:r>
        <w:r>
          <w:instrText xml:space="preserve"> PAGEREF _Toc31439 \h </w:instrText>
        </w:r>
        <w:r>
          <w:fldChar w:fldCharType="separate"/>
        </w:r>
        <w:r>
          <w:t>31</w:t>
        </w:r>
        <w:r>
          <w:fldChar w:fldCharType="end"/>
        </w:r>
      </w:hyperlink>
    </w:p>
    <w:p>
      <w:pPr>
        <w:pStyle w:val="TOC1"/>
        <w:tabs>
          <w:tab w:val="right" w:leader="dot" w:pos="8306"/>
        </w:tabs>
      </w:pPr>
      <w:hyperlink w:anchor="_Toc25796" w:history="1">
        <w:r>
          <w:rPr>
            <w:rFonts w:ascii="仿宋" w:eastAsia="仿宋" w:hAnsi="仿宋" w:cs="仿宋" w:hint="eastAsia"/>
            <w:lang w:eastAsia="zh-CN"/>
          </w:rPr>
          <w:t>十、生产安全保护</w:t>
        </w:r>
        <w:r>
          <w:tab/>
        </w:r>
        <w:r>
          <w:fldChar w:fldCharType="begin"/>
        </w:r>
        <w:r>
          <w:instrText xml:space="preserve"> PAGEREF _Toc25796 \h </w:instrText>
        </w:r>
        <w:r>
          <w:fldChar w:fldCharType="separate"/>
        </w:r>
        <w:r>
          <w:t>32</w:t>
        </w:r>
        <w:r>
          <w:fldChar w:fldCharType="end"/>
        </w:r>
      </w:hyperlink>
    </w:p>
    <w:p>
      <w:pPr>
        <w:pStyle w:val="TOC2"/>
        <w:tabs>
          <w:tab w:val="right" w:leader="dot" w:pos="8306"/>
        </w:tabs>
      </w:pPr>
      <w:hyperlink w:anchor="_Toc17850" w:history="1">
        <w:r>
          <w:rPr>
            <w:rFonts w:ascii="仿宋" w:eastAsia="仿宋" w:hAnsi="仿宋" w:cs="仿宋" w:hint="eastAsia"/>
            <w:lang w:eastAsia="zh-CN"/>
          </w:rPr>
          <w:t>(一)、消防安全</w:t>
        </w:r>
        <w:r>
          <w:tab/>
        </w:r>
        <w:r>
          <w:fldChar w:fldCharType="begin"/>
        </w:r>
        <w:r>
          <w:instrText xml:space="preserve"> PAGEREF _Toc17850 \h </w:instrText>
        </w:r>
        <w:r>
          <w:fldChar w:fldCharType="separate"/>
        </w:r>
        <w:r>
          <w:t>32</w:t>
        </w:r>
        <w:r>
          <w:fldChar w:fldCharType="end"/>
        </w:r>
      </w:hyperlink>
    </w:p>
    <w:p>
      <w:pPr>
        <w:pStyle w:val="TOC2"/>
        <w:tabs>
          <w:tab w:val="right" w:leader="dot" w:pos="8306"/>
        </w:tabs>
      </w:pPr>
      <w:hyperlink w:anchor="_Toc7751" w:history="1">
        <w:r>
          <w:rPr>
            <w:rFonts w:ascii="仿宋" w:eastAsia="仿宋" w:hAnsi="仿宋" w:cs="仿宋" w:hint="eastAsia"/>
            <w:lang w:eastAsia="zh-CN"/>
          </w:rPr>
          <w:t>(二)、防火防爆总图布置措施</w:t>
        </w:r>
        <w:r>
          <w:tab/>
        </w:r>
        <w:r>
          <w:fldChar w:fldCharType="begin"/>
        </w:r>
        <w:r>
          <w:instrText xml:space="preserve"> PAGEREF _Toc7751 \h </w:instrText>
        </w:r>
        <w:r>
          <w:fldChar w:fldCharType="separate"/>
        </w:r>
        <w:r>
          <w:t>33</w:t>
        </w:r>
        <w:r>
          <w:fldChar w:fldCharType="end"/>
        </w:r>
      </w:hyperlink>
    </w:p>
    <w:p>
      <w:pPr>
        <w:pStyle w:val="TOC2"/>
        <w:tabs>
          <w:tab w:val="right" w:leader="dot" w:pos="8306"/>
        </w:tabs>
      </w:pPr>
      <w:hyperlink w:anchor="_Toc23169" w:history="1">
        <w:r>
          <w:rPr>
            <w:rFonts w:ascii="仿宋" w:eastAsia="仿宋" w:hAnsi="仿宋" w:cs="仿宋" w:hint="eastAsia"/>
            <w:lang w:eastAsia="zh-CN"/>
          </w:rPr>
          <w:t>(三)、自然灾害防范措施</w:t>
        </w:r>
        <w:r>
          <w:tab/>
        </w:r>
        <w:r>
          <w:fldChar w:fldCharType="begin"/>
        </w:r>
        <w:r>
          <w:instrText xml:space="preserve"> PAGEREF _Toc23169 \h </w:instrText>
        </w:r>
        <w:r>
          <w:fldChar w:fldCharType="separate"/>
        </w:r>
        <w:r>
          <w:t>34</w:t>
        </w:r>
        <w:r>
          <w:fldChar w:fldCharType="end"/>
        </w:r>
      </w:hyperlink>
    </w:p>
    <w:p>
      <w:pPr>
        <w:pStyle w:val="TOC2"/>
        <w:tabs>
          <w:tab w:val="right" w:leader="dot" w:pos="8306"/>
        </w:tabs>
      </w:pPr>
      <w:hyperlink w:anchor="_Toc27557" w:history="1">
        <w:r>
          <w:rPr>
            <w:rFonts w:ascii="仿宋" w:eastAsia="仿宋" w:hAnsi="仿宋" w:cs="仿宋" w:hint="eastAsia"/>
            <w:lang w:eastAsia="zh-CN"/>
          </w:rPr>
          <w:t>(四)、安全色及安全标志使用要求</w:t>
        </w:r>
        <w:r>
          <w:tab/>
        </w:r>
        <w:r>
          <w:fldChar w:fldCharType="begin"/>
        </w:r>
        <w:r>
          <w:instrText xml:space="preserve"> PAGEREF _Toc27557 \h </w:instrText>
        </w:r>
        <w:r>
          <w:fldChar w:fldCharType="separate"/>
        </w:r>
        <w:r>
          <w:t>35</w:t>
        </w:r>
        <w:r>
          <w:fldChar w:fldCharType="end"/>
        </w:r>
      </w:hyperlink>
    </w:p>
    <w:p>
      <w:pPr>
        <w:pStyle w:val="TOC2"/>
        <w:tabs>
          <w:tab w:val="right" w:leader="dot" w:pos="8306"/>
        </w:tabs>
      </w:pPr>
      <w:hyperlink w:anchor="_Toc24688" w:history="1">
        <w:r>
          <w:rPr>
            <w:rFonts w:ascii="仿宋" w:eastAsia="仿宋" w:hAnsi="仿宋" w:cs="仿宋" w:hint="eastAsia"/>
            <w:lang w:eastAsia="zh-CN"/>
          </w:rPr>
          <w:t>(五)、防尘防毒措施</w:t>
        </w:r>
        <w:r>
          <w:tab/>
        </w:r>
        <w:r>
          <w:fldChar w:fldCharType="begin"/>
        </w:r>
        <w:r>
          <w:instrText xml:space="preserve"> PAGEREF _Toc24688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39" w:history="1">
        <w:r>
          <w:rPr>
            <w:rFonts w:ascii="仿宋" w:eastAsia="仿宋" w:hAnsi="仿宋" w:cs="仿宋" w:hint="eastAsia"/>
            <w:lang w:eastAsia="zh-CN"/>
          </w:rPr>
          <w:t>(六)、防静电、触电防护及防雷措施</w:t>
        </w:r>
        <w:r>
          <w:tab/>
        </w:r>
        <w:r>
          <w:fldChar w:fldCharType="begin"/>
        </w:r>
        <w:r>
          <w:instrText xml:space="preserve"> PAGEREF _Toc23639 \h </w:instrText>
        </w:r>
        <w:r>
          <w:fldChar w:fldCharType="separate"/>
        </w:r>
        <w:r>
          <w:t>37</w:t>
        </w:r>
        <w:r>
          <w:fldChar w:fldCharType="end"/>
        </w:r>
      </w:hyperlink>
    </w:p>
    <w:p>
      <w:pPr>
        <w:pStyle w:val="TOC2"/>
        <w:tabs>
          <w:tab w:val="right" w:leader="dot" w:pos="8306"/>
        </w:tabs>
      </w:pPr>
      <w:hyperlink w:anchor="_Toc8442" w:history="1">
        <w:r>
          <w:rPr>
            <w:rFonts w:ascii="仿宋" w:eastAsia="仿宋" w:hAnsi="仿宋" w:cs="仿宋" w:hint="eastAsia"/>
            <w:lang w:eastAsia="zh-CN"/>
          </w:rPr>
          <w:t>(七)、机械设备安全保障措施</w:t>
        </w:r>
        <w:r>
          <w:tab/>
        </w:r>
        <w:r>
          <w:fldChar w:fldCharType="begin"/>
        </w:r>
        <w:r>
          <w:instrText xml:space="preserve"> PAGEREF _Toc8442 \h </w:instrText>
        </w:r>
        <w:r>
          <w:fldChar w:fldCharType="separate"/>
        </w:r>
        <w:r>
          <w:t>38</w:t>
        </w:r>
        <w:r>
          <w:fldChar w:fldCharType="end"/>
        </w:r>
      </w:hyperlink>
    </w:p>
    <w:p>
      <w:pPr>
        <w:pStyle w:val="TOC1"/>
        <w:tabs>
          <w:tab w:val="right" w:leader="dot" w:pos="8306"/>
        </w:tabs>
      </w:pPr>
      <w:hyperlink w:anchor="_Toc5243" w:history="1">
        <w:r>
          <w:rPr>
            <w:rFonts w:ascii="仿宋" w:eastAsia="仿宋" w:hAnsi="仿宋" w:cs="仿宋" w:hint="eastAsia"/>
            <w:lang w:eastAsia="zh-CN"/>
          </w:rPr>
          <w:t>十一、汽车诊断仪项目风险管理</w:t>
        </w:r>
        <w:r>
          <w:tab/>
        </w:r>
        <w:r>
          <w:fldChar w:fldCharType="begin"/>
        </w:r>
        <w:r>
          <w:instrText xml:space="preserve"> PAGEREF _Toc5243 \h </w:instrText>
        </w:r>
        <w:r>
          <w:fldChar w:fldCharType="separate"/>
        </w:r>
        <w:r>
          <w:t>40</w:t>
        </w:r>
        <w:r>
          <w:fldChar w:fldCharType="end"/>
        </w:r>
      </w:hyperlink>
    </w:p>
    <w:p>
      <w:pPr>
        <w:pStyle w:val="TOC2"/>
        <w:tabs>
          <w:tab w:val="right" w:leader="dot" w:pos="8306"/>
        </w:tabs>
      </w:pPr>
      <w:hyperlink w:anchor="_Toc30319" w:history="1">
        <w:r>
          <w:rPr>
            <w:rFonts w:ascii="仿宋" w:eastAsia="仿宋" w:hAnsi="仿宋" w:cs="仿宋" w:hint="eastAsia"/>
            <w:lang w:eastAsia="zh-CN"/>
          </w:rPr>
          <w:t>(一)、风险识别与评估</w:t>
        </w:r>
        <w:r>
          <w:tab/>
        </w:r>
        <w:r>
          <w:fldChar w:fldCharType="begin"/>
        </w:r>
        <w:r>
          <w:instrText xml:space="preserve"> PAGEREF _Toc30319 \h </w:instrText>
        </w:r>
        <w:r>
          <w:fldChar w:fldCharType="separate"/>
        </w:r>
        <w:r>
          <w:t>40</w:t>
        </w:r>
        <w:r>
          <w:fldChar w:fldCharType="end"/>
        </w:r>
      </w:hyperlink>
    </w:p>
    <w:p>
      <w:pPr>
        <w:pStyle w:val="TOC2"/>
        <w:tabs>
          <w:tab w:val="right" w:leader="dot" w:pos="8306"/>
        </w:tabs>
      </w:pPr>
      <w:hyperlink w:anchor="_Toc22814" w:history="1">
        <w:r>
          <w:rPr>
            <w:rFonts w:ascii="仿宋" w:eastAsia="仿宋" w:hAnsi="仿宋" w:cs="仿宋" w:hint="eastAsia"/>
            <w:lang w:eastAsia="zh-CN"/>
          </w:rPr>
          <w:t>(二)、风险应对策略</w:t>
        </w:r>
        <w:r>
          <w:tab/>
        </w:r>
        <w:r>
          <w:fldChar w:fldCharType="begin"/>
        </w:r>
        <w:r>
          <w:instrText xml:space="preserve"> PAGEREF _Toc22814 \h </w:instrText>
        </w:r>
        <w:r>
          <w:fldChar w:fldCharType="separate"/>
        </w:r>
        <w:r>
          <w:t>41</w:t>
        </w:r>
        <w:r>
          <w:fldChar w:fldCharType="end"/>
        </w:r>
      </w:hyperlink>
    </w:p>
    <w:p>
      <w:pPr>
        <w:pStyle w:val="TOC2"/>
        <w:tabs>
          <w:tab w:val="right" w:leader="dot" w:pos="8306"/>
        </w:tabs>
      </w:pPr>
      <w:hyperlink w:anchor="_Toc7581" w:history="1">
        <w:r>
          <w:rPr>
            <w:rFonts w:ascii="仿宋" w:eastAsia="仿宋" w:hAnsi="仿宋" w:cs="仿宋" w:hint="eastAsia"/>
            <w:lang w:eastAsia="zh-CN"/>
          </w:rPr>
          <w:t>(三)、风险监控与控制</w:t>
        </w:r>
        <w:r>
          <w:tab/>
        </w:r>
        <w:r>
          <w:fldChar w:fldCharType="begin"/>
        </w:r>
        <w:r>
          <w:instrText xml:space="preserve"> PAGEREF _Toc7581 \h </w:instrText>
        </w:r>
        <w:r>
          <w:fldChar w:fldCharType="separate"/>
        </w:r>
        <w:r>
          <w:t>43</w:t>
        </w:r>
        <w:r>
          <w:fldChar w:fldCharType="end"/>
        </w:r>
      </w:hyperlink>
    </w:p>
    <w:p>
      <w:pPr>
        <w:pStyle w:val="TOC1"/>
        <w:tabs>
          <w:tab w:val="right" w:leader="dot" w:pos="8306"/>
        </w:tabs>
      </w:pPr>
      <w:hyperlink w:anchor="_Toc14314" w:history="1">
        <w:r>
          <w:rPr>
            <w:rFonts w:ascii="仿宋" w:eastAsia="仿宋" w:hAnsi="仿宋" w:cs="仿宋" w:hint="eastAsia"/>
            <w:lang w:eastAsia="zh-CN"/>
          </w:rPr>
          <w:t>十二、汽车诊断仪项目计划安排</w:t>
        </w:r>
        <w:r>
          <w:tab/>
        </w:r>
        <w:r>
          <w:fldChar w:fldCharType="begin"/>
        </w:r>
        <w:r>
          <w:instrText xml:space="preserve"> PAGEREF _Toc14314 \h </w:instrText>
        </w:r>
        <w:r>
          <w:fldChar w:fldCharType="separate"/>
        </w:r>
        <w:r>
          <w:t>44</w:t>
        </w:r>
        <w:r>
          <w:fldChar w:fldCharType="end"/>
        </w:r>
      </w:hyperlink>
    </w:p>
    <w:p>
      <w:pPr>
        <w:pStyle w:val="TOC2"/>
        <w:tabs>
          <w:tab w:val="right" w:leader="dot" w:pos="8306"/>
        </w:tabs>
      </w:pPr>
      <w:hyperlink w:anchor="_Toc26966" w:history="1">
        <w:r>
          <w:rPr>
            <w:rFonts w:ascii="仿宋" w:eastAsia="仿宋" w:hAnsi="仿宋" w:cs="仿宋" w:hint="eastAsia"/>
            <w:lang w:eastAsia="zh-CN"/>
          </w:rPr>
          <w:t>(一)、建设周期</w:t>
        </w:r>
        <w:r>
          <w:tab/>
        </w:r>
        <w:r>
          <w:fldChar w:fldCharType="begin"/>
        </w:r>
        <w:r>
          <w:instrText xml:space="preserve"> PAGEREF _Toc26966 \h </w:instrText>
        </w:r>
        <w:r>
          <w:fldChar w:fldCharType="separate"/>
        </w:r>
        <w:r>
          <w:t>44</w:t>
        </w:r>
        <w:r>
          <w:fldChar w:fldCharType="end"/>
        </w:r>
      </w:hyperlink>
    </w:p>
    <w:p>
      <w:pPr>
        <w:pStyle w:val="TOC2"/>
        <w:tabs>
          <w:tab w:val="right" w:leader="dot" w:pos="8306"/>
        </w:tabs>
      </w:pPr>
      <w:hyperlink w:anchor="_Toc27918" w:history="1">
        <w:r>
          <w:rPr>
            <w:rFonts w:ascii="仿宋" w:eastAsia="仿宋" w:hAnsi="仿宋" w:cs="仿宋" w:hint="eastAsia"/>
            <w:lang w:eastAsia="zh-CN"/>
          </w:rPr>
          <w:t>(二)、建设进度</w:t>
        </w:r>
        <w:r>
          <w:tab/>
        </w:r>
        <w:r>
          <w:fldChar w:fldCharType="begin"/>
        </w:r>
        <w:r>
          <w:instrText xml:space="preserve"> PAGEREF _Toc27918 \h </w:instrText>
        </w:r>
        <w:r>
          <w:fldChar w:fldCharType="separate"/>
        </w:r>
        <w:r>
          <w:t>45</w:t>
        </w:r>
        <w:r>
          <w:fldChar w:fldCharType="end"/>
        </w:r>
      </w:hyperlink>
    </w:p>
    <w:p>
      <w:pPr>
        <w:pStyle w:val="TOC2"/>
        <w:tabs>
          <w:tab w:val="right" w:leader="dot" w:pos="8306"/>
        </w:tabs>
      </w:pPr>
      <w:hyperlink w:anchor="_Toc3875" w:history="1">
        <w:r>
          <w:rPr>
            <w:rFonts w:ascii="仿宋" w:eastAsia="仿宋" w:hAnsi="仿宋" w:cs="仿宋" w:hint="eastAsia"/>
            <w:lang w:eastAsia="zh-CN"/>
          </w:rPr>
          <w:t>(三)、进度安排注意事项</w:t>
        </w:r>
        <w:r>
          <w:tab/>
        </w:r>
        <w:r>
          <w:fldChar w:fldCharType="begin"/>
        </w:r>
        <w:r>
          <w:instrText xml:space="preserve"> PAGEREF _Toc3875 \h </w:instrText>
        </w:r>
        <w:r>
          <w:fldChar w:fldCharType="separate"/>
        </w:r>
        <w:r>
          <w:t>45</w:t>
        </w:r>
        <w:r>
          <w:fldChar w:fldCharType="end"/>
        </w:r>
      </w:hyperlink>
    </w:p>
    <w:p>
      <w:pPr>
        <w:pStyle w:val="TOC2"/>
        <w:tabs>
          <w:tab w:val="right" w:leader="dot" w:pos="8306"/>
        </w:tabs>
      </w:pPr>
      <w:hyperlink w:anchor="_Toc411" w:history="1">
        <w:r>
          <w:rPr>
            <w:rFonts w:ascii="仿宋" w:eastAsia="仿宋" w:hAnsi="仿宋" w:cs="仿宋" w:hint="eastAsia"/>
            <w:lang w:eastAsia="zh-CN"/>
          </w:rPr>
          <w:t>(四)、人力资源配置</w:t>
        </w:r>
        <w:r>
          <w:tab/>
        </w:r>
        <w:r>
          <w:fldChar w:fldCharType="begin"/>
        </w:r>
        <w:r>
          <w:instrText xml:space="preserve"> PAGEREF _Toc411 \h </w:instrText>
        </w:r>
        <w:r>
          <w:fldChar w:fldCharType="separate"/>
        </w:r>
        <w:r>
          <w:t>47</w:t>
        </w:r>
        <w:r>
          <w:fldChar w:fldCharType="end"/>
        </w:r>
      </w:hyperlink>
    </w:p>
    <w:p>
      <w:pPr>
        <w:pStyle w:val="TOC1"/>
        <w:tabs>
          <w:tab w:val="right" w:leader="dot" w:pos="8306"/>
        </w:tabs>
      </w:pPr>
      <w:hyperlink w:anchor="_Toc16058" w:history="1">
        <w:r>
          <w:rPr>
            <w:rFonts w:ascii="仿宋" w:eastAsia="仿宋" w:hAnsi="仿宋" w:cs="仿宋" w:hint="eastAsia"/>
            <w:lang w:eastAsia="zh-CN"/>
          </w:rPr>
          <w:t>十三、汽车诊断仪项目实施保障措施</w:t>
        </w:r>
        <w:r>
          <w:tab/>
        </w:r>
        <w:r>
          <w:fldChar w:fldCharType="begin"/>
        </w:r>
        <w:r>
          <w:instrText xml:space="preserve"> PAGEREF _Toc16058 \h </w:instrText>
        </w:r>
        <w:r>
          <w:fldChar w:fldCharType="separate"/>
        </w:r>
        <w:r>
          <w:t>48</w:t>
        </w:r>
        <w:r>
          <w:fldChar w:fldCharType="end"/>
        </w:r>
      </w:hyperlink>
    </w:p>
    <w:p>
      <w:pPr>
        <w:pStyle w:val="TOC2"/>
        <w:tabs>
          <w:tab w:val="right" w:leader="dot" w:pos="8306"/>
        </w:tabs>
      </w:pPr>
      <w:hyperlink w:anchor="_Toc11702" w:history="1">
        <w:r>
          <w:rPr>
            <w:rFonts w:ascii="仿宋" w:eastAsia="仿宋" w:hAnsi="仿宋" w:cs="仿宋" w:hint="eastAsia"/>
            <w:lang w:eastAsia="zh-CN"/>
          </w:rPr>
          <w:t>(一)、汽车诊断仪项目实施保障机制</w:t>
        </w:r>
        <w:r>
          <w:tab/>
        </w:r>
        <w:r>
          <w:fldChar w:fldCharType="begin"/>
        </w:r>
        <w:r>
          <w:instrText xml:space="preserve"> PAGEREF _Toc11702 \h </w:instrText>
        </w:r>
        <w:r>
          <w:fldChar w:fldCharType="separate"/>
        </w:r>
        <w:r>
          <w:t>48</w:t>
        </w:r>
        <w:r>
          <w:fldChar w:fldCharType="end"/>
        </w:r>
      </w:hyperlink>
    </w:p>
    <w:p>
      <w:pPr>
        <w:pStyle w:val="TOC2"/>
        <w:tabs>
          <w:tab w:val="right" w:leader="dot" w:pos="8306"/>
        </w:tabs>
      </w:pPr>
      <w:hyperlink w:anchor="_Toc490" w:history="1">
        <w:r>
          <w:rPr>
            <w:rFonts w:ascii="仿宋" w:eastAsia="仿宋" w:hAnsi="仿宋" w:cs="仿宋" w:hint="eastAsia"/>
            <w:lang w:eastAsia="zh-CN"/>
          </w:rPr>
          <w:t>(二)、汽车诊断仪项目法律合规要求</w:t>
        </w:r>
        <w:r>
          <w:tab/>
        </w:r>
        <w:r>
          <w:fldChar w:fldCharType="begin"/>
        </w:r>
        <w:r>
          <w:instrText xml:space="preserve"> PAGEREF _Toc490 \h </w:instrText>
        </w:r>
        <w:r>
          <w:fldChar w:fldCharType="separate"/>
        </w:r>
        <w:r>
          <w:t>51</w:t>
        </w:r>
        <w:r>
          <w:fldChar w:fldCharType="end"/>
        </w:r>
      </w:hyperlink>
    </w:p>
    <w:p>
      <w:pPr>
        <w:pStyle w:val="TOC2"/>
        <w:tabs>
          <w:tab w:val="right" w:leader="dot" w:pos="8306"/>
        </w:tabs>
      </w:pPr>
      <w:hyperlink w:anchor="_Toc9536" w:history="1">
        <w:r>
          <w:rPr>
            <w:rFonts w:ascii="仿宋" w:eastAsia="仿宋" w:hAnsi="仿宋" w:cs="仿宋" w:hint="eastAsia"/>
            <w:lang w:eastAsia="zh-CN"/>
          </w:rPr>
          <w:t>(三)、汽车诊断仪项目合同管理与法律事务</w:t>
        </w:r>
        <w:r>
          <w:tab/>
        </w:r>
        <w:r>
          <w:fldChar w:fldCharType="begin"/>
        </w:r>
        <w:r>
          <w:instrText xml:space="preserve"> PAGEREF _Toc9536 \h </w:instrText>
        </w:r>
        <w:r>
          <w:fldChar w:fldCharType="separate"/>
        </w:r>
        <w:r>
          <w:t>56</w:t>
        </w:r>
        <w:r>
          <w:fldChar w:fldCharType="end"/>
        </w:r>
      </w:hyperlink>
    </w:p>
    <w:p>
      <w:pPr>
        <w:pStyle w:val="TOC2"/>
        <w:tabs>
          <w:tab w:val="right" w:leader="dot" w:pos="8306"/>
        </w:tabs>
      </w:pPr>
      <w:hyperlink w:anchor="_Toc4379" w:history="1">
        <w:r>
          <w:rPr>
            <w:rFonts w:ascii="仿宋" w:eastAsia="仿宋" w:hAnsi="仿宋" w:cs="仿宋" w:hint="eastAsia"/>
            <w:lang w:eastAsia="zh-CN"/>
          </w:rPr>
          <w:t>(四)、汽车诊断仪项目知识产权保护策略</w:t>
        </w:r>
        <w:r>
          <w:tab/>
        </w:r>
        <w:r>
          <w:fldChar w:fldCharType="begin"/>
        </w:r>
        <w:r>
          <w:instrText xml:space="preserve"> PAGEREF _Toc4379 \h </w:instrText>
        </w:r>
        <w:r>
          <w:fldChar w:fldCharType="separate"/>
        </w:r>
        <w:r>
          <w:t>62</w:t>
        </w:r>
        <w:r>
          <w:fldChar w:fldCharType="end"/>
        </w:r>
      </w:hyperlink>
    </w:p>
    <w:p>
      <w:pPr>
        <w:pStyle w:val="TOC1"/>
        <w:tabs>
          <w:tab w:val="right" w:leader="dot" w:pos="8306"/>
        </w:tabs>
      </w:pPr>
      <w:hyperlink w:anchor="_Toc27369" w:history="1">
        <w:r>
          <w:rPr>
            <w:rFonts w:ascii="仿宋" w:eastAsia="仿宋" w:hAnsi="仿宋" w:cs="仿宋" w:hint="eastAsia"/>
            <w:lang w:eastAsia="zh-CN"/>
          </w:rPr>
          <w:t>十四、汽车诊断仪项目变更管理</w:t>
        </w:r>
        <w:r>
          <w:tab/>
        </w:r>
        <w:r>
          <w:fldChar w:fldCharType="begin"/>
        </w:r>
        <w:r>
          <w:instrText xml:space="preserve"> PAGEREF _Toc27369 \h </w:instrText>
        </w:r>
        <w:r>
          <w:fldChar w:fldCharType="separate"/>
        </w:r>
        <w:r>
          <w:t>64</w:t>
        </w:r>
        <w:r>
          <w:fldChar w:fldCharType="end"/>
        </w:r>
      </w:hyperlink>
    </w:p>
    <w:p>
      <w:pPr>
        <w:pStyle w:val="TOC2"/>
        <w:tabs>
          <w:tab w:val="right" w:leader="dot" w:pos="8306"/>
        </w:tabs>
      </w:pPr>
      <w:hyperlink w:anchor="_Toc26768" w:history="1">
        <w:r>
          <w:rPr>
            <w:rFonts w:ascii="仿宋" w:eastAsia="仿宋" w:hAnsi="仿宋" w:cs="仿宋" w:hint="eastAsia"/>
            <w:lang w:eastAsia="zh-CN"/>
          </w:rPr>
          <w:t>(一)、变更申请与评估</w:t>
        </w:r>
        <w:r>
          <w:tab/>
        </w:r>
        <w:r>
          <w:fldChar w:fldCharType="begin"/>
        </w:r>
        <w:r>
          <w:instrText xml:space="preserve"> PAGEREF _Toc26768 \h </w:instrText>
        </w:r>
        <w:r>
          <w:fldChar w:fldCharType="separate"/>
        </w:r>
        <w:r>
          <w:t>64</w:t>
        </w:r>
        <w:r>
          <w:fldChar w:fldCharType="end"/>
        </w:r>
      </w:hyperlink>
    </w:p>
    <w:p>
      <w:pPr>
        <w:pStyle w:val="TOC2"/>
        <w:tabs>
          <w:tab w:val="right" w:leader="dot" w:pos="8306"/>
        </w:tabs>
      </w:pPr>
      <w:hyperlink w:anchor="_Toc25810" w:history="1">
        <w:r>
          <w:rPr>
            <w:rFonts w:ascii="仿宋" w:eastAsia="仿宋" w:hAnsi="仿宋" w:cs="仿宋" w:hint="eastAsia"/>
            <w:lang w:eastAsia="zh-CN"/>
          </w:rPr>
          <w:t>(二)、变更实施与控制</w:t>
        </w:r>
        <w:r>
          <w:tab/>
        </w:r>
        <w:r>
          <w:fldChar w:fldCharType="begin"/>
        </w:r>
        <w:r>
          <w:instrText xml:space="preserve"> PAGEREF _Toc25810 \h </w:instrText>
        </w:r>
        <w:r>
          <w:fldChar w:fldCharType="separate"/>
        </w:r>
        <w:r>
          <w:t>65</w:t>
        </w:r>
        <w:r>
          <w:fldChar w:fldCharType="end"/>
        </w:r>
      </w:hyperlink>
    </w:p>
    <w:p>
      <w:pPr>
        <w:pStyle w:val="TOC1"/>
        <w:tabs>
          <w:tab w:val="right" w:leader="dot" w:pos="8306"/>
        </w:tabs>
      </w:pPr>
      <w:hyperlink w:anchor="_Toc3350" w:history="1">
        <w:r>
          <w:rPr>
            <w:rFonts w:ascii="仿宋" w:eastAsia="仿宋" w:hAnsi="仿宋" w:cs="仿宋" w:hint="eastAsia"/>
            <w:lang w:eastAsia="zh-CN"/>
          </w:rPr>
          <w:t>十五、汽车诊断仪项目治理与监督</w:t>
        </w:r>
        <w:r>
          <w:tab/>
        </w:r>
        <w:r>
          <w:fldChar w:fldCharType="begin"/>
        </w:r>
        <w:r>
          <w:instrText xml:space="preserve"> PAGEREF _Toc3350 \h </w:instrText>
        </w:r>
        <w:r>
          <w:fldChar w:fldCharType="separate"/>
        </w:r>
        <w:r>
          <w:t>66</w:t>
        </w:r>
        <w:r>
          <w:fldChar w:fldCharType="end"/>
        </w:r>
      </w:hyperlink>
    </w:p>
    <w:p>
      <w:pPr>
        <w:pStyle w:val="TOC2"/>
        <w:tabs>
          <w:tab w:val="right" w:leader="dot" w:pos="8306"/>
        </w:tabs>
      </w:pPr>
      <w:hyperlink w:anchor="_Toc1821" w:history="1">
        <w:r>
          <w:rPr>
            <w:rFonts w:ascii="仿宋" w:eastAsia="仿宋" w:hAnsi="仿宋" w:cs="仿宋" w:hint="eastAsia"/>
            <w:lang w:eastAsia="zh-CN"/>
          </w:rPr>
          <w:t>(一)、汽车诊断仪项目治理结构</w:t>
        </w:r>
        <w:r>
          <w:tab/>
        </w:r>
        <w:r>
          <w:fldChar w:fldCharType="begin"/>
        </w:r>
        <w:r>
          <w:instrText xml:space="preserve"> PAGEREF _Toc1821 \h </w:instrText>
        </w:r>
        <w:r>
          <w:fldChar w:fldCharType="separate"/>
        </w:r>
        <w:r>
          <w:t>66</w:t>
        </w:r>
        <w:r>
          <w:fldChar w:fldCharType="end"/>
        </w:r>
      </w:hyperlink>
    </w:p>
    <w:p>
      <w:pPr>
        <w:pStyle w:val="TOC2"/>
        <w:tabs>
          <w:tab w:val="right" w:leader="dot" w:pos="8306"/>
        </w:tabs>
      </w:pPr>
      <w:hyperlink w:anchor="_Toc8897" w:history="1">
        <w:r>
          <w:rPr>
            <w:rFonts w:ascii="仿宋" w:eastAsia="仿宋" w:hAnsi="仿宋" w:cs="仿宋" w:hint="eastAsia"/>
            <w:lang w:eastAsia="zh-CN"/>
          </w:rPr>
          <w:t>(二)、监督与审计</w:t>
        </w:r>
        <w:r>
          <w:tab/>
        </w:r>
        <w:r>
          <w:fldChar w:fldCharType="begin"/>
        </w:r>
        <w:r>
          <w:instrText xml:space="preserve"> PAGEREF _Toc8897 \h </w:instrText>
        </w:r>
        <w:r>
          <w:fldChar w:fldCharType="separate"/>
        </w:r>
        <w:r>
          <w:t>67</w:t>
        </w:r>
        <w:r>
          <w:fldChar w:fldCharType="end"/>
        </w:r>
      </w:hyperlink>
    </w:p>
    <w:p>
      <w:pPr>
        <w:pStyle w:val="TOC1"/>
        <w:tabs>
          <w:tab w:val="right" w:leader="dot" w:pos="8306"/>
        </w:tabs>
      </w:pPr>
      <w:hyperlink w:anchor="_Toc19485" w:history="1">
        <w:r>
          <w:rPr>
            <w:rFonts w:ascii="仿宋" w:eastAsia="仿宋" w:hAnsi="仿宋" w:cs="仿宋" w:hint="eastAsia"/>
            <w:lang w:eastAsia="zh-CN"/>
          </w:rPr>
          <w:t>十六、利益相关者分析与沟通计划</w:t>
        </w:r>
        <w:r>
          <w:tab/>
        </w:r>
        <w:r>
          <w:fldChar w:fldCharType="begin"/>
        </w:r>
        <w:r>
          <w:instrText xml:space="preserve"> PAGEREF _Toc19485 \h </w:instrText>
        </w:r>
        <w:r>
          <w:fldChar w:fldCharType="separate"/>
        </w:r>
        <w:r>
          <w:t>69</w:t>
        </w:r>
        <w:r>
          <w:fldChar w:fldCharType="end"/>
        </w:r>
      </w:hyperlink>
    </w:p>
    <w:p>
      <w:pPr>
        <w:pStyle w:val="TOC2"/>
        <w:tabs>
          <w:tab w:val="right" w:leader="dot" w:pos="8306"/>
        </w:tabs>
      </w:pPr>
      <w:hyperlink w:anchor="_Toc20189" w:history="1">
        <w:r>
          <w:rPr>
            <w:rFonts w:ascii="仿宋" w:eastAsia="仿宋" w:hAnsi="仿宋" w:cs="仿宋" w:hint="eastAsia"/>
            <w:lang w:eastAsia="zh-CN"/>
          </w:rPr>
          <w:t>(一)、利益相关者分析</w:t>
        </w:r>
        <w:r>
          <w:tab/>
        </w:r>
        <w:r>
          <w:fldChar w:fldCharType="begin"/>
        </w:r>
        <w:r>
          <w:instrText xml:space="preserve"> PAGEREF _Toc20189 \h </w:instrText>
        </w:r>
        <w:r>
          <w:fldChar w:fldCharType="separate"/>
        </w:r>
        <w:r>
          <w:t>69</w:t>
        </w:r>
        <w:r>
          <w:fldChar w:fldCharType="end"/>
        </w:r>
      </w:hyperlink>
    </w:p>
    <w:p>
      <w:pPr>
        <w:pStyle w:val="TOC2"/>
        <w:tabs>
          <w:tab w:val="right" w:leader="dot" w:pos="8306"/>
        </w:tabs>
      </w:pPr>
      <w:hyperlink w:anchor="_Toc12049" w:history="1">
        <w:r>
          <w:rPr>
            <w:rFonts w:ascii="仿宋" w:eastAsia="仿宋" w:hAnsi="仿宋" w:cs="仿宋" w:hint="eastAsia"/>
            <w:lang w:eastAsia="zh-CN"/>
          </w:rPr>
          <w:t>(二)、沟通计划</w:t>
        </w:r>
        <w:r>
          <w:tab/>
        </w:r>
        <w:r>
          <w:fldChar w:fldCharType="begin"/>
        </w:r>
        <w:r>
          <w:instrText xml:space="preserve"> PAGEREF _Toc12049 \h </w:instrText>
        </w:r>
        <w:r>
          <w:fldChar w:fldCharType="separate"/>
        </w:r>
        <w:r>
          <w:t>70</w:t>
        </w:r>
        <w:r>
          <w:fldChar w:fldCharType="end"/>
        </w:r>
      </w:hyperlink>
    </w:p>
    <w:p>
      <w:pPr>
        <w:pStyle w:val="TOC1"/>
        <w:tabs>
          <w:tab w:val="right" w:leader="dot" w:pos="8306"/>
        </w:tabs>
      </w:pPr>
      <w:hyperlink w:anchor="_Toc26189" w:history="1">
        <w:r>
          <w:rPr>
            <w:rFonts w:ascii="仿宋" w:eastAsia="仿宋" w:hAnsi="仿宋" w:cs="仿宋" w:hint="eastAsia"/>
            <w:lang w:eastAsia="zh-CN"/>
          </w:rPr>
          <w:t>十七、质量管理体系</w:t>
        </w:r>
        <w:r>
          <w:tab/>
        </w:r>
        <w:r>
          <w:fldChar w:fldCharType="begin"/>
        </w:r>
        <w:r>
          <w:instrText xml:space="preserve"> PAGEREF _Toc26189 \h </w:instrText>
        </w:r>
        <w:r>
          <w:fldChar w:fldCharType="separate"/>
        </w:r>
        <w:r>
          <w:t>71</w:t>
        </w:r>
        <w:r>
          <w:fldChar w:fldCharType="end"/>
        </w:r>
      </w:hyperlink>
    </w:p>
    <w:p>
      <w:pPr>
        <w:pStyle w:val="TOC2"/>
        <w:tabs>
          <w:tab w:val="right" w:leader="dot" w:pos="8306"/>
        </w:tabs>
      </w:pPr>
      <w:hyperlink w:anchor="_Toc17791" w:history="1">
        <w:r>
          <w:rPr>
            <w:rFonts w:ascii="仿宋" w:eastAsia="仿宋" w:hAnsi="仿宋" w:cs="仿宋" w:hint="eastAsia"/>
            <w:lang w:eastAsia="zh-CN"/>
          </w:rPr>
          <w:t>(一)、质量目标与方针</w:t>
        </w:r>
        <w:r>
          <w:tab/>
        </w:r>
        <w:r>
          <w:fldChar w:fldCharType="begin"/>
        </w:r>
        <w:r>
          <w:instrText xml:space="preserve"> PAGEREF _Toc17791 \h </w:instrText>
        </w:r>
        <w:r>
          <w:fldChar w:fldCharType="separate"/>
        </w:r>
        <w:r>
          <w:t>71</w:t>
        </w:r>
        <w:r>
          <w:fldChar w:fldCharType="end"/>
        </w:r>
      </w:hyperlink>
    </w:p>
    <w:p>
      <w:pPr>
        <w:pStyle w:val="TOC2"/>
        <w:tabs>
          <w:tab w:val="right" w:leader="dot" w:pos="8306"/>
        </w:tabs>
      </w:pPr>
      <w:hyperlink w:anchor="_Toc13285" w:history="1">
        <w:r>
          <w:rPr>
            <w:rFonts w:ascii="仿宋" w:eastAsia="仿宋" w:hAnsi="仿宋" w:cs="仿宋" w:hint="eastAsia"/>
            <w:lang w:eastAsia="zh-CN"/>
          </w:rPr>
          <w:t>(二)、质量管理责任</w:t>
        </w:r>
        <w:r>
          <w:tab/>
        </w:r>
        <w:r>
          <w:fldChar w:fldCharType="begin"/>
        </w:r>
        <w:r>
          <w:instrText xml:space="preserve"> PAGEREF _Toc13285 \h </w:instrText>
        </w:r>
        <w:r>
          <w:fldChar w:fldCharType="separate"/>
        </w:r>
        <w:r>
          <w:t>72</w:t>
        </w:r>
        <w:r>
          <w:fldChar w:fldCharType="end"/>
        </w:r>
      </w:hyperlink>
    </w:p>
    <w:p>
      <w:pPr>
        <w:pStyle w:val="TOC2"/>
        <w:tabs>
          <w:tab w:val="right" w:leader="dot" w:pos="8306"/>
        </w:tabs>
      </w:pPr>
      <w:hyperlink w:anchor="_Toc13491" w:history="1">
        <w:r>
          <w:rPr>
            <w:rFonts w:ascii="仿宋" w:eastAsia="仿宋" w:hAnsi="仿宋" w:cs="仿宋" w:hint="eastAsia"/>
            <w:lang w:eastAsia="zh-CN"/>
          </w:rPr>
          <w:t>(三)、质量管理体系文件</w:t>
        </w:r>
        <w:r>
          <w:tab/>
        </w:r>
        <w:r>
          <w:fldChar w:fldCharType="begin"/>
        </w:r>
        <w:r>
          <w:instrText xml:space="preserve"> PAGEREF _Toc13491 \h </w:instrText>
        </w:r>
        <w:r>
          <w:fldChar w:fldCharType="separate"/>
        </w:r>
        <w:r>
          <w:t>73</w:t>
        </w:r>
        <w:r>
          <w:fldChar w:fldCharType="end"/>
        </w:r>
      </w:hyperlink>
    </w:p>
    <w:p>
      <w:pPr>
        <w:pStyle w:val="TOC2"/>
        <w:tabs>
          <w:tab w:val="right" w:leader="dot" w:pos="8306"/>
        </w:tabs>
      </w:pPr>
      <w:hyperlink w:anchor="_Toc15998" w:history="1">
        <w:r>
          <w:rPr>
            <w:rFonts w:ascii="仿宋" w:eastAsia="仿宋" w:hAnsi="仿宋" w:cs="仿宋" w:hint="eastAsia"/>
            <w:lang w:eastAsia="zh-CN"/>
          </w:rPr>
          <w:t>(四)、质量培训与教育</w:t>
        </w:r>
        <w:r>
          <w:tab/>
        </w:r>
        <w:r>
          <w:fldChar w:fldCharType="begin"/>
        </w:r>
        <w:r>
          <w:instrText xml:space="preserve"> PAGEREF _Toc15998 \h </w:instrText>
        </w:r>
        <w:r>
          <w:fldChar w:fldCharType="separate"/>
        </w:r>
        <w:r>
          <w:t>76</w:t>
        </w:r>
        <w:r>
          <w:fldChar w:fldCharType="end"/>
        </w:r>
      </w:hyperlink>
    </w:p>
    <w:p>
      <w:pPr>
        <w:pStyle w:val="TOC2"/>
        <w:tabs>
          <w:tab w:val="right" w:leader="dot" w:pos="8306"/>
        </w:tabs>
      </w:pPr>
      <w:hyperlink w:anchor="_Toc27629" w:history="1">
        <w:r>
          <w:rPr>
            <w:rFonts w:ascii="仿宋" w:eastAsia="仿宋" w:hAnsi="仿宋" w:cs="仿宋" w:hint="eastAsia"/>
            <w:lang w:eastAsia="zh-CN"/>
          </w:rPr>
          <w:t>(五)、质量审核与评价</w:t>
        </w:r>
        <w:r>
          <w:tab/>
        </w:r>
        <w:r>
          <w:fldChar w:fldCharType="begin"/>
        </w:r>
        <w:r>
          <w:instrText xml:space="preserve"> PAGEREF _Toc27629 \h </w:instrText>
        </w:r>
        <w:r>
          <w:fldChar w:fldCharType="separate"/>
        </w:r>
        <w:r>
          <w:t>77</w:t>
        </w:r>
        <w:r>
          <w:fldChar w:fldCharType="end"/>
        </w:r>
      </w:hyperlink>
    </w:p>
    <w:p>
      <w:pPr>
        <w:pStyle w:val="TOC2"/>
        <w:tabs>
          <w:tab w:val="right" w:leader="dot" w:pos="8306"/>
        </w:tabs>
      </w:pPr>
      <w:hyperlink w:anchor="_Toc29918" w:history="1">
        <w:r>
          <w:rPr>
            <w:rFonts w:ascii="仿宋" w:eastAsia="仿宋" w:hAnsi="仿宋" w:cs="仿宋" w:hint="eastAsia"/>
            <w:lang w:eastAsia="zh-CN"/>
          </w:rPr>
          <w:t>(六)、不符合与纠正措施</w:t>
        </w:r>
        <w:r>
          <w:tab/>
        </w:r>
        <w:r>
          <w:fldChar w:fldCharType="begin"/>
        </w:r>
        <w:r>
          <w:instrText xml:space="preserve"> PAGEREF _Toc29918 \h </w:instrText>
        </w:r>
        <w:r>
          <w:fldChar w:fldCharType="separate"/>
        </w:r>
        <w:r>
          <w:t>78</w:t>
        </w:r>
        <w:r>
          <w:fldChar w:fldCharType="end"/>
        </w:r>
      </w:hyperlink>
    </w:p>
    <w:p>
      <w:pPr>
        <w:pStyle w:val="TOC1"/>
        <w:tabs>
          <w:tab w:val="right" w:leader="dot" w:pos="8306"/>
        </w:tabs>
      </w:pPr>
      <w:hyperlink w:anchor="_Toc4416" w:history="1">
        <w:r>
          <w:rPr>
            <w:rFonts w:ascii="仿宋" w:eastAsia="仿宋" w:hAnsi="仿宋" w:cs="仿宋" w:hint="eastAsia"/>
            <w:lang w:eastAsia="zh-CN"/>
          </w:rPr>
          <w:t>十八、风险识别与分类</w:t>
        </w:r>
        <w:r>
          <w:tab/>
        </w:r>
        <w:r>
          <w:fldChar w:fldCharType="begin"/>
        </w:r>
        <w:r>
          <w:instrText xml:space="preserve"> PAGEREF _Toc4416 \h </w:instrText>
        </w:r>
        <w:r>
          <w:fldChar w:fldCharType="separate"/>
        </w:r>
        <w:r>
          <w:t>79</w:t>
        </w:r>
        <w:r>
          <w:fldChar w:fldCharType="end"/>
        </w:r>
      </w:hyperlink>
    </w:p>
    <w:p>
      <w:pPr>
        <w:pStyle w:val="TOC2"/>
        <w:tabs>
          <w:tab w:val="right" w:leader="dot" w:pos="8306"/>
        </w:tabs>
      </w:pPr>
      <w:hyperlink w:anchor="_Toc5544" w:history="1">
        <w:r>
          <w:rPr>
            <w:rFonts w:ascii="仿宋" w:eastAsia="仿宋" w:hAnsi="仿宋" w:cs="仿宋" w:hint="eastAsia"/>
            <w:lang w:eastAsia="zh-CN"/>
          </w:rPr>
          <w:t>(一)、风险识别</w:t>
        </w:r>
        <w:r>
          <w:tab/>
        </w:r>
        <w:r>
          <w:fldChar w:fldCharType="begin"/>
        </w:r>
        <w:r>
          <w:instrText xml:space="preserve"> PAGEREF _Toc5544 \h </w:instrText>
        </w:r>
        <w:r>
          <w:fldChar w:fldCharType="separate"/>
        </w:r>
        <w:r>
          <w:t>79</w:t>
        </w:r>
        <w:r>
          <w:fldChar w:fldCharType="end"/>
        </w:r>
      </w:hyperlink>
    </w:p>
    <w:p>
      <w:pPr>
        <w:pStyle w:val="TOC2"/>
        <w:tabs>
          <w:tab w:val="right" w:leader="dot" w:pos="8306"/>
        </w:tabs>
      </w:pPr>
      <w:hyperlink w:anchor="_Toc15926" w:history="1">
        <w:r>
          <w:rPr>
            <w:rFonts w:ascii="仿宋" w:eastAsia="仿宋" w:hAnsi="仿宋" w:cs="仿宋" w:hint="eastAsia"/>
            <w:lang w:eastAsia="zh-CN"/>
          </w:rPr>
          <w:t>(二)、风险分类</w:t>
        </w:r>
        <w:r>
          <w:tab/>
        </w:r>
        <w:r>
          <w:fldChar w:fldCharType="begin"/>
        </w:r>
        <w:r>
          <w:instrText xml:space="preserve"> PAGEREF _Toc15926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4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315"/>
      <w:r>
        <w:rPr>
          <w:rFonts w:ascii="仿宋" w:eastAsia="仿宋" w:hAnsi="仿宋" w:cs="仿宋" w:hint="eastAsia"/>
          <w:sz w:val="28"/>
          <w:lang w:eastAsia="zh-CN"/>
        </w:rPr>
        <w:t>一、汽车诊断仪项目可持续发展</w:t>
      </w:r>
      <w:bookmarkEnd w:id="2"/>
    </w:p>
    <w:p>
      <w:pPr>
        <w:pStyle w:val="Heading2"/>
        <w:rPr>
          <w:rFonts w:ascii="仿宋" w:eastAsia="仿宋" w:hAnsi="仿宋" w:cs="仿宋" w:hint="eastAsia"/>
          <w:lang w:eastAsia="zh-CN"/>
        </w:rPr>
      </w:pPr>
      <w:bookmarkStart w:id="3" w:name="_Toc32343"/>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诊断仪项目中，汽车诊断仪项目团队着眼于未来，明确了可持续发展的战略方向。制定的具体可持续发展目标包括降低资源使用、采用环保技术、最大化社会效益等。这一步骤不仅有助于汽车诊断仪项目在环保和社会责任方面达到最高标准，也为未来提供了明确的指引，确保汽车诊断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可持续实践的融入汽车诊断仪项目管理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诊断仪项目管理周期。从汽车诊断仪项目规划开始，汽车诊断仪项目团队就考虑了环境和社会的因素。在执行阶段，汽车诊断仪项目团队积极推动绿色技术的应用，优化资源利用。此外，关注员工的社会责任，通过培训和沟通活动提高员工对可持续发展的认知，使他们能够在日常工作中践行可持续实践。这些举措不仅为汽车诊断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52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扎根于汽车诊断仪项目的可持续发展理念，我们深信环保与社会责任是汽车诊断仪项目成功的关键支柱。在汽车诊断仪项目的每一步，我们都致力于通过创新和实践，履行对环境和社会的坚定责任。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团队通过引入先进的环保技术、建立高效的废物处理系统以及推动能源节约措施，积极履行环保责任。定期的环保监测和评估确保汽车诊断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不仅致力于自身可持续发展，还注重对社会的回馈。通过支持社区汽车诊断仪项目、参与慈善事业、提供培训机会等方式，汽车诊断仪项目积极履行社会责任。与当地社区建立积极互动，关注员工的工作与生活平衡，以及员工的身心健康，是汽车诊断仪项目在社会责任层面的关键举措。这样的实践不仅增强了汽车诊断仪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0571"/>
      <w:r>
        <w:rPr>
          <w:rFonts w:ascii="仿宋" w:eastAsia="仿宋" w:hAnsi="仿宋" w:cs="仿宋" w:hint="eastAsia"/>
          <w:sz w:val="28"/>
          <w:lang w:eastAsia="zh-CN"/>
        </w:rPr>
        <w:t>二、汽车诊断仪项目土建工程</w:t>
      </w:r>
      <w:bookmarkEnd w:id="5"/>
    </w:p>
    <w:p>
      <w:pPr>
        <w:pStyle w:val="Heading2"/>
        <w:rPr>
          <w:rFonts w:ascii="仿宋" w:eastAsia="仿宋" w:hAnsi="仿宋" w:cs="仿宋" w:hint="eastAsia"/>
          <w:lang w:eastAsia="zh-CN"/>
        </w:rPr>
      </w:pPr>
      <w:bookmarkStart w:id="6" w:name="_Toc2941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在汽车诊断仪项目的建筑工程设计中，我们将秉承一系列重要的设计原则，以确保汽车诊断仪项目建筑在功能、美观、可持续性等方面达到最佳效果。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首要原则是确保建筑的功能性得到最大化的发挥。我们将充分理解汽车诊断仪项目的实际需求，合理布局各个功能区域，保证建筑在满足业务需求的同时，提供高效的工作环境。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在建筑设计中，我们将综合考虑建设和运营成本。通过精细的经济效益分析，确保设计方案在高效利用资源的同时，对汽车诊断仪项目的长期盈利能力有积极的贡献。</w:t>
      </w:r>
    </w:p>
    <w:p>
      <w:pPr>
        <w:pStyle w:val="Heading2"/>
        <w:ind w:firstLine="560" w:firstLineChars="200"/>
        <w:rPr>
          <w:rFonts w:ascii="仿宋" w:eastAsia="仿宋" w:hAnsi="仿宋" w:cs="仿宋" w:hint="eastAsia"/>
          <w:sz w:val="28"/>
          <w:lang w:eastAsia="zh-CN"/>
        </w:rPr>
      </w:pPr>
      <w:bookmarkStart w:id="7" w:name="_Toc5271"/>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诊断仪项目的土建工程设计中，我们将精准设定设计年限，结合汽车诊断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诊断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953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诊断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诊断仪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诊断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37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本期工程汽车诊断仪项目预计总建筑面积XXX平方米，其中：计容建筑面积XXX平方米，计划建筑工程投资XX万元，占汽车诊断仪项目总投资的XX%。</w:t>
      </w:r>
    </w:p>
    <w:p>
      <w:pPr>
        <w:pStyle w:val="Heading1"/>
        <w:ind w:firstLine="560" w:firstLineChars="200"/>
        <w:rPr>
          <w:rFonts w:ascii="仿宋" w:eastAsia="仿宋" w:hAnsi="仿宋" w:cs="仿宋" w:hint="eastAsia"/>
          <w:sz w:val="28"/>
          <w:lang w:eastAsia="zh-CN"/>
        </w:rPr>
      </w:pPr>
      <w:bookmarkStart w:id="10" w:name="_Toc22558"/>
      <w:r>
        <w:rPr>
          <w:rFonts w:ascii="仿宋" w:eastAsia="仿宋" w:hAnsi="仿宋" w:cs="仿宋" w:hint="eastAsia"/>
          <w:sz w:val="28"/>
          <w:lang w:eastAsia="zh-CN"/>
        </w:rPr>
        <w:t>三、汽车诊断仪项目建设背景及必要性分析</w:t>
      </w:r>
      <w:bookmarkEnd w:id="10"/>
    </w:p>
    <w:p>
      <w:pPr>
        <w:pStyle w:val="Heading2"/>
        <w:rPr>
          <w:rFonts w:ascii="仿宋" w:eastAsia="仿宋" w:hAnsi="仿宋" w:cs="仿宋" w:hint="eastAsia"/>
          <w:lang w:eastAsia="zh-CN"/>
        </w:rPr>
      </w:pPr>
      <w:bookmarkStart w:id="11" w:name="_Toc15740"/>
      <w:r>
        <w:rPr>
          <w:rFonts w:ascii="仿宋" w:eastAsia="仿宋" w:hAnsi="仿宋" w:cs="仿宋" w:hint="eastAsia"/>
          <w:lang w:eastAsia="zh-CN"/>
        </w:rPr>
        <w:t>(一)、汽车诊断仪项目背景分析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诊断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诊断仪项目在这个潮流中的定位。同时，我们将关注行业内涌现的新兴机遇，以便汽车诊断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诊断仪项目提供了强大的发展动力。我们将聚焦于行业内最新的技术发展趋势，包括但不限于人工智能、大数据分析、物联网等领域。通过深度的技术研究，我们将确保汽车诊断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诊断仪项目发展的源泉。我们将投入更多的精力对市场需求进行深入剖析，超越表面的需求，深入挖掘潜在的市场痛点和机遇。通过对市场需求的细致了解，汽车诊断仪项目将更有针对性地设计解决方案，满足市场的多样化需求，从而更好地促进汽车诊断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诊断仪项目战略至关重要。我们将对竞争态势进行更为深入的分析，包括但不限于市场份额、产品特点、客户满意度等多个维度。通过深度的竞争分析，汽车诊断仪项目将能够更准确地把握市场脉搏，制定具有竞争力的汽车诊断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汽车诊断仪项目的发展具有直接的影响。我们将进行更为全面的法规和政策分析，了解行业发展中的潜在法律风险和合规挑战。通过充分了解和遵守相关法规，汽车诊断仪项目将确保在法律框架内合法合规运营，为汽车诊断仪项目的稳健发展提供有力支持。</w:t>
      </w:r>
    </w:p>
    <w:p>
      <w:pPr>
        <w:pStyle w:val="Heading2"/>
        <w:ind w:firstLine="560" w:firstLineChars="200"/>
        <w:rPr>
          <w:rFonts w:ascii="仿宋" w:eastAsia="仿宋" w:hAnsi="仿宋" w:cs="仿宋" w:hint="eastAsia"/>
          <w:sz w:val="28"/>
          <w:lang w:eastAsia="zh-CN"/>
        </w:rPr>
      </w:pPr>
      <w:bookmarkStart w:id="12" w:name="_Toc19821"/>
      <w:r>
        <w:rPr>
          <w:rFonts w:ascii="仿宋" w:eastAsia="仿宋" w:hAnsi="仿宋" w:cs="仿宋" w:hint="eastAsia"/>
          <w:sz w:val="28"/>
          <w:lang w:eastAsia="zh-CN"/>
        </w:rPr>
        <w:t>(二)、汽车诊断仪项目建设必要性分析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建设的迫切性源于对行业发展趋势的深刻洞察。我们正处于一个行业变革的时代，科技创新、数字化转型成为企业发展的关键动力。汽车诊断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建设不仅仅是为了跟上潮流，更是为了通过技术创新推动企业的持续发展。通过引入先进的技术和解决方案，汽车诊断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诊断仪项目的建设成为必然选择，通过提高产品质量、拓展服务领域，从而在竞争中获得更多的机会。汽车诊断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诊断仪项目建设的必要性体现在对客户需求更精准的满足。通过汽车诊断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建设的背后是对企业持续创新的追求。只有通过不断创新，企业才能在竞争中立于不败之地。汽车诊断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6155"/>
      <w:r>
        <w:rPr>
          <w:rFonts w:ascii="仿宋" w:eastAsia="仿宋" w:hAnsi="仿宋" w:cs="仿宋" w:hint="eastAsia"/>
          <w:sz w:val="28"/>
          <w:lang w:eastAsia="zh-CN"/>
        </w:rPr>
        <w:t>四、汽车诊断仪项目概论</w:t>
      </w:r>
      <w:bookmarkEnd w:id="13"/>
    </w:p>
    <w:p>
      <w:pPr>
        <w:pStyle w:val="Heading2"/>
        <w:rPr>
          <w:rFonts w:ascii="仿宋" w:eastAsia="仿宋" w:hAnsi="仿宋" w:cs="仿宋" w:hint="eastAsia"/>
          <w:lang w:eastAsia="zh-CN"/>
        </w:rPr>
      </w:pPr>
      <w:bookmarkStart w:id="14" w:name="_Toc26672"/>
      <w:r>
        <w:rPr>
          <w:rFonts w:ascii="仿宋" w:eastAsia="仿宋" w:hAnsi="仿宋" w:cs="仿宋" w:hint="eastAsia"/>
          <w:lang w:eastAsia="zh-CN"/>
        </w:rPr>
        <w:t>(一)、汽车诊断仪项目概况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起源追溯至对市场的深入洞察。市场的不断演变与变革为汽车诊断仪项目提供了难得的机遇。当前市场存在的需求缺口和变革的大环境共同构成了汽车诊断仪项目的背景。这个汽车诊断仪项目旨在充分利用市场机遇，填补行业中尚未满足的需求，为客户提供全新的解决方案。市场的变革和需求的增长使得这个汽车诊断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汽车诊断仪项目名称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汽车诊断仪项目正式命名为汽车诊断仪。这个名称不仅仅是一个标识，更代表了汽车诊断仪项目的核心理念和愿景。它蕴含着汽车诊断仪项目所要解决问题的关键字，具有强烈的表达和辨识度，为汽车诊断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汽车诊断仪项目目标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核心目标是提供一种全新、高效的解决方案，满足客户日益增长的需求。汽车诊断仪项目追求的不仅仅是满足市场需求，更是在市场中获得卓越的竞争优势。通过不断提升产品或服务的质量和创新水平，汽车诊断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汽车诊断仪项目范围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全面涵盖了产品研发、制造、市场推广和售后服务，确保从产品设计到最终用户体验的全方位关注。这一全面的汽车诊断仪项目范围是为了确保汽车诊断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汽车诊断仪项目时间表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汽车诊断仪项目计划在未来18个月内完成，包括研发、测试、市场试点和正式推出等不同阶段。这个时间表的合理设计是为了确保汽车诊断仪项目各个阶段的顺利推进，以便按时交付高质量的成果。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汽车诊断仪项目预算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汽车诊断仪项目总预算估算为XX百万美元，主要分配在研发、市场推广、人员培训和运营等方面。这一充足的预算为汽车诊断仪项目提供了充足的资源，确保汽车诊断仪项目在各个方面都能取得优异的表现。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汽车诊断仪项目风险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可能面临的风险包括市场接受度低、技术难题、竞争激烈等。汽车诊断仪项目团队已经制定了相应的风险应对计划，通过前瞻性的风险管理，确保汽车诊断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汽车诊断仪项目团队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汽车诊断仪项目汇聚了一支经验丰富、多领域专业素养的核心团队，确保汽车诊断仪项目在各个方面都能拥有高水平的执行力。团队的协同作战是汽车诊断仪项目成功的关键因素之一。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汽车诊断仪项目背景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汽车诊断仪项目的背景根植于市场对更高效、创新产品的渴望，同时也受到科技发展对行业格局的深刻改变的影响。这为汽车诊断仪项目提供了广阔的发展空间和市场需求。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汽车诊断仪项目现状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截至目前，汽车诊断仪项目已完成市场调研和技术验证，取得了初步的成功。这为汽车诊断仪项目在未来的发展奠定了坚实的基础，为更远大的目标打下了坚实的基石。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9351"/>
      <w:r>
        <w:rPr>
          <w:rFonts w:ascii="仿宋" w:eastAsia="仿宋" w:hAnsi="仿宋" w:cs="仿宋" w:hint="eastAsia"/>
          <w:sz w:val="28"/>
          <w:lang w:eastAsia="zh-CN"/>
        </w:rPr>
        <w:t>(二)、汽车诊断仪项目目标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keyword》汽车诊断仪项目首要业务目标是在市场中占据有利地位，实现产品/服务的成功推广和销售。通过不断提升产品质量、创新性，汽车诊断仪项目追求成为行业中的领导者，赢得更多客户的青睐。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在科技迅速发展的时代，汽车诊断仪项目着眼于技术创新。通过持续的研发和技术升级，汽车诊断仪项目旨在推出更具创新性的产品或服务，以满足市场对新鲜、先进解决方案的需求。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为了建立可持续的客户关系，汽车诊断仪项目设定了客户满意度目标。通过提供卓越的产品质量和优质的客户服务，汽车诊断仪项目追求赢得客户的信任和忠诚度，确保他们的满意度达到行业领先水平。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汽车诊断仪项目注重社会责任和可持续发展。通过实施环保、社会责任汽车诊断仪项目，汽车诊断仪项目致力于在经济发展的同时保护环境，促进社会公平，实现可持续经营。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汽车诊断仪项目的团队是实现目标的核心驱动力。因此，汽车诊断仪项目设定了团队发展目标，包括提升团队成员的专业技能、培养领导力，以及搭建协同高效的团队工作氛围。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4959"/>
      <w:r>
        <w:rPr>
          <w:rFonts w:ascii="仿宋" w:eastAsia="仿宋" w:hAnsi="仿宋" w:cs="仿宋" w:hint="eastAsia"/>
          <w:sz w:val="28"/>
          <w:lang w:eastAsia="zh-CN"/>
        </w:rPr>
        <w:t>(三)、汽车诊断仪项目提出的理由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汽车诊断仪项目提出的理由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提出源于对市场机遇的深刻洞察。当前市场中存在的需求缺口和行业发展趋势表明，有巨大的商业机会等待被开发。通过准确捕捉市场机遇，汽车诊断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理念基于对技术创新的信仰。通过持续的研发和技术投入，汽车诊断仪项目有望推出更具创新性的产品或服务。在科技飞速发展的当下，汽车诊断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提出是为了增强企业的行业竞争力。通过提升产品或服务的质量和独特性，汽车诊断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响应了消费者需求的变化。随着社会和科技的不断发展，消费者对产品和服务的需求也在发生变化。通过深入了解并及时回应消费者的新需求，汽车诊断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汽车诊断仪项目的提出是企业战略发展规划的一部分。在面对日益激烈的市场竞争和不断变化的商业环境中，汽车诊断仪项目作为企业战略的一环，旨在为企业开辟新的增长领域，巩固企业在行业中的地位。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提出不仅仅是基于商业考量，还注重社会责任。通过推出环保、社会责任等方面的汽车诊断仪项目，汽车诊断仪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汽车诊断仪项目的提出反映了对利益相关者期望的关注。包括客户、员工、投资者等利益相关者在企业发展中都有着各自的期望，汽车诊断仪项目力求在满足这些期望的同时，取得更大的共赢。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25201"/>
      <w:r>
        <w:rPr>
          <w:rFonts w:ascii="仿宋" w:eastAsia="仿宋" w:hAnsi="仿宋" w:cs="仿宋" w:hint="eastAsia"/>
          <w:sz w:val="28"/>
          <w:lang w:eastAsia="zh-CN"/>
        </w:rPr>
        <w:t>(四)、汽车诊断仪项目意义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在实施汽车诊断仪项目的过程中，我们不仅仅是在追逐商业成功，更是为企业和社会的多个层面创造了深远的意义。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诊断仪项目的首要意义在于提升企业的市场竞争力。通过持续的创新和对产品质量的高标准要求，汽车诊断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诊断仪项目的推进将促使行业技术水平的提升。通过引入先进技术和创新性解决方案，汽车诊断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诊断仪项目不仅创造了大量就业机会，提高了就业水平，还注重社会责任和环保。通过参与社会公益事业和推动环保汽车诊断仪项目，汽车诊断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https://d.book118.com/515022230243011123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汽车诊断仪项目计划设计方案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B84E88"/>
    <w:rsid w:val="68B84E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502223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2024-03-04T23:09:00Z</dcterms:created>
  <dcterms:modified xsi:type="dcterms:W3CDTF">2024-03-04T23:09:45Z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F03409489C6044C59C188F151CC590B8_11</vt:lpwstr>
  </property>
  <property fmtid="{D5CDD505-2E9C-101B-9397-08002B2CF9AE}" pid="3" name="KSOProductBuildVer">
    <vt:lpwstr>2052-12.1.0.16388</vt:lpwstr>
  </property>
</Properties>
</file>