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储能行业项目计划设计方案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337" w:history="1">
        <w:r>
          <w:rPr>
            <w:rFonts w:ascii="仿宋" w:eastAsia="仿宋" w:hAnsi="仿宋" w:cs="仿宋" w:hint="eastAsia"/>
            <w:lang w:eastAsia="zh-CN"/>
          </w:rPr>
          <w:t>前言</w:t>
        </w:r>
        <w:r>
          <w:tab/>
        </w:r>
        <w:r>
          <w:fldChar w:fldCharType="begin"/>
        </w:r>
        <w:r>
          <w:instrText xml:space="preserve"> PAGEREF _Toc28337 \h </w:instrText>
        </w:r>
        <w:r>
          <w:fldChar w:fldCharType="separate"/>
        </w:r>
        <w:r>
          <w:t>3</w:t>
        </w:r>
        <w:r>
          <w:fldChar w:fldCharType="end"/>
        </w:r>
      </w:hyperlink>
    </w:p>
    <w:p>
      <w:pPr>
        <w:pStyle w:val="TOC1"/>
        <w:tabs>
          <w:tab w:val="right" w:leader="dot" w:pos="8306"/>
        </w:tabs>
      </w:pPr>
      <w:hyperlink w:anchor="_Toc24329" w:history="1">
        <w:r>
          <w:rPr>
            <w:rFonts w:ascii="仿宋" w:eastAsia="仿宋" w:hAnsi="仿宋" w:cs="仿宋" w:hint="eastAsia"/>
            <w:lang w:eastAsia="zh-CN"/>
          </w:rPr>
          <w:t>一、储能行业项目概论</w:t>
        </w:r>
        <w:r>
          <w:tab/>
        </w:r>
        <w:r>
          <w:fldChar w:fldCharType="begin"/>
        </w:r>
        <w:r>
          <w:instrText xml:space="preserve"> PAGEREF _Toc24329 \h </w:instrText>
        </w:r>
        <w:r>
          <w:fldChar w:fldCharType="separate"/>
        </w:r>
        <w:r>
          <w:t>3</w:t>
        </w:r>
        <w:r>
          <w:fldChar w:fldCharType="end"/>
        </w:r>
      </w:hyperlink>
    </w:p>
    <w:p>
      <w:pPr>
        <w:pStyle w:val="TOC2"/>
        <w:tabs>
          <w:tab w:val="right" w:leader="dot" w:pos="8306"/>
        </w:tabs>
      </w:pPr>
      <w:hyperlink w:anchor="_Toc25398" w:history="1">
        <w:r>
          <w:rPr>
            <w:rFonts w:ascii="仿宋" w:eastAsia="仿宋" w:hAnsi="仿宋" w:cs="仿宋" w:hint="eastAsia"/>
            <w:lang w:eastAsia="zh-CN"/>
          </w:rPr>
          <w:t>(一)、储能行业项目概况</w:t>
        </w:r>
        <w:r>
          <w:tab/>
        </w:r>
        <w:r>
          <w:fldChar w:fldCharType="begin"/>
        </w:r>
        <w:r>
          <w:instrText xml:space="preserve"> PAGEREF _Toc25398 \h </w:instrText>
        </w:r>
        <w:r>
          <w:fldChar w:fldCharType="separate"/>
        </w:r>
        <w:r>
          <w:t>3</w:t>
        </w:r>
        <w:r>
          <w:fldChar w:fldCharType="end"/>
        </w:r>
      </w:hyperlink>
    </w:p>
    <w:p>
      <w:pPr>
        <w:pStyle w:val="TOC2"/>
        <w:tabs>
          <w:tab w:val="right" w:leader="dot" w:pos="8306"/>
        </w:tabs>
      </w:pPr>
      <w:hyperlink w:anchor="_Toc14017" w:history="1">
        <w:r>
          <w:rPr>
            <w:rFonts w:ascii="仿宋" w:eastAsia="仿宋" w:hAnsi="仿宋" w:cs="仿宋" w:hint="eastAsia"/>
            <w:lang w:eastAsia="zh-CN"/>
          </w:rPr>
          <w:t>(二)、储能行业项目目标</w:t>
        </w:r>
        <w:r>
          <w:tab/>
        </w:r>
        <w:r>
          <w:fldChar w:fldCharType="begin"/>
        </w:r>
        <w:r>
          <w:instrText xml:space="preserve"> PAGEREF _Toc14017 \h </w:instrText>
        </w:r>
        <w:r>
          <w:fldChar w:fldCharType="separate"/>
        </w:r>
        <w:r>
          <w:t>5</w:t>
        </w:r>
        <w:r>
          <w:fldChar w:fldCharType="end"/>
        </w:r>
      </w:hyperlink>
    </w:p>
    <w:p>
      <w:pPr>
        <w:pStyle w:val="TOC2"/>
        <w:tabs>
          <w:tab w:val="right" w:leader="dot" w:pos="8306"/>
        </w:tabs>
      </w:pPr>
      <w:hyperlink w:anchor="_Toc15575" w:history="1">
        <w:r>
          <w:rPr>
            <w:rFonts w:ascii="仿宋" w:eastAsia="仿宋" w:hAnsi="仿宋" w:cs="仿宋" w:hint="eastAsia"/>
            <w:lang w:eastAsia="zh-CN"/>
          </w:rPr>
          <w:t>(三)、储能行业项目提出的理由</w:t>
        </w:r>
        <w:r>
          <w:tab/>
        </w:r>
        <w:r>
          <w:fldChar w:fldCharType="begin"/>
        </w:r>
        <w:r>
          <w:instrText xml:space="preserve"> PAGEREF _Toc15575 \h </w:instrText>
        </w:r>
        <w:r>
          <w:fldChar w:fldCharType="separate"/>
        </w:r>
        <w:r>
          <w:t>6</w:t>
        </w:r>
        <w:r>
          <w:fldChar w:fldCharType="end"/>
        </w:r>
      </w:hyperlink>
    </w:p>
    <w:p>
      <w:pPr>
        <w:pStyle w:val="TOC2"/>
        <w:tabs>
          <w:tab w:val="right" w:leader="dot" w:pos="8306"/>
        </w:tabs>
      </w:pPr>
      <w:hyperlink w:anchor="_Toc1446" w:history="1">
        <w:r>
          <w:rPr>
            <w:rFonts w:ascii="仿宋" w:eastAsia="仿宋" w:hAnsi="仿宋" w:cs="仿宋" w:hint="eastAsia"/>
            <w:lang w:eastAsia="zh-CN"/>
          </w:rPr>
          <w:t>(四)、储能行业项目意义</w:t>
        </w:r>
        <w:r>
          <w:tab/>
        </w:r>
        <w:r>
          <w:fldChar w:fldCharType="begin"/>
        </w:r>
        <w:r>
          <w:instrText xml:space="preserve"> PAGEREF _Toc1446 \h </w:instrText>
        </w:r>
        <w:r>
          <w:fldChar w:fldCharType="separate"/>
        </w:r>
        <w:r>
          <w:t>8</w:t>
        </w:r>
        <w:r>
          <w:fldChar w:fldCharType="end"/>
        </w:r>
      </w:hyperlink>
    </w:p>
    <w:p>
      <w:pPr>
        <w:pStyle w:val="TOC2"/>
        <w:tabs>
          <w:tab w:val="right" w:leader="dot" w:pos="8306"/>
        </w:tabs>
      </w:pPr>
      <w:hyperlink w:anchor="_Toc17018" w:history="1">
        <w:r>
          <w:rPr>
            <w:rFonts w:ascii="仿宋" w:eastAsia="仿宋" w:hAnsi="仿宋" w:cs="仿宋" w:hint="eastAsia"/>
            <w:lang w:eastAsia="zh-CN"/>
          </w:rPr>
          <w:t>(五)、储能行业项目背景</w:t>
        </w:r>
        <w:r>
          <w:tab/>
        </w:r>
        <w:r>
          <w:fldChar w:fldCharType="begin"/>
        </w:r>
        <w:r>
          <w:instrText xml:space="preserve"> PAGEREF _Toc17018 \h </w:instrText>
        </w:r>
        <w:r>
          <w:fldChar w:fldCharType="separate"/>
        </w:r>
        <w:r>
          <w:t>9</w:t>
        </w:r>
        <w:r>
          <w:fldChar w:fldCharType="end"/>
        </w:r>
      </w:hyperlink>
    </w:p>
    <w:p>
      <w:pPr>
        <w:pStyle w:val="TOC1"/>
        <w:tabs>
          <w:tab w:val="right" w:leader="dot" w:pos="8306"/>
        </w:tabs>
      </w:pPr>
      <w:hyperlink w:anchor="_Toc3303" w:history="1">
        <w:r>
          <w:rPr>
            <w:rFonts w:ascii="仿宋" w:eastAsia="仿宋" w:hAnsi="仿宋" w:cs="仿宋" w:hint="eastAsia"/>
            <w:lang w:eastAsia="zh-CN"/>
          </w:rPr>
          <w:t>二、储能行业项目可持续发展</w:t>
        </w:r>
        <w:r>
          <w:tab/>
        </w:r>
        <w:r>
          <w:fldChar w:fldCharType="begin"/>
        </w:r>
        <w:r>
          <w:instrText xml:space="preserve"> PAGEREF _Toc3303 \h </w:instrText>
        </w:r>
        <w:r>
          <w:fldChar w:fldCharType="separate"/>
        </w:r>
        <w:r>
          <w:t>9</w:t>
        </w:r>
        <w:r>
          <w:fldChar w:fldCharType="end"/>
        </w:r>
      </w:hyperlink>
    </w:p>
    <w:p>
      <w:pPr>
        <w:pStyle w:val="TOC2"/>
        <w:tabs>
          <w:tab w:val="right" w:leader="dot" w:pos="8306"/>
        </w:tabs>
      </w:pPr>
      <w:hyperlink w:anchor="_Toc5841" w:history="1">
        <w:r>
          <w:rPr>
            <w:rFonts w:ascii="仿宋" w:eastAsia="仿宋" w:hAnsi="仿宋" w:cs="仿宋" w:hint="eastAsia"/>
            <w:lang w:eastAsia="zh-CN"/>
          </w:rPr>
          <w:t>(一)、可持续战略与实践</w:t>
        </w:r>
        <w:r>
          <w:tab/>
        </w:r>
        <w:r>
          <w:fldChar w:fldCharType="begin"/>
        </w:r>
        <w:r>
          <w:instrText xml:space="preserve"> PAGEREF _Toc5841 \h </w:instrText>
        </w:r>
        <w:r>
          <w:fldChar w:fldCharType="separate"/>
        </w:r>
        <w:r>
          <w:t>9</w:t>
        </w:r>
        <w:r>
          <w:fldChar w:fldCharType="end"/>
        </w:r>
      </w:hyperlink>
    </w:p>
    <w:p>
      <w:pPr>
        <w:pStyle w:val="TOC2"/>
        <w:tabs>
          <w:tab w:val="right" w:leader="dot" w:pos="8306"/>
        </w:tabs>
      </w:pPr>
      <w:hyperlink w:anchor="_Toc14768" w:history="1">
        <w:r>
          <w:rPr>
            <w:rFonts w:ascii="仿宋" w:eastAsia="仿宋" w:hAnsi="仿宋" w:cs="仿宋" w:hint="eastAsia"/>
            <w:lang w:eastAsia="zh-CN"/>
          </w:rPr>
          <w:t>(二)、环保与社会责任</w:t>
        </w:r>
        <w:r>
          <w:tab/>
        </w:r>
        <w:r>
          <w:fldChar w:fldCharType="begin"/>
        </w:r>
        <w:r>
          <w:instrText xml:space="preserve"> PAGEREF _Toc14768 \h </w:instrText>
        </w:r>
        <w:r>
          <w:fldChar w:fldCharType="separate"/>
        </w:r>
        <w:r>
          <w:t>10</w:t>
        </w:r>
        <w:r>
          <w:fldChar w:fldCharType="end"/>
        </w:r>
      </w:hyperlink>
    </w:p>
    <w:p>
      <w:pPr>
        <w:pStyle w:val="TOC1"/>
        <w:tabs>
          <w:tab w:val="right" w:leader="dot" w:pos="8306"/>
        </w:tabs>
      </w:pPr>
      <w:hyperlink w:anchor="_Toc23216" w:history="1">
        <w:r>
          <w:rPr>
            <w:rFonts w:ascii="仿宋" w:eastAsia="仿宋" w:hAnsi="仿宋" w:cs="仿宋" w:hint="eastAsia"/>
            <w:lang w:eastAsia="zh-CN"/>
          </w:rPr>
          <w:t>三、储能行业项目土建工程</w:t>
        </w:r>
        <w:r>
          <w:tab/>
        </w:r>
        <w:r>
          <w:fldChar w:fldCharType="begin"/>
        </w:r>
        <w:r>
          <w:instrText xml:space="preserve"> PAGEREF _Toc23216 \h </w:instrText>
        </w:r>
        <w:r>
          <w:fldChar w:fldCharType="separate"/>
        </w:r>
        <w:r>
          <w:t>11</w:t>
        </w:r>
        <w:r>
          <w:fldChar w:fldCharType="end"/>
        </w:r>
      </w:hyperlink>
    </w:p>
    <w:p>
      <w:pPr>
        <w:pStyle w:val="TOC2"/>
        <w:tabs>
          <w:tab w:val="right" w:leader="dot" w:pos="8306"/>
        </w:tabs>
      </w:pPr>
      <w:hyperlink w:anchor="_Toc14476" w:history="1">
        <w:r>
          <w:rPr>
            <w:rFonts w:ascii="仿宋" w:eastAsia="仿宋" w:hAnsi="仿宋" w:cs="仿宋" w:hint="eastAsia"/>
            <w:lang w:eastAsia="zh-CN"/>
          </w:rPr>
          <w:t>(一)、建筑工程设计原则</w:t>
        </w:r>
        <w:r>
          <w:tab/>
        </w:r>
        <w:r>
          <w:fldChar w:fldCharType="begin"/>
        </w:r>
        <w:r>
          <w:instrText xml:space="preserve"> PAGEREF _Toc14476 \h </w:instrText>
        </w:r>
        <w:r>
          <w:fldChar w:fldCharType="separate"/>
        </w:r>
        <w:r>
          <w:t>11</w:t>
        </w:r>
        <w:r>
          <w:fldChar w:fldCharType="end"/>
        </w:r>
      </w:hyperlink>
    </w:p>
    <w:p>
      <w:pPr>
        <w:pStyle w:val="TOC2"/>
        <w:tabs>
          <w:tab w:val="right" w:leader="dot" w:pos="8306"/>
        </w:tabs>
      </w:pPr>
      <w:hyperlink w:anchor="_Toc848" w:history="1">
        <w:r>
          <w:rPr>
            <w:rFonts w:ascii="仿宋" w:eastAsia="仿宋" w:hAnsi="仿宋" w:cs="仿宋" w:hint="eastAsia"/>
            <w:lang w:eastAsia="zh-CN"/>
          </w:rPr>
          <w:t>(二)、土建工程设计年限及安全等级</w:t>
        </w:r>
        <w:r>
          <w:tab/>
        </w:r>
        <w:r>
          <w:fldChar w:fldCharType="begin"/>
        </w:r>
        <w:r>
          <w:instrText xml:space="preserve"> PAGEREF _Toc848 \h </w:instrText>
        </w:r>
        <w:r>
          <w:fldChar w:fldCharType="separate"/>
        </w:r>
        <w:r>
          <w:t>12</w:t>
        </w:r>
        <w:r>
          <w:fldChar w:fldCharType="end"/>
        </w:r>
      </w:hyperlink>
    </w:p>
    <w:p>
      <w:pPr>
        <w:pStyle w:val="TOC2"/>
        <w:tabs>
          <w:tab w:val="right" w:leader="dot" w:pos="8306"/>
        </w:tabs>
      </w:pPr>
      <w:hyperlink w:anchor="_Toc16681" w:history="1">
        <w:r>
          <w:rPr>
            <w:rFonts w:ascii="仿宋" w:eastAsia="仿宋" w:hAnsi="仿宋" w:cs="仿宋" w:hint="eastAsia"/>
            <w:lang w:eastAsia="zh-CN"/>
          </w:rPr>
          <w:t>(三)、建筑工程设计总体要求</w:t>
        </w:r>
        <w:r>
          <w:tab/>
        </w:r>
        <w:r>
          <w:fldChar w:fldCharType="begin"/>
        </w:r>
        <w:r>
          <w:instrText xml:space="preserve"> PAGEREF _Toc16681 \h </w:instrText>
        </w:r>
        <w:r>
          <w:fldChar w:fldCharType="separate"/>
        </w:r>
        <w:r>
          <w:t>13</w:t>
        </w:r>
        <w:r>
          <w:fldChar w:fldCharType="end"/>
        </w:r>
      </w:hyperlink>
    </w:p>
    <w:p>
      <w:pPr>
        <w:pStyle w:val="TOC2"/>
        <w:tabs>
          <w:tab w:val="right" w:leader="dot" w:pos="8306"/>
        </w:tabs>
      </w:pPr>
      <w:hyperlink w:anchor="_Toc2977" w:history="1">
        <w:r>
          <w:rPr>
            <w:rFonts w:ascii="仿宋" w:eastAsia="仿宋" w:hAnsi="仿宋" w:cs="仿宋" w:hint="eastAsia"/>
            <w:lang w:eastAsia="zh-CN"/>
          </w:rPr>
          <w:t>(四)、土建工程建设指标</w:t>
        </w:r>
        <w:r>
          <w:tab/>
        </w:r>
        <w:r>
          <w:fldChar w:fldCharType="begin"/>
        </w:r>
        <w:r>
          <w:instrText xml:space="preserve"> PAGEREF _Toc2977 \h </w:instrText>
        </w:r>
        <w:r>
          <w:fldChar w:fldCharType="separate"/>
        </w:r>
        <w:r>
          <w:t>14</w:t>
        </w:r>
        <w:r>
          <w:fldChar w:fldCharType="end"/>
        </w:r>
      </w:hyperlink>
    </w:p>
    <w:p>
      <w:pPr>
        <w:pStyle w:val="TOC1"/>
        <w:tabs>
          <w:tab w:val="right" w:leader="dot" w:pos="8306"/>
        </w:tabs>
      </w:pPr>
      <w:hyperlink w:anchor="_Toc17636" w:history="1">
        <w:r>
          <w:rPr>
            <w:rFonts w:ascii="仿宋" w:eastAsia="仿宋" w:hAnsi="仿宋" w:cs="仿宋" w:hint="eastAsia"/>
            <w:lang w:eastAsia="zh-CN"/>
          </w:rPr>
          <w:t>四、储能行业项目绩效评估</w:t>
        </w:r>
        <w:r>
          <w:tab/>
        </w:r>
        <w:r>
          <w:fldChar w:fldCharType="begin"/>
        </w:r>
        <w:r>
          <w:instrText xml:space="preserve"> PAGEREF _Toc17636 \h </w:instrText>
        </w:r>
        <w:r>
          <w:fldChar w:fldCharType="separate"/>
        </w:r>
        <w:r>
          <w:t>14</w:t>
        </w:r>
        <w:r>
          <w:fldChar w:fldCharType="end"/>
        </w:r>
      </w:hyperlink>
    </w:p>
    <w:p>
      <w:pPr>
        <w:pStyle w:val="TOC2"/>
        <w:tabs>
          <w:tab w:val="right" w:leader="dot" w:pos="8306"/>
        </w:tabs>
      </w:pPr>
      <w:hyperlink w:anchor="_Toc8457" w:history="1">
        <w:r>
          <w:rPr>
            <w:rFonts w:ascii="仿宋" w:eastAsia="仿宋" w:hAnsi="仿宋" w:cs="仿宋" w:hint="eastAsia"/>
            <w:lang w:eastAsia="zh-CN"/>
          </w:rPr>
          <w:t>(一)、绩效评估指标</w:t>
        </w:r>
        <w:r>
          <w:tab/>
        </w:r>
        <w:r>
          <w:fldChar w:fldCharType="begin"/>
        </w:r>
        <w:r>
          <w:instrText xml:space="preserve"> PAGEREF _Toc8457 \h </w:instrText>
        </w:r>
        <w:r>
          <w:fldChar w:fldCharType="separate"/>
        </w:r>
        <w:r>
          <w:t>14</w:t>
        </w:r>
        <w:r>
          <w:fldChar w:fldCharType="end"/>
        </w:r>
      </w:hyperlink>
    </w:p>
    <w:p>
      <w:pPr>
        <w:pStyle w:val="TOC2"/>
        <w:tabs>
          <w:tab w:val="right" w:leader="dot" w:pos="8306"/>
        </w:tabs>
      </w:pPr>
      <w:hyperlink w:anchor="_Toc16131" w:history="1">
        <w:r>
          <w:rPr>
            <w:rFonts w:ascii="仿宋" w:eastAsia="仿宋" w:hAnsi="仿宋" w:cs="仿宋" w:hint="eastAsia"/>
            <w:lang w:eastAsia="zh-CN"/>
          </w:rPr>
          <w:t>(二)、绩效评估方法</w:t>
        </w:r>
        <w:r>
          <w:tab/>
        </w:r>
        <w:r>
          <w:fldChar w:fldCharType="begin"/>
        </w:r>
        <w:r>
          <w:instrText xml:space="preserve"> PAGEREF _Toc16131 \h </w:instrText>
        </w:r>
        <w:r>
          <w:fldChar w:fldCharType="separate"/>
        </w:r>
        <w:r>
          <w:t>15</w:t>
        </w:r>
        <w:r>
          <w:fldChar w:fldCharType="end"/>
        </w:r>
      </w:hyperlink>
    </w:p>
    <w:p>
      <w:pPr>
        <w:pStyle w:val="TOC2"/>
        <w:tabs>
          <w:tab w:val="right" w:leader="dot" w:pos="8306"/>
        </w:tabs>
      </w:pPr>
      <w:hyperlink w:anchor="_Toc12102" w:history="1">
        <w:r>
          <w:rPr>
            <w:rFonts w:ascii="仿宋" w:eastAsia="仿宋" w:hAnsi="仿宋" w:cs="仿宋" w:hint="eastAsia"/>
            <w:lang w:eastAsia="zh-CN"/>
          </w:rPr>
          <w:t>(三)、绩效评估周期</w:t>
        </w:r>
        <w:r>
          <w:tab/>
        </w:r>
        <w:r>
          <w:fldChar w:fldCharType="begin"/>
        </w:r>
        <w:r>
          <w:instrText xml:space="preserve"> PAGEREF _Toc12102 \h </w:instrText>
        </w:r>
        <w:r>
          <w:fldChar w:fldCharType="separate"/>
        </w:r>
        <w:r>
          <w:t>16</w:t>
        </w:r>
        <w:r>
          <w:fldChar w:fldCharType="end"/>
        </w:r>
      </w:hyperlink>
    </w:p>
    <w:p>
      <w:pPr>
        <w:pStyle w:val="TOC1"/>
        <w:tabs>
          <w:tab w:val="right" w:leader="dot" w:pos="8306"/>
        </w:tabs>
      </w:pPr>
      <w:hyperlink w:anchor="_Toc7060" w:history="1">
        <w:r>
          <w:rPr>
            <w:rFonts w:ascii="仿宋" w:eastAsia="仿宋" w:hAnsi="仿宋" w:cs="仿宋" w:hint="eastAsia"/>
            <w:lang w:eastAsia="zh-CN"/>
          </w:rPr>
          <w:t>五、储能行业项目文档管理</w:t>
        </w:r>
        <w:r>
          <w:tab/>
        </w:r>
        <w:r>
          <w:fldChar w:fldCharType="begin"/>
        </w:r>
        <w:r>
          <w:instrText xml:space="preserve"> PAGEREF _Toc7060 \h </w:instrText>
        </w:r>
        <w:r>
          <w:fldChar w:fldCharType="separate"/>
        </w:r>
        <w:r>
          <w:t>17</w:t>
        </w:r>
        <w:r>
          <w:fldChar w:fldCharType="end"/>
        </w:r>
      </w:hyperlink>
    </w:p>
    <w:p>
      <w:pPr>
        <w:pStyle w:val="TOC2"/>
        <w:tabs>
          <w:tab w:val="right" w:leader="dot" w:pos="8306"/>
        </w:tabs>
      </w:pPr>
      <w:hyperlink w:anchor="_Toc3160" w:history="1">
        <w:r>
          <w:rPr>
            <w:rFonts w:ascii="仿宋" w:eastAsia="仿宋" w:hAnsi="仿宋" w:cs="仿宋" w:hint="eastAsia"/>
            <w:lang w:eastAsia="zh-CN"/>
          </w:rPr>
          <w:t>(一)、文档编制与审查</w:t>
        </w:r>
        <w:r>
          <w:tab/>
        </w:r>
        <w:r>
          <w:fldChar w:fldCharType="begin"/>
        </w:r>
        <w:r>
          <w:instrText xml:space="preserve"> PAGEREF _Toc3160 \h </w:instrText>
        </w:r>
        <w:r>
          <w:fldChar w:fldCharType="separate"/>
        </w:r>
        <w:r>
          <w:t>17</w:t>
        </w:r>
        <w:r>
          <w:fldChar w:fldCharType="end"/>
        </w:r>
      </w:hyperlink>
    </w:p>
    <w:p>
      <w:pPr>
        <w:pStyle w:val="TOC2"/>
        <w:tabs>
          <w:tab w:val="right" w:leader="dot" w:pos="8306"/>
        </w:tabs>
      </w:pPr>
      <w:hyperlink w:anchor="_Toc4662" w:history="1">
        <w:r>
          <w:rPr>
            <w:rFonts w:ascii="仿宋" w:eastAsia="仿宋" w:hAnsi="仿宋" w:cs="仿宋" w:hint="eastAsia"/>
            <w:lang w:eastAsia="zh-CN"/>
          </w:rPr>
          <w:t>(二)、文档发布与分发</w:t>
        </w:r>
        <w:r>
          <w:tab/>
        </w:r>
        <w:r>
          <w:fldChar w:fldCharType="begin"/>
        </w:r>
        <w:r>
          <w:instrText xml:space="preserve"> PAGEREF _Toc4662 \h </w:instrText>
        </w:r>
        <w:r>
          <w:fldChar w:fldCharType="separate"/>
        </w:r>
        <w:r>
          <w:t>19</w:t>
        </w:r>
        <w:r>
          <w:fldChar w:fldCharType="end"/>
        </w:r>
      </w:hyperlink>
    </w:p>
    <w:p>
      <w:pPr>
        <w:pStyle w:val="TOC2"/>
        <w:tabs>
          <w:tab w:val="right" w:leader="dot" w:pos="8306"/>
        </w:tabs>
      </w:pPr>
      <w:hyperlink w:anchor="_Toc19596" w:history="1">
        <w:r>
          <w:rPr>
            <w:rFonts w:ascii="仿宋" w:eastAsia="仿宋" w:hAnsi="仿宋" w:cs="仿宋" w:hint="eastAsia"/>
            <w:lang w:eastAsia="zh-CN"/>
          </w:rPr>
          <w:t>(三)、文档存档与归档</w:t>
        </w:r>
        <w:r>
          <w:tab/>
        </w:r>
        <w:r>
          <w:fldChar w:fldCharType="begin"/>
        </w:r>
        <w:r>
          <w:instrText xml:space="preserve"> PAGEREF _Toc19596 \h </w:instrText>
        </w:r>
        <w:r>
          <w:fldChar w:fldCharType="separate"/>
        </w:r>
        <w:r>
          <w:t>20</w:t>
        </w:r>
        <w:r>
          <w:fldChar w:fldCharType="end"/>
        </w:r>
      </w:hyperlink>
    </w:p>
    <w:p>
      <w:pPr>
        <w:pStyle w:val="TOC1"/>
        <w:tabs>
          <w:tab w:val="right" w:leader="dot" w:pos="8306"/>
        </w:tabs>
      </w:pPr>
      <w:hyperlink w:anchor="_Toc31849" w:history="1">
        <w:r>
          <w:rPr>
            <w:rFonts w:ascii="仿宋" w:eastAsia="仿宋" w:hAnsi="仿宋" w:cs="仿宋" w:hint="eastAsia"/>
            <w:lang w:eastAsia="zh-CN"/>
          </w:rPr>
          <w:t>六、市场分析、调研</w:t>
        </w:r>
        <w:r>
          <w:tab/>
        </w:r>
        <w:r>
          <w:fldChar w:fldCharType="begin"/>
        </w:r>
        <w:r>
          <w:instrText xml:space="preserve"> PAGEREF _Toc31849 \h </w:instrText>
        </w:r>
        <w:r>
          <w:fldChar w:fldCharType="separate"/>
        </w:r>
        <w:r>
          <w:t>21</w:t>
        </w:r>
        <w:r>
          <w:fldChar w:fldCharType="end"/>
        </w:r>
      </w:hyperlink>
    </w:p>
    <w:p>
      <w:pPr>
        <w:pStyle w:val="TOC2"/>
        <w:tabs>
          <w:tab w:val="right" w:leader="dot" w:pos="8306"/>
        </w:tabs>
      </w:pPr>
      <w:hyperlink w:anchor="_Toc18473" w:history="1">
        <w:r>
          <w:rPr>
            <w:rFonts w:ascii="仿宋" w:eastAsia="仿宋" w:hAnsi="仿宋" w:cs="仿宋" w:hint="eastAsia"/>
            <w:lang w:eastAsia="zh-CN"/>
          </w:rPr>
          <w:t>(一)、储能行业行业分析</w:t>
        </w:r>
        <w:r>
          <w:tab/>
        </w:r>
        <w:r>
          <w:fldChar w:fldCharType="begin"/>
        </w:r>
        <w:r>
          <w:instrText xml:space="preserve"> PAGEREF _Toc18473 \h </w:instrText>
        </w:r>
        <w:r>
          <w:fldChar w:fldCharType="separate"/>
        </w:r>
        <w:r>
          <w:t>21</w:t>
        </w:r>
        <w:r>
          <w:fldChar w:fldCharType="end"/>
        </w:r>
      </w:hyperlink>
    </w:p>
    <w:p>
      <w:pPr>
        <w:pStyle w:val="TOC2"/>
        <w:tabs>
          <w:tab w:val="right" w:leader="dot" w:pos="8306"/>
        </w:tabs>
      </w:pPr>
      <w:hyperlink w:anchor="_Toc11025" w:history="1">
        <w:r>
          <w:rPr>
            <w:rFonts w:ascii="仿宋" w:eastAsia="仿宋" w:hAnsi="仿宋" w:cs="仿宋" w:hint="eastAsia"/>
            <w:lang w:eastAsia="zh-CN"/>
          </w:rPr>
          <w:t>(二)、储能行业市场分析预测</w:t>
        </w:r>
        <w:r>
          <w:tab/>
        </w:r>
        <w:r>
          <w:fldChar w:fldCharType="begin"/>
        </w:r>
        <w:r>
          <w:instrText xml:space="preserve"> PAGEREF _Toc11025 \h </w:instrText>
        </w:r>
        <w:r>
          <w:fldChar w:fldCharType="separate"/>
        </w:r>
        <w:r>
          <w:t>21</w:t>
        </w:r>
        <w:r>
          <w:fldChar w:fldCharType="end"/>
        </w:r>
      </w:hyperlink>
    </w:p>
    <w:p>
      <w:pPr>
        <w:pStyle w:val="TOC1"/>
        <w:tabs>
          <w:tab w:val="right" w:leader="dot" w:pos="8306"/>
        </w:tabs>
      </w:pPr>
      <w:hyperlink w:anchor="_Toc26452" w:history="1">
        <w:r>
          <w:rPr>
            <w:rFonts w:ascii="仿宋" w:eastAsia="仿宋" w:hAnsi="仿宋" w:cs="仿宋" w:hint="eastAsia"/>
            <w:lang w:eastAsia="zh-CN"/>
          </w:rPr>
          <w:t>七、储能行业项目计划安排</w:t>
        </w:r>
        <w:r>
          <w:tab/>
        </w:r>
        <w:r>
          <w:fldChar w:fldCharType="begin"/>
        </w:r>
        <w:r>
          <w:instrText xml:space="preserve"> PAGEREF _Toc26452 \h </w:instrText>
        </w:r>
        <w:r>
          <w:fldChar w:fldCharType="separate"/>
        </w:r>
        <w:r>
          <w:t>22</w:t>
        </w:r>
        <w:r>
          <w:fldChar w:fldCharType="end"/>
        </w:r>
      </w:hyperlink>
    </w:p>
    <w:p>
      <w:pPr>
        <w:pStyle w:val="TOC2"/>
        <w:tabs>
          <w:tab w:val="right" w:leader="dot" w:pos="8306"/>
        </w:tabs>
      </w:pPr>
      <w:hyperlink w:anchor="_Toc7498" w:history="1">
        <w:r>
          <w:rPr>
            <w:rFonts w:ascii="仿宋" w:eastAsia="仿宋" w:hAnsi="仿宋" w:cs="仿宋" w:hint="eastAsia"/>
            <w:lang w:eastAsia="zh-CN"/>
          </w:rPr>
          <w:t>(一)、建设周期</w:t>
        </w:r>
        <w:r>
          <w:tab/>
        </w:r>
        <w:r>
          <w:fldChar w:fldCharType="begin"/>
        </w:r>
        <w:r>
          <w:instrText xml:space="preserve"> PAGEREF _Toc7498 \h </w:instrText>
        </w:r>
        <w:r>
          <w:fldChar w:fldCharType="separate"/>
        </w:r>
        <w:r>
          <w:t>22</w:t>
        </w:r>
        <w:r>
          <w:fldChar w:fldCharType="end"/>
        </w:r>
      </w:hyperlink>
    </w:p>
    <w:p>
      <w:pPr>
        <w:pStyle w:val="TOC2"/>
        <w:tabs>
          <w:tab w:val="right" w:leader="dot" w:pos="8306"/>
        </w:tabs>
      </w:pPr>
      <w:hyperlink w:anchor="_Toc11800" w:history="1">
        <w:r>
          <w:rPr>
            <w:rFonts w:ascii="仿宋" w:eastAsia="仿宋" w:hAnsi="仿宋" w:cs="仿宋" w:hint="eastAsia"/>
            <w:lang w:eastAsia="zh-CN"/>
          </w:rPr>
          <w:t>(二)、建设进度</w:t>
        </w:r>
        <w:r>
          <w:tab/>
        </w:r>
        <w:r>
          <w:fldChar w:fldCharType="begin"/>
        </w:r>
        <w:r>
          <w:instrText xml:space="preserve"> PAGEREF _Toc11800 \h </w:instrText>
        </w:r>
        <w:r>
          <w:fldChar w:fldCharType="separate"/>
        </w:r>
        <w:r>
          <w:t>23</w:t>
        </w:r>
        <w:r>
          <w:fldChar w:fldCharType="end"/>
        </w:r>
      </w:hyperlink>
    </w:p>
    <w:p>
      <w:pPr>
        <w:pStyle w:val="TOC2"/>
        <w:tabs>
          <w:tab w:val="right" w:leader="dot" w:pos="8306"/>
        </w:tabs>
      </w:pPr>
      <w:hyperlink w:anchor="_Toc19149" w:history="1">
        <w:r>
          <w:rPr>
            <w:rFonts w:ascii="仿宋" w:eastAsia="仿宋" w:hAnsi="仿宋" w:cs="仿宋" w:hint="eastAsia"/>
            <w:lang w:eastAsia="zh-CN"/>
          </w:rPr>
          <w:t>(三)、进度安排注意事项</w:t>
        </w:r>
        <w:r>
          <w:tab/>
        </w:r>
        <w:r>
          <w:fldChar w:fldCharType="begin"/>
        </w:r>
        <w:r>
          <w:instrText xml:space="preserve"> PAGEREF _Toc19149 \h </w:instrText>
        </w:r>
        <w:r>
          <w:fldChar w:fldCharType="separate"/>
        </w:r>
        <w:r>
          <w:t>24</w:t>
        </w:r>
        <w:r>
          <w:fldChar w:fldCharType="end"/>
        </w:r>
      </w:hyperlink>
    </w:p>
    <w:p>
      <w:pPr>
        <w:pStyle w:val="TOC2"/>
        <w:tabs>
          <w:tab w:val="right" w:leader="dot" w:pos="8306"/>
        </w:tabs>
      </w:pPr>
      <w:hyperlink w:anchor="_Toc4542" w:history="1">
        <w:r>
          <w:rPr>
            <w:rFonts w:ascii="仿宋" w:eastAsia="仿宋" w:hAnsi="仿宋" w:cs="仿宋" w:hint="eastAsia"/>
            <w:lang w:eastAsia="zh-CN"/>
          </w:rPr>
          <w:t>(四)、人力资源配置</w:t>
        </w:r>
        <w:r>
          <w:tab/>
        </w:r>
        <w:r>
          <w:fldChar w:fldCharType="begin"/>
        </w:r>
        <w:r>
          <w:instrText xml:space="preserve"> PAGEREF _Toc4542 \h </w:instrText>
        </w:r>
        <w:r>
          <w:fldChar w:fldCharType="separate"/>
        </w:r>
        <w:r>
          <w:t>26</w:t>
        </w:r>
        <w:r>
          <w:fldChar w:fldCharType="end"/>
        </w:r>
      </w:hyperlink>
    </w:p>
    <w:p>
      <w:pPr>
        <w:pStyle w:val="TOC1"/>
        <w:tabs>
          <w:tab w:val="right" w:leader="dot" w:pos="8306"/>
        </w:tabs>
      </w:pPr>
      <w:hyperlink w:anchor="_Toc1643" w:history="1">
        <w:r>
          <w:rPr>
            <w:rFonts w:ascii="仿宋" w:eastAsia="仿宋" w:hAnsi="仿宋" w:cs="仿宋" w:hint="eastAsia"/>
            <w:lang w:eastAsia="zh-CN"/>
          </w:rPr>
          <w:t>八、储能行业项目人力资源管理</w:t>
        </w:r>
        <w:r>
          <w:tab/>
        </w:r>
        <w:r>
          <w:fldChar w:fldCharType="begin"/>
        </w:r>
        <w:r>
          <w:instrText xml:space="preserve"> PAGEREF _Toc1643 \h </w:instrText>
        </w:r>
        <w:r>
          <w:fldChar w:fldCharType="separate"/>
        </w:r>
        <w:r>
          <w:t>26</w:t>
        </w:r>
        <w:r>
          <w:fldChar w:fldCharType="end"/>
        </w:r>
      </w:hyperlink>
    </w:p>
    <w:p>
      <w:pPr>
        <w:pStyle w:val="TOC2"/>
        <w:tabs>
          <w:tab w:val="right" w:leader="dot" w:pos="8306"/>
        </w:tabs>
      </w:pPr>
      <w:hyperlink w:anchor="_Toc10711" w:history="1">
        <w:r>
          <w:rPr>
            <w:rFonts w:ascii="仿宋" w:eastAsia="仿宋" w:hAnsi="仿宋" w:cs="仿宋" w:hint="eastAsia"/>
            <w:lang w:eastAsia="zh-CN"/>
          </w:rPr>
          <w:t>(一)、建立健全的预算管理制度</w:t>
        </w:r>
        <w:r>
          <w:tab/>
        </w:r>
        <w:r>
          <w:fldChar w:fldCharType="begin"/>
        </w:r>
        <w:r>
          <w:instrText xml:space="preserve"> PAGEREF _Toc10711 \h </w:instrText>
        </w:r>
        <w:r>
          <w:fldChar w:fldCharType="separate"/>
        </w:r>
        <w:r>
          <w:t>26</w:t>
        </w:r>
        <w:r>
          <w:fldChar w:fldCharType="end"/>
        </w:r>
      </w:hyperlink>
    </w:p>
    <w:p>
      <w:pPr>
        <w:pStyle w:val="TOC2"/>
        <w:tabs>
          <w:tab w:val="right" w:leader="dot" w:pos="8306"/>
        </w:tabs>
      </w:pPr>
      <w:hyperlink w:anchor="_Toc24936" w:history="1">
        <w:r>
          <w:rPr>
            <w:rFonts w:ascii="仿宋" w:eastAsia="仿宋" w:hAnsi="仿宋" w:cs="仿宋" w:hint="eastAsia"/>
            <w:lang w:eastAsia="zh-CN"/>
          </w:rPr>
          <w:t>(二)、加强资金流动监控</w:t>
        </w:r>
        <w:r>
          <w:tab/>
        </w:r>
        <w:r>
          <w:fldChar w:fldCharType="begin"/>
        </w:r>
        <w:r>
          <w:instrText xml:space="preserve"> PAGEREF _Toc24936 \h </w:instrText>
        </w:r>
        <w:r>
          <w:fldChar w:fldCharType="separate"/>
        </w:r>
        <w:r>
          <w:t>28</w:t>
        </w:r>
        <w:r>
          <w:fldChar w:fldCharType="end"/>
        </w:r>
      </w:hyperlink>
    </w:p>
    <w:p>
      <w:pPr>
        <w:pStyle w:val="TOC2"/>
        <w:tabs>
          <w:tab w:val="right" w:leader="dot" w:pos="8306"/>
        </w:tabs>
      </w:pPr>
      <w:hyperlink w:anchor="_Toc8871" w:history="1">
        <w:r>
          <w:rPr>
            <w:rFonts w:ascii="仿宋" w:eastAsia="仿宋" w:hAnsi="仿宋" w:cs="仿宋" w:hint="eastAsia"/>
            <w:lang w:eastAsia="zh-CN"/>
          </w:rPr>
          <w:t>(三)、制定完善的风险控制机制</w:t>
        </w:r>
        <w:r>
          <w:tab/>
        </w:r>
        <w:r>
          <w:fldChar w:fldCharType="begin"/>
        </w:r>
        <w:r>
          <w:instrText xml:space="preserve"> PAGEREF _Toc8871 \h </w:instrText>
        </w:r>
        <w:r>
          <w:fldChar w:fldCharType="separate"/>
        </w:r>
        <w:r>
          <w:t>29</w:t>
        </w:r>
        <w:r>
          <w:fldChar w:fldCharType="end"/>
        </w:r>
      </w:hyperlink>
    </w:p>
    <w:p>
      <w:pPr>
        <w:pStyle w:val="TOC2"/>
        <w:tabs>
          <w:tab w:val="right" w:leader="dot" w:pos="8306"/>
        </w:tabs>
      </w:pPr>
      <w:hyperlink w:anchor="_Toc32452" w:history="1">
        <w:r>
          <w:rPr>
            <w:rFonts w:ascii="仿宋" w:eastAsia="仿宋" w:hAnsi="仿宋" w:cs="仿宋" w:hint="eastAsia"/>
            <w:lang w:eastAsia="zh-CN"/>
          </w:rPr>
          <w:t>(四)、优化成本管理</w:t>
        </w:r>
        <w:r>
          <w:tab/>
        </w:r>
        <w:r>
          <w:fldChar w:fldCharType="begin"/>
        </w:r>
        <w:r>
          <w:instrText xml:space="preserve"> PAGEREF _Toc32452 \h </w:instrText>
        </w:r>
        <w:r>
          <w:fldChar w:fldCharType="separate"/>
        </w:r>
        <w:r>
          <w:t>30</w:t>
        </w:r>
        <w:r>
          <w:fldChar w:fldCharType="end"/>
        </w:r>
      </w:hyperlink>
    </w:p>
    <w:p>
      <w:pPr>
        <w:pStyle w:val="TOC1"/>
        <w:tabs>
          <w:tab w:val="right" w:leader="dot" w:pos="8306"/>
        </w:tabs>
      </w:pPr>
      <w:hyperlink w:anchor="_Toc17360" w:history="1">
        <w:r>
          <w:rPr>
            <w:rFonts w:ascii="仿宋" w:eastAsia="仿宋" w:hAnsi="仿宋" w:cs="仿宋" w:hint="eastAsia"/>
            <w:lang w:eastAsia="zh-CN"/>
          </w:rPr>
          <w:t>九、储能行业项目经营效益</w:t>
        </w:r>
        <w:r>
          <w:tab/>
        </w:r>
        <w:r>
          <w:fldChar w:fldCharType="begin"/>
        </w:r>
        <w:r>
          <w:instrText xml:space="preserve"> PAGEREF _Toc17360 \h </w:instrText>
        </w:r>
        <w:r>
          <w:fldChar w:fldCharType="separate"/>
        </w:r>
        <w:r>
          <w:t>32</w:t>
        </w:r>
        <w:r>
          <w:fldChar w:fldCharType="end"/>
        </w:r>
      </w:hyperlink>
    </w:p>
    <w:p>
      <w:pPr>
        <w:pStyle w:val="TOC2"/>
        <w:tabs>
          <w:tab w:val="right" w:leader="dot" w:pos="8306"/>
        </w:tabs>
      </w:pPr>
      <w:hyperlink w:anchor="_Toc32177" w:history="1">
        <w:r>
          <w:rPr>
            <w:rFonts w:ascii="仿宋" w:eastAsia="仿宋" w:hAnsi="仿宋" w:cs="仿宋" w:hint="eastAsia"/>
            <w:lang w:eastAsia="zh-CN"/>
          </w:rPr>
          <w:t>(一)、经济评价财务测算</w:t>
        </w:r>
        <w:r>
          <w:tab/>
        </w:r>
        <w:r>
          <w:fldChar w:fldCharType="begin"/>
        </w:r>
        <w:r>
          <w:instrText xml:space="preserve"> PAGEREF _Toc32177 \h </w:instrText>
        </w:r>
        <w:r>
          <w:fldChar w:fldCharType="separate"/>
        </w:r>
        <w:r>
          <w:t>32</w:t>
        </w:r>
        <w:r>
          <w:fldChar w:fldCharType="end"/>
        </w:r>
      </w:hyperlink>
    </w:p>
    <w:p>
      <w:pPr>
        <w:pStyle w:val="TOC2"/>
        <w:tabs>
          <w:tab w:val="right" w:leader="dot" w:pos="8306"/>
        </w:tabs>
      </w:pPr>
      <w:hyperlink w:anchor="_Toc13680" w:history="1">
        <w:r>
          <w:rPr>
            <w:rFonts w:ascii="仿宋" w:eastAsia="仿宋" w:hAnsi="仿宋" w:cs="仿宋" w:hint="eastAsia"/>
            <w:lang w:eastAsia="zh-CN"/>
          </w:rPr>
          <w:t>(二)、储能行业项目盈利能力分析</w:t>
        </w:r>
        <w:r>
          <w:tab/>
        </w:r>
        <w:r>
          <w:fldChar w:fldCharType="begin"/>
        </w:r>
        <w:r>
          <w:instrText xml:space="preserve"> PAGEREF _Toc13680 \h </w:instrText>
        </w:r>
        <w:r>
          <w:fldChar w:fldCharType="separate"/>
        </w:r>
        <w:r>
          <w:t>33</w:t>
        </w:r>
        <w:r>
          <w:fldChar w:fldCharType="end"/>
        </w:r>
      </w:hyperlink>
    </w:p>
    <w:p>
      <w:pPr>
        <w:pStyle w:val="TOC1"/>
        <w:tabs>
          <w:tab w:val="right" w:leader="dot" w:pos="8306"/>
        </w:tabs>
      </w:pPr>
      <w:hyperlink w:anchor="_Toc7362" w:history="1">
        <w:r>
          <w:rPr>
            <w:rFonts w:ascii="仿宋" w:eastAsia="仿宋" w:hAnsi="仿宋" w:cs="仿宋" w:hint="eastAsia"/>
            <w:lang w:eastAsia="zh-CN"/>
          </w:rPr>
          <w:t>十、生产安全保护</w:t>
        </w:r>
        <w:r>
          <w:tab/>
        </w:r>
        <w:r>
          <w:fldChar w:fldCharType="begin"/>
        </w:r>
        <w:r>
          <w:instrText xml:space="preserve"> PAGEREF _Toc7362 \h </w:instrText>
        </w:r>
        <w:r>
          <w:fldChar w:fldCharType="separate"/>
        </w:r>
        <w:r>
          <w:t>34</w:t>
        </w:r>
        <w:r>
          <w:fldChar w:fldCharType="end"/>
        </w:r>
      </w:hyperlink>
    </w:p>
    <w:p>
      <w:pPr>
        <w:pStyle w:val="TOC2"/>
        <w:tabs>
          <w:tab w:val="right" w:leader="dot" w:pos="8306"/>
        </w:tabs>
      </w:pPr>
      <w:hyperlink w:anchor="_Toc16140" w:history="1">
        <w:r>
          <w:rPr>
            <w:rFonts w:ascii="仿宋" w:eastAsia="仿宋" w:hAnsi="仿宋" w:cs="仿宋" w:hint="eastAsia"/>
            <w:lang w:eastAsia="zh-CN"/>
          </w:rPr>
          <w:t>(一)、消防安全</w:t>
        </w:r>
        <w:r>
          <w:tab/>
        </w:r>
        <w:r>
          <w:fldChar w:fldCharType="begin"/>
        </w:r>
        <w:r>
          <w:instrText xml:space="preserve"> PAGEREF _Toc16140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27" w:history="1">
        <w:r>
          <w:rPr>
            <w:rFonts w:ascii="仿宋" w:eastAsia="仿宋" w:hAnsi="仿宋" w:cs="仿宋" w:hint="eastAsia"/>
            <w:lang w:eastAsia="zh-CN"/>
          </w:rPr>
          <w:t>(二)、防火防爆总图布置措施</w:t>
        </w:r>
        <w:r>
          <w:tab/>
        </w:r>
        <w:r>
          <w:fldChar w:fldCharType="begin"/>
        </w:r>
        <w:r>
          <w:instrText xml:space="preserve"> PAGEREF _Toc927 \h </w:instrText>
        </w:r>
        <w:r>
          <w:fldChar w:fldCharType="separate"/>
        </w:r>
        <w:r>
          <w:t>35</w:t>
        </w:r>
        <w:r>
          <w:fldChar w:fldCharType="end"/>
        </w:r>
      </w:hyperlink>
    </w:p>
    <w:p>
      <w:pPr>
        <w:pStyle w:val="TOC2"/>
        <w:tabs>
          <w:tab w:val="right" w:leader="dot" w:pos="8306"/>
        </w:tabs>
      </w:pPr>
      <w:hyperlink w:anchor="_Toc22273" w:history="1">
        <w:r>
          <w:rPr>
            <w:rFonts w:ascii="仿宋" w:eastAsia="仿宋" w:hAnsi="仿宋" w:cs="仿宋" w:hint="eastAsia"/>
            <w:lang w:eastAsia="zh-CN"/>
          </w:rPr>
          <w:t>(三)、自然灾害防范措施</w:t>
        </w:r>
        <w:r>
          <w:tab/>
        </w:r>
        <w:r>
          <w:fldChar w:fldCharType="begin"/>
        </w:r>
        <w:r>
          <w:instrText xml:space="preserve"> PAGEREF _Toc22273 \h </w:instrText>
        </w:r>
        <w:r>
          <w:fldChar w:fldCharType="separate"/>
        </w:r>
        <w:r>
          <w:t>36</w:t>
        </w:r>
        <w:r>
          <w:fldChar w:fldCharType="end"/>
        </w:r>
      </w:hyperlink>
    </w:p>
    <w:p>
      <w:pPr>
        <w:pStyle w:val="TOC2"/>
        <w:tabs>
          <w:tab w:val="right" w:leader="dot" w:pos="8306"/>
        </w:tabs>
      </w:pPr>
      <w:hyperlink w:anchor="_Toc20284" w:history="1">
        <w:r>
          <w:rPr>
            <w:rFonts w:ascii="仿宋" w:eastAsia="仿宋" w:hAnsi="仿宋" w:cs="仿宋" w:hint="eastAsia"/>
            <w:lang w:eastAsia="zh-CN"/>
          </w:rPr>
          <w:t>(四)、安全色及安全标志使用要求</w:t>
        </w:r>
        <w:r>
          <w:tab/>
        </w:r>
        <w:r>
          <w:fldChar w:fldCharType="begin"/>
        </w:r>
        <w:r>
          <w:instrText xml:space="preserve"> PAGEREF _Toc20284 \h </w:instrText>
        </w:r>
        <w:r>
          <w:fldChar w:fldCharType="separate"/>
        </w:r>
        <w:r>
          <w:t>37</w:t>
        </w:r>
        <w:r>
          <w:fldChar w:fldCharType="end"/>
        </w:r>
      </w:hyperlink>
    </w:p>
    <w:p>
      <w:pPr>
        <w:pStyle w:val="TOC2"/>
        <w:tabs>
          <w:tab w:val="right" w:leader="dot" w:pos="8306"/>
        </w:tabs>
      </w:pPr>
      <w:hyperlink w:anchor="_Toc20052" w:history="1">
        <w:r>
          <w:rPr>
            <w:rFonts w:ascii="仿宋" w:eastAsia="仿宋" w:hAnsi="仿宋" w:cs="仿宋" w:hint="eastAsia"/>
            <w:lang w:eastAsia="zh-CN"/>
          </w:rPr>
          <w:t>(五)、防尘防毒措施</w:t>
        </w:r>
        <w:r>
          <w:tab/>
        </w:r>
        <w:r>
          <w:fldChar w:fldCharType="begin"/>
        </w:r>
        <w:r>
          <w:instrText xml:space="preserve"> PAGEREF _Toc20052 \h </w:instrText>
        </w:r>
        <w:r>
          <w:fldChar w:fldCharType="separate"/>
        </w:r>
        <w:r>
          <w:t>38</w:t>
        </w:r>
        <w:r>
          <w:fldChar w:fldCharType="end"/>
        </w:r>
      </w:hyperlink>
    </w:p>
    <w:p>
      <w:pPr>
        <w:pStyle w:val="TOC2"/>
        <w:tabs>
          <w:tab w:val="right" w:leader="dot" w:pos="8306"/>
        </w:tabs>
      </w:pPr>
      <w:hyperlink w:anchor="_Toc7398" w:history="1">
        <w:r>
          <w:rPr>
            <w:rFonts w:ascii="仿宋" w:eastAsia="仿宋" w:hAnsi="仿宋" w:cs="仿宋" w:hint="eastAsia"/>
            <w:lang w:eastAsia="zh-CN"/>
          </w:rPr>
          <w:t>(六)、防静电、触电防护及防雷措施</w:t>
        </w:r>
        <w:r>
          <w:tab/>
        </w:r>
        <w:r>
          <w:fldChar w:fldCharType="begin"/>
        </w:r>
        <w:r>
          <w:instrText xml:space="preserve"> PAGEREF _Toc7398 \h </w:instrText>
        </w:r>
        <w:r>
          <w:fldChar w:fldCharType="separate"/>
        </w:r>
        <w:r>
          <w:t>39</w:t>
        </w:r>
        <w:r>
          <w:fldChar w:fldCharType="end"/>
        </w:r>
      </w:hyperlink>
    </w:p>
    <w:p>
      <w:pPr>
        <w:pStyle w:val="TOC2"/>
        <w:tabs>
          <w:tab w:val="right" w:leader="dot" w:pos="8306"/>
        </w:tabs>
      </w:pPr>
      <w:hyperlink w:anchor="_Toc1038" w:history="1">
        <w:r>
          <w:rPr>
            <w:rFonts w:ascii="仿宋" w:eastAsia="仿宋" w:hAnsi="仿宋" w:cs="仿宋" w:hint="eastAsia"/>
            <w:lang w:eastAsia="zh-CN"/>
          </w:rPr>
          <w:t>(七)、机械设备安全保障措施</w:t>
        </w:r>
        <w:r>
          <w:tab/>
        </w:r>
        <w:r>
          <w:fldChar w:fldCharType="begin"/>
        </w:r>
        <w:r>
          <w:instrText xml:space="preserve"> PAGEREF _Toc1038 \h </w:instrText>
        </w:r>
        <w:r>
          <w:fldChar w:fldCharType="separate"/>
        </w:r>
        <w:r>
          <w:t>40</w:t>
        </w:r>
        <w:r>
          <w:fldChar w:fldCharType="end"/>
        </w:r>
      </w:hyperlink>
    </w:p>
    <w:p>
      <w:pPr>
        <w:pStyle w:val="TOC1"/>
        <w:tabs>
          <w:tab w:val="right" w:leader="dot" w:pos="8306"/>
        </w:tabs>
      </w:pPr>
      <w:hyperlink w:anchor="_Toc29352" w:history="1">
        <w:r>
          <w:rPr>
            <w:rFonts w:ascii="仿宋" w:eastAsia="仿宋" w:hAnsi="仿宋" w:cs="仿宋" w:hint="eastAsia"/>
            <w:lang w:eastAsia="zh-CN"/>
          </w:rPr>
          <w:t>十一、储能行业项目财务管理</w:t>
        </w:r>
        <w:r>
          <w:tab/>
        </w:r>
        <w:r>
          <w:fldChar w:fldCharType="begin"/>
        </w:r>
        <w:r>
          <w:instrText xml:space="preserve"> PAGEREF _Toc29352 \h </w:instrText>
        </w:r>
        <w:r>
          <w:fldChar w:fldCharType="separate"/>
        </w:r>
        <w:r>
          <w:t>42</w:t>
        </w:r>
        <w:r>
          <w:fldChar w:fldCharType="end"/>
        </w:r>
      </w:hyperlink>
    </w:p>
    <w:p>
      <w:pPr>
        <w:pStyle w:val="TOC2"/>
        <w:tabs>
          <w:tab w:val="right" w:leader="dot" w:pos="8306"/>
        </w:tabs>
      </w:pPr>
      <w:hyperlink w:anchor="_Toc9366" w:history="1">
        <w:r>
          <w:rPr>
            <w:rFonts w:ascii="仿宋" w:eastAsia="仿宋" w:hAnsi="仿宋" w:cs="仿宋" w:hint="eastAsia"/>
            <w:lang w:eastAsia="zh-CN"/>
          </w:rPr>
          <w:t>(一)、资金需求大</w:t>
        </w:r>
        <w:r>
          <w:tab/>
        </w:r>
        <w:r>
          <w:fldChar w:fldCharType="begin"/>
        </w:r>
        <w:r>
          <w:instrText xml:space="preserve"> PAGEREF _Toc9366 \h </w:instrText>
        </w:r>
        <w:r>
          <w:fldChar w:fldCharType="separate"/>
        </w:r>
        <w:r>
          <w:t>42</w:t>
        </w:r>
        <w:r>
          <w:fldChar w:fldCharType="end"/>
        </w:r>
      </w:hyperlink>
    </w:p>
    <w:p>
      <w:pPr>
        <w:pStyle w:val="TOC2"/>
        <w:tabs>
          <w:tab w:val="right" w:leader="dot" w:pos="8306"/>
        </w:tabs>
      </w:pPr>
      <w:hyperlink w:anchor="_Toc6092" w:history="1">
        <w:r>
          <w:rPr>
            <w:rFonts w:ascii="仿宋" w:eastAsia="仿宋" w:hAnsi="仿宋" w:cs="仿宋" w:hint="eastAsia"/>
            <w:lang w:eastAsia="zh-CN"/>
          </w:rPr>
          <w:t>(二)、研发周期长</w:t>
        </w:r>
        <w:r>
          <w:tab/>
        </w:r>
        <w:r>
          <w:fldChar w:fldCharType="begin"/>
        </w:r>
        <w:r>
          <w:instrText xml:space="preserve"> PAGEREF _Toc6092 \h </w:instrText>
        </w:r>
        <w:r>
          <w:fldChar w:fldCharType="separate"/>
        </w:r>
        <w:r>
          <w:t>43</w:t>
        </w:r>
        <w:r>
          <w:fldChar w:fldCharType="end"/>
        </w:r>
      </w:hyperlink>
    </w:p>
    <w:p>
      <w:pPr>
        <w:pStyle w:val="TOC2"/>
        <w:tabs>
          <w:tab w:val="right" w:leader="dot" w:pos="8306"/>
        </w:tabs>
      </w:pPr>
      <w:hyperlink w:anchor="_Toc23705" w:history="1">
        <w:r>
          <w:rPr>
            <w:rFonts w:ascii="仿宋" w:eastAsia="仿宋" w:hAnsi="仿宋" w:cs="仿宋" w:hint="eastAsia"/>
            <w:lang w:eastAsia="zh-CN"/>
          </w:rPr>
          <w:t>(三)、市场风险大</w:t>
        </w:r>
        <w:r>
          <w:tab/>
        </w:r>
        <w:r>
          <w:fldChar w:fldCharType="begin"/>
        </w:r>
        <w:r>
          <w:instrText xml:space="preserve"> PAGEREF _Toc23705 \h </w:instrText>
        </w:r>
        <w:r>
          <w:fldChar w:fldCharType="separate"/>
        </w:r>
        <w:r>
          <w:t>44</w:t>
        </w:r>
        <w:r>
          <w:fldChar w:fldCharType="end"/>
        </w:r>
      </w:hyperlink>
    </w:p>
    <w:p>
      <w:pPr>
        <w:pStyle w:val="TOC2"/>
        <w:tabs>
          <w:tab w:val="right" w:leader="dot" w:pos="8306"/>
        </w:tabs>
      </w:pPr>
      <w:hyperlink w:anchor="_Toc18063" w:history="1">
        <w:r>
          <w:rPr>
            <w:rFonts w:ascii="仿宋" w:eastAsia="仿宋" w:hAnsi="仿宋" w:cs="仿宋" w:hint="eastAsia"/>
            <w:lang w:eastAsia="zh-CN"/>
          </w:rPr>
          <w:t>(四)、利润率高</w:t>
        </w:r>
        <w:r>
          <w:tab/>
        </w:r>
        <w:r>
          <w:fldChar w:fldCharType="begin"/>
        </w:r>
        <w:r>
          <w:instrText xml:space="preserve"> PAGEREF _Toc18063 \h </w:instrText>
        </w:r>
        <w:r>
          <w:fldChar w:fldCharType="separate"/>
        </w:r>
        <w:r>
          <w:t>47</w:t>
        </w:r>
        <w:r>
          <w:fldChar w:fldCharType="end"/>
        </w:r>
      </w:hyperlink>
    </w:p>
    <w:p>
      <w:pPr>
        <w:pStyle w:val="TOC1"/>
        <w:tabs>
          <w:tab w:val="right" w:leader="dot" w:pos="8306"/>
        </w:tabs>
      </w:pPr>
      <w:hyperlink w:anchor="_Toc25738" w:history="1">
        <w:r>
          <w:rPr>
            <w:rFonts w:ascii="仿宋" w:eastAsia="仿宋" w:hAnsi="仿宋" w:cs="仿宋" w:hint="eastAsia"/>
            <w:lang w:eastAsia="zh-CN"/>
          </w:rPr>
          <w:t>十二、储能行业项目技术管理</w:t>
        </w:r>
        <w:r>
          <w:tab/>
        </w:r>
        <w:r>
          <w:fldChar w:fldCharType="begin"/>
        </w:r>
        <w:r>
          <w:instrText xml:space="preserve"> PAGEREF _Toc25738 \h </w:instrText>
        </w:r>
        <w:r>
          <w:fldChar w:fldCharType="separate"/>
        </w:r>
        <w:r>
          <w:t>49</w:t>
        </w:r>
        <w:r>
          <w:fldChar w:fldCharType="end"/>
        </w:r>
      </w:hyperlink>
    </w:p>
    <w:p>
      <w:pPr>
        <w:pStyle w:val="TOC2"/>
        <w:tabs>
          <w:tab w:val="right" w:leader="dot" w:pos="8306"/>
        </w:tabs>
      </w:pPr>
      <w:hyperlink w:anchor="_Toc10297" w:history="1">
        <w:r>
          <w:rPr>
            <w:rFonts w:ascii="仿宋" w:eastAsia="仿宋" w:hAnsi="仿宋" w:cs="仿宋" w:hint="eastAsia"/>
            <w:lang w:eastAsia="zh-CN"/>
          </w:rPr>
          <w:t>(一)、技术方案选用方向</w:t>
        </w:r>
        <w:r>
          <w:tab/>
        </w:r>
        <w:r>
          <w:fldChar w:fldCharType="begin"/>
        </w:r>
        <w:r>
          <w:instrText xml:space="preserve"> PAGEREF _Toc10297 \h </w:instrText>
        </w:r>
        <w:r>
          <w:fldChar w:fldCharType="separate"/>
        </w:r>
        <w:r>
          <w:t>49</w:t>
        </w:r>
        <w:r>
          <w:fldChar w:fldCharType="end"/>
        </w:r>
      </w:hyperlink>
    </w:p>
    <w:p>
      <w:pPr>
        <w:pStyle w:val="TOC2"/>
        <w:tabs>
          <w:tab w:val="right" w:leader="dot" w:pos="8306"/>
        </w:tabs>
      </w:pPr>
      <w:hyperlink w:anchor="_Toc12473" w:history="1">
        <w:r>
          <w:rPr>
            <w:rFonts w:ascii="仿宋" w:eastAsia="仿宋" w:hAnsi="仿宋" w:cs="仿宋" w:hint="eastAsia"/>
            <w:lang w:eastAsia="zh-CN"/>
          </w:rPr>
          <w:t>(二)、工艺技术方案选用原则</w:t>
        </w:r>
        <w:r>
          <w:tab/>
        </w:r>
        <w:r>
          <w:fldChar w:fldCharType="begin"/>
        </w:r>
        <w:r>
          <w:instrText xml:space="preserve"> PAGEREF _Toc12473 \h </w:instrText>
        </w:r>
        <w:r>
          <w:fldChar w:fldCharType="separate"/>
        </w:r>
        <w:r>
          <w:t>50</w:t>
        </w:r>
        <w:r>
          <w:fldChar w:fldCharType="end"/>
        </w:r>
      </w:hyperlink>
    </w:p>
    <w:p>
      <w:pPr>
        <w:pStyle w:val="TOC2"/>
        <w:tabs>
          <w:tab w:val="right" w:leader="dot" w:pos="8306"/>
        </w:tabs>
      </w:pPr>
      <w:hyperlink w:anchor="_Toc22334" w:history="1">
        <w:r>
          <w:rPr>
            <w:rFonts w:ascii="仿宋" w:eastAsia="仿宋" w:hAnsi="仿宋" w:cs="仿宋" w:hint="eastAsia"/>
            <w:lang w:eastAsia="zh-CN"/>
          </w:rPr>
          <w:t>(三)、工艺技术方案要求</w:t>
        </w:r>
        <w:r>
          <w:tab/>
        </w:r>
        <w:r>
          <w:fldChar w:fldCharType="begin"/>
        </w:r>
        <w:r>
          <w:instrText xml:space="preserve"> PAGEREF _Toc22334 \h </w:instrText>
        </w:r>
        <w:r>
          <w:fldChar w:fldCharType="separate"/>
        </w:r>
        <w:r>
          <w:t>52</w:t>
        </w:r>
        <w:r>
          <w:fldChar w:fldCharType="end"/>
        </w:r>
      </w:hyperlink>
    </w:p>
    <w:p>
      <w:pPr>
        <w:pStyle w:val="TOC1"/>
        <w:tabs>
          <w:tab w:val="right" w:leader="dot" w:pos="8306"/>
        </w:tabs>
      </w:pPr>
      <w:hyperlink w:anchor="_Toc13204" w:history="1">
        <w:r>
          <w:rPr>
            <w:rFonts w:ascii="仿宋" w:eastAsia="仿宋" w:hAnsi="仿宋" w:cs="仿宋" w:hint="eastAsia"/>
            <w:lang w:eastAsia="zh-CN"/>
          </w:rPr>
          <w:t>十三、利益相关者分析与沟通计划</w:t>
        </w:r>
        <w:r>
          <w:tab/>
        </w:r>
        <w:r>
          <w:fldChar w:fldCharType="begin"/>
        </w:r>
        <w:r>
          <w:instrText xml:space="preserve"> PAGEREF _Toc13204 \h </w:instrText>
        </w:r>
        <w:r>
          <w:fldChar w:fldCharType="separate"/>
        </w:r>
        <w:r>
          <w:t>55</w:t>
        </w:r>
        <w:r>
          <w:fldChar w:fldCharType="end"/>
        </w:r>
      </w:hyperlink>
    </w:p>
    <w:p>
      <w:pPr>
        <w:pStyle w:val="TOC2"/>
        <w:tabs>
          <w:tab w:val="right" w:leader="dot" w:pos="8306"/>
        </w:tabs>
      </w:pPr>
      <w:hyperlink w:anchor="_Toc16142" w:history="1">
        <w:r>
          <w:rPr>
            <w:rFonts w:ascii="仿宋" w:eastAsia="仿宋" w:hAnsi="仿宋" w:cs="仿宋" w:hint="eastAsia"/>
            <w:lang w:eastAsia="zh-CN"/>
          </w:rPr>
          <w:t>(一)、利益相关者分析</w:t>
        </w:r>
        <w:r>
          <w:tab/>
        </w:r>
        <w:r>
          <w:fldChar w:fldCharType="begin"/>
        </w:r>
        <w:r>
          <w:instrText xml:space="preserve"> PAGEREF _Toc16142 \h </w:instrText>
        </w:r>
        <w:r>
          <w:fldChar w:fldCharType="separate"/>
        </w:r>
        <w:r>
          <w:t>55</w:t>
        </w:r>
        <w:r>
          <w:fldChar w:fldCharType="end"/>
        </w:r>
      </w:hyperlink>
    </w:p>
    <w:p>
      <w:pPr>
        <w:pStyle w:val="TOC2"/>
        <w:tabs>
          <w:tab w:val="right" w:leader="dot" w:pos="8306"/>
        </w:tabs>
      </w:pPr>
      <w:hyperlink w:anchor="_Toc19097" w:history="1">
        <w:r>
          <w:rPr>
            <w:rFonts w:ascii="仿宋" w:eastAsia="仿宋" w:hAnsi="仿宋" w:cs="仿宋" w:hint="eastAsia"/>
            <w:lang w:eastAsia="zh-CN"/>
          </w:rPr>
          <w:t>(二)、沟通计划</w:t>
        </w:r>
        <w:r>
          <w:tab/>
        </w:r>
        <w:r>
          <w:fldChar w:fldCharType="begin"/>
        </w:r>
        <w:r>
          <w:instrText xml:space="preserve"> PAGEREF _Toc19097 \h </w:instrText>
        </w:r>
        <w:r>
          <w:fldChar w:fldCharType="separate"/>
        </w:r>
        <w:r>
          <w:t>56</w:t>
        </w:r>
        <w:r>
          <w:fldChar w:fldCharType="end"/>
        </w:r>
      </w:hyperlink>
    </w:p>
    <w:p>
      <w:pPr>
        <w:pStyle w:val="TOC1"/>
        <w:tabs>
          <w:tab w:val="right" w:leader="dot" w:pos="8306"/>
        </w:tabs>
      </w:pPr>
      <w:hyperlink w:anchor="_Toc12223" w:history="1">
        <w:r>
          <w:rPr>
            <w:rFonts w:ascii="仿宋" w:eastAsia="仿宋" w:hAnsi="仿宋" w:cs="仿宋" w:hint="eastAsia"/>
            <w:lang w:eastAsia="zh-CN"/>
          </w:rPr>
          <w:t>十四、风险识别与分类</w:t>
        </w:r>
        <w:r>
          <w:tab/>
        </w:r>
        <w:r>
          <w:fldChar w:fldCharType="begin"/>
        </w:r>
        <w:r>
          <w:instrText xml:space="preserve"> PAGEREF _Toc12223 \h </w:instrText>
        </w:r>
        <w:r>
          <w:fldChar w:fldCharType="separate"/>
        </w:r>
        <w:r>
          <w:t>57</w:t>
        </w:r>
        <w:r>
          <w:fldChar w:fldCharType="end"/>
        </w:r>
      </w:hyperlink>
    </w:p>
    <w:p>
      <w:pPr>
        <w:pStyle w:val="TOC2"/>
        <w:tabs>
          <w:tab w:val="right" w:leader="dot" w:pos="8306"/>
        </w:tabs>
      </w:pPr>
      <w:hyperlink w:anchor="_Toc29677" w:history="1">
        <w:r>
          <w:rPr>
            <w:rFonts w:ascii="仿宋" w:eastAsia="仿宋" w:hAnsi="仿宋" w:cs="仿宋" w:hint="eastAsia"/>
            <w:lang w:eastAsia="zh-CN"/>
          </w:rPr>
          <w:t>(一)、风险识别</w:t>
        </w:r>
        <w:r>
          <w:tab/>
        </w:r>
        <w:r>
          <w:fldChar w:fldCharType="begin"/>
        </w:r>
        <w:r>
          <w:instrText xml:space="preserve"> PAGEREF _Toc29677 \h </w:instrText>
        </w:r>
        <w:r>
          <w:fldChar w:fldCharType="separate"/>
        </w:r>
        <w:r>
          <w:t>57</w:t>
        </w:r>
        <w:r>
          <w:fldChar w:fldCharType="end"/>
        </w:r>
      </w:hyperlink>
    </w:p>
    <w:p>
      <w:pPr>
        <w:pStyle w:val="TOC2"/>
        <w:tabs>
          <w:tab w:val="right" w:leader="dot" w:pos="8306"/>
        </w:tabs>
      </w:pPr>
      <w:hyperlink w:anchor="_Toc27576" w:history="1">
        <w:r>
          <w:rPr>
            <w:rFonts w:ascii="仿宋" w:eastAsia="仿宋" w:hAnsi="仿宋" w:cs="仿宋" w:hint="eastAsia"/>
            <w:lang w:eastAsia="zh-CN"/>
          </w:rPr>
          <w:t>(二)、风险分类</w:t>
        </w:r>
        <w:r>
          <w:tab/>
        </w:r>
        <w:r>
          <w:fldChar w:fldCharType="begin"/>
        </w:r>
        <w:r>
          <w:instrText xml:space="preserve"> PAGEREF _Toc27576 \h </w:instrText>
        </w:r>
        <w:r>
          <w:fldChar w:fldCharType="separate"/>
        </w:r>
        <w:r>
          <w:t>58</w:t>
        </w:r>
        <w:r>
          <w:fldChar w:fldCharType="end"/>
        </w:r>
      </w:hyperlink>
    </w:p>
    <w:p>
      <w:pPr>
        <w:pStyle w:val="TOC1"/>
        <w:tabs>
          <w:tab w:val="right" w:leader="dot" w:pos="8306"/>
        </w:tabs>
      </w:pPr>
      <w:hyperlink w:anchor="_Toc6595" w:history="1">
        <w:r>
          <w:rPr>
            <w:rFonts w:ascii="仿宋" w:eastAsia="仿宋" w:hAnsi="仿宋" w:cs="仿宋" w:hint="eastAsia"/>
            <w:lang w:eastAsia="zh-CN"/>
          </w:rPr>
          <w:t>十五、营销与推广策略</w:t>
        </w:r>
        <w:r>
          <w:tab/>
        </w:r>
        <w:r>
          <w:fldChar w:fldCharType="begin"/>
        </w:r>
        <w:r>
          <w:instrText xml:space="preserve"> PAGEREF _Toc6595 \h </w:instrText>
        </w:r>
        <w:r>
          <w:fldChar w:fldCharType="separate"/>
        </w:r>
        <w:r>
          <w:t>60</w:t>
        </w:r>
        <w:r>
          <w:fldChar w:fldCharType="end"/>
        </w:r>
      </w:hyperlink>
    </w:p>
    <w:p>
      <w:pPr>
        <w:pStyle w:val="TOC2"/>
        <w:tabs>
          <w:tab w:val="right" w:leader="dot" w:pos="8306"/>
        </w:tabs>
      </w:pPr>
      <w:hyperlink w:anchor="_Toc26631" w:history="1">
        <w:r>
          <w:rPr>
            <w:rFonts w:ascii="仿宋" w:eastAsia="仿宋" w:hAnsi="仿宋" w:cs="仿宋" w:hint="eastAsia"/>
            <w:lang w:eastAsia="zh-CN"/>
          </w:rPr>
          <w:t>(一)、产品/服务定位与特点</w:t>
        </w:r>
        <w:r>
          <w:tab/>
        </w:r>
        <w:r>
          <w:fldChar w:fldCharType="begin"/>
        </w:r>
        <w:r>
          <w:instrText xml:space="preserve"> PAGEREF _Toc26631 \h </w:instrText>
        </w:r>
        <w:r>
          <w:fldChar w:fldCharType="separate"/>
        </w:r>
        <w:r>
          <w:t>60</w:t>
        </w:r>
        <w:r>
          <w:fldChar w:fldCharType="end"/>
        </w:r>
      </w:hyperlink>
    </w:p>
    <w:p>
      <w:pPr>
        <w:pStyle w:val="TOC2"/>
        <w:tabs>
          <w:tab w:val="right" w:leader="dot" w:pos="8306"/>
        </w:tabs>
      </w:pPr>
      <w:hyperlink w:anchor="_Toc27134" w:history="1">
        <w:r>
          <w:rPr>
            <w:rFonts w:ascii="仿宋" w:eastAsia="仿宋" w:hAnsi="仿宋" w:cs="仿宋" w:hint="eastAsia"/>
            <w:lang w:eastAsia="zh-CN"/>
          </w:rPr>
          <w:t>(二)、市场定位与竞争分析</w:t>
        </w:r>
        <w:r>
          <w:tab/>
        </w:r>
        <w:r>
          <w:fldChar w:fldCharType="begin"/>
        </w:r>
        <w:r>
          <w:instrText xml:space="preserve"> PAGEREF _Toc27134 \h </w:instrText>
        </w:r>
        <w:r>
          <w:fldChar w:fldCharType="separate"/>
        </w:r>
        <w:r>
          <w:t>61</w:t>
        </w:r>
        <w:r>
          <w:fldChar w:fldCharType="end"/>
        </w:r>
      </w:hyperlink>
    </w:p>
    <w:p>
      <w:pPr>
        <w:pStyle w:val="TOC2"/>
        <w:tabs>
          <w:tab w:val="right" w:leader="dot" w:pos="8306"/>
        </w:tabs>
      </w:pPr>
      <w:hyperlink w:anchor="_Toc31749" w:history="1">
        <w:r>
          <w:rPr>
            <w:rFonts w:ascii="仿宋" w:eastAsia="仿宋" w:hAnsi="仿宋" w:cs="仿宋" w:hint="eastAsia"/>
            <w:lang w:eastAsia="zh-CN"/>
          </w:rPr>
          <w:t>(三)、营销渠道与策略</w:t>
        </w:r>
        <w:r>
          <w:tab/>
        </w:r>
        <w:r>
          <w:fldChar w:fldCharType="begin"/>
        </w:r>
        <w:r>
          <w:instrText xml:space="preserve"> PAGEREF _Toc31749 \h </w:instrText>
        </w:r>
        <w:r>
          <w:fldChar w:fldCharType="separate"/>
        </w:r>
        <w:r>
          <w:t>63</w:t>
        </w:r>
        <w:r>
          <w:fldChar w:fldCharType="end"/>
        </w:r>
      </w:hyperlink>
    </w:p>
    <w:p>
      <w:pPr>
        <w:pStyle w:val="TOC2"/>
        <w:tabs>
          <w:tab w:val="right" w:leader="dot" w:pos="8306"/>
        </w:tabs>
      </w:pPr>
      <w:hyperlink w:anchor="_Toc9119" w:history="1">
        <w:r>
          <w:rPr>
            <w:rFonts w:ascii="仿宋" w:eastAsia="仿宋" w:hAnsi="仿宋" w:cs="仿宋" w:hint="eastAsia"/>
            <w:lang w:eastAsia="zh-CN"/>
          </w:rPr>
          <w:t>(四)、推广与宣传活动</w:t>
        </w:r>
        <w:r>
          <w:tab/>
        </w:r>
        <w:r>
          <w:fldChar w:fldCharType="begin"/>
        </w:r>
        <w:r>
          <w:instrText xml:space="preserve"> PAGEREF _Toc9119 \h </w:instrText>
        </w:r>
        <w:r>
          <w:fldChar w:fldCharType="separate"/>
        </w:r>
        <w:r>
          <w:t>64</w:t>
        </w:r>
        <w:r>
          <w:fldChar w:fldCharType="end"/>
        </w:r>
      </w:hyperlink>
    </w:p>
    <w:p>
      <w:pPr>
        <w:pStyle w:val="TOC1"/>
        <w:tabs>
          <w:tab w:val="right" w:leader="dot" w:pos="8306"/>
        </w:tabs>
      </w:pPr>
      <w:hyperlink w:anchor="_Toc25457" w:history="1">
        <w:r>
          <w:rPr>
            <w:rFonts w:ascii="仿宋" w:eastAsia="仿宋" w:hAnsi="仿宋" w:cs="仿宋" w:hint="eastAsia"/>
            <w:lang w:eastAsia="zh-CN"/>
          </w:rPr>
          <w:t>十六、储能行业项目实施保障措施</w:t>
        </w:r>
        <w:r>
          <w:tab/>
        </w:r>
        <w:r>
          <w:fldChar w:fldCharType="begin"/>
        </w:r>
        <w:r>
          <w:instrText xml:space="preserve"> PAGEREF _Toc25457 \h </w:instrText>
        </w:r>
        <w:r>
          <w:fldChar w:fldCharType="separate"/>
        </w:r>
        <w:r>
          <w:t>69</w:t>
        </w:r>
        <w:r>
          <w:fldChar w:fldCharType="end"/>
        </w:r>
      </w:hyperlink>
    </w:p>
    <w:p>
      <w:pPr>
        <w:pStyle w:val="TOC2"/>
        <w:tabs>
          <w:tab w:val="right" w:leader="dot" w:pos="8306"/>
        </w:tabs>
      </w:pPr>
      <w:hyperlink w:anchor="_Toc20748" w:history="1">
        <w:r>
          <w:rPr>
            <w:rFonts w:ascii="仿宋" w:eastAsia="仿宋" w:hAnsi="仿宋" w:cs="仿宋" w:hint="eastAsia"/>
            <w:lang w:eastAsia="zh-CN"/>
          </w:rPr>
          <w:t>(一)、储能行业项目实施保障机制</w:t>
        </w:r>
        <w:r>
          <w:tab/>
        </w:r>
        <w:r>
          <w:fldChar w:fldCharType="begin"/>
        </w:r>
        <w:r>
          <w:instrText xml:space="preserve"> PAGEREF _Toc20748 \h </w:instrText>
        </w:r>
        <w:r>
          <w:fldChar w:fldCharType="separate"/>
        </w:r>
        <w:r>
          <w:t>69</w:t>
        </w:r>
        <w:r>
          <w:fldChar w:fldCharType="end"/>
        </w:r>
      </w:hyperlink>
    </w:p>
    <w:p>
      <w:pPr>
        <w:pStyle w:val="TOC2"/>
        <w:tabs>
          <w:tab w:val="right" w:leader="dot" w:pos="8306"/>
        </w:tabs>
      </w:pPr>
      <w:hyperlink w:anchor="_Toc20022" w:history="1">
        <w:r>
          <w:rPr>
            <w:rFonts w:ascii="仿宋" w:eastAsia="仿宋" w:hAnsi="仿宋" w:cs="仿宋" w:hint="eastAsia"/>
            <w:lang w:eastAsia="zh-CN"/>
          </w:rPr>
          <w:t>(二)、储能行业项目法律合规要求</w:t>
        </w:r>
        <w:r>
          <w:tab/>
        </w:r>
        <w:r>
          <w:fldChar w:fldCharType="begin"/>
        </w:r>
        <w:r>
          <w:instrText xml:space="preserve"> PAGEREF _Toc20022 \h </w:instrText>
        </w:r>
        <w:r>
          <w:fldChar w:fldCharType="separate"/>
        </w:r>
        <w:r>
          <w:t>73</w:t>
        </w:r>
        <w:r>
          <w:fldChar w:fldCharType="end"/>
        </w:r>
      </w:hyperlink>
    </w:p>
    <w:p>
      <w:pPr>
        <w:pStyle w:val="TOC2"/>
        <w:tabs>
          <w:tab w:val="right" w:leader="dot" w:pos="8306"/>
        </w:tabs>
      </w:pPr>
      <w:hyperlink w:anchor="_Toc23862" w:history="1">
        <w:r>
          <w:rPr>
            <w:rFonts w:ascii="仿宋" w:eastAsia="仿宋" w:hAnsi="仿宋" w:cs="仿宋" w:hint="eastAsia"/>
            <w:lang w:eastAsia="zh-CN"/>
          </w:rPr>
          <w:t>(三)、储能行业项目合同管理与法律事务</w:t>
        </w:r>
        <w:r>
          <w:tab/>
        </w:r>
        <w:r>
          <w:fldChar w:fldCharType="begin"/>
        </w:r>
        <w:r>
          <w:instrText xml:space="preserve"> PAGEREF _Toc23862 \h </w:instrText>
        </w:r>
        <w:r>
          <w:fldChar w:fldCharType="separate"/>
        </w:r>
        <w:r>
          <w:t>77</w:t>
        </w:r>
        <w:r>
          <w:fldChar w:fldCharType="end"/>
        </w:r>
      </w:hyperlink>
    </w:p>
    <w:p>
      <w:pPr>
        <w:pStyle w:val="TOC2"/>
        <w:tabs>
          <w:tab w:val="right" w:leader="dot" w:pos="8306"/>
        </w:tabs>
      </w:pPr>
      <w:hyperlink w:anchor="_Toc21355" w:history="1">
        <w:r>
          <w:rPr>
            <w:rFonts w:ascii="仿宋" w:eastAsia="仿宋" w:hAnsi="仿宋" w:cs="仿宋" w:hint="eastAsia"/>
            <w:lang w:eastAsia="zh-CN"/>
          </w:rPr>
          <w:t>(四)、储能行业项目知识产权保护策略</w:t>
        </w:r>
        <w:r>
          <w:tab/>
        </w:r>
        <w:r>
          <w:fldChar w:fldCharType="begin"/>
        </w:r>
        <w:r>
          <w:instrText xml:space="preserve"> PAGEREF _Toc21355 \h </w:instrText>
        </w:r>
        <w:r>
          <w:fldChar w:fldCharType="separate"/>
        </w:r>
        <w:r>
          <w:t>83</w:t>
        </w:r>
        <w:r>
          <w:fldChar w:fldCharType="end"/>
        </w:r>
      </w:hyperlink>
    </w:p>
    <w:p>
      <w:pPr>
        <w:pStyle w:val="TOC1"/>
        <w:tabs>
          <w:tab w:val="right" w:leader="dot" w:pos="8306"/>
        </w:tabs>
      </w:pPr>
      <w:hyperlink w:anchor="_Toc8986" w:history="1">
        <w:r>
          <w:rPr>
            <w:rFonts w:ascii="仿宋" w:eastAsia="仿宋" w:hAnsi="仿宋" w:cs="仿宋" w:hint="eastAsia"/>
            <w:lang w:eastAsia="zh-CN"/>
          </w:rPr>
          <w:t>十七、储能行业项目工程方案分析</w:t>
        </w:r>
        <w:r>
          <w:tab/>
        </w:r>
        <w:r>
          <w:fldChar w:fldCharType="begin"/>
        </w:r>
        <w:r>
          <w:instrText xml:space="preserve"> PAGEREF _Toc8986 \h </w:instrText>
        </w:r>
        <w:r>
          <w:fldChar w:fldCharType="separate"/>
        </w:r>
        <w:r>
          <w:t>86</w:t>
        </w:r>
        <w:r>
          <w:fldChar w:fldCharType="end"/>
        </w:r>
      </w:hyperlink>
    </w:p>
    <w:p>
      <w:pPr>
        <w:pStyle w:val="TOC2"/>
        <w:tabs>
          <w:tab w:val="right" w:leader="dot" w:pos="8306"/>
        </w:tabs>
      </w:pPr>
      <w:hyperlink w:anchor="_Toc2389" w:history="1">
        <w:r>
          <w:rPr>
            <w:rFonts w:ascii="仿宋" w:eastAsia="仿宋" w:hAnsi="仿宋" w:cs="仿宋" w:hint="eastAsia"/>
            <w:lang w:eastAsia="zh-CN"/>
          </w:rPr>
          <w:t>(一)、建筑工程设计原则</w:t>
        </w:r>
        <w:r>
          <w:tab/>
        </w:r>
        <w:r>
          <w:fldChar w:fldCharType="begin"/>
        </w:r>
        <w:r>
          <w:instrText xml:space="preserve"> PAGEREF _Toc2389 \h </w:instrText>
        </w:r>
        <w:r>
          <w:fldChar w:fldCharType="separate"/>
        </w:r>
        <w:r>
          <w:t>86</w:t>
        </w:r>
        <w:r>
          <w:fldChar w:fldCharType="end"/>
        </w:r>
      </w:hyperlink>
    </w:p>
    <w:p>
      <w:pPr>
        <w:pStyle w:val="TOC2"/>
        <w:tabs>
          <w:tab w:val="right" w:leader="dot" w:pos="8306"/>
        </w:tabs>
      </w:pPr>
      <w:hyperlink w:anchor="_Toc21052" w:history="1">
        <w:r>
          <w:rPr>
            <w:rFonts w:ascii="仿宋" w:eastAsia="仿宋" w:hAnsi="仿宋" w:cs="仿宋" w:hint="eastAsia"/>
            <w:lang w:eastAsia="zh-CN"/>
          </w:rPr>
          <w:t>(二)、土建工程建设指标</w:t>
        </w:r>
        <w:r>
          <w:tab/>
        </w:r>
        <w:r>
          <w:fldChar w:fldCharType="begin"/>
        </w:r>
        <w:r>
          <w:instrText xml:space="preserve"> PAGEREF _Toc21052 \h </w:instrText>
        </w:r>
        <w:r>
          <w:fldChar w:fldCharType="separate"/>
        </w:r>
        <w:r>
          <w:t>89</w:t>
        </w:r>
        <w:r>
          <w:fldChar w:fldCharType="end"/>
        </w:r>
      </w:hyperlink>
    </w:p>
    <w:p>
      <w:pPr>
        <w:pStyle w:val="TOC1"/>
        <w:tabs>
          <w:tab w:val="right" w:leader="dot" w:pos="8306"/>
        </w:tabs>
      </w:pPr>
      <w:hyperlink w:anchor="_Toc21103" w:history="1">
        <w:r>
          <w:rPr>
            <w:rFonts w:ascii="仿宋" w:eastAsia="仿宋" w:hAnsi="仿宋" w:cs="仿宋" w:hint="eastAsia"/>
            <w:lang w:eastAsia="zh-CN"/>
          </w:rPr>
          <w:t>十八、储能行业项目变更管理</w:t>
        </w:r>
        <w:r>
          <w:tab/>
        </w:r>
        <w:r>
          <w:fldChar w:fldCharType="begin"/>
        </w:r>
        <w:r>
          <w:instrText xml:space="preserve"> PAGEREF _Toc21103 \h </w:instrText>
        </w:r>
        <w:r>
          <w:fldChar w:fldCharType="separate"/>
        </w:r>
        <w:r>
          <w:t>91</w:t>
        </w:r>
        <w:r>
          <w:fldChar w:fldCharType="end"/>
        </w:r>
      </w:hyperlink>
    </w:p>
    <w:p>
      <w:pPr>
        <w:pStyle w:val="TOC2"/>
        <w:tabs>
          <w:tab w:val="right" w:leader="dot" w:pos="8306"/>
        </w:tabs>
      </w:pPr>
      <w:hyperlink w:anchor="_Toc6155" w:history="1">
        <w:r>
          <w:rPr>
            <w:rFonts w:ascii="仿宋" w:eastAsia="仿宋" w:hAnsi="仿宋" w:cs="仿宋" w:hint="eastAsia"/>
            <w:lang w:eastAsia="zh-CN"/>
          </w:rPr>
          <w:t>(一)、变更申请与评估</w:t>
        </w:r>
        <w:r>
          <w:tab/>
        </w:r>
        <w:r>
          <w:fldChar w:fldCharType="begin"/>
        </w:r>
        <w:r>
          <w:instrText xml:space="preserve"> PAGEREF _Toc6155 \h </w:instrText>
        </w:r>
        <w:r>
          <w:fldChar w:fldCharType="separate"/>
        </w:r>
        <w:r>
          <w:t>91</w:t>
        </w:r>
        <w:r>
          <w:fldChar w:fldCharType="end"/>
        </w:r>
      </w:hyperlink>
    </w:p>
    <w:p>
      <w:pPr>
        <w:pStyle w:val="TOC2"/>
        <w:tabs>
          <w:tab w:val="right" w:leader="dot" w:pos="8306"/>
        </w:tabs>
      </w:pPr>
      <w:hyperlink w:anchor="_Toc12233" w:history="1">
        <w:r>
          <w:rPr>
            <w:rFonts w:ascii="仿宋" w:eastAsia="仿宋" w:hAnsi="仿宋" w:cs="仿宋" w:hint="eastAsia"/>
            <w:lang w:eastAsia="zh-CN"/>
          </w:rPr>
          <w:t>(二)、变更实施与控制</w:t>
        </w:r>
        <w:r>
          <w:tab/>
        </w:r>
        <w:r>
          <w:fldChar w:fldCharType="begin"/>
        </w:r>
        <w:r>
          <w:instrText xml:space="preserve"> PAGEREF _Toc12233 \h </w:instrText>
        </w:r>
        <w:r>
          <w:fldChar w:fldCharType="separate"/>
        </w:r>
        <w:r>
          <w:t>91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33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4329"/>
      <w:r>
        <w:rPr>
          <w:rFonts w:ascii="仿宋" w:eastAsia="仿宋" w:hAnsi="仿宋" w:cs="仿宋" w:hint="eastAsia"/>
          <w:sz w:val="28"/>
          <w:lang w:eastAsia="zh-CN"/>
        </w:rPr>
        <w:t>一、储能行业项目概论</w:t>
      </w:r>
      <w:bookmarkEnd w:id="2"/>
    </w:p>
    <w:p>
      <w:pPr>
        <w:pStyle w:val="Heading2"/>
        <w:rPr>
          <w:rFonts w:ascii="仿宋" w:eastAsia="仿宋" w:hAnsi="仿宋" w:cs="仿宋" w:hint="eastAsia"/>
          <w:lang w:eastAsia="zh-CN"/>
        </w:rPr>
      </w:pPr>
      <w:bookmarkStart w:id="3" w:name="_Toc25398"/>
      <w:r>
        <w:rPr>
          <w:rFonts w:ascii="仿宋" w:eastAsia="仿宋" w:hAnsi="仿宋" w:cs="仿宋" w:hint="eastAsia"/>
          <w:lang w:eastAsia="zh-CN"/>
        </w:rPr>
        <w:t>(一)、储能行业项目概况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储能行业项目的起源追溯至对市场的深入洞察。市场的不断演变与变革为储能行业项目提供了难得的机遇。当前市场存在的需求缺口和变革的大环境共同构成了储能行业项目的背景。这个储能行业项目旨在充分利用市场机遇，填补行业中尚未满足的需求，为客户提供全新的解决方案。市场的变革和需求的增长使得这个储能行业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储能行业项目名称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储能行业项目正式命名为储能行业。这个名称不仅仅是一个标识，更代表了储能行业项目的核心理念和愿景。它蕴含着储能行业项目所要解决问题的关键字，具有强烈的表达和辨识度，为储能行业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储能行业项目目标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储能行业项目的核心目标是提供一种全新、高效的解决方案，满足客户日益增长的需求。储能行业项目追求的不仅仅是满足市场需求，更是在市场中获得卓越的竞争优势。通过不断提升产品或服务的质量和创新水平，储能行业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储能行业项目范围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储能行业项目全面涵盖了产品研发、制造、市场推广和售后服务，确保从产品设计到最终用户体验的全方位关注。这一全面的储能行业项目范围是为了确保储能行业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储能行业项目时间表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储能行业项目计划在未来18个月内完成，包括研发、测试、市场试点和正式推出等不同阶段。这个时间表的合理设计是为了确保储能行业项目各个阶段的顺利推进，以便按时交付高质量的成果。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储能行业项目预算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储能行业项目总预算估算为XX百万美元，主要分配在研发、市场推广、人员培训和运营等方面。这一充足的预算为储能行业项目提供了充足的资源，确保储能行业项目在各个方面都能取得优异的表现。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储能行业项目风险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储能行业项目可能面临的风险包括市场接受度低、技术难题、竞争激烈等。储能行业项目团队已经制定了相应的风险应对计划，通过前瞻性的风险管理，确保储能行业项目在面对不确定性时能够迅速做出应对。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储能行业项目团队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储能行业项目汇聚了一支经验丰富、多领域专业素养的核心团队，确保储能行业项目在各个方面都能拥有高水平的执行力。团队的协同作战是储能行业项目成功的关键因素之一。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储能行业项目背景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储能行业项目的背景根植于市场对更高效、创新产品的渴望，同时也受到科技发展对行业格局的深刻改变的影响。这为储能行业项目提供了广阔的发展空间和市场需求。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储能行业项目现状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截至目前，储能行业项目已完成市场调研和技术验证，取得了初步的成功。这为储能行业项目在未来的发展奠定了坚实的基础，为更远大的目标打下了坚实的基石。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4017"/>
      <w:r>
        <w:rPr>
          <w:rFonts w:ascii="仿宋" w:eastAsia="仿宋" w:hAnsi="仿宋" w:cs="仿宋" w:hint="eastAsia"/>
          <w:sz w:val="28"/>
          <w:lang w:eastAsia="zh-CN"/>
        </w:rPr>
        <w:t>(二)、储能行业项目目标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keyword》储能行业项目首要业务目标是在市场中占据有利地位，实现产品/服务的成功推广和销售。通过不断提升产品质量、创新性，储能行业项目追求成为行业中的领导者，赢得更多客户的青睐。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在科技迅速发展的时代，储能行业项目着眼于技术创新。通过持续的研发和技术升级，储能行业项目旨在推出更具创新性的产品或服务，以满足市场对新鲜、先进解决方案的需求。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为了建立可持续的客户关系，储能行业项目设定了客户满意度目标。通过提供卓越的产品质量和优质的客户服务，储能行业项目追求赢得客户的信任和忠诚度，确保他们的满意度达到行业领先水平。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储能行业项目注重社会责任和可持续发展。通过实施环保、社会责任储能行业项目，储能行业项目致力于在经济发展的同时保护环境，促进社会公平，实现可持续经营。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储能行业项目的团队是实现目标的核心驱动力。因此，储能行业项目设定了团队发展目标，包括提升团队成员的专业技能、培养领导力，以及搭建协同高效的团队工作氛围。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5575"/>
      <w:r>
        <w:rPr>
          <w:rFonts w:ascii="仿宋" w:eastAsia="仿宋" w:hAnsi="仿宋" w:cs="仿宋" w:hint="eastAsia"/>
          <w:sz w:val="28"/>
          <w:lang w:eastAsia="zh-CN"/>
        </w:rPr>
        <w:t>(三)、储能行业项目提出的理由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储能行业项目提出的理由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储能行业项目的提出源于对市场机遇的深刻洞察。当前市场中存在的需求缺口和行业发展趋势表明，有巨大的商业机会等待被开发。通过准确捕捉市场机遇，储能行业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储能行业项目的理念基于对技术创新的信仰。通过持续的研发和技术投入，储能行业项目有望推出更具创新性的产品或服务。在科技飞速发展的当下，储能行业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储能行业项目的提出是为了增强企业的行业竞争力。通过提升产品或服务的质量和独特性，储能行业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储能行业项目响应了消费者需求的变化。随着社会和科技的不断发展，消费者对产品和服务的需求也在发生变化。通过深入了解并及时回应消费者的新需求，储能行业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储能行业项目的提出是企业战略发展规划的一部分。在面对日益激烈的市场竞争和不断变化的商业环境中，储能行业项目作为企业战略的一环，旨在为企业开辟新的增长领域，巩固企业在行业中的地位。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储能行业项目的提出不仅仅是基于商业考量，还注重社会责任。通过推出环保、社会责任等方面的储能行业项目，储能行业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储能行业项目的提出反映了对利益相关者期望的关注。包括客户、员工、投资者等利益相关者在企业发展中都有着各自的期望，储能行业项目力求在满足这些期望的同时，取得更大的共赢。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446"/>
      <w:r>
        <w:rPr>
          <w:rFonts w:ascii="仿宋" w:eastAsia="仿宋" w:hAnsi="仿宋" w:cs="仿宋" w:hint="eastAsia"/>
          <w:sz w:val="28"/>
          <w:lang w:eastAsia="zh-CN"/>
        </w:rPr>
        <w:t>(四)、储能行业项目意义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在实施储能行业项目的过程中，我们不仅仅是在追逐商业成功，更是为企业和社会的多个层面创造了深远的意义。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储能行业项目的首要意义在于提升企业的市场竞争力。通过持续的创新和对产品质量的高标准要求，储能行业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储能行业项目的推进将促使行业技术水平的提升。通过引入先进技术和创新性解决方案，储能行业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储能行业项目不仅创造了大量就业机会，提高了就业水平，还注重社会责任和环保。通过参与社会公益事业和推动环保储能行业项目，储能行业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综合而言，储能行业项目意义重大，不仅推动了企业的发展，也为行业和社会的进步贡献了积极力量。这是一个全面而深刻的影响，将在未来产生可持续的正面效应。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7018"/>
      <w:r>
        <w:rPr>
          <w:rFonts w:ascii="仿宋" w:eastAsia="仿宋" w:hAnsi="仿宋" w:cs="仿宋" w:hint="eastAsia"/>
          <w:sz w:val="28"/>
          <w:lang w:eastAsia="zh-CN"/>
        </w:rPr>
        <w:t>(五)、储能行业项目背景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在当今迅猛发展的商业环境中，储能行业项目的动因根植于对多方面因素的审慎考量。这个储能行业项目的提出并非孤立的决策，而是对企业所处背景深入思考的产物。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市场的不断演变是储能行业项目背后的首要原因。科技的迅速发展和全球市场的快速变化使得企业必须灵活应对。储能行业项目应运而生，旨在通过创新性的解决方案迎合市场的多变需求，赢得竞争中的先机。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竞争的激烈程度也是储能行业项目背景中不可忽视的一环。企业需要在激烈竞争中脱颖而出，为此，储能行业项目致力于打破常规，提供独特的价值主张，以吸引客户并确保市场份额的增长。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技术的迅速发展为企业带来了机遇与挑战。作为储能行业项目启动的背景之一，对新兴技术的应用将有助于提升企业的技术水平，使其在不断演进的商业环境中保持竞争优势。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此外，社会对企业责任的期望也在逐渐升高。储能行业项目充分融入了社会责任的理念，通过可持续经营和社会公益储能行业项目，企图为社会贡献一份力量，在商业成功的同时关注社会价值。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3303"/>
      <w:r>
        <w:rPr>
          <w:rFonts w:ascii="仿宋" w:eastAsia="仿宋" w:hAnsi="仿宋" w:cs="仿宋" w:hint="eastAsia"/>
          <w:sz w:val="28"/>
          <w:lang w:eastAsia="zh-CN"/>
        </w:rPr>
        <w:t>二、储能行业项目可持续发展</w:t>
      </w:r>
      <w:bookmarkEnd w:id="8"/>
    </w:p>
    <w:p>
      <w:pPr>
        <w:pStyle w:val="Heading2"/>
        <w:rPr>
          <w:rFonts w:ascii="仿宋" w:eastAsia="仿宋" w:hAnsi="仿宋" w:cs="仿宋" w:hint="eastAsia"/>
          <w:lang w:eastAsia="zh-CN"/>
        </w:rPr>
      </w:pPr>
      <w:bookmarkStart w:id="9" w:name="_Toc5841"/>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储能行业项目中，储能行业项目团队着眼于未来，明确了可持续发展的战略方向。制定的具体可持续发展目标包括降低资源使用、采用环保技术、最大化社会效益等。这一步骤不仅有助于储能行业项目在环保和社会责任方面达到最高标准，也为未来提供了明确的指引，确保储能行业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可持续实践的融入储能行业项目管理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储能行业项目管理周期。从储能行业项目规划开始，储能行业项目团队就考虑了环境和社会的因素。在执行阶段，储能行业项目团队积极推动绿色技术的应用，优化资源利用。此外，关注员工的社会责任，通过培训和沟通活动提高员工对可持续发展的认知，使他们能够在日常工作中践行可持续实践。这些举措不仅为储能行业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14768"/>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扎根于储能行业项目的可持续发展理念，我们深信环保与社会责任是储能行业项目成功的关键支柱。在储能行业项目的每一步，我们都致力于通过创新和实践，履行对环境和社会的坚定责任。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储能行业项目团队通过引入先进的环保技术、建立高效的废物处理系统以及推动能源节约措施，积极履行环保责任。定期的环保监测和评估确保储能行业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储能行业项目不仅致力于自身可持续发展，还注重对社会的回馈。通过支持社区储能行业项目、参与慈善事业、提供培训机会等方式，储能行业项目积极履行社会责任。与当地社区建立积极互动，关注员工的工作与生活平衡，以及员工的身心健康，是储能行业项目在社会责任层面的关键举措。这样的实践不仅增强了储能行业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23216"/>
      <w:r>
        <w:rPr>
          <w:rFonts w:ascii="仿宋" w:eastAsia="仿宋" w:hAnsi="仿宋" w:cs="仿宋" w:hint="eastAsia"/>
          <w:sz w:val="28"/>
          <w:lang w:eastAsia="zh-CN"/>
        </w:rPr>
        <w:t>三、储能行业项目土建工程</w:t>
      </w:r>
      <w:bookmarkEnd w:id="11"/>
    </w:p>
    <w:p>
      <w:pPr>
        <w:pStyle w:val="Heading2"/>
        <w:rPr>
          <w:rFonts w:ascii="仿宋" w:eastAsia="仿宋" w:hAnsi="仿宋" w:cs="仿宋" w:hint="eastAsia"/>
          <w:lang w:eastAsia="zh-CN"/>
        </w:rPr>
      </w:pPr>
      <w:bookmarkStart w:id="12" w:name="_Toc14476"/>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在储能行业项目的建筑工程设计中，我们将秉承一系列重要的设计原则，以确保储能行业项目建筑在功能、美观、可持续性等方面达到最佳效果。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首要原则是确保建筑的功能性得到最大化的发挥。我们将充分理解储能行业项目的实际需求，合理布局各个功能区域，保证建筑在满足业务需求的同时，提供高效的工作环境。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在建筑设计中，我们将综合考虑建设和运营成本。通过精细的经济效益分析，确保设计方案在高效利用资源的同时，对储能行业项目的长期盈利能力有积极的贡献。</w:t>
      </w:r>
    </w:p>
    <w:p>
      <w:pPr>
        <w:pStyle w:val="Heading2"/>
        <w:ind w:firstLine="560" w:firstLineChars="200"/>
        <w:rPr>
          <w:rFonts w:ascii="仿宋" w:eastAsia="仿宋" w:hAnsi="仿宋" w:cs="仿宋" w:hint="eastAsia"/>
          <w:sz w:val="28"/>
          <w:lang w:eastAsia="zh-CN"/>
        </w:rPr>
      </w:pPr>
      <w:bookmarkStart w:id="13" w:name="_Toc848"/>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储能行业项目的土建工程设计中，我们将精准设定设计年限，结合储能行业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储能行业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16681"/>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储能行业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储能行业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储能行业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2977"/>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本期工程储能行业项目预计总建筑面积XXX平方米，其中：计容建筑面积XXX平方米，计划建筑工程投资XX万元，占储能行业项目总投资的XX%。</w:t>
      </w:r>
    </w:p>
    <w:p>
      <w:pPr>
        <w:pStyle w:val="Heading1"/>
        <w:ind w:firstLine="560" w:firstLineChars="200"/>
        <w:rPr>
          <w:rFonts w:ascii="仿宋" w:eastAsia="仿宋" w:hAnsi="仿宋" w:cs="仿宋" w:hint="eastAsia"/>
          <w:sz w:val="28"/>
          <w:lang w:eastAsia="zh-CN"/>
        </w:rPr>
      </w:pPr>
      <w:bookmarkStart w:id="16" w:name="_Toc17636"/>
      <w:r>
        <w:rPr>
          <w:rFonts w:ascii="仿宋" w:eastAsia="仿宋" w:hAnsi="仿宋" w:cs="仿宋" w:hint="eastAsia"/>
          <w:sz w:val="28"/>
          <w:lang w:eastAsia="zh-CN"/>
        </w:rPr>
        <w:t>四、储能行业项目绩效评估</w:t>
      </w:r>
      <w:bookmarkEnd w:id="16"/>
    </w:p>
    <w:p>
      <w:pPr>
        <w:pStyle w:val="Heading2"/>
        <w:rPr>
          <w:rFonts w:ascii="仿宋" w:eastAsia="仿宋" w:hAnsi="仿宋" w:cs="仿宋" w:hint="eastAsia"/>
          <w:lang w:eastAsia="zh-CN"/>
        </w:rPr>
      </w:pPr>
      <w:bookmarkStart w:id="17" w:name="_Toc8457"/>
      <w:r>
        <w:rPr>
          <w:rFonts w:ascii="仿宋" w:eastAsia="仿宋" w:hAnsi="仿宋" w:cs="仿宋" w:hint="eastAsia"/>
          <w:lang w:eastAsia="zh-CN"/>
        </w:rPr>
        <w:t>(一)、绩效评估指标</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储能行业项目中，我们设计了一套全面的绩效评估指标，以确保储能行业项目的可控和成功交付。这些指标跨足储能行业项目目标、成本、进度和质量等多个维度，为我们提供了全面洞察储能行业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储能行业项目目标达成率是我们关注的首要指标。我们设定了明确的目标，并通过定期监测和评估，迅速发现并应对潜在的目标偏差。这为储能行业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成本绩效是另一个核心关注点。通过实际成本与预算成本的对比分析，我们深入了解成本差异的原因，及时调整资源分配，保持储能行业项目在经济效益方面的合理水平。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储能行业项目进度作为关键的绩效指标之一，得到了精心的关注。我们制定了详细的储能行业项目进度计划，并设立了进度符合度指标，确保实际进度与计划进度保持一致。这使我们能够快速发现和解决潜在的进度问题，保持储能行业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储能行业项目绩效的不可或缺的一环。我们引入了一系列的质量标准和客户满意度指标，以确保储能行业项目交付的成果在质量上达到或超越预期水平。通过持续监测这些指标，我们努力提升储能行业项目整体质量水平，为储能行业项目的成功交付提供有力保障。通过这些科学且全面的绩效评估，我们能够更好地引导储能行业项目的持续改进，确保储能行业项目目标的顺利达成。</w:t>
      </w:r>
    </w:p>
    <w:p>
      <w:pPr>
        <w:pStyle w:val="Heading2"/>
        <w:ind w:firstLine="560" w:firstLineChars="200"/>
        <w:rPr>
          <w:rFonts w:ascii="仿宋" w:eastAsia="仿宋" w:hAnsi="仿宋" w:cs="仿宋" w:hint="eastAsia"/>
          <w:sz w:val="28"/>
          <w:lang w:eastAsia="zh-CN"/>
        </w:rPr>
      </w:pPr>
      <w:bookmarkStart w:id="18" w:name="_Toc16131"/>
      <w:r>
        <w:rPr>
          <w:rFonts w:ascii="仿宋" w:eastAsia="仿宋" w:hAnsi="仿宋" w:cs="仿宋" w:hint="eastAsia"/>
          <w:sz w:val="28"/>
          <w:lang w:eastAsia="zh-CN"/>
        </w:rPr>
        <w:t>(二)、绩效评估方法</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绩效评估是储能行业项目中的关键环节，为确保储能行业项目达到预期目标，我们采用了多层次、多维度的绩效评估方法。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储能行业项目的战略目标对齐，确保每个决策和行动都与储能行业项目整体目标保持一致。团队会定期召开战略对齐会议，审视当前工作与储能行业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储能行业项目进度、质量、成本和风险等方面。这些指标通过数据收集和分析，为储能行业项目管理团队提供了客观的评估依据。例如，我们通过储能行业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绩效评估不仅仅停留在储能行业项目内部，还考虑了储能行业项目对外部环境的影响。我们定期进行干系人满意度调查，以了解各利益相关方对储能行业项目的期望和满意度，并及时做出调整。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这种多层次、多角度的绩效评估方法，使得我们能够全面了解储能行业项目的运行状态，及时做出调整，确保储能行业项目在不断变化的环境中保持稳健前行。</w:t>
      </w:r>
    </w:p>
    <w:p>
      <w:pPr>
        <w:pStyle w:val="Heading2"/>
        <w:ind w:firstLine="560" w:firstLineChars="200"/>
        <w:rPr>
          <w:rFonts w:ascii="仿宋" w:eastAsia="仿宋" w:hAnsi="仿宋" w:cs="仿宋" w:hint="eastAsia"/>
          <w:sz w:val="28"/>
          <w:lang w:eastAsia="zh-CN"/>
        </w:rPr>
      </w:pPr>
      <w:bookmarkStart w:id="19" w:name="_Toc12102"/>
      <w:r>
        <w:rPr>
          <w:rFonts w:ascii="仿宋" w:eastAsia="仿宋" w:hAnsi="仿宋" w:cs="仿宋" w:hint="eastAsia"/>
          <w:sz w:val="28"/>
          <w:lang w:eastAsia="zh-CN"/>
        </w:rPr>
        <w:t>(三)、绩效评估周期</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为了确保储能行业项目的有效管理和不断优化，我们采用了精心设计的绩效评估周期。这个周期旨在实现灵活、实时和全面的评估，以适应储能行业项目执行中的各种挑战。</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https://d.book118.com/515032042012011123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储能行业项目计划设计方案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储能行业项目计划设计方案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储能行业项目计划设计方案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储能行业项目计划设计方案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储能行业项目计划设计方案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储能行业项目计划设计方案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储能行业项目计划设计方案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储能行业项目计划设计方案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储能行业项目计划设计方案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储能行业项目计划设计方案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储能行业项目计划设计方案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储能行业项目计划设计方案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储能行业项目计划设计方案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储能行业项目计划设计方案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储能行业项目计划设计方案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储能行业项目计划设计方案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储能行业项目计划设计方案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6763D47"/>
    <w:rsid w:val="66763D4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150320420120111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2024-03-03T19:01:00Z</dcterms:created>
  <dcterms:modified xsi:type="dcterms:W3CDTF">2024-03-03T19:01:38Z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DF98432D6B9D41E28C7A414DEADFE59B_11</vt:lpwstr>
  </property>
  <property fmtid="{D5CDD505-2E9C-101B-9397-08002B2CF9AE}" pid="3" name="KSOProductBuildVer">
    <vt:lpwstr>2052-12.1.0.16388</vt:lpwstr>
  </property>
</Properties>
</file>