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雕塑工艺品项目计划设计方案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89" w:history="1">
        <w:r>
          <w:rPr>
            <w:rFonts w:ascii="仿宋" w:eastAsia="仿宋" w:hAnsi="仿宋" w:cs="仿宋" w:hint="eastAsia"/>
            <w:lang w:eastAsia="zh-CN"/>
          </w:rPr>
          <w:t>序言</w:t>
        </w:r>
        <w:r>
          <w:tab/>
        </w:r>
        <w:r>
          <w:fldChar w:fldCharType="begin"/>
        </w:r>
        <w:r>
          <w:instrText xml:space="preserve"> PAGEREF _Toc11289 \h </w:instrText>
        </w:r>
        <w:r>
          <w:fldChar w:fldCharType="separate"/>
        </w:r>
        <w:r>
          <w:t>3</w:t>
        </w:r>
        <w:r>
          <w:fldChar w:fldCharType="end"/>
        </w:r>
      </w:hyperlink>
    </w:p>
    <w:p>
      <w:pPr>
        <w:pStyle w:val="TOC1"/>
        <w:tabs>
          <w:tab w:val="right" w:leader="dot" w:pos="8306"/>
        </w:tabs>
      </w:pPr>
      <w:hyperlink w:anchor="_Toc25899" w:history="1">
        <w:r>
          <w:rPr>
            <w:rFonts w:ascii="仿宋" w:eastAsia="仿宋" w:hAnsi="仿宋" w:cs="仿宋" w:hint="eastAsia"/>
            <w:lang w:eastAsia="zh-CN"/>
          </w:rPr>
          <w:t>一、雕塑工艺品项目选址可行性分析</w:t>
        </w:r>
        <w:r>
          <w:tab/>
        </w:r>
        <w:r>
          <w:fldChar w:fldCharType="begin"/>
        </w:r>
        <w:r>
          <w:instrText xml:space="preserve"> PAGEREF _Toc25899 \h </w:instrText>
        </w:r>
        <w:r>
          <w:fldChar w:fldCharType="separate"/>
        </w:r>
        <w:r>
          <w:t>3</w:t>
        </w:r>
        <w:r>
          <w:fldChar w:fldCharType="end"/>
        </w:r>
      </w:hyperlink>
    </w:p>
    <w:p>
      <w:pPr>
        <w:pStyle w:val="TOC2"/>
        <w:tabs>
          <w:tab w:val="right" w:leader="dot" w:pos="8306"/>
        </w:tabs>
      </w:pPr>
      <w:hyperlink w:anchor="_Toc12774" w:history="1">
        <w:r>
          <w:rPr>
            <w:rFonts w:ascii="仿宋" w:eastAsia="仿宋" w:hAnsi="仿宋" w:cs="仿宋" w:hint="eastAsia"/>
            <w:lang w:eastAsia="zh-CN"/>
          </w:rPr>
          <w:t>(一)、雕塑工艺品项目选址</w:t>
        </w:r>
        <w:r>
          <w:tab/>
        </w:r>
        <w:r>
          <w:fldChar w:fldCharType="begin"/>
        </w:r>
        <w:r>
          <w:instrText xml:space="preserve"> PAGEREF _Toc12774 \h </w:instrText>
        </w:r>
        <w:r>
          <w:fldChar w:fldCharType="separate"/>
        </w:r>
        <w:r>
          <w:t>3</w:t>
        </w:r>
        <w:r>
          <w:fldChar w:fldCharType="end"/>
        </w:r>
      </w:hyperlink>
    </w:p>
    <w:p>
      <w:pPr>
        <w:pStyle w:val="TOC2"/>
        <w:tabs>
          <w:tab w:val="right" w:leader="dot" w:pos="8306"/>
        </w:tabs>
      </w:pPr>
      <w:hyperlink w:anchor="_Toc21263" w:history="1">
        <w:r>
          <w:rPr>
            <w:rFonts w:ascii="仿宋" w:eastAsia="仿宋" w:hAnsi="仿宋" w:cs="仿宋" w:hint="eastAsia"/>
            <w:lang w:eastAsia="zh-CN"/>
          </w:rPr>
          <w:t>(二)、用地控制指标</w:t>
        </w:r>
        <w:r>
          <w:tab/>
        </w:r>
        <w:r>
          <w:fldChar w:fldCharType="begin"/>
        </w:r>
        <w:r>
          <w:instrText xml:space="preserve"> PAGEREF _Toc21263 \h </w:instrText>
        </w:r>
        <w:r>
          <w:fldChar w:fldCharType="separate"/>
        </w:r>
        <w:r>
          <w:t>3</w:t>
        </w:r>
        <w:r>
          <w:fldChar w:fldCharType="end"/>
        </w:r>
      </w:hyperlink>
    </w:p>
    <w:p>
      <w:pPr>
        <w:pStyle w:val="TOC2"/>
        <w:tabs>
          <w:tab w:val="right" w:leader="dot" w:pos="8306"/>
        </w:tabs>
      </w:pPr>
      <w:hyperlink w:anchor="_Toc19446" w:history="1">
        <w:r>
          <w:rPr>
            <w:rFonts w:ascii="仿宋" w:eastAsia="仿宋" w:hAnsi="仿宋" w:cs="仿宋" w:hint="eastAsia"/>
            <w:lang w:eastAsia="zh-CN"/>
          </w:rPr>
          <w:t>(三)、节约用地措施</w:t>
        </w:r>
        <w:r>
          <w:tab/>
        </w:r>
        <w:r>
          <w:fldChar w:fldCharType="begin"/>
        </w:r>
        <w:r>
          <w:instrText xml:space="preserve"> PAGEREF _Toc19446 \h </w:instrText>
        </w:r>
        <w:r>
          <w:fldChar w:fldCharType="separate"/>
        </w:r>
        <w:r>
          <w:t>5</w:t>
        </w:r>
        <w:r>
          <w:fldChar w:fldCharType="end"/>
        </w:r>
      </w:hyperlink>
    </w:p>
    <w:p>
      <w:pPr>
        <w:pStyle w:val="TOC2"/>
        <w:tabs>
          <w:tab w:val="right" w:leader="dot" w:pos="8306"/>
        </w:tabs>
      </w:pPr>
      <w:hyperlink w:anchor="_Toc13513" w:history="1">
        <w:r>
          <w:rPr>
            <w:rFonts w:ascii="仿宋" w:eastAsia="仿宋" w:hAnsi="仿宋" w:cs="仿宋" w:hint="eastAsia"/>
            <w:lang w:eastAsia="zh-CN"/>
          </w:rPr>
          <w:t>(四)、总图布置方案</w:t>
        </w:r>
        <w:r>
          <w:tab/>
        </w:r>
        <w:r>
          <w:fldChar w:fldCharType="begin"/>
        </w:r>
        <w:r>
          <w:instrText xml:space="preserve"> PAGEREF _Toc13513 \h </w:instrText>
        </w:r>
        <w:r>
          <w:fldChar w:fldCharType="separate"/>
        </w:r>
        <w:r>
          <w:t>6</w:t>
        </w:r>
        <w:r>
          <w:fldChar w:fldCharType="end"/>
        </w:r>
      </w:hyperlink>
    </w:p>
    <w:p>
      <w:pPr>
        <w:pStyle w:val="TOC2"/>
        <w:tabs>
          <w:tab w:val="right" w:leader="dot" w:pos="8306"/>
        </w:tabs>
      </w:pPr>
      <w:hyperlink w:anchor="_Toc1448" w:history="1">
        <w:r>
          <w:rPr>
            <w:rFonts w:ascii="仿宋" w:eastAsia="仿宋" w:hAnsi="仿宋" w:cs="仿宋" w:hint="eastAsia"/>
            <w:lang w:eastAsia="zh-CN"/>
          </w:rPr>
          <w:t>(五)、选址综合评价</w:t>
        </w:r>
        <w:r>
          <w:tab/>
        </w:r>
        <w:r>
          <w:fldChar w:fldCharType="begin"/>
        </w:r>
        <w:r>
          <w:instrText xml:space="preserve"> PAGEREF _Toc1448 \h </w:instrText>
        </w:r>
        <w:r>
          <w:fldChar w:fldCharType="separate"/>
        </w:r>
        <w:r>
          <w:t>7</w:t>
        </w:r>
        <w:r>
          <w:fldChar w:fldCharType="end"/>
        </w:r>
      </w:hyperlink>
    </w:p>
    <w:p>
      <w:pPr>
        <w:pStyle w:val="TOC1"/>
        <w:tabs>
          <w:tab w:val="right" w:leader="dot" w:pos="8306"/>
        </w:tabs>
      </w:pPr>
      <w:hyperlink w:anchor="_Toc7994" w:history="1">
        <w:r>
          <w:rPr>
            <w:rFonts w:ascii="仿宋" w:eastAsia="仿宋" w:hAnsi="仿宋" w:cs="仿宋" w:hint="eastAsia"/>
            <w:lang w:eastAsia="zh-CN"/>
          </w:rPr>
          <w:t>二、雕塑工艺品项目概论</w:t>
        </w:r>
        <w:r>
          <w:tab/>
        </w:r>
        <w:r>
          <w:fldChar w:fldCharType="begin"/>
        </w:r>
        <w:r>
          <w:instrText xml:space="preserve"> PAGEREF _Toc7994 \h </w:instrText>
        </w:r>
        <w:r>
          <w:fldChar w:fldCharType="separate"/>
        </w:r>
        <w:r>
          <w:t>8</w:t>
        </w:r>
        <w:r>
          <w:fldChar w:fldCharType="end"/>
        </w:r>
      </w:hyperlink>
    </w:p>
    <w:p>
      <w:pPr>
        <w:pStyle w:val="TOC2"/>
        <w:tabs>
          <w:tab w:val="right" w:leader="dot" w:pos="8306"/>
        </w:tabs>
      </w:pPr>
      <w:hyperlink w:anchor="_Toc25446" w:history="1">
        <w:r>
          <w:rPr>
            <w:rFonts w:ascii="仿宋" w:eastAsia="仿宋" w:hAnsi="仿宋" w:cs="仿宋" w:hint="eastAsia"/>
            <w:lang w:eastAsia="zh-CN"/>
          </w:rPr>
          <w:t>(一)、雕塑工艺品项目概况</w:t>
        </w:r>
        <w:r>
          <w:tab/>
        </w:r>
        <w:r>
          <w:fldChar w:fldCharType="begin"/>
        </w:r>
        <w:r>
          <w:instrText xml:space="preserve"> PAGEREF _Toc25446 \h </w:instrText>
        </w:r>
        <w:r>
          <w:fldChar w:fldCharType="separate"/>
        </w:r>
        <w:r>
          <w:t>8</w:t>
        </w:r>
        <w:r>
          <w:fldChar w:fldCharType="end"/>
        </w:r>
      </w:hyperlink>
    </w:p>
    <w:p>
      <w:pPr>
        <w:pStyle w:val="TOC2"/>
        <w:tabs>
          <w:tab w:val="right" w:leader="dot" w:pos="8306"/>
        </w:tabs>
      </w:pPr>
      <w:hyperlink w:anchor="_Toc998" w:history="1">
        <w:r>
          <w:rPr>
            <w:rFonts w:ascii="仿宋" w:eastAsia="仿宋" w:hAnsi="仿宋" w:cs="仿宋" w:hint="eastAsia"/>
            <w:lang w:eastAsia="zh-CN"/>
          </w:rPr>
          <w:t>(二)、雕塑工艺品项目目标</w:t>
        </w:r>
        <w:r>
          <w:tab/>
        </w:r>
        <w:r>
          <w:fldChar w:fldCharType="begin"/>
        </w:r>
        <w:r>
          <w:instrText xml:space="preserve"> PAGEREF _Toc998 \h </w:instrText>
        </w:r>
        <w:r>
          <w:fldChar w:fldCharType="separate"/>
        </w:r>
        <w:r>
          <w:t>10</w:t>
        </w:r>
        <w:r>
          <w:fldChar w:fldCharType="end"/>
        </w:r>
      </w:hyperlink>
    </w:p>
    <w:p>
      <w:pPr>
        <w:pStyle w:val="TOC2"/>
        <w:tabs>
          <w:tab w:val="right" w:leader="dot" w:pos="8306"/>
        </w:tabs>
      </w:pPr>
      <w:hyperlink w:anchor="_Toc15437" w:history="1">
        <w:r>
          <w:rPr>
            <w:rFonts w:ascii="仿宋" w:eastAsia="仿宋" w:hAnsi="仿宋" w:cs="仿宋" w:hint="eastAsia"/>
            <w:lang w:eastAsia="zh-CN"/>
          </w:rPr>
          <w:t>(三)、雕塑工艺品项目提出的理由</w:t>
        </w:r>
        <w:r>
          <w:tab/>
        </w:r>
        <w:r>
          <w:fldChar w:fldCharType="begin"/>
        </w:r>
        <w:r>
          <w:instrText xml:space="preserve"> PAGEREF _Toc15437 \h </w:instrText>
        </w:r>
        <w:r>
          <w:fldChar w:fldCharType="separate"/>
        </w:r>
        <w:r>
          <w:t>11</w:t>
        </w:r>
        <w:r>
          <w:fldChar w:fldCharType="end"/>
        </w:r>
      </w:hyperlink>
    </w:p>
    <w:p>
      <w:pPr>
        <w:pStyle w:val="TOC2"/>
        <w:tabs>
          <w:tab w:val="right" w:leader="dot" w:pos="8306"/>
        </w:tabs>
      </w:pPr>
      <w:hyperlink w:anchor="_Toc25237" w:history="1">
        <w:r>
          <w:rPr>
            <w:rFonts w:ascii="仿宋" w:eastAsia="仿宋" w:hAnsi="仿宋" w:cs="仿宋" w:hint="eastAsia"/>
            <w:lang w:eastAsia="zh-CN"/>
          </w:rPr>
          <w:t>(四)、雕塑工艺品项目意义</w:t>
        </w:r>
        <w:r>
          <w:tab/>
        </w:r>
        <w:r>
          <w:fldChar w:fldCharType="begin"/>
        </w:r>
        <w:r>
          <w:instrText xml:space="preserve"> PAGEREF _Toc25237 \h </w:instrText>
        </w:r>
        <w:r>
          <w:fldChar w:fldCharType="separate"/>
        </w:r>
        <w:r>
          <w:t>13</w:t>
        </w:r>
        <w:r>
          <w:fldChar w:fldCharType="end"/>
        </w:r>
      </w:hyperlink>
    </w:p>
    <w:p>
      <w:pPr>
        <w:pStyle w:val="TOC2"/>
        <w:tabs>
          <w:tab w:val="right" w:leader="dot" w:pos="8306"/>
        </w:tabs>
      </w:pPr>
      <w:hyperlink w:anchor="_Toc27055" w:history="1">
        <w:r>
          <w:rPr>
            <w:rFonts w:ascii="仿宋" w:eastAsia="仿宋" w:hAnsi="仿宋" w:cs="仿宋" w:hint="eastAsia"/>
            <w:lang w:eastAsia="zh-CN"/>
          </w:rPr>
          <w:t>(五)、雕塑工艺品项目背景</w:t>
        </w:r>
        <w:r>
          <w:tab/>
        </w:r>
        <w:r>
          <w:fldChar w:fldCharType="begin"/>
        </w:r>
        <w:r>
          <w:instrText xml:space="preserve"> PAGEREF _Toc27055 \h </w:instrText>
        </w:r>
        <w:r>
          <w:fldChar w:fldCharType="separate"/>
        </w:r>
        <w:r>
          <w:t>14</w:t>
        </w:r>
        <w:r>
          <w:fldChar w:fldCharType="end"/>
        </w:r>
      </w:hyperlink>
    </w:p>
    <w:p>
      <w:pPr>
        <w:pStyle w:val="TOC1"/>
        <w:tabs>
          <w:tab w:val="right" w:leader="dot" w:pos="8306"/>
        </w:tabs>
      </w:pPr>
      <w:hyperlink w:anchor="_Toc27964" w:history="1">
        <w:r>
          <w:rPr>
            <w:rFonts w:ascii="仿宋" w:eastAsia="仿宋" w:hAnsi="仿宋" w:cs="仿宋" w:hint="eastAsia"/>
            <w:lang w:eastAsia="zh-CN"/>
          </w:rPr>
          <w:t>三、雕塑工艺品项目文档管理</w:t>
        </w:r>
        <w:r>
          <w:tab/>
        </w:r>
        <w:r>
          <w:fldChar w:fldCharType="begin"/>
        </w:r>
        <w:r>
          <w:instrText xml:space="preserve"> PAGEREF _Toc27964 \h </w:instrText>
        </w:r>
        <w:r>
          <w:fldChar w:fldCharType="separate"/>
        </w:r>
        <w:r>
          <w:t>15</w:t>
        </w:r>
        <w:r>
          <w:fldChar w:fldCharType="end"/>
        </w:r>
      </w:hyperlink>
    </w:p>
    <w:p>
      <w:pPr>
        <w:pStyle w:val="TOC2"/>
        <w:tabs>
          <w:tab w:val="right" w:leader="dot" w:pos="8306"/>
        </w:tabs>
      </w:pPr>
      <w:hyperlink w:anchor="_Toc17397" w:history="1">
        <w:r>
          <w:rPr>
            <w:rFonts w:ascii="仿宋" w:eastAsia="仿宋" w:hAnsi="仿宋" w:cs="仿宋" w:hint="eastAsia"/>
            <w:lang w:eastAsia="zh-CN"/>
          </w:rPr>
          <w:t>(一)、文档编制与审查</w:t>
        </w:r>
        <w:r>
          <w:tab/>
        </w:r>
        <w:r>
          <w:fldChar w:fldCharType="begin"/>
        </w:r>
        <w:r>
          <w:instrText xml:space="preserve"> PAGEREF _Toc17397 \h </w:instrText>
        </w:r>
        <w:r>
          <w:fldChar w:fldCharType="separate"/>
        </w:r>
        <w:r>
          <w:t>15</w:t>
        </w:r>
        <w:r>
          <w:fldChar w:fldCharType="end"/>
        </w:r>
      </w:hyperlink>
    </w:p>
    <w:p>
      <w:pPr>
        <w:pStyle w:val="TOC2"/>
        <w:tabs>
          <w:tab w:val="right" w:leader="dot" w:pos="8306"/>
        </w:tabs>
      </w:pPr>
      <w:hyperlink w:anchor="_Toc22487" w:history="1">
        <w:r>
          <w:rPr>
            <w:rFonts w:ascii="仿宋" w:eastAsia="仿宋" w:hAnsi="仿宋" w:cs="仿宋" w:hint="eastAsia"/>
            <w:lang w:eastAsia="zh-CN"/>
          </w:rPr>
          <w:t>(二)、文档发布与分发</w:t>
        </w:r>
        <w:r>
          <w:tab/>
        </w:r>
        <w:r>
          <w:fldChar w:fldCharType="begin"/>
        </w:r>
        <w:r>
          <w:instrText xml:space="preserve"> PAGEREF _Toc22487 \h </w:instrText>
        </w:r>
        <w:r>
          <w:fldChar w:fldCharType="separate"/>
        </w:r>
        <w:r>
          <w:t>16</w:t>
        </w:r>
        <w:r>
          <w:fldChar w:fldCharType="end"/>
        </w:r>
      </w:hyperlink>
    </w:p>
    <w:p>
      <w:pPr>
        <w:pStyle w:val="TOC2"/>
        <w:tabs>
          <w:tab w:val="right" w:leader="dot" w:pos="8306"/>
        </w:tabs>
      </w:pPr>
      <w:hyperlink w:anchor="_Toc24447" w:history="1">
        <w:r>
          <w:rPr>
            <w:rFonts w:ascii="仿宋" w:eastAsia="仿宋" w:hAnsi="仿宋" w:cs="仿宋" w:hint="eastAsia"/>
            <w:lang w:eastAsia="zh-CN"/>
          </w:rPr>
          <w:t>(三)、文档存档与归档</w:t>
        </w:r>
        <w:r>
          <w:tab/>
        </w:r>
        <w:r>
          <w:fldChar w:fldCharType="begin"/>
        </w:r>
        <w:r>
          <w:instrText xml:space="preserve"> PAGEREF _Toc24447 \h </w:instrText>
        </w:r>
        <w:r>
          <w:fldChar w:fldCharType="separate"/>
        </w:r>
        <w:r>
          <w:t>17</w:t>
        </w:r>
        <w:r>
          <w:fldChar w:fldCharType="end"/>
        </w:r>
      </w:hyperlink>
    </w:p>
    <w:p>
      <w:pPr>
        <w:pStyle w:val="TOC1"/>
        <w:tabs>
          <w:tab w:val="right" w:leader="dot" w:pos="8306"/>
        </w:tabs>
      </w:pPr>
      <w:hyperlink w:anchor="_Toc7251" w:history="1">
        <w:r>
          <w:rPr>
            <w:rFonts w:ascii="仿宋" w:eastAsia="仿宋" w:hAnsi="仿宋" w:cs="仿宋" w:hint="eastAsia"/>
            <w:lang w:eastAsia="zh-CN"/>
          </w:rPr>
          <w:t>四、雕塑工艺品项目危机管理</w:t>
        </w:r>
        <w:r>
          <w:tab/>
        </w:r>
        <w:r>
          <w:fldChar w:fldCharType="begin"/>
        </w:r>
        <w:r>
          <w:instrText xml:space="preserve"> PAGEREF _Toc7251 \h </w:instrText>
        </w:r>
        <w:r>
          <w:fldChar w:fldCharType="separate"/>
        </w:r>
        <w:r>
          <w:t>18</w:t>
        </w:r>
        <w:r>
          <w:fldChar w:fldCharType="end"/>
        </w:r>
      </w:hyperlink>
    </w:p>
    <w:p>
      <w:pPr>
        <w:pStyle w:val="TOC2"/>
        <w:tabs>
          <w:tab w:val="right" w:leader="dot" w:pos="8306"/>
        </w:tabs>
      </w:pPr>
      <w:hyperlink w:anchor="_Toc20831" w:history="1">
        <w:r>
          <w:rPr>
            <w:rFonts w:ascii="仿宋" w:eastAsia="仿宋" w:hAnsi="仿宋" w:cs="仿宋" w:hint="eastAsia"/>
            <w:lang w:eastAsia="zh-CN"/>
          </w:rPr>
          <w:t>(一)、危机预警与识别</w:t>
        </w:r>
        <w:r>
          <w:tab/>
        </w:r>
        <w:r>
          <w:fldChar w:fldCharType="begin"/>
        </w:r>
        <w:r>
          <w:instrText xml:space="preserve"> PAGEREF _Toc20831 \h </w:instrText>
        </w:r>
        <w:r>
          <w:fldChar w:fldCharType="separate"/>
        </w:r>
        <w:r>
          <w:t>18</w:t>
        </w:r>
        <w:r>
          <w:fldChar w:fldCharType="end"/>
        </w:r>
      </w:hyperlink>
    </w:p>
    <w:p>
      <w:pPr>
        <w:pStyle w:val="TOC2"/>
        <w:tabs>
          <w:tab w:val="right" w:leader="dot" w:pos="8306"/>
        </w:tabs>
      </w:pPr>
      <w:hyperlink w:anchor="_Toc31440" w:history="1">
        <w:r>
          <w:rPr>
            <w:rFonts w:ascii="仿宋" w:eastAsia="仿宋" w:hAnsi="仿宋" w:cs="仿宋" w:hint="eastAsia"/>
            <w:lang w:eastAsia="zh-CN"/>
          </w:rPr>
          <w:t>(二)、危机应对与恢复</w:t>
        </w:r>
        <w:r>
          <w:tab/>
        </w:r>
        <w:r>
          <w:fldChar w:fldCharType="begin"/>
        </w:r>
        <w:r>
          <w:instrText xml:space="preserve"> PAGEREF _Toc31440 \h </w:instrText>
        </w:r>
        <w:r>
          <w:fldChar w:fldCharType="separate"/>
        </w:r>
        <w:r>
          <w:t>19</w:t>
        </w:r>
        <w:r>
          <w:fldChar w:fldCharType="end"/>
        </w:r>
      </w:hyperlink>
    </w:p>
    <w:p>
      <w:pPr>
        <w:pStyle w:val="TOC1"/>
        <w:tabs>
          <w:tab w:val="right" w:leader="dot" w:pos="8306"/>
        </w:tabs>
      </w:pPr>
      <w:hyperlink w:anchor="_Toc17199" w:history="1">
        <w:r>
          <w:rPr>
            <w:rFonts w:ascii="仿宋" w:eastAsia="仿宋" w:hAnsi="仿宋" w:cs="仿宋" w:hint="eastAsia"/>
            <w:lang w:eastAsia="zh-CN"/>
          </w:rPr>
          <w:t>五、产品规划分析</w:t>
        </w:r>
        <w:r>
          <w:tab/>
        </w:r>
        <w:r>
          <w:fldChar w:fldCharType="begin"/>
        </w:r>
        <w:r>
          <w:instrText xml:space="preserve"> PAGEREF _Toc17199 \h </w:instrText>
        </w:r>
        <w:r>
          <w:fldChar w:fldCharType="separate"/>
        </w:r>
        <w:r>
          <w:t>21</w:t>
        </w:r>
        <w:r>
          <w:fldChar w:fldCharType="end"/>
        </w:r>
      </w:hyperlink>
    </w:p>
    <w:p>
      <w:pPr>
        <w:pStyle w:val="TOC2"/>
        <w:tabs>
          <w:tab w:val="right" w:leader="dot" w:pos="8306"/>
        </w:tabs>
      </w:pPr>
      <w:hyperlink w:anchor="_Toc173" w:history="1">
        <w:r>
          <w:rPr>
            <w:rFonts w:ascii="仿宋" w:eastAsia="仿宋" w:hAnsi="仿宋" w:cs="仿宋" w:hint="eastAsia"/>
            <w:lang w:eastAsia="zh-CN"/>
          </w:rPr>
          <w:t>(一)、产品规划</w:t>
        </w:r>
        <w:r>
          <w:tab/>
        </w:r>
        <w:r>
          <w:fldChar w:fldCharType="begin"/>
        </w:r>
        <w:r>
          <w:instrText xml:space="preserve"> PAGEREF _Toc173 \h </w:instrText>
        </w:r>
        <w:r>
          <w:fldChar w:fldCharType="separate"/>
        </w:r>
        <w:r>
          <w:t>21</w:t>
        </w:r>
        <w:r>
          <w:fldChar w:fldCharType="end"/>
        </w:r>
      </w:hyperlink>
    </w:p>
    <w:p>
      <w:pPr>
        <w:pStyle w:val="TOC2"/>
        <w:tabs>
          <w:tab w:val="right" w:leader="dot" w:pos="8306"/>
        </w:tabs>
      </w:pPr>
      <w:hyperlink w:anchor="_Toc5711" w:history="1">
        <w:r>
          <w:rPr>
            <w:rFonts w:ascii="仿宋" w:eastAsia="仿宋" w:hAnsi="仿宋" w:cs="仿宋" w:hint="eastAsia"/>
            <w:lang w:eastAsia="zh-CN"/>
          </w:rPr>
          <w:t>(二)、建设规模</w:t>
        </w:r>
        <w:r>
          <w:tab/>
        </w:r>
        <w:r>
          <w:fldChar w:fldCharType="begin"/>
        </w:r>
        <w:r>
          <w:instrText xml:space="preserve"> PAGEREF _Toc5711 \h </w:instrText>
        </w:r>
        <w:r>
          <w:fldChar w:fldCharType="separate"/>
        </w:r>
        <w:r>
          <w:t>21</w:t>
        </w:r>
        <w:r>
          <w:fldChar w:fldCharType="end"/>
        </w:r>
      </w:hyperlink>
    </w:p>
    <w:p>
      <w:pPr>
        <w:pStyle w:val="TOC1"/>
        <w:tabs>
          <w:tab w:val="right" w:leader="dot" w:pos="8306"/>
        </w:tabs>
      </w:pPr>
      <w:hyperlink w:anchor="_Toc30020" w:history="1">
        <w:r>
          <w:rPr>
            <w:rFonts w:ascii="仿宋" w:eastAsia="仿宋" w:hAnsi="仿宋" w:cs="仿宋" w:hint="eastAsia"/>
            <w:lang w:eastAsia="zh-CN"/>
          </w:rPr>
          <w:t>六、雕塑工艺品项目建设背景及必要性分析</w:t>
        </w:r>
        <w:r>
          <w:tab/>
        </w:r>
        <w:r>
          <w:fldChar w:fldCharType="begin"/>
        </w:r>
        <w:r>
          <w:instrText xml:space="preserve"> PAGEREF _Toc30020 \h </w:instrText>
        </w:r>
        <w:r>
          <w:fldChar w:fldCharType="separate"/>
        </w:r>
        <w:r>
          <w:t>23</w:t>
        </w:r>
        <w:r>
          <w:fldChar w:fldCharType="end"/>
        </w:r>
      </w:hyperlink>
    </w:p>
    <w:p>
      <w:pPr>
        <w:pStyle w:val="TOC2"/>
        <w:tabs>
          <w:tab w:val="right" w:leader="dot" w:pos="8306"/>
        </w:tabs>
      </w:pPr>
      <w:hyperlink w:anchor="_Toc6728" w:history="1">
        <w:r>
          <w:rPr>
            <w:rFonts w:ascii="仿宋" w:eastAsia="仿宋" w:hAnsi="仿宋" w:cs="仿宋" w:hint="eastAsia"/>
            <w:lang w:eastAsia="zh-CN"/>
          </w:rPr>
          <w:t>(一)、雕塑工艺品项目背景分析</w:t>
        </w:r>
        <w:r>
          <w:tab/>
        </w:r>
        <w:r>
          <w:fldChar w:fldCharType="begin"/>
        </w:r>
        <w:r>
          <w:instrText xml:space="preserve"> PAGEREF _Toc6728 \h </w:instrText>
        </w:r>
        <w:r>
          <w:fldChar w:fldCharType="separate"/>
        </w:r>
        <w:r>
          <w:t>23</w:t>
        </w:r>
        <w:r>
          <w:fldChar w:fldCharType="end"/>
        </w:r>
      </w:hyperlink>
    </w:p>
    <w:p>
      <w:pPr>
        <w:pStyle w:val="TOC2"/>
        <w:tabs>
          <w:tab w:val="right" w:leader="dot" w:pos="8306"/>
        </w:tabs>
      </w:pPr>
      <w:hyperlink w:anchor="_Toc16705" w:history="1">
        <w:r>
          <w:rPr>
            <w:rFonts w:ascii="仿宋" w:eastAsia="仿宋" w:hAnsi="仿宋" w:cs="仿宋" w:hint="eastAsia"/>
            <w:lang w:eastAsia="zh-CN"/>
          </w:rPr>
          <w:t>(二)、雕塑工艺品项目建设必要性分析</w:t>
        </w:r>
        <w:r>
          <w:tab/>
        </w:r>
        <w:r>
          <w:fldChar w:fldCharType="begin"/>
        </w:r>
        <w:r>
          <w:instrText xml:space="preserve"> PAGEREF _Toc16705 \h </w:instrText>
        </w:r>
        <w:r>
          <w:fldChar w:fldCharType="separate"/>
        </w:r>
        <w:r>
          <w:t>24</w:t>
        </w:r>
        <w:r>
          <w:fldChar w:fldCharType="end"/>
        </w:r>
      </w:hyperlink>
    </w:p>
    <w:p>
      <w:pPr>
        <w:pStyle w:val="TOC1"/>
        <w:tabs>
          <w:tab w:val="right" w:leader="dot" w:pos="8306"/>
        </w:tabs>
      </w:pPr>
      <w:hyperlink w:anchor="_Toc14131" w:history="1">
        <w:r>
          <w:rPr>
            <w:rFonts w:ascii="仿宋" w:eastAsia="仿宋" w:hAnsi="仿宋" w:cs="仿宋" w:hint="eastAsia"/>
            <w:lang w:eastAsia="zh-CN"/>
          </w:rPr>
          <w:t>七、雕塑工艺品项目财务管理</w:t>
        </w:r>
        <w:r>
          <w:tab/>
        </w:r>
        <w:r>
          <w:fldChar w:fldCharType="begin"/>
        </w:r>
        <w:r>
          <w:instrText xml:space="preserve"> PAGEREF _Toc14131 \h </w:instrText>
        </w:r>
        <w:r>
          <w:fldChar w:fldCharType="separate"/>
        </w:r>
        <w:r>
          <w:t>26</w:t>
        </w:r>
        <w:r>
          <w:fldChar w:fldCharType="end"/>
        </w:r>
      </w:hyperlink>
    </w:p>
    <w:p>
      <w:pPr>
        <w:pStyle w:val="TOC2"/>
        <w:tabs>
          <w:tab w:val="right" w:leader="dot" w:pos="8306"/>
        </w:tabs>
      </w:pPr>
      <w:hyperlink w:anchor="_Toc19961" w:history="1">
        <w:r>
          <w:rPr>
            <w:rFonts w:ascii="仿宋" w:eastAsia="仿宋" w:hAnsi="仿宋" w:cs="仿宋" w:hint="eastAsia"/>
            <w:lang w:eastAsia="zh-CN"/>
          </w:rPr>
          <w:t>(一)、资金需求大</w:t>
        </w:r>
        <w:r>
          <w:tab/>
        </w:r>
        <w:r>
          <w:fldChar w:fldCharType="begin"/>
        </w:r>
        <w:r>
          <w:instrText xml:space="preserve"> PAGEREF _Toc19961 \h </w:instrText>
        </w:r>
        <w:r>
          <w:fldChar w:fldCharType="separate"/>
        </w:r>
        <w:r>
          <w:t>26</w:t>
        </w:r>
        <w:r>
          <w:fldChar w:fldCharType="end"/>
        </w:r>
      </w:hyperlink>
    </w:p>
    <w:p>
      <w:pPr>
        <w:pStyle w:val="TOC2"/>
        <w:tabs>
          <w:tab w:val="right" w:leader="dot" w:pos="8306"/>
        </w:tabs>
      </w:pPr>
      <w:hyperlink w:anchor="_Toc13383" w:history="1">
        <w:r>
          <w:rPr>
            <w:rFonts w:ascii="仿宋" w:eastAsia="仿宋" w:hAnsi="仿宋" w:cs="仿宋" w:hint="eastAsia"/>
            <w:lang w:eastAsia="zh-CN"/>
          </w:rPr>
          <w:t>(二)、研发周期长</w:t>
        </w:r>
        <w:r>
          <w:tab/>
        </w:r>
        <w:r>
          <w:fldChar w:fldCharType="begin"/>
        </w:r>
        <w:r>
          <w:instrText xml:space="preserve"> PAGEREF _Toc13383 \h </w:instrText>
        </w:r>
        <w:r>
          <w:fldChar w:fldCharType="separate"/>
        </w:r>
        <w:r>
          <w:t>27</w:t>
        </w:r>
        <w:r>
          <w:fldChar w:fldCharType="end"/>
        </w:r>
      </w:hyperlink>
    </w:p>
    <w:p>
      <w:pPr>
        <w:pStyle w:val="TOC2"/>
        <w:tabs>
          <w:tab w:val="right" w:leader="dot" w:pos="8306"/>
        </w:tabs>
      </w:pPr>
      <w:hyperlink w:anchor="_Toc1068" w:history="1">
        <w:r>
          <w:rPr>
            <w:rFonts w:ascii="仿宋" w:eastAsia="仿宋" w:hAnsi="仿宋" w:cs="仿宋" w:hint="eastAsia"/>
            <w:lang w:eastAsia="zh-CN"/>
          </w:rPr>
          <w:t>(三)、市场风险大</w:t>
        </w:r>
        <w:r>
          <w:tab/>
        </w:r>
        <w:r>
          <w:fldChar w:fldCharType="begin"/>
        </w:r>
        <w:r>
          <w:instrText xml:space="preserve"> PAGEREF _Toc1068 \h </w:instrText>
        </w:r>
        <w:r>
          <w:fldChar w:fldCharType="separate"/>
        </w:r>
        <w:r>
          <w:t>28</w:t>
        </w:r>
        <w:r>
          <w:fldChar w:fldCharType="end"/>
        </w:r>
      </w:hyperlink>
    </w:p>
    <w:p>
      <w:pPr>
        <w:pStyle w:val="TOC2"/>
        <w:tabs>
          <w:tab w:val="right" w:leader="dot" w:pos="8306"/>
        </w:tabs>
      </w:pPr>
      <w:hyperlink w:anchor="_Toc17413" w:history="1">
        <w:r>
          <w:rPr>
            <w:rFonts w:ascii="仿宋" w:eastAsia="仿宋" w:hAnsi="仿宋" w:cs="仿宋" w:hint="eastAsia"/>
            <w:lang w:eastAsia="zh-CN"/>
          </w:rPr>
          <w:t>(四)、利润率高</w:t>
        </w:r>
        <w:r>
          <w:tab/>
        </w:r>
        <w:r>
          <w:fldChar w:fldCharType="begin"/>
        </w:r>
        <w:r>
          <w:instrText xml:space="preserve"> PAGEREF _Toc17413 \h </w:instrText>
        </w:r>
        <w:r>
          <w:fldChar w:fldCharType="separate"/>
        </w:r>
        <w:r>
          <w:t>31</w:t>
        </w:r>
        <w:r>
          <w:fldChar w:fldCharType="end"/>
        </w:r>
      </w:hyperlink>
    </w:p>
    <w:p>
      <w:pPr>
        <w:pStyle w:val="TOC1"/>
        <w:tabs>
          <w:tab w:val="right" w:leader="dot" w:pos="8306"/>
        </w:tabs>
      </w:pPr>
      <w:hyperlink w:anchor="_Toc3599" w:history="1">
        <w:r>
          <w:rPr>
            <w:rFonts w:ascii="仿宋" w:eastAsia="仿宋" w:hAnsi="仿宋" w:cs="仿宋" w:hint="eastAsia"/>
            <w:lang w:eastAsia="zh-CN"/>
          </w:rPr>
          <w:t>八、生产安全保护</w:t>
        </w:r>
        <w:r>
          <w:tab/>
        </w:r>
        <w:r>
          <w:fldChar w:fldCharType="begin"/>
        </w:r>
        <w:r>
          <w:instrText xml:space="preserve"> PAGEREF _Toc3599 \h </w:instrText>
        </w:r>
        <w:r>
          <w:fldChar w:fldCharType="separate"/>
        </w:r>
        <w:r>
          <w:t>33</w:t>
        </w:r>
        <w:r>
          <w:fldChar w:fldCharType="end"/>
        </w:r>
      </w:hyperlink>
    </w:p>
    <w:p>
      <w:pPr>
        <w:pStyle w:val="TOC2"/>
        <w:tabs>
          <w:tab w:val="right" w:leader="dot" w:pos="8306"/>
        </w:tabs>
      </w:pPr>
      <w:hyperlink w:anchor="_Toc2717" w:history="1">
        <w:r>
          <w:rPr>
            <w:rFonts w:ascii="仿宋" w:eastAsia="仿宋" w:hAnsi="仿宋" w:cs="仿宋" w:hint="eastAsia"/>
            <w:lang w:eastAsia="zh-CN"/>
          </w:rPr>
          <w:t>(一)、消防安全</w:t>
        </w:r>
        <w:r>
          <w:tab/>
        </w:r>
        <w:r>
          <w:fldChar w:fldCharType="begin"/>
        </w:r>
        <w:r>
          <w:instrText xml:space="preserve"> PAGEREF _Toc2717 \h </w:instrText>
        </w:r>
        <w:r>
          <w:fldChar w:fldCharType="separate"/>
        </w:r>
        <w:r>
          <w:t>33</w:t>
        </w:r>
        <w:r>
          <w:fldChar w:fldCharType="end"/>
        </w:r>
      </w:hyperlink>
    </w:p>
    <w:p>
      <w:pPr>
        <w:pStyle w:val="TOC2"/>
        <w:tabs>
          <w:tab w:val="right" w:leader="dot" w:pos="8306"/>
        </w:tabs>
      </w:pPr>
      <w:hyperlink w:anchor="_Toc24226" w:history="1">
        <w:r>
          <w:rPr>
            <w:rFonts w:ascii="仿宋" w:eastAsia="仿宋" w:hAnsi="仿宋" w:cs="仿宋" w:hint="eastAsia"/>
            <w:lang w:eastAsia="zh-CN"/>
          </w:rPr>
          <w:t>(二)、防火防爆总图布置措施</w:t>
        </w:r>
        <w:r>
          <w:tab/>
        </w:r>
        <w:r>
          <w:fldChar w:fldCharType="begin"/>
        </w:r>
        <w:r>
          <w:instrText xml:space="preserve"> PAGEREF _Toc24226 \h </w:instrText>
        </w:r>
        <w:r>
          <w:fldChar w:fldCharType="separate"/>
        </w:r>
        <w:r>
          <w:t>34</w:t>
        </w:r>
        <w:r>
          <w:fldChar w:fldCharType="end"/>
        </w:r>
      </w:hyperlink>
    </w:p>
    <w:p>
      <w:pPr>
        <w:pStyle w:val="TOC2"/>
        <w:tabs>
          <w:tab w:val="right" w:leader="dot" w:pos="8306"/>
        </w:tabs>
      </w:pPr>
      <w:hyperlink w:anchor="_Toc14451" w:history="1">
        <w:r>
          <w:rPr>
            <w:rFonts w:ascii="仿宋" w:eastAsia="仿宋" w:hAnsi="仿宋" w:cs="仿宋" w:hint="eastAsia"/>
            <w:lang w:eastAsia="zh-CN"/>
          </w:rPr>
          <w:t>(三)、自然灾害防范措施</w:t>
        </w:r>
        <w:r>
          <w:tab/>
        </w:r>
        <w:r>
          <w:fldChar w:fldCharType="begin"/>
        </w:r>
        <w:r>
          <w:instrText xml:space="preserve"> PAGEREF _Toc14451 \h </w:instrText>
        </w:r>
        <w:r>
          <w:fldChar w:fldCharType="separate"/>
        </w:r>
        <w:r>
          <w:t>35</w:t>
        </w:r>
        <w:r>
          <w:fldChar w:fldCharType="end"/>
        </w:r>
      </w:hyperlink>
    </w:p>
    <w:p>
      <w:pPr>
        <w:pStyle w:val="TOC2"/>
        <w:tabs>
          <w:tab w:val="right" w:leader="dot" w:pos="8306"/>
        </w:tabs>
      </w:pPr>
      <w:hyperlink w:anchor="_Toc20624" w:history="1">
        <w:r>
          <w:rPr>
            <w:rFonts w:ascii="仿宋" w:eastAsia="仿宋" w:hAnsi="仿宋" w:cs="仿宋" w:hint="eastAsia"/>
            <w:lang w:eastAsia="zh-CN"/>
          </w:rPr>
          <w:t>(四)、安全色及安全标志使用要求</w:t>
        </w:r>
        <w:r>
          <w:tab/>
        </w:r>
        <w:r>
          <w:fldChar w:fldCharType="begin"/>
        </w:r>
        <w:r>
          <w:instrText xml:space="preserve"> PAGEREF _Toc20624 \h </w:instrText>
        </w:r>
        <w:r>
          <w:fldChar w:fldCharType="separate"/>
        </w:r>
        <w:r>
          <w:t>36</w:t>
        </w:r>
        <w:r>
          <w:fldChar w:fldCharType="end"/>
        </w:r>
      </w:hyperlink>
    </w:p>
    <w:p>
      <w:pPr>
        <w:pStyle w:val="TOC2"/>
        <w:tabs>
          <w:tab w:val="right" w:leader="dot" w:pos="8306"/>
        </w:tabs>
      </w:pPr>
      <w:hyperlink w:anchor="_Toc25082" w:history="1">
        <w:r>
          <w:rPr>
            <w:rFonts w:ascii="仿宋" w:eastAsia="仿宋" w:hAnsi="仿宋" w:cs="仿宋" w:hint="eastAsia"/>
            <w:lang w:eastAsia="zh-CN"/>
          </w:rPr>
          <w:t>(五)、防尘防毒措施</w:t>
        </w:r>
        <w:r>
          <w:tab/>
        </w:r>
        <w:r>
          <w:fldChar w:fldCharType="begin"/>
        </w:r>
        <w:r>
          <w:instrText xml:space="preserve"> PAGEREF _Toc25082 \h </w:instrText>
        </w:r>
        <w:r>
          <w:fldChar w:fldCharType="separate"/>
        </w:r>
        <w:r>
          <w:t>37</w:t>
        </w:r>
        <w:r>
          <w:fldChar w:fldCharType="end"/>
        </w:r>
      </w:hyperlink>
    </w:p>
    <w:p>
      <w:pPr>
        <w:pStyle w:val="TOC2"/>
        <w:tabs>
          <w:tab w:val="right" w:leader="dot" w:pos="8306"/>
        </w:tabs>
      </w:pPr>
      <w:hyperlink w:anchor="_Toc298" w:history="1">
        <w:r>
          <w:rPr>
            <w:rFonts w:ascii="仿宋" w:eastAsia="仿宋" w:hAnsi="仿宋" w:cs="仿宋" w:hint="eastAsia"/>
            <w:lang w:eastAsia="zh-CN"/>
          </w:rPr>
          <w:t>(六)、防静电、触电防护及防雷措施</w:t>
        </w:r>
        <w:r>
          <w:tab/>
        </w:r>
        <w:r>
          <w:fldChar w:fldCharType="begin"/>
        </w:r>
        <w:r>
          <w:instrText xml:space="preserve"> PAGEREF _Toc298 \h </w:instrText>
        </w:r>
        <w:r>
          <w:fldChar w:fldCharType="separate"/>
        </w:r>
        <w:r>
          <w:t>38</w:t>
        </w:r>
        <w:r>
          <w:fldChar w:fldCharType="end"/>
        </w:r>
      </w:hyperlink>
    </w:p>
    <w:p>
      <w:pPr>
        <w:pStyle w:val="TOC2"/>
        <w:tabs>
          <w:tab w:val="right" w:leader="dot" w:pos="8306"/>
        </w:tabs>
      </w:pPr>
      <w:hyperlink w:anchor="_Toc18238" w:history="1">
        <w:r>
          <w:rPr>
            <w:rFonts w:ascii="仿宋" w:eastAsia="仿宋" w:hAnsi="仿宋" w:cs="仿宋" w:hint="eastAsia"/>
            <w:lang w:eastAsia="zh-CN"/>
          </w:rPr>
          <w:t>(七)、机械设备安全保障措施</w:t>
        </w:r>
        <w:r>
          <w:tab/>
        </w:r>
        <w:r>
          <w:fldChar w:fldCharType="begin"/>
        </w:r>
        <w:r>
          <w:instrText xml:space="preserve"> PAGEREF _Toc18238 \h </w:instrText>
        </w:r>
        <w:r>
          <w:fldChar w:fldCharType="separate"/>
        </w:r>
        <w:r>
          <w:t>39</w:t>
        </w:r>
        <w:r>
          <w:fldChar w:fldCharType="end"/>
        </w:r>
      </w:hyperlink>
    </w:p>
    <w:p>
      <w:pPr>
        <w:pStyle w:val="TOC1"/>
        <w:tabs>
          <w:tab w:val="right" w:leader="dot" w:pos="8306"/>
        </w:tabs>
      </w:pPr>
      <w:hyperlink w:anchor="_Toc28744" w:history="1">
        <w:r>
          <w:rPr>
            <w:rFonts w:ascii="仿宋" w:eastAsia="仿宋" w:hAnsi="仿宋" w:cs="仿宋" w:hint="eastAsia"/>
            <w:lang w:eastAsia="zh-CN"/>
          </w:rPr>
          <w:t>九、雕塑工艺品项目环境影响分析</w:t>
        </w:r>
        <w:r>
          <w:tab/>
        </w:r>
        <w:r>
          <w:fldChar w:fldCharType="begin"/>
        </w:r>
        <w:r>
          <w:instrText xml:space="preserve"> PAGEREF _Toc28744 \h </w:instrText>
        </w:r>
        <w:r>
          <w:fldChar w:fldCharType="separate"/>
        </w:r>
        <w:r>
          <w:t>41</w:t>
        </w:r>
        <w:r>
          <w:fldChar w:fldCharType="end"/>
        </w:r>
      </w:hyperlink>
    </w:p>
    <w:p>
      <w:pPr>
        <w:pStyle w:val="TOC2"/>
        <w:tabs>
          <w:tab w:val="right" w:leader="dot" w:pos="8306"/>
        </w:tabs>
      </w:pPr>
      <w:hyperlink w:anchor="_Toc4299" w:history="1">
        <w:r>
          <w:rPr>
            <w:rFonts w:ascii="仿宋" w:eastAsia="仿宋" w:hAnsi="仿宋" w:cs="仿宋" w:hint="eastAsia"/>
            <w:lang w:eastAsia="zh-CN"/>
          </w:rPr>
          <w:t>(一)、建设区域环境质量现状</w:t>
        </w:r>
        <w:r>
          <w:tab/>
        </w:r>
        <w:r>
          <w:fldChar w:fldCharType="begin"/>
        </w:r>
        <w:r>
          <w:instrText xml:space="preserve"> PAGEREF _Toc4299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07" w:history="1">
        <w:r>
          <w:rPr>
            <w:rFonts w:ascii="仿宋" w:eastAsia="仿宋" w:hAnsi="仿宋" w:cs="仿宋" w:hint="eastAsia"/>
            <w:lang w:eastAsia="zh-CN"/>
          </w:rPr>
          <w:t>(二)、建设期环境保护</w:t>
        </w:r>
        <w:r>
          <w:tab/>
        </w:r>
        <w:r>
          <w:fldChar w:fldCharType="begin"/>
        </w:r>
        <w:r>
          <w:instrText xml:space="preserve"> PAGEREF _Toc29707 \h </w:instrText>
        </w:r>
        <w:r>
          <w:fldChar w:fldCharType="separate"/>
        </w:r>
        <w:r>
          <w:t>42</w:t>
        </w:r>
        <w:r>
          <w:fldChar w:fldCharType="end"/>
        </w:r>
      </w:hyperlink>
    </w:p>
    <w:p>
      <w:pPr>
        <w:pStyle w:val="TOC2"/>
        <w:tabs>
          <w:tab w:val="right" w:leader="dot" w:pos="8306"/>
        </w:tabs>
      </w:pPr>
      <w:hyperlink w:anchor="_Toc29920" w:history="1">
        <w:r>
          <w:rPr>
            <w:rFonts w:ascii="仿宋" w:eastAsia="仿宋" w:hAnsi="仿宋" w:cs="仿宋" w:hint="eastAsia"/>
            <w:lang w:eastAsia="zh-CN"/>
          </w:rPr>
          <w:t>(三)、运营期环境保护</w:t>
        </w:r>
        <w:r>
          <w:tab/>
        </w:r>
        <w:r>
          <w:fldChar w:fldCharType="begin"/>
        </w:r>
        <w:r>
          <w:instrText xml:space="preserve"> PAGEREF _Toc29920 \h </w:instrText>
        </w:r>
        <w:r>
          <w:fldChar w:fldCharType="separate"/>
        </w:r>
        <w:r>
          <w:t>43</w:t>
        </w:r>
        <w:r>
          <w:fldChar w:fldCharType="end"/>
        </w:r>
      </w:hyperlink>
    </w:p>
    <w:p>
      <w:pPr>
        <w:pStyle w:val="TOC2"/>
        <w:tabs>
          <w:tab w:val="right" w:leader="dot" w:pos="8306"/>
        </w:tabs>
      </w:pPr>
      <w:hyperlink w:anchor="_Toc18391" w:history="1">
        <w:r>
          <w:rPr>
            <w:rFonts w:ascii="仿宋" w:eastAsia="仿宋" w:hAnsi="仿宋" w:cs="仿宋" w:hint="eastAsia"/>
            <w:lang w:eastAsia="zh-CN"/>
          </w:rPr>
          <w:t>(四)、雕塑工艺品项目建设对区域经济的影响</w:t>
        </w:r>
        <w:r>
          <w:tab/>
        </w:r>
        <w:r>
          <w:fldChar w:fldCharType="begin"/>
        </w:r>
        <w:r>
          <w:instrText xml:space="preserve"> PAGEREF _Toc18391 \h </w:instrText>
        </w:r>
        <w:r>
          <w:fldChar w:fldCharType="separate"/>
        </w:r>
        <w:r>
          <w:t>45</w:t>
        </w:r>
        <w:r>
          <w:fldChar w:fldCharType="end"/>
        </w:r>
      </w:hyperlink>
    </w:p>
    <w:p>
      <w:pPr>
        <w:pStyle w:val="TOC2"/>
        <w:tabs>
          <w:tab w:val="right" w:leader="dot" w:pos="8306"/>
        </w:tabs>
      </w:pPr>
      <w:hyperlink w:anchor="_Toc3842" w:history="1">
        <w:r>
          <w:rPr>
            <w:rFonts w:ascii="仿宋" w:eastAsia="仿宋" w:hAnsi="仿宋" w:cs="仿宋" w:hint="eastAsia"/>
            <w:lang w:eastAsia="zh-CN"/>
          </w:rPr>
          <w:t>(五)、废弃物处理</w:t>
        </w:r>
        <w:r>
          <w:tab/>
        </w:r>
        <w:r>
          <w:fldChar w:fldCharType="begin"/>
        </w:r>
        <w:r>
          <w:instrText xml:space="preserve"> PAGEREF _Toc3842 \h </w:instrText>
        </w:r>
        <w:r>
          <w:fldChar w:fldCharType="separate"/>
        </w:r>
        <w:r>
          <w:t>47</w:t>
        </w:r>
        <w:r>
          <w:fldChar w:fldCharType="end"/>
        </w:r>
      </w:hyperlink>
    </w:p>
    <w:p>
      <w:pPr>
        <w:pStyle w:val="TOC2"/>
        <w:tabs>
          <w:tab w:val="right" w:leader="dot" w:pos="8306"/>
        </w:tabs>
      </w:pPr>
      <w:hyperlink w:anchor="_Toc30721" w:history="1">
        <w:r>
          <w:rPr>
            <w:rFonts w:ascii="仿宋" w:eastAsia="仿宋" w:hAnsi="仿宋" w:cs="仿宋" w:hint="eastAsia"/>
            <w:lang w:eastAsia="zh-CN"/>
          </w:rPr>
          <w:t>(六)、特殊环境影响分析</w:t>
        </w:r>
        <w:r>
          <w:tab/>
        </w:r>
        <w:r>
          <w:fldChar w:fldCharType="begin"/>
        </w:r>
        <w:r>
          <w:instrText xml:space="preserve"> PAGEREF _Toc30721 \h </w:instrText>
        </w:r>
        <w:r>
          <w:fldChar w:fldCharType="separate"/>
        </w:r>
        <w:r>
          <w:t>48</w:t>
        </w:r>
        <w:r>
          <w:fldChar w:fldCharType="end"/>
        </w:r>
      </w:hyperlink>
    </w:p>
    <w:p>
      <w:pPr>
        <w:pStyle w:val="TOC2"/>
        <w:tabs>
          <w:tab w:val="right" w:leader="dot" w:pos="8306"/>
        </w:tabs>
      </w:pPr>
      <w:hyperlink w:anchor="_Toc17777" w:history="1">
        <w:r>
          <w:rPr>
            <w:rFonts w:ascii="仿宋" w:eastAsia="仿宋" w:hAnsi="仿宋" w:cs="仿宋" w:hint="eastAsia"/>
            <w:lang w:eastAsia="zh-CN"/>
          </w:rPr>
          <w:t>(七)、清洁生产</w:t>
        </w:r>
        <w:r>
          <w:tab/>
        </w:r>
        <w:r>
          <w:fldChar w:fldCharType="begin"/>
        </w:r>
        <w:r>
          <w:instrText xml:space="preserve"> PAGEREF _Toc17777 \h </w:instrText>
        </w:r>
        <w:r>
          <w:fldChar w:fldCharType="separate"/>
        </w:r>
        <w:r>
          <w:t>49</w:t>
        </w:r>
        <w:r>
          <w:fldChar w:fldCharType="end"/>
        </w:r>
      </w:hyperlink>
    </w:p>
    <w:p>
      <w:pPr>
        <w:pStyle w:val="TOC2"/>
        <w:tabs>
          <w:tab w:val="right" w:leader="dot" w:pos="8306"/>
        </w:tabs>
      </w:pPr>
      <w:hyperlink w:anchor="_Toc14340" w:history="1">
        <w:r>
          <w:rPr>
            <w:rFonts w:ascii="仿宋" w:eastAsia="仿宋" w:hAnsi="仿宋" w:cs="仿宋" w:hint="eastAsia"/>
            <w:lang w:eastAsia="zh-CN"/>
          </w:rPr>
          <w:t>(八)、环境保护综合评价</w:t>
        </w:r>
        <w:r>
          <w:tab/>
        </w:r>
        <w:r>
          <w:fldChar w:fldCharType="begin"/>
        </w:r>
        <w:r>
          <w:instrText xml:space="preserve"> PAGEREF _Toc14340 \h </w:instrText>
        </w:r>
        <w:r>
          <w:fldChar w:fldCharType="separate"/>
        </w:r>
        <w:r>
          <w:t>50</w:t>
        </w:r>
        <w:r>
          <w:fldChar w:fldCharType="end"/>
        </w:r>
      </w:hyperlink>
    </w:p>
    <w:p>
      <w:pPr>
        <w:pStyle w:val="TOC1"/>
        <w:tabs>
          <w:tab w:val="right" w:leader="dot" w:pos="8306"/>
        </w:tabs>
      </w:pPr>
      <w:hyperlink w:anchor="_Toc13077" w:history="1">
        <w:r>
          <w:rPr>
            <w:rFonts w:ascii="仿宋" w:eastAsia="仿宋" w:hAnsi="仿宋" w:cs="仿宋" w:hint="eastAsia"/>
            <w:lang w:eastAsia="zh-CN"/>
          </w:rPr>
          <w:t>十、雕塑工艺品项目人力资源培养与发展</w:t>
        </w:r>
        <w:r>
          <w:tab/>
        </w:r>
        <w:r>
          <w:fldChar w:fldCharType="begin"/>
        </w:r>
        <w:r>
          <w:instrText xml:space="preserve"> PAGEREF _Toc13077 \h </w:instrText>
        </w:r>
        <w:r>
          <w:fldChar w:fldCharType="separate"/>
        </w:r>
        <w:r>
          <w:t>51</w:t>
        </w:r>
        <w:r>
          <w:fldChar w:fldCharType="end"/>
        </w:r>
      </w:hyperlink>
    </w:p>
    <w:p>
      <w:pPr>
        <w:pStyle w:val="TOC2"/>
        <w:tabs>
          <w:tab w:val="right" w:leader="dot" w:pos="8306"/>
        </w:tabs>
      </w:pPr>
      <w:hyperlink w:anchor="_Toc24373" w:history="1">
        <w:r>
          <w:rPr>
            <w:rFonts w:ascii="仿宋" w:eastAsia="仿宋" w:hAnsi="仿宋" w:cs="仿宋" w:hint="eastAsia"/>
            <w:lang w:eastAsia="zh-CN"/>
          </w:rPr>
          <w:t>(一)、人才需求与规划</w:t>
        </w:r>
        <w:r>
          <w:tab/>
        </w:r>
        <w:r>
          <w:fldChar w:fldCharType="begin"/>
        </w:r>
        <w:r>
          <w:instrText xml:space="preserve"> PAGEREF _Toc24373 \h </w:instrText>
        </w:r>
        <w:r>
          <w:fldChar w:fldCharType="separate"/>
        </w:r>
        <w:r>
          <w:t>51</w:t>
        </w:r>
        <w:r>
          <w:fldChar w:fldCharType="end"/>
        </w:r>
      </w:hyperlink>
    </w:p>
    <w:p>
      <w:pPr>
        <w:pStyle w:val="TOC2"/>
        <w:tabs>
          <w:tab w:val="right" w:leader="dot" w:pos="8306"/>
        </w:tabs>
      </w:pPr>
      <w:hyperlink w:anchor="_Toc459" w:history="1">
        <w:r>
          <w:rPr>
            <w:rFonts w:ascii="仿宋" w:eastAsia="仿宋" w:hAnsi="仿宋" w:cs="仿宋" w:hint="eastAsia"/>
            <w:lang w:eastAsia="zh-CN"/>
          </w:rPr>
          <w:t>(二)、培训与发展计划</w:t>
        </w:r>
        <w:r>
          <w:tab/>
        </w:r>
        <w:r>
          <w:fldChar w:fldCharType="begin"/>
        </w:r>
        <w:r>
          <w:instrText xml:space="preserve"> PAGEREF _Toc459 \h </w:instrText>
        </w:r>
        <w:r>
          <w:fldChar w:fldCharType="separate"/>
        </w:r>
        <w:r>
          <w:t>52</w:t>
        </w:r>
        <w:r>
          <w:fldChar w:fldCharType="end"/>
        </w:r>
      </w:hyperlink>
    </w:p>
    <w:p>
      <w:pPr>
        <w:pStyle w:val="TOC1"/>
        <w:tabs>
          <w:tab w:val="right" w:leader="dot" w:pos="8306"/>
        </w:tabs>
      </w:pPr>
      <w:hyperlink w:anchor="_Toc26708" w:history="1">
        <w:r>
          <w:rPr>
            <w:rFonts w:ascii="仿宋" w:eastAsia="仿宋" w:hAnsi="仿宋" w:cs="仿宋" w:hint="eastAsia"/>
            <w:lang w:eastAsia="zh-CN"/>
          </w:rPr>
          <w:t>十一、雕塑工艺品项目创新与研发</w:t>
        </w:r>
        <w:r>
          <w:tab/>
        </w:r>
        <w:r>
          <w:fldChar w:fldCharType="begin"/>
        </w:r>
        <w:r>
          <w:instrText xml:space="preserve"> PAGEREF _Toc26708 \h </w:instrText>
        </w:r>
        <w:r>
          <w:fldChar w:fldCharType="separate"/>
        </w:r>
        <w:r>
          <w:t>52</w:t>
        </w:r>
        <w:r>
          <w:fldChar w:fldCharType="end"/>
        </w:r>
      </w:hyperlink>
    </w:p>
    <w:p>
      <w:pPr>
        <w:pStyle w:val="TOC2"/>
        <w:tabs>
          <w:tab w:val="right" w:leader="dot" w:pos="8306"/>
        </w:tabs>
      </w:pPr>
      <w:hyperlink w:anchor="_Toc16457" w:history="1">
        <w:r>
          <w:rPr>
            <w:rFonts w:ascii="仿宋" w:eastAsia="仿宋" w:hAnsi="仿宋" w:cs="仿宋" w:hint="eastAsia"/>
            <w:lang w:eastAsia="zh-CN"/>
          </w:rPr>
          <w:t>(一)、创新策略与方向</w:t>
        </w:r>
        <w:r>
          <w:tab/>
        </w:r>
        <w:r>
          <w:fldChar w:fldCharType="begin"/>
        </w:r>
        <w:r>
          <w:instrText xml:space="preserve"> PAGEREF _Toc16457 \h </w:instrText>
        </w:r>
        <w:r>
          <w:fldChar w:fldCharType="separate"/>
        </w:r>
        <w:r>
          <w:t>52</w:t>
        </w:r>
        <w:r>
          <w:fldChar w:fldCharType="end"/>
        </w:r>
      </w:hyperlink>
    </w:p>
    <w:p>
      <w:pPr>
        <w:pStyle w:val="TOC2"/>
        <w:tabs>
          <w:tab w:val="right" w:leader="dot" w:pos="8306"/>
        </w:tabs>
      </w:pPr>
      <w:hyperlink w:anchor="_Toc29292" w:history="1">
        <w:r>
          <w:rPr>
            <w:rFonts w:ascii="仿宋" w:eastAsia="仿宋" w:hAnsi="仿宋" w:cs="仿宋" w:hint="eastAsia"/>
            <w:lang w:eastAsia="zh-CN"/>
          </w:rPr>
          <w:t>(二)、研发规划与投入</w:t>
        </w:r>
        <w:r>
          <w:tab/>
        </w:r>
        <w:r>
          <w:fldChar w:fldCharType="begin"/>
        </w:r>
        <w:r>
          <w:instrText xml:space="preserve"> PAGEREF _Toc29292 \h </w:instrText>
        </w:r>
        <w:r>
          <w:fldChar w:fldCharType="separate"/>
        </w:r>
        <w:r>
          <w:t>54</w:t>
        </w:r>
        <w:r>
          <w:fldChar w:fldCharType="end"/>
        </w:r>
      </w:hyperlink>
    </w:p>
    <w:p>
      <w:pPr>
        <w:pStyle w:val="TOC1"/>
        <w:tabs>
          <w:tab w:val="right" w:leader="dot" w:pos="8306"/>
        </w:tabs>
      </w:pPr>
      <w:hyperlink w:anchor="_Toc22509" w:history="1">
        <w:r>
          <w:rPr>
            <w:rFonts w:ascii="仿宋" w:eastAsia="仿宋" w:hAnsi="仿宋" w:cs="仿宋" w:hint="eastAsia"/>
            <w:lang w:eastAsia="zh-CN"/>
          </w:rPr>
          <w:t>十二、雕塑工艺品项目人力资源管理</w:t>
        </w:r>
        <w:r>
          <w:tab/>
        </w:r>
        <w:r>
          <w:fldChar w:fldCharType="begin"/>
        </w:r>
        <w:r>
          <w:instrText xml:space="preserve"> PAGEREF _Toc22509 \h </w:instrText>
        </w:r>
        <w:r>
          <w:fldChar w:fldCharType="separate"/>
        </w:r>
        <w:r>
          <w:t>55</w:t>
        </w:r>
        <w:r>
          <w:fldChar w:fldCharType="end"/>
        </w:r>
      </w:hyperlink>
    </w:p>
    <w:p>
      <w:pPr>
        <w:pStyle w:val="TOC2"/>
        <w:tabs>
          <w:tab w:val="right" w:leader="dot" w:pos="8306"/>
        </w:tabs>
      </w:pPr>
      <w:hyperlink w:anchor="_Toc30172" w:history="1">
        <w:r>
          <w:rPr>
            <w:rFonts w:ascii="仿宋" w:eastAsia="仿宋" w:hAnsi="仿宋" w:cs="仿宋" w:hint="eastAsia"/>
            <w:lang w:eastAsia="zh-CN"/>
          </w:rPr>
          <w:t>(一)、建立健全的预算管理制度</w:t>
        </w:r>
        <w:r>
          <w:tab/>
        </w:r>
        <w:r>
          <w:fldChar w:fldCharType="begin"/>
        </w:r>
        <w:r>
          <w:instrText xml:space="preserve"> PAGEREF _Toc30172 \h </w:instrText>
        </w:r>
        <w:r>
          <w:fldChar w:fldCharType="separate"/>
        </w:r>
        <w:r>
          <w:t>55</w:t>
        </w:r>
        <w:r>
          <w:fldChar w:fldCharType="end"/>
        </w:r>
      </w:hyperlink>
    </w:p>
    <w:p>
      <w:pPr>
        <w:pStyle w:val="TOC2"/>
        <w:tabs>
          <w:tab w:val="right" w:leader="dot" w:pos="8306"/>
        </w:tabs>
      </w:pPr>
      <w:hyperlink w:anchor="_Toc10800" w:history="1">
        <w:r>
          <w:rPr>
            <w:rFonts w:ascii="仿宋" w:eastAsia="仿宋" w:hAnsi="仿宋" w:cs="仿宋" w:hint="eastAsia"/>
            <w:lang w:eastAsia="zh-CN"/>
          </w:rPr>
          <w:t>(二)、加强资金流动监控</w:t>
        </w:r>
        <w:r>
          <w:tab/>
        </w:r>
        <w:r>
          <w:fldChar w:fldCharType="begin"/>
        </w:r>
        <w:r>
          <w:instrText xml:space="preserve"> PAGEREF _Toc10800 \h </w:instrText>
        </w:r>
        <w:r>
          <w:fldChar w:fldCharType="separate"/>
        </w:r>
        <w:r>
          <w:t>57</w:t>
        </w:r>
        <w:r>
          <w:fldChar w:fldCharType="end"/>
        </w:r>
      </w:hyperlink>
    </w:p>
    <w:p>
      <w:pPr>
        <w:pStyle w:val="TOC2"/>
        <w:tabs>
          <w:tab w:val="right" w:leader="dot" w:pos="8306"/>
        </w:tabs>
      </w:pPr>
      <w:hyperlink w:anchor="_Toc13951" w:history="1">
        <w:r>
          <w:rPr>
            <w:rFonts w:ascii="仿宋" w:eastAsia="仿宋" w:hAnsi="仿宋" w:cs="仿宋" w:hint="eastAsia"/>
            <w:lang w:eastAsia="zh-CN"/>
          </w:rPr>
          <w:t>(三)、制定完善的风险控制机制</w:t>
        </w:r>
        <w:r>
          <w:tab/>
        </w:r>
        <w:r>
          <w:fldChar w:fldCharType="begin"/>
        </w:r>
        <w:r>
          <w:instrText xml:space="preserve"> PAGEREF _Toc13951 \h </w:instrText>
        </w:r>
        <w:r>
          <w:fldChar w:fldCharType="separate"/>
        </w:r>
        <w:r>
          <w:t>58</w:t>
        </w:r>
        <w:r>
          <w:fldChar w:fldCharType="end"/>
        </w:r>
      </w:hyperlink>
    </w:p>
    <w:p>
      <w:pPr>
        <w:pStyle w:val="TOC2"/>
        <w:tabs>
          <w:tab w:val="right" w:leader="dot" w:pos="8306"/>
        </w:tabs>
      </w:pPr>
      <w:hyperlink w:anchor="_Toc23197" w:history="1">
        <w:r>
          <w:rPr>
            <w:rFonts w:ascii="仿宋" w:eastAsia="仿宋" w:hAnsi="仿宋" w:cs="仿宋" w:hint="eastAsia"/>
            <w:lang w:eastAsia="zh-CN"/>
          </w:rPr>
          <w:t>(四)、优化成本管理</w:t>
        </w:r>
        <w:r>
          <w:tab/>
        </w:r>
        <w:r>
          <w:fldChar w:fldCharType="begin"/>
        </w:r>
        <w:r>
          <w:instrText xml:space="preserve"> PAGEREF _Toc23197 \h </w:instrText>
        </w:r>
        <w:r>
          <w:fldChar w:fldCharType="separate"/>
        </w:r>
        <w:r>
          <w:t>60</w:t>
        </w:r>
        <w:r>
          <w:fldChar w:fldCharType="end"/>
        </w:r>
      </w:hyperlink>
    </w:p>
    <w:p>
      <w:pPr>
        <w:pStyle w:val="TOC1"/>
        <w:tabs>
          <w:tab w:val="right" w:leader="dot" w:pos="8306"/>
        </w:tabs>
      </w:pPr>
      <w:hyperlink w:anchor="_Toc1107" w:history="1">
        <w:r>
          <w:rPr>
            <w:rFonts w:ascii="仿宋" w:eastAsia="仿宋" w:hAnsi="仿宋" w:cs="仿宋" w:hint="eastAsia"/>
            <w:lang w:eastAsia="zh-CN"/>
          </w:rPr>
          <w:t>十三、雕塑工艺品项目工程方案分析</w:t>
        </w:r>
        <w:r>
          <w:tab/>
        </w:r>
        <w:r>
          <w:fldChar w:fldCharType="begin"/>
        </w:r>
        <w:r>
          <w:instrText xml:space="preserve"> PAGEREF _Toc1107 \h </w:instrText>
        </w:r>
        <w:r>
          <w:fldChar w:fldCharType="separate"/>
        </w:r>
        <w:r>
          <w:t>61</w:t>
        </w:r>
        <w:r>
          <w:fldChar w:fldCharType="end"/>
        </w:r>
      </w:hyperlink>
    </w:p>
    <w:p>
      <w:pPr>
        <w:pStyle w:val="TOC2"/>
        <w:tabs>
          <w:tab w:val="right" w:leader="dot" w:pos="8306"/>
        </w:tabs>
      </w:pPr>
      <w:hyperlink w:anchor="_Toc12656" w:history="1">
        <w:r>
          <w:rPr>
            <w:rFonts w:ascii="仿宋" w:eastAsia="仿宋" w:hAnsi="仿宋" w:cs="仿宋" w:hint="eastAsia"/>
            <w:lang w:eastAsia="zh-CN"/>
          </w:rPr>
          <w:t>(一)、建筑工程设计原则</w:t>
        </w:r>
        <w:r>
          <w:tab/>
        </w:r>
        <w:r>
          <w:fldChar w:fldCharType="begin"/>
        </w:r>
        <w:r>
          <w:instrText xml:space="preserve"> PAGEREF _Toc12656 \h </w:instrText>
        </w:r>
        <w:r>
          <w:fldChar w:fldCharType="separate"/>
        </w:r>
        <w:r>
          <w:t>61</w:t>
        </w:r>
        <w:r>
          <w:fldChar w:fldCharType="end"/>
        </w:r>
      </w:hyperlink>
    </w:p>
    <w:p>
      <w:pPr>
        <w:pStyle w:val="TOC2"/>
        <w:tabs>
          <w:tab w:val="right" w:leader="dot" w:pos="8306"/>
        </w:tabs>
      </w:pPr>
      <w:hyperlink w:anchor="_Toc9739" w:history="1">
        <w:r>
          <w:rPr>
            <w:rFonts w:ascii="仿宋" w:eastAsia="仿宋" w:hAnsi="仿宋" w:cs="仿宋" w:hint="eastAsia"/>
            <w:lang w:eastAsia="zh-CN"/>
          </w:rPr>
          <w:t>(二)、土建工程建设指标</w:t>
        </w:r>
        <w:r>
          <w:tab/>
        </w:r>
        <w:r>
          <w:fldChar w:fldCharType="begin"/>
        </w:r>
        <w:r>
          <w:instrText xml:space="preserve"> PAGEREF _Toc9739 \h </w:instrText>
        </w:r>
        <w:r>
          <w:fldChar w:fldCharType="separate"/>
        </w:r>
        <w:r>
          <w:t>64</w:t>
        </w:r>
        <w:r>
          <w:fldChar w:fldCharType="end"/>
        </w:r>
      </w:hyperlink>
    </w:p>
    <w:p>
      <w:pPr>
        <w:pStyle w:val="TOC1"/>
        <w:tabs>
          <w:tab w:val="right" w:leader="dot" w:pos="8306"/>
        </w:tabs>
      </w:pPr>
      <w:hyperlink w:anchor="_Toc9298" w:history="1">
        <w:r>
          <w:rPr>
            <w:rFonts w:ascii="仿宋" w:eastAsia="仿宋" w:hAnsi="仿宋" w:cs="仿宋" w:hint="eastAsia"/>
            <w:lang w:eastAsia="zh-CN"/>
          </w:rPr>
          <w:t>十四、利益相关者分析与沟通计划</w:t>
        </w:r>
        <w:r>
          <w:tab/>
        </w:r>
        <w:r>
          <w:fldChar w:fldCharType="begin"/>
        </w:r>
        <w:r>
          <w:instrText xml:space="preserve"> PAGEREF _Toc9298 \h </w:instrText>
        </w:r>
        <w:r>
          <w:fldChar w:fldCharType="separate"/>
        </w:r>
        <w:r>
          <w:t>66</w:t>
        </w:r>
        <w:r>
          <w:fldChar w:fldCharType="end"/>
        </w:r>
      </w:hyperlink>
    </w:p>
    <w:p>
      <w:pPr>
        <w:pStyle w:val="TOC2"/>
        <w:tabs>
          <w:tab w:val="right" w:leader="dot" w:pos="8306"/>
        </w:tabs>
      </w:pPr>
      <w:hyperlink w:anchor="_Toc25963" w:history="1">
        <w:r>
          <w:rPr>
            <w:rFonts w:ascii="仿宋" w:eastAsia="仿宋" w:hAnsi="仿宋" w:cs="仿宋" w:hint="eastAsia"/>
            <w:lang w:eastAsia="zh-CN"/>
          </w:rPr>
          <w:t>(一)、利益相关者分析</w:t>
        </w:r>
        <w:r>
          <w:tab/>
        </w:r>
        <w:r>
          <w:fldChar w:fldCharType="begin"/>
        </w:r>
        <w:r>
          <w:instrText xml:space="preserve"> PAGEREF _Toc25963 \h </w:instrText>
        </w:r>
        <w:r>
          <w:fldChar w:fldCharType="separate"/>
        </w:r>
        <w:r>
          <w:t>66</w:t>
        </w:r>
        <w:r>
          <w:fldChar w:fldCharType="end"/>
        </w:r>
      </w:hyperlink>
    </w:p>
    <w:p>
      <w:pPr>
        <w:pStyle w:val="TOC2"/>
        <w:tabs>
          <w:tab w:val="right" w:leader="dot" w:pos="8306"/>
        </w:tabs>
      </w:pPr>
      <w:hyperlink w:anchor="_Toc15815" w:history="1">
        <w:r>
          <w:rPr>
            <w:rFonts w:ascii="仿宋" w:eastAsia="仿宋" w:hAnsi="仿宋" w:cs="仿宋" w:hint="eastAsia"/>
            <w:lang w:eastAsia="zh-CN"/>
          </w:rPr>
          <w:t>(二)、沟通计划</w:t>
        </w:r>
        <w:r>
          <w:tab/>
        </w:r>
        <w:r>
          <w:fldChar w:fldCharType="begin"/>
        </w:r>
        <w:r>
          <w:instrText xml:space="preserve"> PAGEREF _Toc15815 \h </w:instrText>
        </w:r>
        <w:r>
          <w:fldChar w:fldCharType="separate"/>
        </w:r>
        <w:r>
          <w:t>67</w:t>
        </w:r>
        <w:r>
          <w:fldChar w:fldCharType="end"/>
        </w:r>
      </w:hyperlink>
    </w:p>
    <w:p>
      <w:pPr>
        <w:pStyle w:val="TOC1"/>
        <w:tabs>
          <w:tab w:val="right" w:leader="dot" w:pos="8306"/>
        </w:tabs>
      </w:pPr>
      <w:hyperlink w:anchor="_Toc13161" w:history="1">
        <w:r>
          <w:rPr>
            <w:rFonts w:ascii="仿宋" w:eastAsia="仿宋" w:hAnsi="仿宋" w:cs="仿宋" w:hint="eastAsia"/>
            <w:lang w:eastAsia="zh-CN"/>
          </w:rPr>
          <w:t>十五、质量管理体系</w:t>
        </w:r>
        <w:r>
          <w:tab/>
        </w:r>
        <w:r>
          <w:fldChar w:fldCharType="begin"/>
        </w:r>
        <w:r>
          <w:instrText xml:space="preserve"> PAGEREF _Toc13161 \h </w:instrText>
        </w:r>
        <w:r>
          <w:fldChar w:fldCharType="separate"/>
        </w:r>
        <w:r>
          <w:t>68</w:t>
        </w:r>
        <w:r>
          <w:fldChar w:fldCharType="end"/>
        </w:r>
      </w:hyperlink>
    </w:p>
    <w:p>
      <w:pPr>
        <w:pStyle w:val="TOC2"/>
        <w:tabs>
          <w:tab w:val="right" w:leader="dot" w:pos="8306"/>
        </w:tabs>
      </w:pPr>
      <w:hyperlink w:anchor="_Toc8528" w:history="1">
        <w:r>
          <w:rPr>
            <w:rFonts w:ascii="仿宋" w:eastAsia="仿宋" w:hAnsi="仿宋" w:cs="仿宋" w:hint="eastAsia"/>
            <w:lang w:eastAsia="zh-CN"/>
          </w:rPr>
          <w:t>(一)、质量目标与方针</w:t>
        </w:r>
        <w:r>
          <w:tab/>
        </w:r>
        <w:r>
          <w:fldChar w:fldCharType="begin"/>
        </w:r>
        <w:r>
          <w:instrText xml:space="preserve"> PAGEREF _Toc8528 \h </w:instrText>
        </w:r>
        <w:r>
          <w:fldChar w:fldCharType="separate"/>
        </w:r>
        <w:r>
          <w:t>68</w:t>
        </w:r>
        <w:r>
          <w:fldChar w:fldCharType="end"/>
        </w:r>
      </w:hyperlink>
    </w:p>
    <w:p>
      <w:pPr>
        <w:pStyle w:val="TOC2"/>
        <w:tabs>
          <w:tab w:val="right" w:leader="dot" w:pos="8306"/>
        </w:tabs>
      </w:pPr>
      <w:hyperlink w:anchor="_Toc19041" w:history="1">
        <w:r>
          <w:rPr>
            <w:rFonts w:ascii="仿宋" w:eastAsia="仿宋" w:hAnsi="仿宋" w:cs="仿宋" w:hint="eastAsia"/>
            <w:lang w:eastAsia="zh-CN"/>
          </w:rPr>
          <w:t>(二)、质量管理责任</w:t>
        </w:r>
        <w:r>
          <w:tab/>
        </w:r>
        <w:r>
          <w:fldChar w:fldCharType="begin"/>
        </w:r>
        <w:r>
          <w:instrText xml:space="preserve"> PAGEREF _Toc19041 \h </w:instrText>
        </w:r>
        <w:r>
          <w:fldChar w:fldCharType="separate"/>
        </w:r>
        <w:r>
          <w:t>69</w:t>
        </w:r>
        <w:r>
          <w:fldChar w:fldCharType="end"/>
        </w:r>
      </w:hyperlink>
    </w:p>
    <w:p>
      <w:pPr>
        <w:pStyle w:val="TOC2"/>
        <w:tabs>
          <w:tab w:val="right" w:leader="dot" w:pos="8306"/>
        </w:tabs>
      </w:pPr>
      <w:hyperlink w:anchor="_Toc6476" w:history="1">
        <w:r>
          <w:rPr>
            <w:rFonts w:ascii="仿宋" w:eastAsia="仿宋" w:hAnsi="仿宋" w:cs="仿宋" w:hint="eastAsia"/>
            <w:lang w:eastAsia="zh-CN"/>
          </w:rPr>
          <w:t>(三)、质量管理体系文件</w:t>
        </w:r>
        <w:r>
          <w:tab/>
        </w:r>
        <w:r>
          <w:fldChar w:fldCharType="begin"/>
        </w:r>
        <w:r>
          <w:instrText xml:space="preserve"> PAGEREF _Toc6476 \h </w:instrText>
        </w:r>
        <w:r>
          <w:fldChar w:fldCharType="separate"/>
        </w:r>
        <w:r>
          <w:t>71</w:t>
        </w:r>
        <w:r>
          <w:fldChar w:fldCharType="end"/>
        </w:r>
      </w:hyperlink>
    </w:p>
    <w:p>
      <w:pPr>
        <w:pStyle w:val="TOC2"/>
        <w:tabs>
          <w:tab w:val="right" w:leader="dot" w:pos="8306"/>
        </w:tabs>
      </w:pPr>
      <w:hyperlink w:anchor="_Toc9953" w:history="1">
        <w:r>
          <w:rPr>
            <w:rFonts w:ascii="仿宋" w:eastAsia="仿宋" w:hAnsi="仿宋" w:cs="仿宋" w:hint="eastAsia"/>
            <w:lang w:eastAsia="zh-CN"/>
          </w:rPr>
          <w:t>(四)、质量培训与教育</w:t>
        </w:r>
        <w:r>
          <w:tab/>
        </w:r>
        <w:r>
          <w:fldChar w:fldCharType="begin"/>
        </w:r>
        <w:r>
          <w:instrText xml:space="preserve"> PAGEREF _Toc9953 \h </w:instrText>
        </w:r>
        <w:r>
          <w:fldChar w:fldCharType="separate"/>
        </w:r>
        <w:r>
          <w:t>73</w:t>
        </w:r>
        <w:r>
          <w:fldChar w:fldCharType="end"/>
        </w:r>
      </w:hyperlink>
    </w:p>
    <w:p>
      <w:pPr>
        <w:pStyle w:val="TOC2"/>
        <w:tabs>
          <w:tab w:val="right" w:leader="dot" w:pos="8306"/>
        </w:tabs>
      </w:pPr>
      <w:hyperlink w:anchor="_Toc17685" w:history="1">
        <w:r>
          <w:rPr>
            <w:rFonts w:ascii="仿宋" w:eastAsia="仿宋" w:hAnsi="仿宋" w:cs="仿宋" w:hint="eastAsia"/>
            <w:lang w:eastAsia="zh-CN"/>
          </w:rPr>
          <w:t>(五)、质量审核与评价</w:t>
        </w:r>
        <w:r>
          <w:tab/>
        </w:r>
        <w:r>
          <w:fldChar w:fldCharType="begin"/>
        </w:r>
        <w:r>
          <w:instrText xml:space="preserve"> PAGEREF _Toc17685 \h </w:instrText>
        </w:r>
        <w:r>
          <w:fldChar w:fldCharType="separate"/>
        </w:r>
        <w:r>
          <w:t>74</w:t>
        </w:r>
        <w:r>
          <w:fldChar w:fldCharType="end"/>
        </w:r>
      </w:hyperlink>
    </w:p>
    <w:p>
      <w:pPr>
        <w:pStyle w:val="TOC2"/>
        <w:tabs>
          <w:tab w:val="right" w:leader="dot" w:pos="8306"/>
        </w:tabs>
      </w:pPr>
      <w:hyperlink w:anchor="_Toc13267" w:history="1">
        <w:r>
          <w:rPr>
            <w:rFonts w:ascii="仿宋" w:eastAsia="仿宋" w:hAnsi="仿宋" w:cs="仿宋" w:hint="eastAsia"/>
            <w:lang w:eastAsia="zh-CN"/>
          </w:rPr>
          <w:t>(六)、不符合与纠正措施</w:t>
        </w:r>
        <w:r>
          <w:tab/>
        </w:r>
        <w:r>
          <w:fldChar w:fldCharType="begin"/>
        </w:r>
        <w:r>
          <w:instrText xml:space="preserve"> PAGEREF _Toc13267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99"/>
      <w:r>
        <w:rPr>
          <w:rFonts w:ascii="仿宋" w:eastAsia="仿宋" w:hAnsi="仿宋" w:cs="仿宋" w:hint="eastAsia"/>
          <w:sz w:val="28"/>
          <w:lang w:eastAsia="zh-CN"/>
        </w:rPr>
        <w:t>一、雕塑工艺品项目选址可行性分析</w:t>
      </w:r>
      <w:bookmarkEnd w:id="2"/>
    </w:p>
    <w:p>
      <w:pPr>
        <w:pStyle w:val="Heading2"/>
        <w:rPr>
          <w:rFonts w:ascii="仿宋" w:eastAsia="仿宋" w:hAnsi="仿宋" w:cs="仿宋" w:hint="eastAsia"/>
          <w:lang w:eastAsia="zh-CN"/>
        </w:rPr>
      </w:pPr>
      <w:bookmarkStart w:id="3" w:name="_Toc12774"/>
      <w:r>
        <w:rPr>
          <w:rFonts w:ascii="仿宋" w:eastAsia="仿宋" w:hAnsi="仿宋" w:cs="仿宋" w:hint="eastAsia"/>
          <w:lang w:eastAsia="zh-CN"/>
        </w:rPr>
        <w:t>(一)、雕塑工艺品项目选址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该雕塑工艺品项目选址位于XX省XX市XX区XXX街道</w:t>
      </w:r>
    </w:p>
    <w:p>
      <w:pPr>
        <w:pStyle w:val="Heading2"/>
        <w:ind w:firstLine="560" w:firstLineChars="200"/>
        <w:rPr>
          <w:rFonts w:ascii="仿宋" w:eastAsia="仿宋" w:hAnsi="仿宋" w:cs="仿宋" w:hint="eastAsia"/>
          <w:sz w:val="28"/>
          <w:lang w:eastAsia="zh-CN"/>
        </w:rPr>
      </w:pPr>
      <w:bookmarkStart w:id="4" w:name="_Toc212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雕塑工艺品项目的征地面积将根据雕塑工艺品项目的实际规模和需求进行精确规划。具体面积XXX平方米，旨在确保雕塑工艺品项目不仅能够满足当前的发展需求，还能够预留空间以适应未来的扩展。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净用地面积是在征地面积基础上去除不可利用面积后的实际可开发用地。具体面积XXX平方米，考虑到环保、交通、安全等多方面因素，以确保雕塑工艺品项目在整体利用效率上达到最优。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雕塑工艺品项目计划建设的建筑总规模具体面积XXX平方米。这一规模的确定综合考虑了雕塑工艺品项目的性质、规模，以及城市规划的相关要求，确保建筑布局与周边环境协调一致。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绿地率是雕塑工艺品项目用地中被规划为绿地的比例。具体面积XXX平方米，旨在通过合理规划绿地，改善雕塑工艺品项目周边环境，提升居民生活质量，并符合城市整体绿化规划。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容积率是用地上可以建设的建筑总体积与用地面积之比。具体面积XXX，通过合理的容积率规划，确保雕塑工艺品项目建筑规模与周边环境和谐共生。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雕塑工艺品项目选址与当地城市规划相一致，具体面积XXX平方米。通过与城市规划部门深入沟通，确保雕塑工艺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雕塑工艺品项目选址符合当地产业政策，具体面积XXX平方米。这包括雕塑工艺品项目对当地经济的促进作用，以及对相关产业的带动效应，确保雕塑工艺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用地总体要求必须符合环保和可持续发展的原则，具体面积XXX平方米。通过采用绿色建筑设计、节能减排等措施，确保雕塑工艺品项目在建设和运营过程中对环境的影响最小化，达到可持续发展的要求。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确保雕塑工艺品项目选址具备必要的公共设施配套，具体面积XXX平方米。这包括交通便利性、教育、医疗等基础设施，以提高居民生活品质，使得雕塑工艺品项目选址更具吸引力。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考虑用地总体要求对当地社会稳定性的影响，具体面积XXX平方米。通过深入了解当地社区反馈，确保雕塑工艺品项目的选址和建设过程对当地社会和谐稳定产生积极作用。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雕塑工艺品项目选址不仅符合法规和规划，还在实际操作中具有可行性。这一全面规划将为雕塑工艺品项目的成功实施提供坚实的基础，确保雕塑工艺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4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雕塑工艺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雕塑工艺品项目的设备规划和空间设计中，我们将采取灵活设备布局的措施。设备布局将根据实际需求进行灵活设计，避免不必要的浪费。通过合理规划设备摆放位置，我们将提高设备的利用率，减少设备间距，以确保雕塑工艺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雕塑工艺品项目内部引入共享设施的概念，例如共享会议室、办公区等。通过这种方式，我们可以减少对资源的重复建设，提高资源共享效率，从而减小雕塑工艺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51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雕塑工艺品项目的总图布置中，我们将不同功能区域进行明确的规划，以最大程度满足雕塑工艺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雕塑工艺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雕塑工艺品项目对环境的影响是综合评价的重要因素之一。我们将详细考虑选址周边的自然环境、生态保护区、水源地等情况，确保雕塑工艺品项目的建设和运营对环境影响最小化，并符合当地的环保法规标准。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对选址的评价还需充分考虑当地政府的产业政策和法规。我们将详细了解雕塑工艺品项目所在地的相关政策，确保雕塑工艺品项目的规划和运营与当地法规相符，降低不必要的法律风险。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考虑到社会稳定性对企业运营的重要性，我们将评估选址地区的社会安全情况、劳工关系、社区反馈等方面，以确保雕塑工艺品项目的建设和运营不会受到社会稳定性的负面影响。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最后，我们将综合考虑用地成本，包括土地购置费用、土地开发成本等。通过对用地成本的详细评估，我们能够做出更为精确的经济效益分析，为雕塑工艺品项目的投资决策提供有力支持。</w:t>
      </w:r>
    </w:p>
    <w:p>
      <w:pPr>
        <w:pStyle w:val="Heading1"/>
        <w:ind w:firstLine="560" w:firstLineChars="200"/>
        <w:rPr>
          <w:rFonts w:ascii="仿宋" w:eastAsia="仿宋" w:hAnsi="仿宋" w:cs="仿宋" w:hint="eastAsia"/>
          <w:sz w:val="28"/>
          <w:lang w:eastAsia="zh-CN"/>
        </w:rPr>
      </w:pPr>
      <w:bookmarkStart w:id="8" w:name="_Toc7994"/>
      <w:r>
        <w:rPr>
          <w:rFonts w:ascii="仿宋" w:eastAsia="仿宋" w:hAnsi="仿宋" w:cs="仿宋" w:hint="eastAsia"/>
          <w:sz w:val="28"/>
          <w:lang w:eastAsia="zh-CN"/>
        </w:rPr>
        <w:t>二、雕塑工艺品项目概论</w:t>
      </w:r>
      <w:bookmarkEnd w:id="8"/>
    </w:p>
    <w:p>
      <w:pPr>
        <w:pStyle w:val="Heading2"/>
        <w:rPr>
          <w:rFonts w:ascii="仿宋" w:eastAsia="仿宋" w:hAnsi="仿宋" w:cs="仿宋" w:hint="eastAsia"/>
          <w:lang w:eastAsia="zh-CN"/>
        </w:rPr>
      </w:pPr>
      <w:bookmarkStart w:id="9" w:name="_Toc25446"/>
      <w:r>
        <w:rPr>
          <w:rFonts w:ascii="仿宋" w:eastAsia="仿宋" w:hAnsi="仿宋" w:cs="仿宋" w:hint="eastAsia"/>
          <w:lang w:eastAsia="zh-CN"/>
        </w:rPr>
        <w:t>(一)、雕塑工艺品项目概况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雕塑工艺品项目的起源追溯至对市场的深入洞察。市场的不断演变与变革为雕塑工艺品项目提供了难得的机遇。当前市场存在的需求缺口和变革的大环境共同构成了雕塑工艺品项目的背景。这个雕塑工艺品项目旨在充分利用市场机遇，填补行业中尚未满足的需求，为客户提供全新的解决方案。市场的变革和需求的增长使得这个雕塑工艺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雕塑工艺品项目名称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正式命名为雕塑工艺品。这个名称不仅仅是一个标识，更代表了雕塑工艺品项目的核心理念和愿景。它蕴含着雕塑工艺品项目所要解决问题的关键字，具有强烈的表达和辨识度，为雕塑工艺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雕塑工艺品项目目标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核心目标是提供一种全新、高效的解决方案，满足客户日益增长的需求。雕塑工艺品项目追求的不仅仅是满足市场需求，更是在市场中获得卓越的竞争优势。通过不断提升产品或服务的质量和创新水平，雕塑工艺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雕塑工艺品项目范围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全面涵盖了产品研发、制造、市场推广和售后服务，确保从产品设计到最终用户体验的全方位关注。这一全面的雕塑工艺品项目范围是为了确保雕塑工艺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雕塑工艺品项目时间表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雕塑工艺品项目计划在未来18个月内完成，包括研发、测试、市场试点和正式推出等不同阶段。这个时间表的合理设计是为了确保雕塑工艺品项目各个阶段的顺利推进，以便按时交付高质量的成果。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雕塑工艺品项目预算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雕塑工艺品项目总预算估算为XX百万美元，主要分配在研发、市场推广、人员培训和运营等方面。这一充足的预算为雕塑工艺品项目提供了充足的资源，确保雕塑工艺品项目在各个方面都能取得优异的表现。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雕塑工艺品项目风险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可能面临的风险包括市场接受度低、技术难题、竞争激烈等。雕塑工艺品项目团队已经制定了相应的风险应对计划，通过前瞻性的风险管理，确保雕塑工艺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雕塑工艺品项目团队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雕塑工艺品项目汇聚了一支经验丰富、多领域专业素养的核心团队，确保雕塑工艺品项目在各个方面都能拥有高水平的执行力。团队的协同作战是雕塑工艺品项目成功的关键因素之一。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雕塑工艺品项目背景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雕塑工艺品项目的背景根植于市场对更高效、创新产品的渴望，同时也受到科技发展对行业格局的深刻改变的影响。这为雕塑工艺品项目提供了广阔的发展空间和市场需求。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雕塑工艺品项目现状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截至目前，雕塑工艺品项目已完成市场调研和技术验证，取得了初步的成功。这为雕塑工艺品项目在未来的发展奠定了坚实的基础，为更远大的目标打下了坚实的基石。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98"/>
      <w:r>
        <w:rPr>
          <w:rFonts w:ascii="仿宋" w:eastAsia="仿宋" w:hAnsi="仿宋" w:cs="仿宋" w:hint="eastAsia"/>
          <w:sz w:val="28"/>
          <w:lang w:eastAsia="zh-CN"/>
        </w:rPr>
        <w:t>(二)、雕塑工艺品项目目标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keyword》雕塑工艺品项目首要业务目标是在市场中占据有利地位，实现产品/服务的成功推广和销售。通过不断提升产品质量、创新性，雕塑工艺品项目追求成为行业中的领导者，赢得更多客户的青睐。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在科技迅速发展的时代，雕塑工艺品项目着眼于技术创新。通过持续的研发和技术升级，雕塑工艺品项目旨在推出更具创新性的产品或服务，以满足市场对新鲜、先进解决方案的需求。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为了建立可持续的客户关系，雕塑工艺品项目设定了客户满意度目标。通过提供卓越的产品质量和优质的客户服务，雕塑工艺品项目追求赢得客户的信任和忠诚度，确保他们的满意度达到行业领先水平。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雕塑工艺品项目注重社会责任和可持续发展。通过实施环保、社会责任雕塑工艺品项目，雕塑工艺品项目致力于在经济发展的同时保护环境，促进社会公平，实现可持续经营。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雕塑工艺品项目的团队是实现目标的核心驱动力。因此，雕塑工艺品项目设定了团队发展目标，包括提升团队成员的专业技能、培养领导力，以及搭建协同高效的团队工作氛围。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437"/>
      <w:r>
        <w:rPr>
          <w:rFonts w:ascii="仿宋" w:eastAsia="仿宋" w:hAnsi="仿宋" w:cs="仿宋" w:hint="eastAsia"/>
          <w:sz w:val="28"/>
          <w:lang w:eastAsia="zh-CN"/>
        </w:rPr>
        <w:t>(三)、雕塑工艺品项目提出的理由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雕塑工艺品项目提出的理由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提出源于对市场机遇的深刻洞察。当前市场中存在的需求缺口和行业发展趋势表明，有巨大的商业机会等待被开发。通过准确捕捉市场机遇，雕塑工艺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理念基于对技术创新的信仰。通过持续的研发和技术投入，雕塑工艺品项目有望推出更具创新性的产品或服务。在科技飞速发展的当下，雕塑工艺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提出是为了增强企业的行业竞争力。通过提升产品或服务的质量和独特性，雕塑工艺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响应了消费者需求的变化。随着社会和科技的不断发展，消费者对产品和服务的需求也在发生变化。通过深入了解并及时回应消费者的新需求，雕塑工艺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雕塑工艺品项目的提出是企业战略发展规划的一部分。在面对日益激烈的市场竞争和不断变化的商业环境中，雕塑工艺品项目作为企业战略的一环，旨在为企业开辟新的增长领域，巩固企业在行业中的地位。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提出不仅仅是基于商业考量，还注重社会责任。通过推出环保、社会责任等方面的雕塑工艺品项目，雕塑工艺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雕塑工艺品项目的提出反映了对利益相关者期望的关注。包括客户、员工、投资者等利益相关者在企业发展中都有着各自的期望，雕塑工艺品项目力求在满足这些期望的同时，取得更大的共赢。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237"/>
      <w:r>
        <w:rPr>
          <w:rFonts w:ascii="仿宋" w:eastAsia="仿宋" w:hAnsi="仿宋" w:cs="仿宋" w:hint="eastAsia"/>
          <w:sz w:val="28"/>
          <w:lang w:eastAsia="zh-CN"/>
        </w:rPr>
        <w:t>(四)、雕塑工艺品项目意义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在实施雕塑工艺品项目的过程中，我们不仅仅是在追逐商业成功，更是为企业和社会的多个层面创造了深远的意义。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首要意义在于提升企业的市场竞争力。通过持续的创新和对产品质量的高标准要求，雕塑工艺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雕塑工艺品项目的推进将促使行业技术水平的提升。通过引入先进技术和创新性解决方案，雕塑工艺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雕塑工艺品项目不仅创造了大量就业机会，提高了就业水平，还注重社会责任和环保。通过参与社会公益事业和推动环保雕塑工艺品项目，雕塑工艺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综合而言，雕塑工艺品项目意义重大，不仅推动了企业的发展，也为行业和社会的进步贡献了积极力量。这是一个全面而深刻的影响，将在未来产生可持续的正面效应。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055"/>
      <w:r>
        <w:rPr>
          <w:rFonts w:ascii="仿宋" w:eastAsia="仿宋" w:hAnsi="仿宋" w:cs="仿宋" w:hint="eastAsia"/>
          <w:sz w:val="28"/>
          <w:lang w:eastAsia="zh-CN"/>
        </w:rPr>
        <w:t>(五)、雕塑工艺品项目背景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在当今迅猛发展的商业环境中，雕塑工艺品项目的动因根植于对多方面因素的审慎考量。这个雕塑工艺品项目的提出并非孤立的决策，而是对企业所处背景深入思考的产物。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雕塑工艺品项目背后的首要原因。科技的迅速发展和全球市场的快速变化使得企业必须灵活应对。雕塑工艺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竞争的激烈程度也是雕塑工艺品项目背景中不可忽视的一环。企业需要在激烈竞争中脱颖而出，为此，雕塑工艺品项目致力于打破常规，提供独特的价值主张，以吸引客户并确保市场份额的增长。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技术的迅速发展为企业带来了机遇与挑战。作为雕塑工艺品项目启动的背景之一，对新兴技术的应用将有助于提升企业的技术水平，使其在不断演进的商业环境中保持竞争优势。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此外，社会对企业责任的期望也在逐渐升高。雕塑工艺品项目充分融入了社会责任的理念，通过可持续经营和社会公益雕塑工艺品项目，企图为社会贡献一份力量，在商业成功的同时关注社会价值。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964"/>
      <w:r>
        <w:rPr>
          <w:rFonts w:ascii="仿宋" w:eastAsia="仿宋" w:hAnsi="仿宋" w:cs="仿宋" w:hint="eastAsia"/>
          <w:sz w:val="28"/>
          <w:lang w:eastAsia="zh-CN"/>
        </w:rPr>
        <w:t>三、雕塑工艺品项目文档管理</w:t>
      </w:r>
      <w:bookmarkEnd w:id="14"/>
    </w:p>
    <w:p>
      <w:pPr>
        <w:pStyle w:val="Heading2"/>
        <w:rPr>
          <w:rFonts w:ascii="仿宋" w:eastAsia="仿宋" w:hAnsi="仿宋" w:cs="仿宋" w:hint="eastAsia"/>
          <w:lang w:eastAsia="zh-CN"/>
        </w:rPr>
      </w:pPr>
      <w:bookmarkStart w:id="15" w:name="_Toc1739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雕塑工艺品项目高度重视文档的质量和准确性，以支持雕塑工艺品项目的各项活动和决策。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文档的编制始于雕塑工艺品项目计划的初期，我们制定了详细的文档编制计划，明确了每个文档的内容、格式和编写责任人。在雕塑工艺品项目启动阶段，我们首先编制了雕塑工艺品项目章程，明确定义了雕塑工艺品项目的目标、范围、风险等关键要素。随后，雕塑工艺品项目团队根据计划陆续编制了需求文档、设计文档、测试文档等各类文档，确保雕塑工艺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雕塑工艺品项目管理中的重要环节，旨在确保雕塑工艺品项目文档符合质量标准和雕塑工艺品项目需求。在雕塑工艺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雕塑工艺品项目相关利益方和专业领域的专家对文档进行独立审查。这有助于获取更全面、客观的反馈，确保雕塑工艺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雕塑工艺品项目在文档编制与审查方面建立了严格的管理机制，通过规范的流程和多维度的审查，确保雕塑工艺品项目文档的质量、准确性和可靠性，为雕塑工艺品项目的顺利推进提供了有力支持。</w:t>
      </w:r>
    </w:p>
    <w:p>
      <w:pPr>
        <w:pStyle w:val="Heading2"/>
        <w:ind w:firstLine="560" w:firstLineChars="200"/>
        <w:rPr>
          <w:rFonts w:ascii="仿宋" w:eastAsia="仿宋" w:hAnsi="仿宋" w:cs="仿宋" w:hint="eastAsia"/>
          <w:sz w:val="28"/>
          <w:lang w:eastAsia="zh-CN"/>
        </w:rPr>
      </w:pPr>
      <w:bookmarkStart w:id="16" w:name="_Toc2248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在雕塑工艺品项目中，我们致力于优化文档发布与分发过程，以确保信息的高效传递和团队间协作的顺畅进行。以下是我们采取的关键优化策略：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我们通过多渠道发布文档，包括电子邮件、雕塑工艺品项目管理平台、内部网站等，以满足不同团队成员的偏好和需求。多渠道发布确保了信息的全面覆盖。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https://d.book118.com/515043031011011124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63680B"/>
    <w:rsid w:val="626368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0430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2024-03-05T05:48:00Z</dcterms:created>
  <dcterms:modified xsi:type="dcterms:W3CDTF">2024-03-05T05:48:32Z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62C566A201AB4F34A1AFF9102B91681C_11</vt:lpwstr>
  </property>
  <property fmtid="{D5CDD505-2E9C-101B-9397-08002B2CF9AE}" pid="3" name="KSOProductBuildVer">
    <vt:lpwstr>2052-12.1.0.16388</vt:lpwstr>
  </property>
</Properties>
</file>