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精细化学品：日用化学品项目建设方案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0" w:history="1">
        <w:r>
          <w:rPr>
            <w:rFonts w:ascii="仿宋" w:eastAsia="仿宋" w:hAnsi="仿宋" w:cs="仿宋" w:hint="eastAsia"/>
            <w:lang w:eastAsia="zh-CN"/>
          </w:rPr>
          <w:t>序言</w:t>
        </w:r>
        <w:r>
          <w:tab/>
        </w:r>
        <w:r>
          <w:fldChar w:fldCharType="begin"/>
        </w:r>
        <w:r>
          <w:instrText xml:space="preserve"> PAGEREF _Toc16980 \h </w:instrText>
        </w:r>
        <w:r>
          <w:fldChar w:fldCharType="separate"/>
        </w:r>
        <w:r>
          <w:t>3</w:t>
        </w:r>
        <w:r>
          <w:fldChar w:fldCharType="end"/>
        </w:r>
      </w:hyperlink>
    </w:p>
    <w:p>
      <w:pPr>
        <w:pStyle w:val="TOC1"/>
        <w:tabs>
          <w:tab w:val="right" w:leader="dot" w:pos="8306"/>
        </w:tabs>
      </w:pPr>
      <w:hyperlink w:anchor="_Toc22916" w:history="1">
        <w:r>
          <w:rPr>
            <w:rFonts w:ascii="仿宋" w:eastAsia="仿宋" w:hAnsi="仿宋" w:cs="仿宋" w:hint="eastAsia"/>
            <w:lang w:eastAsia="zh-CN"/>
          </w:rPr>
          <w:t>一、发展规划、产业政策和行业准入分析</w:t>
        </w:r>
        <w:r>
          <w:tab/>
        </w:r>
        <w:r>
          <w:fldChar w:fldCharType="begin"/>
        </w:r>
        <w:r>
          <w:instrText xml:space="preserve"> PAGEREF _Toc22916 \h </w:instrText>
        </w:r>
        <w:r>
          <w:fldChar w:fldCharType="separate"/>
        </w:r>
        <w:r>
          <w:t>3</w:t>
        </w:r>
        <w:r>
          <w:fldChar w:fldCharType="end"/>
        </w:r>
      </w:hyperlink>
    </w:p>
    <w:p>
      <w:pPr>
        <w:pStyle w:val="TOC2"/>
        <w:tabs>
          <w:tab w:val="right" w:leader="dot" w:pos="8306"/>
        </w:tabs>
      </w:pPr>
      <w:hyperlink w:anchor="_Toc18460" w:history="1">
        <w:r>
          <w:rPr>
            <w:rFonts w:ascii="仿宋" w:eastAsia="仿宋" w:hAnsi="仿宋" w:cs="仿宋" w:hint="eastAsia"/>
            <w:lang w:eastAsia="zh-CN"/>
          </w:rPr>
          <w:t>(一)、发展规划分析</w:t>
        </w:r>
        <w:r>
          <w:tab/>
        </w:r>
        <w:r>
          <w:fldChar w:fldCharType="begin"/>
        </w:r>
        <w:r>
          <w:instrText xml:space="preserve"> PAGEREF _Toc18460 \h </w:instrText>
        </w:r>
        <w:r>
          <w:fldChar w:fldCharType="separate"/>
        </w:r>
        <w:r>
          <w:t>3</w:t>
        </w:r>
        <w:r>
          <w:fldChar w:fldCharType="end"/>
        </w:r>
      </w:hyperlink>
    </w:p>
    <w:p>
      <w:pPr>
        <w:pStyle w:val="TOC2"/>
        <w:tabs>
          <w:tab w:val="right" w:leader="dot" w:pos="8306"/>
        </w:tabs>
      </w:pPr>
      <w:hyperlink w:anchor="_Toc28043" w:history="1">
        <w:r>
          <w:rPr>
            <w:rFonts w:ascii="仿宋" w:eastAsia="仿宋" w:hAnsi="仿宋" w:cs="仿宋" w:hint="eastAsia"/>
            <w:lang w:eastAsia="zh-CN"/>
          </w:rPr>
          <w:t>(二)、产业政策分析</w:t>
        </w:r>
        <w:r>
          <w:tab/>
        </w:r>
        <w:r>
          <w:fldChar w:fldCharType="begin"/>
        </w:r>
        <w:r>
          <w:instrText xml:space="preserve"> PAGEREF _Toc28043 \h </w:instrText>
        </w:r>
        <w:r>
          <w:fldChar w:fldCharType="separate"/>
        </w:r>
        <w:r>
          <w:t>5</w:t>
        </w:r>
        <w:r>
          <w:fldChar w:fldCharType="end"/>
        </w:r>
      </w:hyperlink>
    </w:p>
    <w:p>
      <w:pPr>
        <w:pStyle w:val="TOC2"/>
        <w:tabs>
          <w:tab w:val="right" w:leader="dot" w:pos="8306"/>
        </w:tabs>
      </w:pPr>
      <w:hyperlink w:anchor="_Toc16515" w:history="1">
        <w:r>
          <w:rPr>
            <w:rFonts w:ascii="仿宋" w:eastAsia="仿宋" w:hAnsi="仿宋" w:cs="仿宋" w:hint="eastAsia"/>
            <w:lang w:eastAsia="zh-CN"/>
          </w:rPr>
          <w:t>(三)、行业准入分析</w:t>
        </w:r>
        <w:r>
          <w:tab/>
        </w:r>
        <w:r>
          <w:fldChar w:fldCharType="begin"/>
        </w:r>
        <w:r>
          <w:instrText xml:space="preserve"> PAGEREF _Toc16515 \h </w:instrText>
        </w:r>
        <w:r>
          <w:fldChar w:fldCharType="separate"/>
        </w:r>
        <w:r>
          <w:t>6</w:t>
        </w:r>
        <w:r>
          <w:fldChar w:fldCharType="end"/>
        </w:r>
      </w:hyperlink>
    </w:p>
    <w:p>
      <w:pPr>
        <w:pStyle w:val="TOC1"/>
        <w:tabs>
          <w:tab w:val="right" w:leader="dot" w:pos="8306"/>
        </w:tabs>
      </w:pPr>
      <w:hyperlink w:anchor="_Toc30973" w:history="1">
        <w:r>
          <w:rPr>
            <w:rFonts w:ascii="仿宋" w:eastAsia="仿宋" w:hAnsi="仿宋" w:cs="仿宋" w:hint="eastAsia"/>
            <w:lang w:eastAsia="zh-CN"/>
          </w:rPr>
          <w:t>二、资源开发及综合利用分析</w:t>
        </w:r>
        <w:r>
          <w:tab/>
        </w:r>
        <w:r>
          <w:fldChar w:fldCharType="begin"/>
        </w:r>
        <w:r>
          <w:instrText xml:space="preserve"> PAGEREF _Toc30973 \h </w:instrText>
        </w:r>
        <w:r>
          <w:fldChar w:fldCharType="separate"/>
        </w:r>
        <w:r>
          <w:t>8</w:t>
        </w:r>
        <w:r>
          <w:fldChar w:fldCharType="end"/>
        </w:r>
      </w:hyperlink>
    </w:p>
    <w:p>
      <w:pPr>
        <w:pStyle w:val="TOC2"/>
        <w:tabs>
          <w:tab w:val="right" w:leader="dot" w:pos="8306"/>
        </w:tabs>
      </w:pPr>
      <w:hyperlink w:anchor="_Toc2526" w:history="1">
        <w:r>
          <w:rPr>
            <w:rFonts w:ascii="仿宋" w:eastAsia="仿宋" w:hAnsi="仿宋" w:cs="仿宋" w:hint="eastAsia"/>
            <w:lang w:eastAsia="zh-CN"/>
          </w:rPr>
          <w:t>(一)、资源开发方案</w:t>
        </w:r>
        <w:r>
          <w:tab/>
        </w:r>
        <w:r>
          <w:fldChar w:fldCharType="begin"/>
        </w:r>
        <w:r>
          <w:instrText xml:space="preserve"> PAGEREF _Toc2526 \h </w:instrText>
        </w:r>
        <w:r>
          <w:fldChar w:fldCharType="separate"/>
        </w:r>
        <w:r>
          <w:t>8</w:t>
        </w:r>
        <w:r>
          <w:fldChar w:fldCharType="end"/>
        </w:r>
      </w:hyperlink>
    </w:p>
    <w:p>
      <w:pPr>
        <w:pStyle w:val="TOC2"/>
        <w:tabs>
          <w:tab w:val="right" w:leader="dot" w:pos="8306"/>
        </w:tabs>
      </w:pPr>
      <w:hyperlink w:anchor="_Toc32003" w:history="1">
        <w:r>
          <w:rPr>
            <w:rFonts w:ascii="仿宋" w:eastAsia="仿宋" w:hAnsi="仿宋" w:cs="仿宋" w:hint="eastAsia"/>
            <w:lang w:eastAsia="zh-CN"/>
          </w:rPr>
          <w:t>(二)、资源利用方案</w:t>
        </w:r>
        <w:r>
          <w:tab/>
        </w:r>
        <w:r>
          <w:fldChar w:fldCharType="begin"/>
        </w:r>
        <w:r>
          <w:instrText xml:space="preserve"> PAGEREF _Toc32003 \h </w:instrText>
        </w:r>
        <w:r>
          <w:fldChar w:fldCharType="separate"/>
        </w:r>
        <w:r>
          <w:t>9</w:t>
        </w:r>
        <w:r>
          <w:fldChar w:fldCharType="end"/>
        </w:r>
      </w:hyperlink>
    </w:p>
    <w:p>
      <w:pPr>
        <w:pStyle w:val="TOC2"/>
        <w:tabs>
          <w:tab w:val="right" w:leader="dot" w:pos="8306"/>
        </w:tabs>
      </w:pPr>
      <w:hyperlink w:anchor="_Toc29741" w:history="1">
        <w:r>
          <w:rPr>
            <w:rFonts w:ascii="仿宋" w:eastAsia="仿宋" w:hAnsi="仿宋" w:cs="仿宋" w:hint="eastAsia"/>
            <w:lang w:eastAsia="zh-CN"/>
          </w:rPr>
          <w:t>(三)、资源节约措施</w:t>
        </w:r>
        <w:r>
          <w:tab/>
        </w:r>
        <w:r>
          <w:fldChar w:fldCharType="begin"/>
        </w:r>
        <w:r>
          <w:instrText xml:space="preserve"> PAGEREF _Toc29741 \h </w:instrText>
        </w:r>
        <w:r>
          <w:fldChar w:fldCharType="separate"/>
        </w:r>
        <w:r>
          <w:t>10</w:t>
        </w:r>
        <w:r>
          <w:fldChar w:fldCharType="end"/>
        </w:r>
      </w:hyperlink>
    </w:p>
    <w:p>
      <w:pPr>
        <w:pStyle w:val="TOC1"/>
        <w:tabs>
          <w:tab w:val="right" w:leader="dot" w:pos="8306"/>
        </w:tabs>
      </w:pPr>
      <w:hyperlink w:anchor="_Toc5908" w:history="1">
        <w:r>
          <w:rPr>
            <w:rFonts w:ascii="仿宋" w:eastAsia="仿宋" w:hAnsi="仿宋" w:cs="仿宋" w:hint="eastAsia"/>
            <w:lang w:eastAsia="zh-CN"/>
          </w:rPr>
          <w:t>三、环境和生态影响分析</w:t>
        </w:r>
        <w:r>
          <w:tab/>
        </w:r>
        <w:r>
          <w:fldChar w:fldCharType="begin"/>
        </w:r>
        <w:r>
          <w:instrText xml:space="preserve"> PAGEREF _Toc5908 \h </w:instrText>
        </w:r>
        <w:r>
          <w:fldChar w:fldCharType="separate"/>
        </w:r>
        <w:r>
          <w:t>11</w:t>
        </w:r>
        <w:r>
          <w:fldChar w:fldCharType="end"/>
        </w:r>
      </w:hyperlink>
    </w:p>
    <w:p>
      <w:pPr>
        <w:pStyle w:val="TOC2"/>
        <w:tabs>
          <w:tab w:val="right" w:leader="dot" w:pos="8306"/>
        </w:tabs>
      </w:pPr>
      <w:hyperlink w:anchor="_Toc26270" w:history="1">
        <w:r>
          <w:rPr>
            <w:rFonts w:ascii="仿宋" w:eastAsia="仿宋" w:hAnsi="仿宋" w:cs="仿宋" w:hint="eastAsia"/>
            <w:lang w:eastAsia="zh-CN"/>
          </w:rPr>
          <w:t>(一)、环境和生态现状</w:t>
        </w:r>
        <w:r>
          <w:tab/>
        </w:r>
        <w:r>
          <w:fldChar w:fldCharType="begin"/>
        </w:r>
        <w:r>
          <w:instrText xml:space="preserve"> PAGEREF _Toc26270 \h </w:instrText>
        </w:r>
        <w:r>
          <w:fldChar w:fldCharType="separate"/>
        </w:r>
        <w:r>
          <w:t>11</w:t>
        </w:r>
        <w:r>
          <w:fldChar w:fldCharType="end"/>
        </w:r>
      </w:hyperlink>
    </w:p>
    <w:p>
      <w:pPr>
        <w:pStyle w:val="TOC2"/>
        <w:tabs>
          <w:tab w:val="right" w:leader="dot" w:pos="8306"/>
        </w:tabs>
      </w:pPr>
      <w:hyperlink w:anchor="_Toc6897" w:history="1">
        <w:r>
          <w:rPr>
            <w:rFonts w:ascii="仿宋" w:eastAsia="仿宋" w:hAnsi="仿宋" w:cs="仿宋" w:hint="eastAsia"/>
            <w:lang w:eastAsia="zh-CN"/>
          </w:rPr>
          <w:t>(二)、生态环境影响分析</w:t>
        </w:r>
        <w:r>
          <w:tab/>
        </w:r>
        <w:r>
          <w:fldChar w:fldCharType="begin"/>
        </w:r>
        <w:r>
          <w:instrText xml:space="preserve"> PAGEREF _Toc6897 \h </w:instrText>
        </w:r>
        <w:r>
          <w:fldChar w:fldCharType="separate"/>
        </w:r>
        <w:r>
          <w:t>13</w:t>
        </w:r>
        <w:r>
          <w:fldChar w:fldCharType="end"/>
        </w:r>
      </w:hyperlink>
    </w:p>
    <w:p>
      <w:pPr>
        <w:pStyle w:val="TOC2"/>
        <w:tabs>
          <w:tab w:val="right" w:leader="dot" w:pos="8306"/>
        </w:tabs>
      </w:pPr>
      <w:hyperlink w:anchor="_Toc29203" w:history="1">
        <w:r>
          <w:rPr>
            <w:rFonts w:ascii="仿宋" w:eastAsia="仿宋" w:hAnsi="仿宋" w:cs="仿宋" w:hint="eastAsia"/>
            <w:lang w:eastAsia="zh-CN"/>
          </w:rPr>
          <w:t>(三)、生态环境保护措施</w:t>
        </w:r>
        <w:r>
          <w:tab/>
        </w:r>
        <w:r>
          <w:fldChar w:fldCharType="begin"/>
        </w:r>
        <w:r>
          <w:instrText xml:space="preserve"> PAGEREF _Toc29203 \h </w:instrText>
        </w:r>
        <w:r>
          <w:fldChar w:fldCharType="separate"/>
        </w:r>
        <w:r>
          <w:t>14</w:t>
        </w:r>
        <w:r>
          <w:fldChar w:fldCharType="end"/>
        </w:r>
      </w:hyperlink>
    </w:p>
    <w:p>
      <w:pPr>
        <w:pStyle w:val="TOC2"/>
        <w:tabs>
          <w:tab w:val="right" w:leader="dot" w:pos="8306"/>
        </w:tabs>
      </w:pPr>
      <w:hyperlink w:anchor="_Toc14739" w:history="1">
        <w:r>
          <w:rPr>
            <w:rFonts w:ascii="仿宋" w:eastAsia="仿宋" w:hAnsi="仿宋" w:cs="仿宋" w:hint="eastAsia"/>
            <w:lang w:eastAsia="zh-CN"/>
          </w:rPr>
          <w:t>(四)、地质灾害影响分析</w:t>
        </w:r>
        <w:r>
          <w:tab/>
        </w:r>
        <w:r>
          <w:fldChar w:fldCharType="begin"/>
        </w:r>
        <w:r>
          <w:instrText xml:space="preserve"> PAGEREF _Toc14739 \h </w:instrText>
        </w:r>
        <w:r>
          <w:fldChar w:fldCharType="separate"/>
        </w:r>
        <w:r>
          <w:t>16</w:t>
        </w:r>
        <w:r>
          <w:fldChar w:fldCharType="end"/>
        </w:r>
      </w:hyperlink>
    </w:p>
    <w:p>
      <w:pPr>
        <w:pStyle w:val="TOC2"/>
        <w:tabs>
          <w:tab w:val="right" w:leader="dot" w:pos="8306"/>
        </w:tabs>
      </w:pPr>
      <w:hyperlink w:anchor="_Toc16590" w:history="1">
        <w:r>
          <w:rPr>
            <w:rFonts w:ascii="仿宋" w:eastAsia="仿宋" w:hAnsi="仿宋" w:cs="仿宋" w:hint="eastAsia"/>
            <w:lang w:eastAsia="zh-CN"/>
          </w:rPr>
          <w:t>(五)、特殊环境影响</w:t>
        </w:r>
        <w:r>
          <w:tab/>
        </w:r>
        <w:r>
          <w:fldChar w:fldCharType="begin"/>
        </w:r>
        <w:r>
          <w:instrText xml:space="preserve"> PAGEREF _Toc16590 \h </w:instrText>
        </w:r>
        <w:r>
          <w:fldChar w:fldCharType="separate"/>
        </w:r>
        <w:r>
          <w:t>17</w:t>
        </w:r>
        <w:r>
          <w:fldChar w:fldCharType="end"/>
        </w:r>
      </w:hyperlink>
    </w:p>
    <w:p>
      <w:pPr>
        <w:pStyle w:val="TOC1"/>
        <w:tabs>
          <w:tab w:val="right" w:leader="dot" w:pos="8306"/>
        </w:tabs>
      </w:pPr>
      <w:hyperlink w:anchor="_Toc1174" w:history="1">
        <w:r>
          <w:rPr>
            <w:rFonts w:ascii="仿宋" w:eastAsia="仿宋" w:hAnsi="仿宋" w:cs="仿宋" w:hint="eastAsia"/>
            <w:lang w:eastAsia="zh-CN"/>
          </w:rPr>
          <w:t>四、背景、必要性分析</w:t>
        </w:r>
        <w:r>
          <w:tab/>
        </w:r>
        <w:r>
          <w:fldChar w:fldCharType="begin"/>
        </w:r>
        <w:r>
          <w:instrText xml:space="preserve"> PAGEREF _Toc1174 \h </w:instrText>
        </w:r>
        <w:r>
          <w:fldChar w:fldCharType="separate"/>
        </w:r>
        <w:r>
          <w:t>18</w:t>
        </w:r>
        <w:r>
          <w:fldChar w:fldCharType="end"/>
        </w:r>
      </w:hyperlink>
    </w:p>
    <w:p>
      <w:pPr>
        <w:pStyle w:val="TOC2"/>
        <w:tabs>
          <w:tab w:val="right" w:leader="dot" w:pos="8306"/>
        </w:tabs>
      </w:pPr>
      <w:hyperlink w:anchor="_Toc5315" w:history="1">
        <w:r>
          <w:rPr>
            <w:rFonts w:ascii="仿宋" w:eastAsia="仿宋" w:hAnsi="仿宋" w:cs="仿宋" w:hint="eastAsia"/>
            <w:lang w:eastAsia="zh-CN"/>
          </w:rPr>
          <w:t>(一)、项目建设背景</w:t>
        </w:r>
        <w:r>
          <w:tab/>
        </w:r>
        <w:r>
          <w:fldChar w:fldCharType="begin"/>
        </w:r>
        <w:r>
          <w:instrText xml:space="preserve"> PAGEREF _Toc5315 \h </w:instrText>
        </w:r>
        <w:r>
          <w:fldChar w:fldCharType="separate"/>
        </w:r>
        <w:r>
          <w:t>18</w:t>
        </w:r>
        <w:r>
          <w:fldChar w:fldCharType="end"/>
        </w:r>
      </w:hyperlink>
    </w:p>
    <w:p>
      <w:pPr>
        <w:pStyle w:val="TOC2"/>
        <w:tabs>
          <w:tab w:val="right" w:leader="dot" w:pos="8306"/>
        </w:tabs>
      </w:pPr>
      <w:hyperlink w:anchor="_Toc23006" w:history="1">
        <w:r>
          <w:rPr>
            <w:rFonts w:ascii="仿宋" w:eastAsia="仿宋" w:hAnsi="仿宋" w:cs="仿宋" w:hint="eastAsia"/>
            <w:lang w:eastAsia="zh-CN"/>
          </w:rPr>
          <w:t>(二)、必要性分析</w:t>
        </w:r>
        <w:r>
          <w:tab/>
        </w:r>
        <w:r>
          <w:fldChar w:fldCharType="begin"/>
        </w:r>
        <w:r>
          <w:instrText xml:space="preserve"> PAGEREF _Toc23006 \h </w:instrText>
        </w:r>
        <w:r>
          <w:fldChar w:fldCharType="separate"/>
        </w:r>
        <w:r>
          <w:t>19</w:t>
        </w:r>
        <w:r>
          <w:fldChar w:fldCharType="end"/>
        </w:r>
      </w:hyperlink>
    </w:p>
    <w:p>
      <w:pPr>
        <w:pStyle w:val="TOC2"/>
        <w:tabs>
          <w:tab w:val="right" w:leader="dot" w:pos="8306"/>
        </w:tabs>
      </w:pPr>
      <w:hyperlink w:anchor="_Toc20757" w:history="1">
        <w:r>
          <w:rPr>
            <w:rFonts w:ascii="仿宋" w:eastAsia="仿宋" w:hAnsi="仿宋" w:cs="仿宋" w:hint="eastAsia"/>
            <w:lang w:eastAsia="zh-CN"/>
          </w:rPr>
          <w:t>(三)、项目建设有利条件</w:t>
        </w:r>
        <w:r>
          <w:tab/>
        </w:r>
        <w:r>
          <w:fldChar w:fldCharType="begin"/>
        </w:r>
        <w:r>
          <w:instrText xml:space="preserve"> PAGEREF _Toc20757 \h </w:instrText>
        </w:r>
        <w:r>
          <w:fldChar w:fldCharType="separate"/>
        </w:r>
        <w:r>
          <w:t>21</w:t>
        </w:r>
        <w:r>
          <w:fldChar w:fldCharType="end"/>
        </w:r>
      </w:hyperlink>
    </w:p>
    <w:p>
      <w:pPr>
        <w:pStyle w:val="TOC1"/>
        <w:tabs>
          <w:tab w:val="right" w:leader="dot" w:pos="8306"/>
        </w:tabs>
      </w:pPr>
      <w:hyperlink w:anchor="_Toc24973" w:history="1">
        <w:r>
          <w:rPr>
            <w:rFonts w:ascii="仿宋" w:eastAsia="仿宋" w:hAnsi="仿宋" w:cs="仿宋" w:hint="eastAsia"/>
            <w:lang w:eastAsia="zh-CN"/>
          </w:rPr>
          <w:t>五、财务管理与成本控制</w:t>
        </w:r>
        <w:r>
          <w:tab/>
        </w:r>
        <w:r>
          <w:fldChar w:fldCharType="begin"/>
        </w:r>
        <w:r>
          <w:instrText xml:space="preserve"> PAGEREF _Toc24973 \h </w:instrText>
        </w:r>
        <w:r>
          <w:fldChar w:fldCharType="separate"/>
        </w:r>
        <w:r>
          <w:t>22</w:t>
        </w:r>
        <w:r>
          <w:fldChar w:fldCharType="end"/>
        </w:r>
      </w:hyperlink>
    </w:p>
    <w:p>
      <w:pPr>
        <w:pStyle w:val="TOC2"/>
        <w:tabs>
          <w:tab w:val="right" w:leader="dot" w:pos="8306"/>
        </w:tabs>
      </w:pPr>
      <w:hyperlink w:anchor="_Toc12480" w:history="1">
        <w:r>
          <w:rPr>
            <w:rFonts w:ascii="仿宋" w:eastAsia="仿宋" w:hAnsi="仿宋" w:cs="仿宋" w:hint="eastAsia"/>
            <w:lang w:eastAsia="zh-CN"/>
          </w:rPr>
          <w:t>(一)、财务管理体系建设</w:t>
        </w:r>
        <w:r>
          <w:tab/>
        </w:r>
        <w:r>
          <w:fldChar w:fldCharType="begin"/>
        </w:r>
        <w:r>
          <w:instrText xml:space="preserve"> PAGEREF _Toc12480 \h </w:instrText>
        </w:r>
        <w:r>
          <w:fldChar w:fldCharType="separate"/>
        </w:r>
        <w:r>
          <w:t>22</w:t>
        </w:r>
        <w:r>
          <w:fldChar w:fldCharType="end"/>
        </w:r>
      </w:hyperlink>
    </w:p>
    <w:p>
      <w:pPr>
        <w:pStyle w:val="TOC2"/>
        <w:tabs>
          <w:tab w:val="right" w:leader="dot" w:pos="8306"/>
        </w:tabs>
      </w:pPr>
      <w:hyperlink w:anchor="_Toc22660" w:history="1">
        <w:r>
          <w:rPr>
            <w:rFonts w:ascii="仿宋" w:eastAsia="仿宋" w:hAnsi="仿宋" w:cs="仿宋" w:hint="eastAsia"/>
            <w:lang w:eastAsia="zh-CN"/>
          </w:rPr>
          <w:t>(二)、成本控制措施</w:t>
        </w:r>
        <w:r>
          <w:tab/>
        </w:r>
        <w:r>
          <w:fldChar w:fldCharType="begin"/>
        </w:r>
        <w:r>
          <w:instrText xml:space="preserve"> PAGEREF _Toc22660 \h </w:instrText>
        </w:r>
        <w:r>
          <w:fldChar w:fldCharType="separate"/>
        </w:r>
        <w:r>
          <w:t>24</w:t>
        </w:r>
        <w:r>
          <w:fldChar w:fldCharType="end"/>
        </w:r>
      </w:hyperlink>
    </w:p>
    <w:p>
      <w:pPr>
        <w:pStyle w:val="TOC1"/>
        <w:tabs>
          <w:tab w:val="right" w:leader="dot" w:pos="8306"/>
        </w:tabs>
      </w:pPr>
      <w:hyperlink w:anchor="_Toc7060" w:history="1">
        <w:r>
          <w:rPr>
            <w:rFonts w:ascii="仿宋" w:eastAsia="仿宋" w:hAnsi="仿宋" w:cs="仿宋" w:hint="eastAsia"/>
            <w:lang w:eastAsia="zh-CN"/>
          </w:rPr>
          <w:t>六、经济影响分析</w:t>
        </w:r>
        <w:r>
          <w:tab/>
        </w:r>
        <w:r>
          <w:fldChar w:fldCharType="begin"/>
        </w:r>
        <w:r>
          <w:instrText xml:space="preserve"> PAGEREF _Toc7060 \h </w:instrText>
        </w:r>
        <w:r>
          <w:fldChar w:fldCharType="separate"/>
        </w:r>
        <w:r>
          <w:t>25</w:t>
        </w:r>
        <w:r>
          <w:fldChar w:fldCharType="end"/>
        </w:r>
      </w:hyperlink>
    </w:p>
    <w:p>
      <w:pPr>
        <w:pStyle w:val="TOC2"/>
        <w:tabs>
          <w:tab w:val="right" w:leader="dot" w:pos="8306"/>
        </w:tabs>
      </w:pPr>
      <w:hyperlink w:anchor="_Toc29695" w:history="1">
        <w:r>
          <w:rPr>
            <w:rFonts w:ascii="仿宋" w:eastAsia="仿宋" w:hAnsi="仿宋" w:cs="仿宋" w:hint="eastAsia"/>
            <w:lang w:eastAsia="zh-CN"/>
          </w:rPr>
          <w:t>(一)、经济费用效益或费用效果分析</w:t>
        </w:r>
        <w:r>
          <w:tab/>
        </w:r>
        <w:r>
          <w:fldChar w:fldCharType="begin"/>
        </w:r>
        <w:r>
          <w:instrText xml:space="preserve"> PAGEREF _Toc29695 \h </w:instrText>
        </w:r>
        <w:r>
          <w:fldChar w:fldCharType="separate"/>
        </w:r>
        <w:r>
          <w:t>25</w:t>
        </w:r>
        <w:r>
          <w:fldChar w:fldCharType="end"/>
        </w:r>
      </w:hyperlink>
    </w:p>
    <w:p>
      <w:pPr>
        <w:pStyle w:val="TOC2"/>
        <w:tabs>
          <w:tab w:val="right" w:leader="dot" w:pos="8306"/>
        </w:tabs>
      </w:pPr>
      <w:hyperlink w:anchor="_Toc21469" w:history="1">
        <w:r>
          <w:rPr>
            <w:rFonts w:ascii="仿宋" w:eastAsia="仿宋" w:hAnsi="仿宋" w:cs="仿宋" w:hint="eastAsia"/>
            <w:lang w:eastAsia="zh-CN"/>
          </w:rPr>
          <w:t>(二)、行业影响分析</w:t>
        </w:r>
        <w:r>
          <w:tab/>
        </w:r>
        <w:r>
          <w:fldChar w:fldCharType="begin"/>
        </w:r>
        <w:r>
          <w:instrText xml:space="preserve"> PAGEREF _Toc21469 \h </w:instrText>
        </w:r>
        <w:r>
          <w:fldChar w:fldCharType="separate"/>
        </w:r>
        <w:r>
          <w:t>27</w:t>
        </w:r>
        <w:r>
          <w:fldChar w:fldCharType="end"/>
        </w:r>
      </w:hyperlink>
    </w:p>
    <w:p>
      <w:pPr>
        <w:pStyle w:val="TOC2"/>
        <w:tabs>
          <w:tab w:val="right" w:leader="dot" w:pos="8306"/>
        </w:tabs>
      </w:pPr>
      <w:hyperlink w:anchor="_Toc20244" w:history="1">
        <w:r>
          <w:rPr>
            <w:rFonts w:ascii="仿宋" w:eastAsia="仿宋" w:hAnsi="仿宋" w:cs="仿宋" w:hint="eastAsia"/>
            <w:lang w:eastAsia="zh-CN"/>
          </w:rPr>
          <w:t>(三)、区域经济影响分析</w:t>
        </w:r>
        <w:r>
          <w:tab/>
        </w:r>
        <w:r>
          <w:fldChar w:fldCharType="begin"/>
        </w:r>
        <w:r>
          <w:instrText xml:space="preserve"> PAGEREF _Toc20244 \h </w:instrText>
        </w:r>
        <w:r>
          <w:fldChar w:fldCharType="separate"/>
        </w:r>
        <w:r>
          <w:t>29</w:t>
        </w:r>
        <w:r>
          <w:fldChar w:fldCharType="end"/>
        </w:r>
      </w:hyperlink>
    </w:p>
    <w:p>
      <w:pPr>
        <w:pStyle w:val="TOC2"/>
        <w:tabs>
          <w:tab w:val="right" w:leader="dot" w:pos="8306"/>
        </w:tabs>
      </w:pPr>
      <w:hyperlink w:anchor="_Toc19053" w:history="1">
        <w:r>
          <w:rPr>
            <w:rFonts w:ascii="仿宋" w:eastAsia="仿宋" w:hAnsi="仿宋" w:cs="仿宋" w:hint="eastAsia"/>
            <w:lang w:eastAsia="zh-CN"/>
          </w:rPr>
          <w:t>(四)、宏观经济影响分析</w:t>
        </w:r>
        <w:r>
          <w:tab/>
        </w:r>
        <w:r>
          <w:fldChar w:fldCharType="begin"/>
        </w:r>
        <w:r>
          <w:instrText xml:space="preserve"> PAGEREF _Toc19053 \h </w:instrText>
        </w:r>
        <w:r>
          <w:fldChar w:fldCharType="separate"/>
        </w:r>
        <w:r>
          <w:t>30</w:t>
        </w:r>
        <w:r>
          <w:fldChar w:fldCharType="end"/>
        </w:r>
      </w:hyperlink>
    </w:p>
    <w:p>
      <w:pPr>
        <w:pStyle w:val="TOC1"/>
        <w:tabs>
          <w:tab w:val="right" w:leader="dot" w:pos="8306"/>
        </w:tabs>
      </w:pPr>
      <w:hyperlink w:anchor="_Toc6423" w:history="1">
        <w:r>
          <w:rPr>
            <w:rFonts w:ascii="仿宋" w:eastAsia="仿宋" w:hAnsi="仿宋" w:cs="仿宋" w:hint="eastAsia"/>
            <w:lang w:eastAsia="zh-CN"/>
          </w:rPr>
          <w:t>七、安全与应急管理</w:t>
        </w:r>
        <w:r>
          <w:tab/>
        </w:r>
        <w:r>
          <w:fldChar w:fldCharType="begin"/>
        </w:r>
        <w:r>
          <w:instrText xml:space="preserve"> PAGEREF _Toc6423 \h </w:instrText>
        </w:r>
        <w:r>
          <w:fldChar w:fldCharType="separate"/>
        </w:r>
        <w:r>
          <w:t>31</w:t>
        </w:r>
        <w:r>
          <w:fldChar w:fldCharType="end"/>
        </w:r>
      </w:hyperlink>
    </w:p>
    <w:p>
      <w:pPr>
        <w:pStyle w:val="TOC2"/>
        <w:tabs>
          <w:tab w:val="right" w:leader="dot" w:pos="8306"/>
        </w:tabs>
      </w:pPr>
      <w:hyperlink w:anchor="_Toc5098" w:history="1">
        <w:r>
          <w:rPr>
            <w:rFonts w:ascii="仿宋" w:eastAsia="仿宋" w:hAnsi="仿宋" w:cs="仿宋" w:hint="eastAsia"/>
            <w:lang w:eastAsia="zh-CN"/>
          </w:rPr>
          <w:t>(一)、安全生产管理</w:t>
        </w:r>
        <w:r>
          <w:tab/>
        </w:r>
        <w:r>
          <w:fldChar w:fldCharType="begin"/>
        </w:r>
        <w:r>
          <w:instrText xml:space="preserve"> PAGEREF _Toc5098 \h </w:instrText>
        </w:r>
        <w:r>
          <w:fldChar w:fldCharType="separate"/>
        </w:r>
        <w:r>
          <w:t>31</w:t>
        </w:r>
        <w:r>
          <w:fldChar w:fldCharType="end"/>
        </w:r>
      </w:hyperlink>
    </w:p>
    <w:p>
      <w:pPr>
        <w:pStyle w:val="TOC2"/>
        <w:tabs>
          <w:tab w:val="right" w:leader="dot" w:pos="8306"/>
        </w:tabs>
      </w:pPr>
      <w:hyperlink w:anchor="_Toc13362" w:history="1">
        <w:r>
          <w:rPr>
            <w:rFonts w:ascii="仿宋" w:eastAsia="仿宋" w:hAnsi="仿宋" w:cs="仿宋" w:hint="eastAsia"/>
            <w:lang w:eastAsia="zh-CN"/>
          </w:rPr>
          <w:t>(二)、应急预案与响应</w:t>
        </w:r>
        <w:r>
          <w:tab/>
        </w:r>
        <w:r>
          <w:fldChar w:fldCharType="begin"/>
        </w:r>
        <w:r>
          <w:instrText xml:space="preserve"> PAGEREF _Toc13362 \h </w:instrText>
        </w:r>
        <w:r>
          <w:fldChar w:fldCharType="separate"/>
        </w:r>
        <w:r>
          <w:t>33</w:t>
        </w:r>
        <w:r>
          <w:fldChar w:fldCharType="end"/>
        </w:r>
      </w:hyperlink>
    </w:p>
    <w:p>
      <w:pPr>
        <w:pStyle w:val="TOC1"/>
        <w:tabs>
          <w:tab w:val="right" w:leader="dot" w:pos="8306"/>
        </w:tabs>
      </w:pPr>
      <w:hyperlink w:anchor="_Toc4486" w:history="1">
        <w:r>
          <w:rPr>
            <w:rFonts w:ascii="仿宋" w:eastAsia="仿宋" w:hAnsi="仿宋" w:cs="仿宋" w:hint="eastAsia"/>
            <w:lang w:eastAsia="zh-CN"/>
          </w:rPr>
          <w:t>八、经济效益与社会效益优化</w:t>
        </w:r>
        <w:r>
          <w:tab/>
        </w:r>
        <w:r>
          <w:fldChar w:fldCharType="begin"/>
        </w:r>
        <w:r>
          <w:instrText xml:space="preserve"> PAGEREF _Toc4486 \h </w:instrText>
        </w:r>
        <w:r>
          <w:fldChar w:fldCharType="separate"/>
        </w:r>
        <w:r>
          <w:t>35</w:t>
        </w:r>
        <w:r>
          <w:fldChar w:fldCharType="end"/>
        </w:r>
      </w:hyperlink>
    </w:p>
    <w:p>
      <w:pPr>
        <w:pStyle w:val="TOC2"/>
        <w:tabs>
          <w:tab w:val="right" w:leader="dot" w:pos="8306"/>
        </w:tabs>
      </w:pPr>
      <w:hyperlink w:anchor="_Toc11701" w:history="1">
        <w:r>
          <w:rPr>
            <w:rFonts w:ascii="仿宋" w:eastAsia="仿宋" w:hAnsi="仿宋" w:cs="仿宋" w:hint="eastAsia"/>
            <w:lang w:eastAsia="zh-CN"/>
          </w:rPr>
          <w:t>(一)、经济效益提升策略</w:t>
        </w:r>
        <w:r>
          <w:tab/>
        </w:r>
        <w:r>
          <w:fldChar w:fldCharType="begin"/>
        </w:r>
        <w:r>
          <w:instrText xml:space="preserve"> PAGEREF _Toc11701 \h </w:instrText>
        </w:r>
        <w:r>
          <w:fldChar w:fldCharType="separate"/>
        </w:r>
        <w:r>
          <w:t>35</w:t>
        </w:r>
        <w:r>
          <w:fldChar w:fldCharType="end"/>
        </w:r>
      </w:hyperlink>
    </w:p>
    <w:p>
      <w:pPr>
        <w:pStyle w:val="TOC2"/>
        <w:tabs>
          <w:tab w:val="right" w:leader="dot" w:pos="8306"/>
        </w:tabs>
      </w:pPr>
      <w:hyperlink w:anchor="_Toc12434" w:history="1">
        <w:r>
          <w:rPr>
            <w:rFonts w:ascii="仿宋" w:eastAsia="仿宋" w:hAnsi="仿宋" w:cs="仿宋" w:hint="eastAsia"/>
            <w:lang w:eastAsia="zh-CN"/>
          </w:rPr>
          <w:t>(二)、社会效益增强方案</w:t>
        </w:r>
        <w:r>
          <w:tab/>
        </w:r>
        <w:r>
          <w:fldChar w:fldCharType="begin"/>
        </w:r>
        <w:r>
          <w:instrText xml:space="preserve"> PAGEREF _Toc12434 \h </w:instrText>
        </w:r>
        <w:r>
          <w:fldChar w:fldCharType="separate"/>
        </w:r>
        <w:r>
          <w:t>36</w:t>
        </w:r>
        <w:r>
          <w:fldChar w:fldCharType="end"/>
        </w:r>
      </w:hyperlink>
    </w:p>
    <w:p>
      <w:pPr>
        <w:pStyle w:val="TOC1"/>
        <w:tabs>
          <w:tab w:val="right" w:leader="dot" w:pos="8306"/>
        </w:tabs>
      </w:pPr>
      <w:hyperlink w:anchor="_Toc1513" w:history="1">
        <w:r>
          <w:rPr>
            <w:rFonts w:ascii="仿宋" w:eastAsia="仿宋" w:hAnsi="仿宋" w:cs="仿宋" w:hint="eastAsia"/>
            <w:lang w:eastAsia="zh-CN"/>
          </w:rPr>
          <w:t>九、项目质量与标准</w:t>
        </w:r>
        <w:r>
          <w:tab/>
        </w:r>
        <w:r>
          <w:fldChar w:fldCharType="begin"/>
        </w:r>
        <w:r>
          <w:instrText xml:space="preserve"> PAGEREF _Toc1513 \h </w:instrText>
        </w:r>
        <w:r>
          <w:fldChar w:fldCharType="separate"/>
        </w:r>
        <w:r>
          <w:t>37</w:t>
        </w:r>
        <w:r>
          <w:fldChar w:fldCharType="end"/>
        </w:r>
      </w:hyperlink>
    </w:p>
    <w:p>
      <w:pPr>
        <w:pStyle w:val="TOC2"/>
        <w:tabs>
          <w:tab w:val="right" w:leader="dot" w:pos="8306"/>
        </w:tabs>
      </w:pPr>
      <w:hyperlink w:anchor="_Toc32650" w:history="1">
        <w:r>
          <w:rPr>
            <w:rFonts w:ascii="仿宋" w:eastAsia="仿宋" w:hAnsi="仿宋" w:cs="仿宋" w:hint="eastAsia"/>
            <w:lang w:eastAsia="zh-CN"/>
          </w:rPr>
          <w:t>(一)、质量保障体系</w:t>
        </w:r>
        <w:r>
          <w:tab/>
        </w:r>
        <w:r>
          <w:fldChar w:fldCharType="begin"/>
        </w:r>
        <w:r>
          <w:instrText xml:space="preserve"> PAGEREF _Toc32650 \h </w:instrText>
        </w:r>
        <w:r>
          <w:fldChar w:fldCharType="separate"/>
        </w:r>
        <w:r>
          <w:t>37</w:t>
        </w:r>
        <w:r>
          <w:fldChar w:fldCharType="end"/>
        </w:r>
      </w:hyperlink>
    </w:p>
    <w:p>
      <w:pPr>
        <w:pStyle w:val="TOC2"/>
        <w:tabs>
          <w:tab w:val="right" w:leader="dot" w:pos="8306"/>
        </w:tabs>
      </w:pPr>
      <w:hyperlink w:anchor="_Toc11111" w:history="1">
        <w:r>
          <w:rPr>
            <w:rFonts w:ascii="仿宋" w:eastAsia="仿宋" w:hAnsi="仿宋" w:cs="仿宋" w:hint="eastAsia"/>
            <w:lang w:eastAsia="zh-CN"/>
          </w:rPr>
          <w:t>(二)、标准化作业流程</w:t>
        </w:r>
        <w:r>
          <w:tab/>
        </w:r>
        <w:r>
          <w:fldChar w:fldCharType="begin"/>
        </w:r>
        <w:r>
          <w:instrText xml:space="preserve"> PAGEREF _Toc11111 \h </w:instrText>
        </w:r>
        <w:r>
          <w:fldChar w:fldCharType="separate"/>
        </w:r>
        <w:r>
          <w:t>38</w:t>
        </w:r>
        <w:r>
          <w:fldChar w:fldCharType="end"/>
        </w:r>
      </w:hyperlink>
    </w:p>
    <w:p>
      <w:pPr>
        <w:pStyle w:val="TOC2"/>
        <w:tabs>
          <w:tab w:val="right" w:leader="dot" w:pos="8306"/>
        </w:tabs>
      </w:pPr>
      <w:hyperlink w:anchor="_Toc3204" w:history="1">
        <w:r>
          <w:rPr>
            <w:rFonts w:ascii="仿宋" w:eastAsia="仿宋" w:hAnsi="仿宋" w:cs="仿宋" w:hint="eastAsia"/>
            <w:lang w:eastAsia="zh-CN"/>
          </w:rPr>
          <w:t>(三)、质量监控与评估</w:t>
        </w:r>
        <w:r>
          <w:tab/>
        </w:r>
        <w:r>
          <w:fldChar w:fldCharType="begin"/>
        </w:r>
        <w:r>
          <w:instrText xml:space="preserve"> PAGEREF _Toc3204 \h </w:instrText>
        </w:r>
        <w:r>
          <w:fldChar w:fldCharType="separate"/>
        </w:r>
        <w:r>
          <w:t>40</w:t>
        </w:r>
        <w:r>
          <w:fldChar w:fldCharType="end"/>
        </w:r>
      </w:hyperlink>
    </w:p>
    <w:p>
      <w:pPr>
        <w:pStyle w:val="TOC2"/>
        <w:tabs>
          <w:tab w:val="right" w:leader="dot" w:pos="8306"/>
        </w:tabs>
      </w:pPr>
      <w:hyperlink w:anchor="_Toc28227" w:history="1">
        <w:r>
          <w:rPr>
            <w:rFonts w:ascii="仿宋" w:eastAsia="仿宋" w:hAnsi="仿宋" w:cs="仿宋" w:hint="eastAsia"/>
            <w:lang w:eastAsia="zh-CN"/>
          </w:rPr>
          <w:t>(四)、质量改进计划</w:t>
        </w:r>
        <w:r>
          <w:tab/>
        </w:r>
        <w:r>
          <w:fldChar w:fldCharType="begin"/>
        </w:r>
        <w:r>
          <w:instrText xml:space="preserve"> PAGEREF _Toc28227 \h </w:instrText>
        </w:r>
        <w:r>
          <w:fldChar w:fldCharType="separate"/>
        </w:r>
        <w:r>
          <w:t>41</w:t>
        </w:r>
        <w:r>
          <w:fldChar w:fldCharType="end"/>
        </w:r>
      </w:hyperlink>
    </w:p>
    <w:p>
      <w:pPr>
        <w:pStyle w:val="TOC1"/>
        <w:tabs>
          <w:tab w:val="right" w:leader="dot" w:pos="8306"/>
        </w:tabs>
      </w:pPr>
      <w:hyperlink w:anchor="_Toc24625" w:history="1">
        <w:r>
          <w:rPr>
            <w:rFonts w:ascii="仿宋" w:eastAsia="仿宋" w:hAnsi="仿宋" w:cs="仿宋" w:hint="eastAsia"/>
            <w:lang w:eastAsia="zh-CN"/>
          </w:rPr>
          <w:t>十、资金管理与财务规划</w:t>
        </w:r>
        <w:r>
          <w:tab/>
        </w:r>
        <w:r>
          <w:fldChar w:fldCharType="begin"/>
        </w:r>
        <w:r>
          <w:instrText xml:space="preserve"> PAGEREF _Toc24625 \h </w:instrText>
        </w:r>
        <w:r>
          <w:fldChar w:fldCharType="separate"/>
        </w:r>
        <w:r>
          <w:t>42</w:t>
        </w:r>
        <w:r>
          <w:fldChar w:fldCharType="end"/>
        </w:r>
      </w:hyperlink>
    </w:p>
    <w:p>
      <w:pPr>
        <w:pStyle w:val="TOC2"/>
        <w:tabs>
          <w:tab w:val="right" w:leader="dot" w:pos="8306"/>
        </w:tabs>
      </w:pPr>
      <w:hyperlink w:anchor="_Toc4501" w:history="1">
        <w:r>
          <w:rPr>
            <w:rFonts w:ascii="仿宋" w:eastAsia="仿宋" w:hAnsi="仿宋" w:cs="仿宋" w:hint="eastAsia"/>
            <w:lang w:eastAsia="zh-CN"/>
          </w:rPr>
          <w:t>(一)、项目资金来源与筹措</w:t>
        </w:r>
        <w:r>
          <w:tab/>
        </w:r>
        <w:r>
          <w:fldChar w:fldCharType="begin"/>
        </w:r>
        <w:r>
          <w:instrText xml:space="preserve"> PAGEREF _Toc4501 \h </w:instrText>
        </w:r>
        <w:r>
          <w:fldChar w:fldCharType="separate"/>
        </w:r>
        <w:r>
          <w:t>42</w:t>
        </w:r>
        <w:r>
          <w:fldChar w:fldCharType="end"/>
        </w:r>
      </w:hyperlink>
    </w:p>
    <w:p>
      <w:pPr>
        <w:pStyle w:val="TOC2"/>
        <w:tabs>
          <w:tab w:val="right" w:leader="dot" w:pos="8306"/>
        </w:tabs>
      </w:pPr>
      <w:hyperlink w:anchor="_Toc16849" w:history="1">
        <w:r>
          <w:rPr>
            <w:rFonts w:ascii="仿宋" w:eastAsia="仿宋" w:hAnsi="仿宋" w:cs="仿宋" w:hint="eastAsia"/>
            <w:lang w:eastAsia="zh-CN"/>
          </w:rPr>
          <w:t>(二)、资金使用与监管</w:t>
        </w:r>
        <w:r>
          <w:tab/>
        </w:r>
        <w:r>
          <w:fldChar w:fldCharType="begin"/>
        </w:r>
        <w:r>
          <w:instrText xml:space="preserve"> PAGEREF _Toc16849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55" w:history="1">
        <w:r>
          <w:rPr>
            <w:rFonts w:ascii="仿宋" w:eastAsia="仿宋" w:hAnsi="仿宋" w:cs="仿宋" w:hint="eastAsia"/>
            <w:lang w:eastAsia="zh-CN"/>
          </w:rPr>
          <w:t>(三)、财务规划与预测</w:t>
        </w:r>
        <w:r>
          <w:tab/>
        </w:r>
        <w:r>
          <w:fldChar w:fldCharType="begin"/>
        </w:r>
        <w:r>
          <w:instrText xml:space="preserve"> PAGEREF _Toc5655 \h </w:instrText>
        </w:r>
        <w:r>
          <w:fldChar w:fldCharType="separate"/>
        </w:r>
        <w:r>
          <w:t>45</w:t>
        </w:r>
        <w:r>
          <w:fldChar w:fldCharType="end"/>
        </w:r>
      </w:hyperlink>
    </w:p>
    <w:p>
      <w:pPr>
        <w:pStyle w:val="TOC1"/>
        <w:tabs>
          <w:tab w:val="right" w:leader="dot" w:pos="8306"/>
        </w:tabs>
      </w:pPr>
      <w:hyperlink w:anchor="_Toc5058" w:history="1">
        <w:r>
          <w:rPr>
            <w:rFonts w:ascii="仿宋" w:eastAsia="仿宋" w:hAnsi="仿宋" w:cs="仿宋" w:hint="eastAsia"/>
            <w:lang w:eastAsia="zh-CN"/>
          </w:rPr>
          <w:t>十一、土地利用与规划方案</w:t>
        </w:r>
        <w:r>
          <w:tab/>
        </w:r>
        <w:r>
          <w:fldChar w:fldCharType="begin"/>
        </w:r>
        <w:r>
          <w:instrText xml:space="preserve"> PAGEREF _Toc5058 \h </w:instrText>
        </w:r>
        <w:r>
          <w:fldChar w:fldCharType="separate"/>
        </w:r>
        <w:r>
          <w:t>46</w:t>
        </w:r>
        <w:r>
          <w:fldChar w:fldCharType="end"/>
        </w:r>
      </w:hyperlink>
    </w:p>
    <w:p>
      <w:pPr>
        <w:pStyle w:val="TOC2"/>
        <w:tabs>
          <w:tab w:val="right" w:leader="dot" w:pos="8306"/>
        </w:tabs>
      </w:pPr>
      <w:hyperlink w:anchor="_Toc28411" w:history="1">
        <w:r>
          <w:rPr>
            <w:rFonts w:ascii="仿宋" w:eastAsia="仿宋" w:hAnsi="仿宋" w:cs="仿宋" w:hint="eastAsia"/>
            <w:lang w:eastAsia="zh-CN"/>
          </w:rPr>
          <w:t>(一)、项目用地情况分析</w:t>
        </w:r>
        <w:r>
          <w:tab/>
        </w:r>
        <w:r>
          <w:fldChar w:fldCharType="begin"/>
        </w:r>
        <w:r>
          <w:instrText xml:space="preserve"> PAGEREF _Toc28411 \h </w:instrText>
        </w:r>
        <w:r>
          <w:fldChar w:fldCharType="separate"/>
        </w:r>
        <w:r>
          <w:t>46</w:t>
        </w:r>
        <w:r>
          <w:fldChar w:fldCharType="end"/>
        </w:r>
      </w:hyperlink>
    </w:p>
    <w:p>
      <w:pPr>
        <w:pStyle w:val="TOC2"/>
        <w:tabs>
          <w:tab w:val="right" w:leader="dot" w:pos="8306"/>
        </w:tabs>
      </w:pPr>
      <w:hyperlink w:anchor="_Toc21909" w:history="1">
        <w:r>
          <w:rPr>
            <w:rFonts w:ascii="仿宋" w:eastAsia="仿宋" w:hAnsi="仿宋" w:cs="仿宋" w:hint="eastAsia"/>
            <w:lang w:eastAsia="zh-CN"/>
          </w:rPr>
          <w:t>(二)、土地利用规划方案</w:t>
        </w:r>
        <w:r>
          <w:tab/>
        </w:r>
        <w:r>
          <w:fldChar w:fldCharType="begin"/>
        </w:r>
        <w:r>
          <w:instrText xml:space="preserve"> PAGEREF _Toc21909 \h </w:instrText>
        </w:r>
        <w:r>
          <w:fldChar w:fldCharType="separate"/>
        </w:r>
        <w:r>
          <w:t>47</w:t>
        </w:r>
        <w:r>
          <w:fldChar w:fldCharType="end"/>
        </w:r>
      </w:hyperlink>
    </w:p>
    <w:p>
      <w:pPr>
        <w:pStyle w:val="TOC1"/>
        <w:tabs>
          <w:tab w:val="right" w:leader="dot" w:pos="8306"/>
        </w:tabs>
      </w:pPr>
      <w:hyperlink w:anchor="_Toc6691" w:history="1">
        <w:r>
          <w:rPr>
            <w:rFonts w:ascii="仿宋" w:eastAsia="仿宋" w:hAnsi="仿宋" w:cs="仿宋" w:hint="eastAsia"/>
            <w:lang w:eastAsia="zh-CN"/>
          </w:rPr>
          <w:t>十二、项目实施与管理方案</w:t>
        </w:r>
        <w:r>
          <w:tab/>
        </w:r>
        <w:r>
          <w:fldChar w:fldCharType="begin"/>
        </w:r>
        <w:r>
          <w:instrText xml:space="preserve"> PAGEREF _Toc6691 \h </w:instrText>
        </w:r>
        <w:r>
          <w:fldChar w:fldCharType="separate"/>
        </w:r>
        <w:r>
          <w:t>48</w:t>
        </w:r>
        <w:r>
          <w:fldChar w:fldCharType="end"/>
        </w:r>
      </w:hyperlink>
    </w:p>
    <w:p>
      <w:pPr>
        <w:pStyle w:val="TOC2"/>
        <w:tabs>
          <w:tab w:val="right" w:leader="dot" w:pos="8306"/>
        </w:tabs>
      </w:pPr>
      <w:hyperlink w:anchor="_Toc32726" w:history="1">
        <w:r>
          <w:rPr>
            <w:rFonts w:ascii="仿宋" w:eastAsia="仿宋" w:hAnsi="仿宋" w:cs="仿宋" w:hint="eastAsia"/>
            <w:lang w:eastAsia="zh-CN"/>
          </w:rPr>
          <w:t>(一)、项目实施计划</w:t>
        </w:r>
        <w:r>
          <w:tab/>
        </w:r>
        <w:r>
          <w:fldChar w:fldCharType="begin"/>
        </w:r>
        <w:r>
          <w:instrText xml:space="preserve"> PAGEREF _Toc32726 \h </w:instrText>
        </w:r>
        <w:r>
          <w:fldChar w:fldCharType="separate"/>
        </w:r>
        <w:r>
          <w:t>48</w:t>
        </w:r>
        <w:r>
          <w:fldChar w:fldCharType="end"/>
        </w:r>
      </w:hyperlink>
    </w:p>
    <w:p>
      <w:pPr>
        <w:pStyle w:val="TOC2"/>
        <w:tabs>
          <w:tab w:val="right" w:leader="dot" w:pos="8306"/>
        </w:tabs>
      </w:pPr>
      <w:hyperlink w:anchor="_Toc8028" w:history="1">
        <w:r>
          <w:rPr>
            <w:rFonts w:ascii="仿宋" w:eastAsia="仿宋" w:hAnsi="仿宋" w:cs="仿宋" w:hint="eastAsia"/>
            <w:lang w:eastAsia="zh-CN"/>
          </w:rPr>
          <w:t>(二)、项目组织机构与职责</w:t>
        </w:r>
        <w:r>
          <w:tab/>
        </w:r>
        <w:r>
          <w:fldChar w:fldCharType="begin"/>
        </w:r>
        <w:r>
          <w:instrText xml:space="preserve"> PAGEREF _Toc8028 \h </w:instrText>
        </w:r>
        <w:r>
          <w:fldChar w:fldCharType="separate"/>
        </w:r>
        <w:r>
          <w:t>49</w:t>
        </w:r>
        <w:r>
          <w:fldChar w:fldCharType="end"/>
        </w:r>
      </w:hyperlink>
    </w:p>
    <w:p>
      <w:pPr>
        <w:pStyle w:val="TOC2"/>
        <w:tabs>
          <w:tab w:val="right" w:leader="dot" w:pos="8306"/>
        </w:tabs>
      </w:pPr>
      <w:hyperlink w:anchor="_Toc20186" w:history="1">
        <w:r>
          <w:rPr>
            <w:rFonts w:ascii="仿宋" w:eastAsia="仿宋" w:hAnsi="仿宋" w:cs="仿宋" w:hint="eastAsia"/>
            <w:lang w:eastAsia="zh-CN"/>
          </w:rPr>
          <w:t>(三)、项目管理与监控体系</w:t>
        </w:r>
        <w:r>
          <w:tab/>
        </w:r>
        <w:r>
          <w:fldChar w:fldCharType="begin"/>
        </w:r>
        <w:r>
          <w:instrText xml:space="preserve"> PAGEREF _Toc20186 \h </w:instrText>
        </w:r>
        <w:r>
          <w:fldChar w:fldCharType="separate"/>
        </w:r>
        <w:r>
          <w:t>52</w:t>
        </w:r>
        <w:r>
          <w:fldChar w:fldCharType="end"/>
        </w:r>
      </w:hyperlink>
    </w:p>
    <w:p>
      <w:pPr>
        <w:pStyle w:val="TOC1"/>
        <w:tabs>
          <w:tab w:val="right" w:leader="dot" w:pos="8306"/>
        </w:tabs>
      </w:pPr>
      <w:hyperlink w:anchor="_Toc22106" w:history="1">
        <w:r>
          <w:rPr>
            <w:rFonts w:ascii="仿宋" w:eastAsia="仿宋" w:hAnsi="仿宋" w:cs="仿宋" w:hint="eastAsia"/>
            <w:lang w:eastAsia="zh-CN"/>
          </w:rPr>
          <w:t>十三、质量管理与控制</w:t>
        </w:r>
        <w:r>
          <w:tab/>
        </w:r>
        <w:r>
          <w:fldChar w:fldCharType="begin"/>
        </w:r>
        <w:r>
          <w:instrText xml:space="preserve"> PAGEREF _Toc22106 \h </w:instrText>
        </w:r>
        <w:r>
          <w:fldChar w:fldCharType="separate"/>
        </w:r>
        <w:r>
          <w:t>54</w:t>
        </w:r>
        <w:r>
          <w:fldChar w:fldCharType="end"/>
        </w:r>
      </w:hyperlink>
    </w:p>
    <w:p>
      <w:pPr>
        <w:pStyle w:val="TOC2"/>
        <w:tabs>
          <w:tab w:val="right" w:leader="dot" w:pos="8306"/>
        </w:tabs>
      </w:pPr>
      <w:hyperlink w:anchor="_Toc32094" w:history="1">
        <w:r>
          <w:rPr>
            <w:rFonts w:ascii="仿宋" w:eastAsia="仿宋" w:hAnsi="仿宋" w:cs="仿宋" w:hint="eastAsia"/>
            <w:lang w:eastAsia="zh-CN"/>
          </w:rPr>
          <w:t>(一)、质量管理体系建设</w:t>
        </w:r>
        <w:r>
          <w:tab/>
        </w:r>
        <w:r>
          <w:fldChar w:fldCharType="begin"/>
        </w:r>
        <w:r>
          <w:instrText xml:space="preserve"> PAGEREF _Toc32094 \h </w:instrText>
        </w:r>
        <w:r>
          <w:fldChar w:fldCharType="separate"/>
        </w:r>
        <w:r>
          <w:t>54</w:t>
        </w:r>
        <w:r>
          <w:fldChar w:fldCharType="end"/>
        </w:r>
      </w:hyperlink>
    </w:p>
    <w:p>
      <w:pPr>
        <w:pStyle w:val="TOC2"/>
        <w:tabs>
          <w:tab w:val="right" w:leader="dot" w:pos="8306"/>
        </w:tabs>
      </w:pPr>
      <w:hyperlink w:anchor="_Toc4469" w:history="1">
        <w:r>
          <w:rPr>
            <w:rFonts w:ascii="仿宋" w:eastAsia="仿宋" w:hAnsi="仿宋" w:cs="仿宋" w:hint="eastAsia"/>
            <w:lang w:eastAsia="zh-CN"/>
          </w:rPr>
          <w:t>(二)、质量控制措施</w:t>
        </w:r>
        <w:r>
          <w:tab/>
        </w:r>
        <w:r>
          <w:fldChar w:fldCharType="begin"/>
        </w:r>
        <w:r>
          <w:instrText xml:space="preserve"> PAGEREF _Toc4469 \h </w:instrText>
        </w:r>
        <w:r>
          <w:fldChar w:fldCharType="separate"/>
        </w:r>
        <w:r>
          <w:t>55</w:t>
        </w:r>
        <w:r>
          <w:fldChar w:fldCharType="end"/>
        </w:r>
      </w:hyperlink>
    </w:p>
    <w:p>
      <w:pPr>
        <w:pStyle w:val="TOC1"/>
        <w:tabs>
          <w:tab w:val="right" w:leader="dot" w:pos="8306"/>
        </w:tabs>
      </w:pPr>
      <w:hyperlink w:anchor="_Toc13497" w:history="1">
        <w:r>
          <w:rPr>
            <w:rFonts w:ascii="仿宋" w:eastAsia="仿宋" w:hAnsi="仿宋" w:cs="仿宋" w:hint="eastAsia"/>
            <w:lang w:eastAsia="zh-CN"/>
          </w:rPr>
          <w:t>十四、产业协同与集群发展</w:t>
        </w:r>
        <w:r>
          <w:tab/>
        </w:r>
        <w:r>
          <w:fldChar w:fldCharType="begin"/>
        </w:r>
        <w:r>
          <w:instrText xml:space="preserve"> PAGEREF _Toc13497 \h </w:instrText>
        </w:r>
        <w:r>
          <w:fldChar w:fldCharType="separate"/>
        </w:r>
        <w:r>
          <w:t>56</w:t>
        </w:r>
        <w:r>
          <w:fldChar w:fldCharType="end"/>
        </w:r>
      </w:hyperlink>
    </w:p>
    <w:p>
      <w:pPr>
        <w:pStyle w:val="TOC2"/>
        <w:tabs>
          <w:tab w:val="right" w:leader="dot" w:pos="8306"/>
        </w:tabs>
      </w:pPr>
      <w:hyperlink w:anchor="_Toc31615" w:history="1">
        <w:r>
          <w:rPr>
            <w:rFonts w:ascii="仿宋" w:eastAsia="仿宋" w:hAnsi="仿宋" w:cs="仿宋" w:hint="eastAsia"/>
            <w:lang w:eastAsia="zh-CN"/>
          </w:rPr>
          <w:t>(一)、产业协同机制建设</w:t>
        </w:r>
        <w:r>
          <w:tab/>
        </w:r>
        <w:r>
          <w:fldChar w:fldCharType="begin"/>
        </w:r>
        <w:r>
          <w:instrText xml:space="preserve"> PAGEREF _Toc31615 \h </w:instrText>
        </w:r>
        <w:r>
          <w:fldChar w:fldCharType="separate"/>
        </w:r>
        <w:r>
          <w:t>56</w:t>
        </w:r>
        <w:r>
          <w:fldChar w:fldCharType="end"/>
        </w:r>
      </w:hyperlink>
    </w:p>
    <w:p>
      <w:pPr>
        <w:pStyle w:val="TOC2"/>
        <w:tabs>
          <w:tab w:val="right" w:leader="dot" w:pos="8306"/>
        </w:tabs>
      </w:pPr>
      <w:hyperlink w:anchor="_Toc26599" w:history="1">
        <w:r>
          <w:rPr>
            <w:rFonts w:ascii="仿宋" w:eastAsia="仿宋" w:hAnsi="仿宋" w:cs="仿宋" w:hint="eastAsia"/>
            <w:lang w:eastAsia="zh-CN"/>
          </w:rPr>
          <w:t>(二)、产业集群培育与发展</w:t>
        </w:r>
        <w:r>
          <w:tab/>
        </w:r>
        <w:r>
          <w:fldChar w:fldCharType="begin"/>
        </w:r>
        <w:r>
          <w:instrText xml:space="preserve"> PAGEREF _Toc26599 \h </w:instrText>
        </w:r>
        <w:r>
          <w:fldChar w:fldCharType="separate"/>
        </w:r>
        <w:r>
          <w:t>57</w:t>
        </w:r>
        <w:r>
          <w:fldChar w:fldCharType="end"/>
        </w:r>
      </w:hyperlink>
    </w:p>
    <w:p>
      <w:pPr>
        <w:pStyle w:val="TOC1"/>
        <w:tabs>
          <w:tab w:val="right" w:leader="dot" w:pos="8306"/>
        </w:tabs>
      </w:pPr>
      <w:hyperlink w:anchor="_Toc10545" w:history="1">
        <w:r>
          <w:rPr>
            <w:rFonts w:ascii="仿宋" w:eastAsia="仿宋" w:hAnsi="仿宋" w:cs="仿宋" w:hint="eastAsia"/>
            <w:lang w:eastAsia="zh-CN"/>
          </w:rPr>
          <w:t>十五、成果转化与推广应用</w:t>
        </w:r>
        <w:r>
          <w:tab/>
        </w:r>
        <w:r>
          <w:fldChar w:fldCharType="begin"/>
        </w:r>
        <w:r>
          <w:instrText xml:space="preserve"> PAGEREF _Toc10545 \h </w:instrText>
        </w:r>
        <w:r>
          <w:fldChar w:fldCharType="separate"/>
        </w:r>
        <w:r>
          <w:t>58</w:t>
        </w:r>
        <w:r>
          <w:fldChar w:fldCharType="end"/>
        </w:r>
      </w:hyperlink>
    </w:p>
    <w:p>
      <w:pPr>
        <w:pStyle w:val="TOC2"/>
        <w:tabs>
          <w:tab w:val="right" w:leader="dot" w:pos="8306"/>
        </w:tabs>
      </w:pPr>
      <w:hyperlink w:anchor="_Toc14274" w:history="1">
        <w:r>
          <w:rPr>
            <w:rFonts w:ascii="仿宋" w:eastAsia="仿宋" w:hAnsi="仿宋" w:cs="仿宋" w:hint="eastAsia"/>
            <w:lang w:eastAsia="zh-CN"/>
          </w:rPr>
          <w:t>(一)、成果转化策略制定</w:t>
        </w:r>
        <w:r>
          <w:tab/>
        </w:r>
        <w:r>
          <w:fldChar w:fldCharType="begin"/>
        </w:r>
        <w:r>
          <w:instrText xml:space="preserve"> PAGEREF _Toc14274 \h </w:instrText>
        </w:r>
        <w:r>
          <w:fldChar w:fldCharType="separate"/>
        </w:r>
        <w:r>
          <w:t>58</w:t>
        </w:r>
        <w:r>
          <w:fldChar w:fldCharType="end"/>
        </w:r>
      </w:hyperlink>
    </w:p>
    <w:p>
      <w:pPr>
        <w:pStyle w:val="TOC2"/>
        <w:tabs>
          <w:tab w:val="right" w:leader="dot" w:pos="8306"/>
        </w:tabs>
      </w:pPr>
      <w:hyperlink w:anchor="_Toc8947" w:history="1">
        <w:r>
          <w:rPr>
            <w:rFonts w:ascii="仿宋" w:eastAsia="仿宋" w:hAnsi="仿宋" w:cs="仿宋" w:hint="eastAsia"/>
            <w:lang w:eastAsia="zh-CN"/>
          </w:rPr>
          <w:t>(二)、成果推广应用方案</w:t>
        </w:r>
        <w:r>
          <w:tab/>
        </w:r>
        <w:r>
          <w:fldChar w:fldCharType="begin"/>
        </w:r>
        <w:r>
          <w:instrText xml:space="preserve"> PAGEREF _Toc8947 \h </w:instrText>
        </w:r>
        <w:r>
          <w:fldChar w:fldCharType="separate"/>
        </w:r>
        <w:r>
          <w:t>60</w:t>
        </w:r>
        <w:r>
          <w:fldChar w:fldCharType="end"/>
        </w:r>
      </w:hyperlink>
    </w:p>
    <w:p>
      <w:pPr>
        <w:pStyle w:val="TOC1"/>
        <w:tabs>
          <w:tab w:val="right" w:leader="dot" w:pos="8306"/>
        </w:tabs>
      </w:pPr>
      <w:hyperlink w:anchor="_Toc12829" w:history="1">
        <w:r>
          <w:rPr>
            <w:rFonts w:ascii="仿宋" w:eastAsia="仿宋" w:hAnsi="仿宋" w:cs="仿宋" w:hint="eastAsia"/>
            <w:lang w:eastAsia="zh-CN"/>
          </w:rPr>
          <w:t>十六、设施与设备管理</w:t>
        </w:r>
        <w:r>
          <w:tab/>
        </w:r>
        <w:r>
          <w:fldChar w:fldCharType="begin"/>
        </w:r>
        <w:r>
          <w:instrText xml:space="preserve"> PAGEREF _Toc12829 \h </w:instrText>
        </w:r>
        <w:r>
          <w:fldChar w:fldCharType="separate"/>
        </w:r>
        <w:r>
          <w:t>61</w:t>
        </w:r>
        <w:r>
          <w:fldChar w:fldCharType="end"/>
        </w:r>
      </w:hyperlink>
    </w:p>
    <w:p>
      <w:pPr>
        <w:pStyle w:val="TOC2"/>
        <w:tabs>
          <w:tab w:val="right" w:leader="dot" w:pos="8306"/>
        </w:tabs>
      </w:pPr>
      <w:hyperlink w:anchor="_Toc4635" w:history="1">
        <w:r>
          <w:rPr>
            <w:rFonts w:ascii="仿宋" w:eastAsia="仿宋" w:hAnsi="仿宋" w:cs="仿宋" w:hint="eastAsia"/>
            <w:lang w:eastAsia="zh-CN"/>
          </w:rPr>
          <w:t>(一)、设施规划与配置</w:t>
        </w:r>
        <w:r>
          <w:tab/>
        </w:r>
        <w:r>
          <w:fldChar w:fldCharType="begin"/>
        </w:r>
        <w:r>
          <w:instrText xml:space="preserve"> PAGEREF _Toc4635 \h </w:instrText>
        </w:r>
        <w:r>
          <w:fldChar w:fldCharType="separate"/>
        </w:r>
        <w:r>
          <w:t>61</w:t>
        </w:r>
        <w:r>
          <w:fldChar w:fldCharType="end"/>
        </w:r>
      </w:hyperlink>
    </w:p>
    <w:p>
      <w:pPr>
        <w:pStyle w:val="TOC2"/>
        <w:tabs>
          <w:tab w:val="right" w:leader="dot" w:pos="8306"/>
        </w:tabs>
      </w:pPr>
      <w:hyperlink w:anchor="_Toc2719" w:history="1">
        <w:r>
          <w:rPr>
            <w:rFonts w:ascii="仿宋" w:eastAsia="仿宋" w:hAnsi="仿宋" w:cs="仿宋" w:hint="eastAsia"/>
            <w:lang w:eastAsia="zh-CN"/>
          </w:rPr>
          <w:t>(二)、设备采购与维护管理</w:t>
        </w:r>
        <w:r>
          <w:tab/>
        </w:r>
        <w:r>
          <w:fldChar w:fldCharType="begin"/>
        </w:r>
        <w:r>
          <w:instrText xml:space="preserve"> PAGEREF _Toc2719 \h </w:instrText>
        </w:r>
        <w:r>
          <w:fldChar w:fldCharType="separate"/>
        </w:r>
        <w:r>
          <w:t>62</w:t>
        </w:r>
        <w:r>
          <w:fldChar w:fldCharType="end"/>
        </w:r>
      </w:hyperlink>
    </w:p>
    <w:p>
      <w:pPr>
        <w:pStyle w:val="TOC2"/>
        <w:tabs>
          <w:tab w:val="right" w:leader="dot" w:pos="8306"/>
        </w:tabs>
      </w:pPr>
      <w:hyperlink w:anchor="_Toc21708" w:history="1">
        <w:r>
          <w:rPr>
            <w:rFonts w:ascii="仿宋" w:eastAsia="仿宋" w:hAnsi="仿宋" w:cs="仿宋" w:hint="eastAsia"/>
            <w:lang w:eastAsia="zh-CN"/>
          </w:rPr>
          <w:t>(三)、设施设备升级策略</w:t>
        </w:r>
        <w:r>
          <w:tab/>
        </w:r>
        <w:r>
          <w:fldChar w:fldCharType="begin"/>
        </w:r>
        <w:r>
          <w:instrText xml:space="preserve"> PAGEREF _Toc21708 \h </w:instrText>
        </w:r>
        <w:r>
          <w:fldChar w:fldCharType="separate"/>
        </w:r>
        <w:r>
          <w:t>62</w:t>
        </w:r>
        <w:r>
          <w:fldChar w:fldCharType="end"/>
        </w:r>
      </w:hyperlink>
    </w:p>
    <w:p>
      <w:pPr>
        <w:pStyle w:val="TOC1"/>
        <w:tabs>
          <w:tab w:val="right" w:leader="dot" w:pos="8306"/>
        </w:tabs>
      </w:pPr>
      <w:hyperlink w:anchor="_Toc9102" w:history="1">
        <w:r>
          <w:rPr>
            <w:rFonts w:ascii="仿宋" w:eastAsia="仿宋" w:hAnsi="仿宋" w:cs="仿宋" w:hint="eastAsia"/>
            <w:lang w:eastAsia="zh-CN"/>
          </w:rPr>
          <w:t>十七、企业合规与伦理</w:t>
        </w:r>
        <w:r>
          <w:tab/>
        </w:r>
        <w:r>
          <w:fldChar w:fldCharType="begin"/>
        </w:r>
        <w:r>
          <w:instrText xml:space="preserve"> PAGEREF _Toc9102 \h </w:instrText>
        </w:r>
        <w:r>
          <w:fldChar w:fldCharType="separate"/>
        </w:r>
        <w:r>
          <w:t>63</w:t>
        </w:r>
        <w:r>
          <w:fldChar w:fldCharType="end"/>
        </w:r>
      </w:hyperlink>
    </w:p>
    <w:p>
      <w:pPr>
        <w:pStyle w:val="TOC2"/>
        <w:tabs>
          <w:tab w:val="right" w:leader="dot" w:pos="8306"/>
        </w:tabs>
      </w:pPr>
      <w:hyperlink w:anchor="_Toc5656" w:history="1">
        <w:r>
          <w:rPr>
            <w:rFonts w:ascii="仿宋" w:eastAsia="仿宋" w:hAnsi="仿宋" w:cs="仿宋" w:hint="eastAsia"/>
            <w:lang w:eastAsia="zh-CN"/>
          </w:rPr>
          <w:t>(一)、合规政策与程序</w:t>
        </w:r>
        <w:r>
          <w:tab/>
        </w:r>
        <w:r>
          <w:fldChar w:fldCharType="begin"/>
        </w:r>
        <w:r>
          <w:instrText xml:space="preserve"> PAGEREF _Toc5656 \h </w:instrText>
        </w:r>
        <w:r>
          <w:fldChar w:fldCharType="separate"/>
        </w:r>
        <w:r>
          <w:t>63</w:t>
        </w:r>
        <w:r>
          <w:fldChar w:fldCharType="end"/>
        </w:r>
      </w:hyperlink>
    </w:p>
    <w:p>
      <w:pPr>
        <w:pStyle w:val="TOC2"/>
        <w:tabs>
          <w:tab w:val="right" w:leader="dot" w:pos="8306"/>
        </w:tabs>
      </w:pPr>
      <w:hyperlink w:anchor="_Toc11763" w:history="1">
        <w:r>
          <w:rPr>
            <w:rFonts w:ascii="仿宋" w:eastAsia="仿宋" w:hAnsi="仿宋" w:cs="仿宋" w:hint="eastAsia"/>
            <w:lang w:eastAsia="zh-CN"/>
          </w:rPr>
          <w:t>(二)、伦理规范与培训</w:t>
        </w:r>
        <w:r>
          <w:tab/>
        </w:r>
        <w:r>
          <w:fldChar w:fldCharType="begin"/>
        </w:r>
        <w:r>
          <w:instrText xml:space="preserve"> PAGEREF _Toc11763 \h </w:instrText>
        </w:r>
        <w:r>
          <w:fldChar w:fldCharType="separate"/>
        </w:r>
        <w:r>
          <w:t>64</w:t>
        </w:r>
        <w:r>
          <w:fldChar w:fldCharType="end"/>
        </w:r>
      </w:hyperlink>
    </w:p>
    <w:p>
      <w:pPr>
        <w:pStyle w:val="TOC2"/>
        <w:tabs>
          <w:tab w:val="right" w:leader="dot" w:pos="8306"/>
        </w:tabs>
      </w:pPr>
      <w:hyperlink w:anchor="_Toc13350" w:history="1">
        <w:r>
          <w:rPr>
            <w:rFonts w:ascii="仿宋" w:eastAsia="仿宋" w:hAnsi="仿宋" w:cs="仿宋" w:hint="eastAsia"/>
            <w:lang w:eastAsia="zh-CN"/>
          </w:rPr>
          <w:t>(三)、合规风险评估</w:t>
        </w:r>
        <w:r>
          <w:tab/>
        </w:r>
        <w:r>
          <w:fldChar w:fldCharType="begin"/>
        </w:r>
        <w:r>
          <w:instrText xml:space="preserve"> PAGEREF _Toc13350 \h </w:instrText>
        </w:r>
        <w:r>
          <w:fldChar w:fldCharType="separate"/>
        </w:r>
        <w:r>
          <w:t>65</w:t>
        </w:r>
        <w:r>
          <w:fldChar w:fldCharType="end"/>
        </w:r>
      </w:hyperlink>
    </w:p>
    <w:p>
      <w:pPr>
        <w:pStyle w:val="TOC2"/>
        <w:tabs>
          <w:tab w:val="right" w:leader="dot" w:pos="8306"/>
        </w:tabs>
      </w:pPr>
      <w:hyperlink w:anchor="_Toc9137" w:history="1">
        <w:r>
          <w:rPr>
            <w:rFonts w:ascii="仿宋" w:eastAsia="仿宋" w:hAnsi="仿宋" w:cs="仿宋" w:hint="eastAsia"/>
            <w:lang w:eastAsia="zh-CN"/>
          </w:rPr>
          <w:t>(四)、合规监督与执行</w:t>
        </w:r>
        <w:r>
          <w:tab/>
        </w:r>
        <w:r>
          <w:fldChar w:fldCharType="begin"/>
        </w:r>
        <w:r>
          <w:instrText xml:space="preserve"> PAGEREF _Toc9137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1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460"/>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804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51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一、精细化学品：日用化学品项目的市场准入条件分析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细化学品：日用化学品项目而言，市场准入条件首先取决于政策法规环境。政府对于[行业名称]领域的法规，如环保标准、税收政策、和技术使用规范，直接影响精细化学品：日用化学品项目的运营和成本结构。例如，若政府针对使用可再生能源的企业提供税收优惠，这将对精细化学品：日用化学品项目的财务规划产生重要影响。同时，考虑经济环境和消费者偏好的变化对精细化学品：日用化学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二、精细化学品：日用化学品项目的行业规范与合规性要求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精细化学品：日用化学品项目来说，遵守行业规范和合规性要求是确保项目顺利进行的基础。这包括遵循质量控制标准、安全规定、数据保护法规等。例如，若精细化学品：日用化学品项目涉及数据处理，须严格遵守相关的数据保护法规。此外，行业内部的自律规范，如产品标准和服务流程，也对于提升精细化学品：日用化学品项目在行业内的认可度和竞争力至关重要。项目管理团队必须不断更新策略，以应对行业规范和法规的变化，确保精细化学品：日用化学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三、精细化学品：日用化学品项目的竞争格局和战略定位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精细化学品：日用化学品项目的发展规划中，理解行业的竞争格局对于制定有效的市场策略极为关键。这包括分析主要竞争对手的市场地位、优势及其业务模式。精细化学品：日用化学品项目面临的竞争对手可能包括大型成熟企业和创新型初创公司，各自采取不同的市场策略。因此，精细化学品：日用化学品项目需精确地定位自己的市场策略，如专注于产品创新、客户服务或成本效率，以在竞争中占据优势。通过深入的市场和竞争分析，精细化学品：日用化学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0973"/>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52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一、精细化学品：日用化学品项目的技术资源开发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二、精细化学品：日用化学品项目的人力资源管理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细化学品：日用化学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三、精细化学品：日用化学品项目的资金资源筹措与优化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细化学品：日用化学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200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细化学品：日用化学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细化学品：日用化学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细化学品：日用化学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9741"/>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细化学品：日用化学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精细化学品：日用化学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细化学品：日用化学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590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6270"/>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学品：日用化学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https://d.book118.com/515101333243011102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11D16"/>
    <w:rsid w:val="63111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5101333243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2024-01-25T01:52:00Z</dcterms:created>
  <dcterms:modified xsi:type="dcterms:W3CDTF">2024-01-25T01:52:48Z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12B2E90A3F084AC68EE0484B8DA69FAC_11</vt:lpwstr>
  </property>
  <property fmtid="{D5CDD505-2E9C-101B-9397-08002B2CF9AE}" pid="3" name="KSOProductBuildVer">
    <vt:lpwstr>2052-12.1.0.16250</vt:lpwstr>
  </property>
</Properties>
</file>