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发酵法生产特种保鲜剂-乳链菌肽项目计划设计方案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03" w:history="1">
        <w:r>
          <w:rPr>
            <w:rFonts w:ascii="仿宋" w:eastAsia="仿宋" w:hAnsi="仿宋" w:cs="仿宋" w:hint="eastAsia"/>
            <w:lang w:eastAsia="zh-CN"/>
          </w:rPr>
          <w:t>概论</w:t>
        </w:r>
        <w:r>
          <w:tab/>
        </w:r>
        <w:r>
          <w:fldChar w:fldCharType="begin"/>
        </w:r>
        <w:r>
          <w:instrText xml:space="preserve"> PAGEREF _Toc7003 \h </w:instrText>
        </w:r>
        <w:r>
          <w:fldChar w:fldCharType="separate"/>
        </w:r>
        <w:r>
          <w:t>3</w:t>
        </w:r>
        <w:r>
          <w:fldChar w:fldCharType="end"/>
        </w:r>
      </w:hyperlink>
    </w:p>
    <w:p>
      <w:pPr>
        <w:pStyle w:val="TOC1"/>
        <w:tabs>
          <w:tab w:val="right" w:leader="dot" w:pos="8306"/>
        </w:tabs>
      </w:pPr>
      <w:hyperlink w:anchor="_Toc28474" w:history="1">
        <w:r>
          <w:rPr>
            <w:rFonts w:ascii="仿宋" w:eastAsia="仿宋" w:hAnsi="仿宋" w:cs="仿宋" w:hint="eastAsia"/>
            <w:lang w:eastAsia="zh-CN"/>
          </w:rPr>
          <w:t>一、发酵法生产特种保鲜剂-乳链菌肽项目选址可行性分析</w:t>
        </w:r>
        <w:r>
          <w:tab/>
        </w:r>
        <w:r>
          <w:fldChar w:fldCharType="begin"/>
        </w:r>
        <w:r>
          <w:instrText xml:space="preserve"> PAGEREF _Toc28474 \h </w:instrText>
        </w:r>
        <w:r>
          <w:fldChar w:fldCharType="separate"/>
        </w:r>
        <w:r>
          <w:t>3</w:t>
        </w:r>
        <w:r>
          <w:fldChar w:fldCharType="end"/>
        </w:r>
      </w:hyperlink>
    </w:p>
    <w:p>
      <w:pPr>
        <w:pStyle w:val="TOC2"/>
        <w:tabs>
          <w:tab w:val="right" w:leader="dot" w:pos="8306"/>
        </w:tabs>
      </w:pPr>
      <w:hyperlink w:anchor="_Toc8250" w:history="1">
        <w:r>
          <w:rPr>
            <w:rFonts w:ascii="仿宋" w:eastAsia="仿宋" w:hAnsi="仿宋" w:cs="仿宋" w:hint="eastAsia"/>
            <w:lang w:eastAsia="zh-CN"/>
          </w:rPr>
          <w:t>(一)、发酵法生产特种保鲜剂-乳链菌肽项目选址</w:t>
        </w:r>
        <w:r>
          <w:tab/>
        </w:r>
        <w:r>
          <w:fldChar w:fldCharType="begin"/>
        </w:r>
        <w:r>
          <w:instrText xml:space="preserve"> PAGEREF _Toc8250 \h </w:instrText>
        </w:r>
        <w:r>
          <w:fldChar w:fldCharType="separate"/>
        </w:r>
        <w:r>
          <w:t>3</w:t>
        </w:r>
        <w:r>
          <w:fldChar w:fldCharType="end"/>
        </w:r>
      </w:hyperlink>
    </w:p>
    <w:p>
      <w:pPr>
        <w:pStyle w:val="TOC2"/>
        <w:tabs>
          <w:tab w:val="right" w:leader="dot" w:pos="8306"/>
        </w:tabs>
      </w:pPr>
      <w:hyperlink w:anchor="_Toc9874" w:history="1">
        <w:r>
          <w:rPr>
            <w:rFonts w:ascii="仿宋" w:eastAsia="仿宋" w:hAnsi="仿宋" w:cs="仿宋" w:hint="eastAsia"/>
            <w:lang w:eastAsia="zh-CN"/>
          </w:rPr>
          <w:t>(二)、用地控制指标</w:t>
        </w:r>
        <w:r>
          <w:tab/>
        </w:r>
        <w:r>
          <w:fldChar w:fldCharType="begin"/>
        </w:r>
        <w:r>
          <w:instrText xml:space="preserve"> PAGEREF _Toc9874 \h </w:instrText>
        </w:r>
        <w:r>
          <w:fldChar w:fldCharType="separate"/>
        </w:r>
        <w:r>
          <w:t>3</w:t>
        </w:r>
        <w:r>
          <w:fldChar w:fldCharType="end"/>
        </w:r>
      </w:hyperlink>
    </w:p>
    <w:p>
      <w:pPr>
        <w:pStyle w:val="TOC2"/>
        <w:tabs>
          <w:tab w:val="right" w:leader="dot" w:pos="8306"/>
        </w:tabs>
      </w:pPr>
      <w:hyperlink w:anchor="_Toc10744" w:history="1">
        <w:r>
          <w:rPr>
            <w:rFonts w:ascii="仿宋" w:eastAsia="仿宋" w:hAnsi="仿宋" w:cs="仿宋" w:hint="eastAsia"/>
            <w:lang w:eastAsia="zh-CN"/>
          </w:rPr>
          <w:t>(三)、节约用地措施</w:t>
        </w:r>
        <w:r>
          <w:tab/>
        </w:r>
        <w:r>
          <w:fldChar w:fldCharType="begin"/>
        </w:r>
        <w:r>
          <w:instrText xml:space="preserve"> PAGEREF _Toc10744 \h </w:instrText>
        </w:r>
        <w:r>
          <w:fldChar w:fldCharType="separate"/>
        </w:r>
        <w:r>
          <w:t>5</w:t>
        </w:r>
        <w:r>
          <w:fldChar w:fldCharType="end"/>
        </w:r>
      </w:hyperlink>
    </w:p>
    <w:p>
      <w:pPr>
        <w:pStyle w:val="TOC2"/>
        <w:tabs>
          <w:tab w:val="right" w:leader="dot" w:pos="8306"/>
        </w:tabs>
      </w:pPr>
      <w:hyperlink w:anchor="_Toc29994" w:history="1">
        <w:r>
          <w:rPr>
            <w:rFonts w:ascii="仿宋" w:eastAsia="仿宋" w:hAnsi="仿宋" w:cs="仿宋" w:hint="eastAsia"/>
            <w:lang w:eastAsia="zh-CN"/>
          </w:rPr>
          <w:t>(四)、总图布置方案</w:t>
        </w:r>
        <w:r>
          <w:tab/>
        </w:r>
        <w:r>
          <w:fldChar w:fldCharType="begin"/>
        </w:r>
        <w:r>
          <w:instrText xml:space="preserve"> PAGEREF _Toc29994 \h </w:instrText>
        </w:r>
        <w:r>
          <w:fldChar w:fldCharType="separate"/>
        </w:r>
        <w:r>
          <w:t>7</w:t>
        </w:r>
        <w:r>
          <w:fldChar w:fldCharType="end"/>
        </w:r>
      </w:hyperlink>
    </w:p>
    <w:p>
      <w:pPr>
        <w:pStyle w:val="TOC2"/>
        <w:tabs>
          <w:tab w:val="right" w:leader="dot" w:pos="8306"/>
        </w:tabs>
      </w:pPr>
      <w:hyperlink w:anchor="_Toc2390" w:history="1">
        <w:r>
          <w:rPr>
            <w:rFonts w:ascii="仿宋" w:eastAsia="仿宋" w:hAnsi="仿宋" w:cs="仿宋" w:hint="eastAsia"/>
            <w:lang w:eastAsia="zh-CN"/>
          </w:rPr>
          <w:t>(五)、选址综合评价</w:t>
        </w:r>
        <w:r>
          <w:tab/>
        </w:r>
        <w:r>
          <w:fldChar w:fldCharType="begin"/>
        </w:r>
        <w:r>
          <w:instrText xml:space="preserve"> PAGEREF _Toc2390 \h </w:instrText>
        </w:r>
        <w:r>
          <w:fldChar w:fldCharType="separate"/>
        </w:r>
        <w:r>
          <w:t>8</w:t>
        </w:r>
        <w:r>
          <w:fldChar w:fldCharType="end"/>
        </w:r>
      </w:hyperlink>
    </w:p>
    <w:p>
      <w:pPr>
        <w:pStyle w:val="TOC1"/>
        <w:tabs>
          <w:tab w:val="right" w:leader="dot" w:pos="8306"/>
        </w:tabs>
      </w:pPr>
      <w:hyperlink w:anchor="_Toc18877" w:history="1">
        <w:r>
          <w:rPr>
            <w:rFonts w:ascii="仿宋" w:eastAsia="仿宋" w:hAnsi="仿宋" w:cs="仿宋" w:hint="eastAsia"/>
            <w:lang w:eastAsia="zh-CN"/>
          </w:rPr>
          <w:t>二、发酵法生产特种保鲜剂-乳链菌肽项目文档管理</w:t>
        </w:r>
        <w:r>
          <w:tab/>
        </w:r>
        <w:r>
          <w:fldChar w:fldCharType="begin"/>
        </w:r>
        <w:r>
          <w:instrText xml:space="preserve"> PAGEREF _Toc18877 \h </w:instrText>
        </w:r>
        <w:r>
          <w:fldChar w:fldCharType="separate"/>
        </w:r>
        <w:r>
          <w:t>9</w:t>
        </w:r>
        <w:r>
          <w:fldChar w:fldCharType="end"/>
        </w:r>
      </w:hyperlink>
    </w:p>
    <w:p>
      <w:pPr>
        <w:pStyle w:val="TOC2"/>
        <w:tabs>
          <w:tab w:val="right" w:leader="dot" w:pos="8306"/>
        </w:tabs>
      </w:pPr>
      <w:hyperlink w:anchor="_Toc14134" w:history="1">
        <w:r>
          <w:rPr>
            <w:rFonts w:ascii="仿宋" w:eastAsia="仿宋" w:hAnsi="仿宋" w:cs="仿宋" w:hint="eastAsia"/>
            <w:lang w:eastAsia="zh-CN"/>
          </w:rPr>
          <w:t>(一)、文档编制与审查</w:t>
        </w:r>
        <w:r>
          <w:tab/>
        </w:r>
        <w:r>
          <w:fldChar w:fldCharType="begin"/>
        </w:r>
        <w:r>
          <w:instrText xml:space="preserve"> PAGEREF _Toc14134 \h </w:instrText>
        </w:r>
        <w:r>
          <w:fldChar w:fldCharType="separate"/>
        </w:r>
        <w:r>
          <w:t>9</w:t>
        </w:r>
        <w:r>
          <w:fldChar w:fldCharType="end"/>
        </w:r>
      </w:hyperlink>
    </w:p>
    <w:p>
      <w:pPr>
        <w:pStyle w:val="TOC2"/>
        <w:tabs>
          <w:tab w:val="right" w:leader="dot" w:pos="8306"/>
        </w:tabs>
      </w:pPr>
      <w:hyperlink w:anchor="_Toc12907" w:history="1">
        <w:r>
          <w:rPr>
            <w:rFonts w:ascii="仿宋" w:eastAsia="仿宋" w:hAnsi="仿宋" w:cs="仿宋" w:hint="eastAsia"/>
            <w:lang w:eastAsia="zh-CN"/>
          </w:rPr>
          <w:t>(二)、文档发布与分发</w:t>
        </w:r>
        <w:r>
          <w:tab/>
        </w:r>
        <w:r>
          <w:fldChar w:fldCharType="begin"/>
        </w:r>
        <w:r>
          <w:instrText xml:space="preserve"> PAGEREF _Toc12907 \h </w:instrText>
        </w:r>
        <w:r>
          <w:fldChar w:fldCharType="separate"/>
        </w:r>
        <w:r>
          <w:t>10</w:t>
        </w:r>
        <w:r>
          <w:fldChar w:fldCharType="end"/>
        </w:r>
      </w:hyperlink>
    </w:p>
    <w:p>
      <w:pPr>
        <w:pStyle w:val="TOC2"/>
        <w:tabs>
          <w:tab w:val="right" w:leader="dot" w:pos="8306"/>
        </w:tabs>
      </w:pPr>
      <w:hyperlink w:anchor="_Toc18143" w:history="1">
        <w:r>
          <w:rPr>
            <w:rFonts w:ascii="仿宋" w:eastAsia="仿宋" w:hAnsi="仿宋" w:cs="仿宋" w:hint="eastAsia"/>
            <w:lang w:eastAsia="zh-CN"/>
          </w:rPr>
          <w:t>(三)、文档存档与归档</w:t>
        </w:r>
        <w:r>
          <w:tab/>
        </w:r>
        <w:r>
          <w:fldChar w:fldCharType="begin"/>
        </w:r>
        <w:r>
          <w:instrText xml:space="preserve"> PAGEREF _Toc18143 \h </w:instrText>
        </w:r>
        <w:r>
          <w:fldChar w:fldCharType="separate"/>
        </w:r>
        <w:r>
          <w:t>11</w:t>
        </w:r>
        <w:r>
          <w:fldChar w:fldCharType="end"/>
        </w:r>
      </w:hyperlink>
    </w:p>
    <w:p>
      <w:pPr>
        <w:pStyle w:val="TOC1"/>
        <w:tabs>
          <w:tab w:val="right" w:leader="dot" w:pos="8306"/>
        </w:tabs>
      </w:pPr>
      <w:hyperlink w:anchor="_Toc17533" w:history="1">
        <w:r>
          <w:rPr>
            <w:rFonts w:ascii="仿宋" w:eastAsia="仿宋" w:hAnsi="仿宋" w:cs="仿宋" w:hint="eastAsia"/>
            <w:lang w:eastAsia="zh-CN"/>
          </w:rPr>
          <w:t>三、发酵法生产特种保鲜剂-乳链菌肽项目危机管理</w:t>
        </w:r>
        <w:r>
          <w:tab/>
        </w:r>
        <w:r>
          <w:fldChar w:fldCharType="begin"/>
        </w:r>
        <w:r>
          <w:instrText xml:space="preserve"> PAGEREF _Toc17533 \h </w:instrText>
        </w:r>
        <w:r>
          <w:fldChar w:fldCharType="separate"/>
        </w:r>
        <w:r>
          <w:t>13</w:t>
        </w:r>
        <w:r>
          <w:fldChar w:fldCharType="end"/>
        </w:r>
      </w:hyperlink>
    </w:p>
    <w:p>
      <w:pPr>
        <w:pStyle w:val="TOC2"/>
        <w:tabs>
          <w:tab w:val="right" w:leader="dot" w:pos="8306"/>
        </w:tabs>
      </w:pPr>
      <w:hyperlink w:anchor="_Toc29473" w:history="1">
        <w:r>
          <w:rPr>
            <w:rFonts w:ascii="仿宋" w:eastAsia="仿宋" w:hAnsi="仿宋" w:cs="仿宋" w:hint="eastAsia"/>
            <w:lang w:eastAsia="zh-CN"/>
          </w:rPr>
          <w:t>(一)、危机预警与识别</w:t>
        </w:r>
        <w:r>
          <w:tab/>
        </w:r>
        <w:r>
          <w:fldChar w:fldCharType="begin"/>
        </w:r>
        <w:r>
          <w:instrText xml:space="preserve"> PAGEREF _Toc29473 \h </w:instrText>
        </w:r>
        <w:r>
          <w:fldChar w:fldCharType="separate"/>
        </w:r>
        <w:r>
          <w:t>13</w:t>
        </w:r>
        <w:r>
          <w:fldChar w:fldCharType="end"/>
        </w:r>
      </w:hyperlink>
    </w:p>
    <w:p>
      <w:pPr>
        <w:pStyle w:val="TOC2"/>
        <w:tabs>
          <w:tab w:val="right" w:leader="dot" w:pos="8306"/>
        </w:tabs>
      </w:pPr>
      <w:hyperlink w:anchor="_Toc10092" w:history="1">
        <w:r>
          <w:rPr>
            <w:rFonts w:ascii="仿宋" w:eastAsia="仿宋" w:hAnsi="仿宋" w:cs="仿宋" w:hint="eastAsia"/>
            <w:lang w:eastAsia="zh-CN"/>
          </w:rPr>
          <w:t>(二)、危机应对与恢复</w:t>
        </w:r>
        <w:r>
          <w:tab/>
        </w:r>
        <w:r>
          <w:fldChar w:fldCharType="begin"/>
        </w:r>
        <w:r>
          <w:instrText xml:space="preserve"> PAGEREF _Toc10092 \h </w:instrText>
        </w:r>
        <w:r>
          <w:fldChar w:fldCharType="separate"/>
        </w:r>
        <w:r>
          <w:t>14</w:t>
        </w:r>
        <w:r>
          <w:fldChar w:fldCharType="end"/>
        </w:r>
      </w:hyperlink>
    </w:p>
    <w:p>
      <w:pPr>
        <w:pStyle w:val="TOC1"/>
        <w:tabs>
          <w:tab w:val="right" w:leader="dot" w:pos="8306"/>
        </w:tabs>
      </w:pPr>
      <w:hyperlink w:anchor="_Toc26072" w:history="1">
        <w:r>
          <w:rPr>
            <w:rFonts w:ascii="仿宋" w:eastAsia="仿宋" w:hAnsi="仿宋" w:cs="仿宋" w:hint="eastAsia"/>
            <w:lang w:eastAsia="zh-CN"/>
          </w:rPr>
          <w:t>四、产品规划分析</w:t>
        </w:r>
        <w:r>
          <w:tab/>
        </w:r>
        <w:r>
          <w:fldChar w:fldCharType="begin"/>
        </w:r>
        <w:r>
          <w:instrText xml:space="preserve"> PAGEREF _Toc26072 \h </w:instrText>
        </w:r>
        <w:r>
          <w:fldChar w:fldCharType="separate"/>
        </w:r>
        <w:r>
          <w:t>16</w:t>
        </w:r>
        <w:r>
          <w:fldChar w:fldCharType="end"/>
        </w:r>
      </w:hyperlink>
    </w:p>
    <w:p>
      <w:pPr>
        <w:pStyle w:val="TOC2"/>
        <w:tabs>
          <w:tab w:val="right" w:leader="dot" w:pos="8306"/>
        </w:tabs>
      </w:pPr>
      <w:hyperlink w:anchor="_Toc1243" w:history="1">
        <w:r>
          <w:rPr>
            <w:rFonts w:ascii="仿宋" w:eastAsia="仿宋" w:hAnsi="仿宋" w:cs="仿宋" w:hint="eastAsia"/>
            <w:lang w:eastAsia="zh-CN"/>
          </w:rPr>
          <w:t>(一)、产品规划</w:t>
        </w:r>
        <w:r>
          <w:tab/>
        </w:r>
        <w:r>
          <w:fldChar w:fldCharType="begin"/>
        </w:r>
        <w:r>
          <w:instrText xml:space="preserve"> PAGEREF _Toc1243 \h </w:instrText>
        </w:r>
        <w:r>
          <w:fldChar w:fldCharType="separate"/>
        </w:r>
        <w:r>
          <w:t>16</w:t>
        </w:r>
        <w:r>
          <w:fldChar w:fldCharType="end"/>
        </w:r>
      </w:hyperlink>
    </w:p>
    <w:p>
      <w:pPr>
        <w:pStyle w:val="TOC2"/>
        <w:tabs>
          <w:tab w:val="right" w:leader="dot" w:pos="8306"/>
        </w:tabs>
      </w:pPr>
      <w:hyperlink w:anchor="_Toc5226" w:history="1">
        <w:r>
          <w:rPr>
            <w:rFonts w:ascii="仿宋" w:eastAsia="仿宋" w:hAnsi="仿宋" w:cs="仿宋" w:hint="eastAsia"/>
            <w:lang w:eastAsia="zh-CN"/>
          </w:rPr>
          <w:t>(二)、建设规模</w:t>
        </w:r>
        <w:r>
          <w:tab/>
        </w:r>
        <w:r>
          <w:fldChar w:fldCharType="begin"/>
        </w:r>
        <w:r>
          <w:instrText xml:space="preserve"> PAGEREF _Toc5226 \h </w:instrText>
        </w:r>
        <w:r>
          <w:fldChar w:fldCharType="separate"/>
        </w:r>
        <w:r>
          <w:t>17</w:t>
        </w:r>
        <w:r>
          <w:fldChar w:fldCharType="end"/>
        </w:r>
      </w:hyperlink>
    </w:p>
    <w:p>
      <w:pPr>
        <w:pStyle w:val="TOC1"/>
        <w:tabs>
          <w:tab w:val="right" w:leader="dot" w:pos="8306"/>
        </w:tabs>
      </w:pPr>
      <w:hyperlink w:anchor="_Toc28071" w:history="1">
        <w:r>
          <w:rPr>
            <w:rFonts w:ascii="仿宋" w:eastAsia="仿宋" w:hAnsi="仿宋" w:cs="仿宋" w:hint="eastAsia"/>
            <w:lang w:eastAsia="zh-CN"/>
          </w:rPr>
          <w:t>五、发酵法生产特种保鲜剂-乳链菌肽项目绩效评估</w:t>
        </w:r>
        <w:r>
          <w:tab/>
        </w:r>
        <w:r>
          <w:fldChar w:fldCharType="begin"/>
        </w:r>
        <w:r>
          <w:instrText xml:space="preserve"> PAGEREF _Toc28071 \h </w:instrText>
        </w:r>
        <w:r>
          <w:fldChar w:fldCharType="separate"/>
        </w:r>
        <w:r>
          <w:t>18</w:t>
        </w:r>
        <w:r>
          <w:fldChar w:fldCharType="end"/>
        </w:r>
      </w:hyperlink>
    </w:p>
    <w:p>
      <w:pPr>
        <w:pStyle w:val="TOC2"/>
        <w:tabs>
          <w:tab w:val="right" w:leader="dot" w:pos="8306"/>
        </w:tabs>
      </w:pPr>
      <w:hyperlink w:anchor="_Toc8484" w:history="1">
        <w:r>
          <w:rPr>
            <w:rFonts w:ascii="仿宋" w:eastAsia="仿宋" w:hAnsi="仿宋" w:cs="仿宋" w:hint="eastAsia"/>
            <w:lang w:eastAsia="zh-CN"/>
          </w:rPr>
          <w:t>(一)、绩效评估指标</w:t>
        </w:r>
        <w:r>
          <w:tab/>
        </w:r>
        <w:r>
          <w:fldChar w:fldCharType="begin"/>
        </w:r>
        <w:r>
          <w:instrText xml:space="preserve"> PAGEREF _Toc8484 \h </w:instrText>
        </w:r>
        <w:r>
          <w:fldChar w:fldCharType="separate"/>
        </w:r>
        <w:r>
          <w:t>18</w:t>
        </w:r>
        <w:r>
          <w:fldChar w:fldCharType="end"/>
        </w:r>
      </w:hyperlink>
    </w:p>
    <w:p>
      <w:pPr>
        <w:pStyle w:val="TOC2"/>
        <w:tabs>
          <w:tab w:val="right" w:leader="dot" w:pos="8306"/>
        </w:tabs>
      </w:pPr>
      <w:hyperlink w:anchor="_Toc1086" w:history="1">
        <w:r>
          <w:rPr>
            <w:rFonts w:ascii="仿宋" w:eastAsia="仿宋" w:hAnsi="仿宋" w:cs="仿宋" w:hint="eastAsia"/>
            <w:lang w:eastAsia="zh-CN"/>
          </w:rPr>
          <w:t>(二)、绩效评估方法</w:t>
        </w:r>
        <w:r>
          <w:tab/>
        </w:r>
        <w:r>
          <w:fldChar w:fldCharType="begin"/>
        </w:r>
        <w:r>
          <w:instrText xml:space="preserve"> PAGEREF _Toc1086 \h </w:instrText>
        </w:r>
        <w:r>
          <w:fldChar w:fldCharType="separate"/>
        </w:r>
        <w:r>
          <w:t>19</w:t>
        </w:r>
        <w:r>
          <w:fldChar w:fldCharType="end"/>
        </w:r>
      </w:hyperlink>
    </w:p>
    <w:p>
      <w:pPr>
        <w:pStyle w:val="TOC2"/>
        <w:tabs>
          <w:tab w:val="right" w:leader="dot" w:pos="8306"/>
        </w:tabs>
      </w:pPr>
      <w:hyperlink w:anchor="_Toc28846" w:history="1">
        <w:r>
          <w:rPr>
            <w:rFonts w:ascii="仿宋" w:eastAsia="仿宋" w:hAnsi="仿宋" w:cs="仿宋" w:hint="eastAsia"/>
            <w:lang w:eastAsia="zh-CN"/>
          </w:rPr>
          <w:t>(三)、绩效评估周期</w:t>
        </w:r>
        <w:r>
          <w:tab/>
        </w:r>
        <w:r>
          <w:fldChar w:fldCharType="begin"/>
        </w:r>
        <w:r>
          <w:instrText xml:space="preserve"> PAGEREF _Toc28846 \h </w:instrText>
        </w:r>
        <w:r>
          <w:fldChar w:fldCharType="separate"/>
        </w:r>
        <w:r>
          <w:t>20</w:t>
        </w:r>
        <w:r>
          <w:fldChar w:fldCharType="end"/>
        </w:r>
      </w:hyperlink>
    </w:p>
    <w:p>
      <w:pPr>
        <w:pStyle w:val="TOC1"/>
        <w:tabs>
          <w:tab w:val="right" w:leader="dot" w:pos="8306"/>
        </w:tabs>
      </w:pPr>
      <w:hyperlink w:anchor="_Toc32468" w:history="1">
        <w:r>
          <w:rPr>
            <w:rFonts w:ascii="仿宋" w:eastAsia="仿宋" w:hAnsi="仿宋" w:cs="仿宋" w:hint="eastAsia"/>
            <w:lang w:eastAsia="zh-CN"/>
          </w:rPr>
          <w:t>六、市场分析、调研</w:t>
        </w:r>
        <w:r>
          <w:tab/>
        </w:r>
        <w:r>
          <w:fldChar w:fldCharType="begin"/>
        </w:r>
        <w:r>
          <w:instrText xml:space="preserve"> PAGEREF _Toc32468 \h </w:instrText>
        </w:r>
        <w:r>
          <w:fldChar w:fldCharType="separate"/>
        </w:r>
        <w:r>
          <w:t>22</w:t>
        </w:r>
        <w:r>
          <w:fldChar w:fldCharType="end"/>
        </w:r>
      </w:hyperlink>
    </w:p>
    <w:p>
      <w:pPr>
        <w:pStyle w:val="TOC2"/>
        <w:tabs>
          <w:tab w:val="right" w:leader="dot" w:pos="8306"/>
        </w:tabs>
      </w:pPr>
      <w:hyperlink w:anchor="_Toc23532" w:history="1">
        <w:r>
          <w:rPr>
            <w:rFonts w:ascii="仿宋" w:eastAsia="仿宋" w:hAnsi="仿宋" w:cs="仿宋" w:hint="eastAsia"/>
            <w:lang w:eastAsia="zh-CN"/>
          </w:rPr>
          <w:t>(一)、发酵法生产特种保鲜剂-乳链菌肽行业分析</w:t>
        </w:r>
        <w:r>
          <w:tab/>
        </w:r>
        <w:r>
          <w:fldChar w:fldCharType="begin"/>
        </w:r>
        <w:r>
          <w:instrText xml:space="preserve"> PAGEREF _Toc23532 \h </w:instrText>
        </w:r>
        <w:r>
          <w:fldChar w:fldCharType="separate"/>
        </w:r>
        <w:r>
          <w:t>22</w:t>
        </w:r>
        <w:r>
          <w:fldChar w:fldCharType="end"/>
        </w:r>
      </w:hyperlink>
    </w:p>
    <w:p>
      <w:pPr>
        <w:pStyle w:val="TOC2"/>
        <w:tabs>
          <w:tab w:val="right" w:leader="dot" w:pos="8306"/>
        </w:tabs>
      </w:pPr>
      <w:hyperlink w:anchor="_Toc26683" w:history="1">
        <w:r>
          <w:rPr>
            <w:rFonts w:ascii="仿宋" w:eastAsia="仿宋" w:hAnsi="仿宋" w:cs="仿宋" w:hint="eastAsia"/>
            <w:lang w:eastAsia="zh-CN"/>
          </w:rPr>
          <w:t>(二)、发酵法生产特种保鲜剂-乳链菌肽市场分析预测</w:t>
        </w:r>
        <w:r>
          <w:tab/>
        </w:r>
        <w:r>
          <w:fldChar w:fldCharType="begin"/>
        </w:r>
        <w:r>
          <w:instrText xml:space="preserve"> PAGEREF _Toc26683 \h </w:instrText>
        </w:r>
        <w:r>
          <w:fldChar w:fldCharType="separate"/>
        </w:r>
        <w:r>
          <w:t>23</w:t>
        </w:r>
        <w:r>
          <w:fldChar w:fldCharType="end"/>
        </w:r>
      </w:hyperlink>
    </w:p>
    <w:p>
      <w:pPr>
        <w:pStyle w:val="TOC1"/>
        <w:tabs>
          <w:tab w:val="right" w:leader="dot" w:pos="8306"/>
        </w:tabs>
      </w:pPr>
      <w:hyperlink w:anchor="_Toc27131" w:history="1">
        <w:r>
          <w:rPr>
            <w:rFonts w:ascii="仿宋" w:eastAsia="仿宋" w:hAnsi="仿宋" w:cs="仿宋" w:hint="eastAsia"/>
            <w:lang w:eastAsia="zh-CN"/>
          </w:rPr>
          <w:t>七、发酵法生产特种保鲜剂-乳链菌肽项目财务管理</w:t>
        </w:r>
        <w:r>
          <w:tab/>
        </w:r>
        <w:r>
          <w:fldChar w:fldCharType="begin"/>
        </w:r>
        <w:r>
          <w:instrText xml:space="preserve"> PAGEREF _Toc27131 \h </w:instrText>
        </w:r>
        <w:r>
          <w:fldChar w:fldCharType="separate"/>
        </w:r>
        <w:r>
          <w:t>24</w:t>
        </w:r>
        <w:r>
          <w:fldChar w:fldCharType="end"/>
        </w:r>
      </w:hyperlink>
    </w:p>
    <w:p>
      <w:pPr>
        <w:pStyle w:val="TOC2"/>
        <w:tabs>
          <w:tab w:val="right" w:leader="dot" w:pos="8306"/>
        </w:tabs>
      </w:pPr>
      <w:hyperlink w:anchor="_Toc31837" w:history="1">
        <w:r>
          <w:rPr>
            <w:rFonts w:ascii="仿宋" w:eastAsia="仿宋" w:hAnsi="仿宋" w:cs="仿宋" w:hint="eastAsia"/>
            <w:lang w:eastAsia="zh-CN"/>
          </w:rPr>
          <w:t>(一)、资金需求大</w:t>
        </w:r>
        <w:r>
          <w:tab/>
        </w:r>
        <w:r>
          <w:fldChar w:fldCharType="begin"/>
        </w:r>
        <w:r>
          <w:instrText xml:space="preserve"> PAGEREF _Toc31837 \h </w:instrText>
        </w:r>
        <w:r>
          <w:fldChar w:fldCharType="separate"/>
        </w:r>
        <w:r>
          <w:t>24</w:t>
        </w:r>
        <w:r>
          <w:fldChar w:fldCharType="end"/>
        </w:r>
      </w:hyperlink>
    </w:p>
    <w:p>
      <w:pPr>
        <w:pStyle w:val="TOC2"/>
        <w:tabs>
          <w:tab w:val="right" w:leader="dot" w:pos="8306"/>
        </w:tabs>
      </w:pPr>
      <w:hyperlink w:anchor="_Toc6976" w:history="1">
        <w:r>
          <w:rPr>
            <w:rFonts w:ascii="仿宋" w:eastAsia="仿宋" w:hAnsi="仿宋" w:cs="仿宋" w:hint="eastAsia"/>
            <w:lang w:eastAsia="zh-CN"/>
          </w:rPr>
          <w:t>(二)、研发周期长</w:t>
        </w:r>
        <w:r>
          <w:tab/>
        </w:r>
        <w:r>
          <w:fldChar w:fldCharType="begin"/>
        </w:r>
        <w:r>
          <w:instrText xml:space="preserve"> PAGEREF _Toc6976 \h </w:instrText>
        </w:r>
        <w:r>
          <w:fldChar w:fldCharType="separate"/>
        </w:r>
        <w:r>
          <w:t>25</w:t>
        </w:r>
        <w:r>
          <w:fldChar w:fldCharType="end"/>
        </w:r>
      </w:hyperlink>
    </w:p>
    <w:p>
      <w:pPr>
        <w:pStyle w:val="TOC2"/>
        <w:tabs>
          <w:tab w:val="right" w:leader="dot" w:pos="8306"/>
        </w:tabs>
      </w:pPr>
      <w:hyperlink w:anchor="_Toc9646" w:history="1">
        <w:r>
          <w:rPr>
            <w:rFonts w:ascii="仿宋" w:eastAsia="仿宋" w:hAnsi="仿宋" w:cs="仿宋" w:hint="eastAsia"/>
            <w:lang w:eastAsia="zh-CN"/>
          </w:rPr>
          <w:t>(三)、市场风险大</w:t>
        </w:r>
        <w:r>
          <w:tab/>
        </w:r>
        <w:r>
          <w:fldChar w:fldCharType="begin"/>
        </w:r>
        <w:r>
          <w:instrText xml:space="preserve"> PAGEREF _Toc9646 \h </w:instrText>
        </w:r>
        <w:r>
          <w:fldChar w:fldCharType="separate"/>
        </w:r>
        <w:r>
          <w:t>26</w:t>
        </w:r>
        <w:r>
          <w:fldChar w:fldCharType="end"/>
        </w:r>
      </w:hyperlink>
    </w:p>
    <w:p>
      <w:pPr>
        <w:pStyle w:val="TOC2"/>
        <w:tabs>
          <w:tab w:val="right" w:leader="dot" w:pos="8306"/>
        </w:tabs>
      </w:pPr>
      <w:hyperlink w:anchor="_Toc21905" w:history="1">
        <w:r>
          <w:rPr>
            <w:rFonts w:ascii="仿宋" w:eastAsia="仿宋" w:hAnsi="仿宋" w:cs="仿宋" w:hint="eastAsia"/>
            <w:lang w:eastAsia="zh-CN"/>
          </w:rPr>
          <w:t>(四)、利润率高</w:t>
        </w:r>
        <w:r>
          <w:tab/>
        </w:r>
        <w:r>
          <w:fldChar w:fldCharType="begin"/>
        </w:r>
        <w:r>
          <w:instrText xml:space="preserve"> PAGEREF _Toc21905 \h </w:instrText>
        </w:r>
        <w:r>
          <w:fldChar w:fldCharType="separate"/>
        </w:r>
        <w:r>
          <w:t>29</w:t>
        </w:r>
        <w:r>
          <w:fldChar w:fldCharType="end"/>
        </w:r>
      </w:hyperlink>
    </w:p>
    <w:p>
      <w:pPr>
        <w:pStyle w:val="TOC1"/>
        <w:tabs>
          <w:tab w:val="right" w:leader="dot" w:pos="8306"/>
        </w:tabs>
      </w:pPr>
      <w:hyperlink w:anchor="_Toc2835" w:history="1">
        <w:r>
          <w:rPr>
            <w:rFonts w:ascii="仿宋" w:eastAsia="仿宋" w:hAnsi="仿宋" w:cs="仿宋" w:hint="eastAsia"/>
            <w:lang w:eastAsia="zh-CN"/>
          </w:rPr>
          <w:t>八、发酵法生产特种保鲜剂-乳链菌肽项目风险管理</w:t>
        </w:r>
        <w:r>
          <w:tab/>
        </w:r>
        <w:r>
          <w:fldChar w:fldCharType="begin"/>
        </w:r>
        <w:r>
          <w:instrText xml:space="preserve"> PAGEREF _Toc2835 \h </w:instrText>
        </w:r>
        <w:r>
          <w:fldChar w:fldCharType="separate"/>
        </w:r>
        <w:r>
          <w:t>32</w:t>
        </w:r>
        <w:r>
          <w:fldChar w:fldCharType="end"/>
        </w:r>
      </w:hyperlink>
    </w:p>
    <w:p>
      <w:pPr>
        <w:pStyle w:val="TOC2"/>
        <w:tabs>
          <w:tab w:val="right" w:leader="dot" w:pos="8306"/>
        </w:tabs>
      </w:pPr>
      <w:hyperlink w:anchor="_Toc17153" w:history="1">
        <w:r>
          <w:rPr>
            <w:rFonts w:ascii="仿宋" w:eastAsia="仿宋" w:hAnsi="仿宋" w:cs="仿宋" w:hint="eastAsia"/>
            <w:lang w:eastAsia="zh-CN"/>
          </w:rPr>
          <w:t>(一)、风险识别与评估</w:t>
        </w:r>
        <w:r>
          <w:tab/>
        </w:r>
        <w:r>
          <w:fldChar w:fldCharType="begin"/>
        </w:r>
        <w:r>
          <w:instrText xml:space="preserve"> PAGEREF _Toc17153 \h </w:instrText>
        </w:r>
        <w:r>
          <w:fldChar w:fldCharType="separate"/>
        </w:r>
        <w:r>
          <w:t>32</w:t>
        </w:r>
        <w:r>
          <w:fldChar w:fldCharType="end"/>
        </w:r>
      </w:hyperlink>
    </w:p>
    <w:p>
      <w:pPr>
        <w:pStyle w:val="TOC2"/>
        <w:tabs>
          <w:tab w:val="right" w:leader="dot" w:pos="8306"/>
        </w:tabs>
      </w:pPr>
      <w:hyperlink w:anchor="_Toc23050" w:history="1">
        <w:r>
          <w:rPr>
            <w:rFonts w:ascii="仿宋" w:eastAsia="仿宋" w:hAnsi="仿宋" w:cs="仿宋" w:hint="eastAsia"/>
            <w:lang w:eastAsia="zh-CN"/>
          </w:rPr>
          <w:t>(二)、风险应对策略</w:t>
        </w:r>
        <w:r>
          <w:tab/>
        </w:r>
        <w:r>
          <w:fldChar w:fldCharType="begin"/>
        </w:r>
        <w:r>
          <w:instrText xml:space="preserve"> PAGEREF _Toc23050 \h </w:instrText>
        </w:r>
        <w:r>
          <w:fldChar w:fldCharType="separate"/>
        </w:r>
        <w:r>
          <w:t>33</w:t>
        </w:r>
        <w:r>
          <w:fldChar w:fldCharType="end"/>
        </w:r>
      </w:hyperlink>
    </w:p>
    <w:p>
      <w:pPr>
        <w:pStyle w:val="TOC2"/>
        <w:tabs>
          <w:tab w:val="right" w:leader="dot" w:pos="8306"/>
        </w:tabs>
      </w:pPr>
      <w:hyperlink w:anchor="_Toc16357" w:history="1">
        <w:r>
          <w:rPr>
            <w:rFonts w:ascii="仿宋" w:eastAsia="仿宋" w:hAnsi="仿宋" w:cs="仿宋" w:hint="eastAsia"/>
            <w:lang w:eastAsia="zh-CN"/>
          </w:rPr>
          <w:t>(三)、风险监控与控制</w:t>
        </w:r>
        <w:r>
          <w:tab/>
        </w:r>
        <w:r>
          <w:fldChar w:fldCharType="begin"/>
        </w:r>
        <w:r>
          <w:instrText xml:space="preserve"> PAGEREF _Toc16357 \h </w:instrText>
        </w:r>
        <w:r>
          <w:fldChar w:fldCharType="separate"/>
        </w:r>
        <w:r>
          <w:t>35</w:t>
        </w:r>
        <w:r>
          <w:fldChar w:fldCharType="end"/>
        </w:r>
      </w:hyperlink>
    </w:p>
    <w:p>
      <w:pPr>
        <w:pStyle w:val="TOC1"/>
        <w:tabs>
          <w:tab w:val="right" w:leader="dot" w:pos="8306"/>
        </w:tabs>
      </w:pPr>
      <w:hyperlink w:anchor="_Toc5919" w:history="1">
        <w:r>
          <w:rPr>
            <w:rFonts w:ascii="仿宋" w:eastAsia="仿宋" w:hAnsi="仿宋" w:cs="仿宋" w:hint="eastAsia"/>
            <w:lang w:eastAsia="zh-CN"/>
          </w:rPr>
          <w:t>九、发酵法生产特种保鲜剂-乳链菌肽项目技术管理</w:t>
        </w:r>
        <w:r>
          <w:tab/>
        </w:r>
        <w:r>
          <w:fldChar w:fldCharType="begin"/>
        </w:r>
        <w:r>
          <w:instrText xml:space="preserve"> PAGEREF _Toc5919 \h </w:instrText>
        </w:r>
        <w:r>
          <w:fldChar w:fldCharType="separate"/>
        </w:r>
        <w:r>
          <w:t>36</w:t>
        </w:r>
        <w:r>
          <w:fldChar w:fldCharType="end"/>
        </w:r>
      </w:hyperlink>
    </w:p>
    <w:p>
      <w:pPr>
        <w:pStyle w:val="TOC2"/>
        <w:tabs>
          <w:tab w:val="right" w:leader="dot" w:pos="8306"/>
        </w:tabs>
      </w:pPr>
      <w:hyperlink w:anchor="_Toc6654" w:history="1">
        <w:r>
          <w:rPr>
            <w:rFonts w:ascii="仿宋" w:eastAsia="仿宋" w:hAnsi="仿宋" w:cs="仿宋" w:hint="eastAsia"/>
            <w:lang w:eastAsia="zh-CN"/>
          </w:rPr>
          <w:t>(一)、技术方案选用方向</w:t>
        </w:r>
        <w:r>
          <w:tab/>
        </w:r>
        <w:r>
          <w:fldChar w:fldCharType="begin"/>
        </w:r>
        <w:r>
          <w:instrText xml:space="preserve"> PAGEREF _Toc6654 \h </w:instrText>
        </w:r>
        <w:r>
          <w:fldChar w:fldCharType="separate"/>
        </w:r>
        <w:r>
          <w:t>36</w:t>
        </w:r>
        <w:r>
          <w:fldChar w:fldCharType="end"/>
        </w:r>
      </w:hyperlink>
    </w:p>
    <w:p>
      <w:pPr>
        <w:pStyle w:val="TOC2"/>
        <w:tabs>
          <w:tab w:val="right" w:leader="dot" w:pos="8306"/>
        </w:tabs>
      </w:pPr>
      <w:hyperlink w:anchor="_Toc20205" w:history="1">
        <w:r>
          <w:rPr>
            <w:rFonts w:ascii="仿宋" w:eastAsia="仿宋" w:hAnsi="仿宋" w:cs="仿宋" w:hint="eastAsia"/>
            <w:lang w:eastAsia="zh-CN"/>
          </w:rPr>
          <w:t>(二)、工艺技术方案选用原则</w:t>
        </w:r>
        <w:r>
          <w:tab/>
        </w:r>
        <w:r>
          <w:fldChar w:fldCharType="begin"/>
        </w:r>
        <w:r>
          <w:instrText xml:space="preserve"> PAGEREF _Toc20205 \h </w:instrText>
        </w:r>
        <w:r>
          <w:fldChar w:fldCharType="separate"/>
        </w:r>
        <w:r>
          <w:t>38</w:t>
        </w:r>
        <w:r>
          <w:fldChar w:fldCharType="end"/>
        </w:r>
      </w:hyperlink>
    </w:p>
    <w:p>
      <w:pPr>
        <w:pStyle w:val="TOC2"/>
        <w:tabs>
          <w:tab w:val="right" w:leader="dot" w:pos="8306"/>
        </w:tabs>
      </w:pPr>
      <w:hyperlink w:anchor="_Toc12780" w:history="1">
        <w:r>
          <w:rPr>
            <w:rFonts w:ascii="仿宋" w:eastAsia="仿宋" w:hAnsi="仿宋" w:cs="仿宋" w:hint="eastAsia"/>
            <w:lang w:eastAsia="zh-CN"/>
          </w:rPr>
          <w:t>(三)、工艺技术方案要求</w:t>
        </w:r>
        <w:r>
          <w:tab/>
        </w:r>
        <w:r>
          <w:fldChar w:fldCharType="begin"/>
        </w:r>
        <w:r>
          <w:instrText xml:space="preserve"> PAGEREF _Toc12780 \h </w:instrText>
        </w:r>
        <w:r>
          <w:fldChar w:fldCharType="separate"/>
        </w:r>
        <w:r>
          <w:t>40</w:t>
        </w:r>
        <w:r>
          <w:fldChar w:fldCharType="end"/>
        </w:r>
      </w:hyperlink>
    </w:p>
    <w:p>
      <w:pPr>
        <w:pStyle w:val="TOC1"/>
        <w:tabs>
          <w:tab w:val="right" w:leader="dot" w:pos="8306"/>
        </w:tabs>
      </w:pPr>
      <w:hyperlink w:anchor="_Toc5179" w:history="1">
        <w:r>
          <w:rPr>
            <w:rFonts w:ascii="仿宋" w:eastAsia="仿宋" w:hAnsi="仿宋" w:cs="仿宋" w:hint="eastAsia"/>
            <w:lang w:eastAsia="zh-CN"/>
          </w:rPr>
          <w:t>十、发酵法生产特种保鲜剂-乳链菌肽项目社会影响</w:t>
        </w:r>
        <w:r>
          <w:tab/>
        </w:r>
        <w:r>
          <w:fldChar w:fldCharType="begin"/>
        </w:r>
        <w:r>
          <w:instrText xml:space="preserve"> PAGEREF _Toc5179 \h </w:instrText>
        </w:r>
        <w:r>
          <w:fldChar w:fldCharType="separate"/>
        </w:r>
        <w:r>
          <w:t>42</w:t>
        </w:r>
        <w:r>
          <w:fldChar w:fldCharType="end"/>
        </w:r>
      </w:hyperlink>
    </w:p>
    <w:p>
      <w:pPr>
        <w:pStyle w:val="TOC2"/>
        <w:tabs>
          <w:tab w:val="right" w:leader="dot" w:pos="8306"/>
        </w:tabs>
      </w:pPr>
      <w:hyperlink w:anchor="_Toc22877" w:history="1">
        <w:r>
          <w:rPr>
            <w:rFonts w:ascii="仿宋" w:eastAsia="仿宋" w:hAnsi="仿宋" w:cs="仿宋" w:hint="eastAsia"/>
            <w:lang w:eastAsia="zh-CN"/>
          </w:rPr>
          <w:t>(一)、社会责任与义务</w:t>
        </w:r>
        <w:r>
          <w:tab/>
        </w:r>
        <w:r>
          <w:fldChar w:fldCharType="begin"/>
        </w:r>
        <w:r>
          <w:instrText xml:space="preserve"> PAGEREF _Toc22877 \h </w:instrText>
        </w:r>
        <w:r>
          <w:fldChar w:fldCharType="separate"/>
        </w:r>
        <w:r>
          <w:t>42</w:t>
        </w:r>
        <w:r>
          <w:fldChar w:fldCharType="end"/>
        </w:r>
      </w:hyperlink>
    </w:p>
    <w:p>
      <w:pPr>
        <w:pStyle w:val="TOC2"/>
        <w:tabs>
          <w:tab w:val="right" w:leader="dot" w:pos="8306"/>
        </w:tabs>
      </w:pPr>
      <w:hyperlink w:anchor="_Toc23544" w:history="1">
        <w:r>
          <w:rPr>
            <w:rFonts w:ascii="仿宋" w:eastAsia="仿宋" w:hAnsi="仿宋" w:cs="仿宋" w:hint="eastAsia"/>
            <w:lang w:eastAsia="zh-CN"/>
          </w:rPr>
          <w:t>(二)、社会参与与沟通</w:t>
        </w:r>
        <w:r>
          <w:tab/>
        </w:r>
        <w:r>
          <w:fldChar w:fldCharType="begin"/>
        </w:r>
        <w:r>
          <w:instrText xml:space="preserve"> PAGEREF _Toc23544 \h </w:instrText>
        </w:r>
        <w:r>
          <w:fldChar w:fldCharType="separate"/>
        </w:r>
        <w:r>
          <w:t>43</w:t>
        </w:r>
        <w:r>
          <w:fldChar w:fldCharType="end"/>
        </w:r>
      </w:hyperlink>
    </w:p>
    <w:p>
      <w:pPr>
        <w:pStyle w:val="TOC1"/>
        <w:tabs>
          <w:tab w:val="right" w:leader="dot" w:pos="8306"/>
        </w:tabs>
      </w:pPr>
      <w:hyperlink w:anchor="_Toc23445" w:history="1">
        <w:r>
          <w:rPr>
            <w:rFonts w:ascii="仿宋" w:eastAsia="仿宋" w:hAnsi="仿宋" w:cs="仿宋" w:hint="eastAsia"/>
            <w:lang w:eastAsia="zh-CN"/>
          </w:rPr>
          <w:t>十一、发酵法生产特种保鲜剂-乳链菌肽项目计划安排</w:t>
        </w:r>
        <w:r>
          <w:tab/>
        </w:r>
        <w:r>
          <w:fldChar w:fldCharType="begin"/>
        </w:r>
        <w:r>
          <w:instrText xml:space="preserve"> PAGEREF _Toc23445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18" w:history="1">
        <w:r>
          <w:rPr>
            <w:rFonts w:ascii="仿宋" w:eastAsia="仿宋" w:hAnsi="仿宋" w:cs="仿宋" w:hint="eastAsia"/>
            <w:lang w:eastAsia="zh-CN"/>
          </w:rPr>
          <w:t>(一)、建设周期</w:t>
        </w:r>
        <w:r>
          <w:tab/>
        </w:r>
        <w:r>
          <w:fldChar w:fldCharType="begin"/>
        </w:r>
        <w:r>
          <w:instrText xml:space="preserve"> PAGEREF _Toc3618 \h </w:instrText>
        </w:r>
        <w:r>
          <w:fldChar w:fldCharType="separate"/>
        </w:r>
        <w:r>
          <w:t>44</w:t>
        </w:r>
        <w:r>
          <w:fldChar w:fldCharType="end"/>
        </w:r>
      </w:hyperlink>
    </w:p>
    <w:p>
      <w:pPr>
        <w:pStyle w:val="TOC2"/>
        <w:tabs>
          <w:tab w:val="right" w:leader="dot" w:pos="8306"/>
        </w:tabs>
      </w:pPr>
      <w:hyperlink w:anchor="_Toc19261" w:history="1">
        <w:r>
          <w:rPr>
            <w:rFonts w:ascii="仿宋" w:eastAsia="仿宋" w:hAnsi="仿宋" w:cs="仿宋" w:hint="eastAsia"/>
            <w:lang w:eastAsia="zh-CN"/>
          </w:rPr>
          <w:t>(二)、建设进度</w:t>
        </w:r>
        <w:r>
          <w:tab/>
        </w:r>
        <w:r>
          <w:fldChar w:fldCharType="begin"/>
        </w:r>
        <w:r>
          <w:instrText xml:space="preserve"> PAGEREF _Toc19261 \h </w:instrText>
        </w:r>
        <w:r>
          <w:fldChar w:fldCharType="separate"/>
        </w:r>
        <w:r>
          <w:t>45</w:t>
        </w:r>
        <w:r>
          <w:fldChar w:fldCharType="end"/>
        </w:r>
      </w:hyperlink>
    </w:p>
    <w:p>
      <w:pPr>
        <w:pStyle w:val="TOC2"/>
        <w:tabs>
          <w:tab w:val="right" w:leader="dot" w:pos="8306"/>
        </w:tabs>
      </w:pPr>
      <w:hyperlink w:anchor="_Toc6877" w:history="1">
        <w:r>
          <w:rPr>
            <w:rFonts w:ascii="仿宋" w:eastAsia="仿宋" w:hAnsi="仿宋" w:cs="仿宋" w:hint="eastAsia"/>
            <w:lang w:eastAsia="zh-CN"/>
          </w:rPr>
          <w:t>(三)、进度安排注意事项</w:t>
        </w:r>
        <w:r>
          <w:tab/>
        </w:r>
        <w:r>
          <w:fldChar w:fldCharType="begin"/>
        </w:r>
        <w:r>
          <w:instrText xml:space="preserve"> PAGEREF _Toc6877 \h </w:instrText>
        </w:r>
        <w:r>
          <w:fldChar w:fldCharType="separate"/>
        </w:r>
        <w:r>
          <w:t>46</w:t>
        </w:r>
        <w:r>
          <w:fldChar w:fldCharType="end"/>
        </w:r>
      </w:hyperlink>
    </w:p>
    <w:p>
      <w:pPr>
        <w:pStyle w:val="TOC2"/>
        <w:tabs>
          <w:tab w:val="right" w:leader="dot" w:pos="8306"/>
        </w:tabs>
      </w:pPr>
      <w:hyperlink w:anchor="_Toc18328" w:history="1">
        <w:r>
          <w:rPr>
            <w:rFonts w:ascii="仿宋" w:eastAsia="仿宋" w:hAnsi="仿宋" w:cs="仿宋" w:hint="eastAsia"/>
            <w:lang w:eastAsia="zh-CN"/>
          </w:rPr>
          <w:t>(四)、人力资源配置</w:t>
        </w:r>
        <w:r>
          <w:tab/>
        </w:r>
        <w:r>
          <w:fldChar w:fldCharType="begin"/>
        </w:r>
        <w:r>
          <w:instrText xml:space="preserve"> PAGEREF _Toc18328 \h </w:instrText>
        </w:r>
        <w:r>
          <w:fldChar w:fldCharType="separate"/>
        </w:r>
        <w:r>
          <w:t>48</w:t>
        </w:r>
        <w:r>
          <w:fldChar w:fldCharType="end"/>
        </w:r>
      </w:hyperlink>
    </w:p>
    <w:p>
      <w:pPr>
        <w:pStyle w:val="TOC1"/>
        <w:tabs>
          <w:tab w:val="right" w:leader="dot" w:pos="8306"/>
        </w:tabs>
      </w:pPr>
      <w:hyperlink w:anchor="_Toc7492" w:history="1">
        <w:r>
          <w:rPr>
            <w:rFonts w:ascii="仿宋" w:eastAsia="仿宋" w:hAnsi="仿宋" w:cs="仿宋" w:hint="eastAsia"/>
            <w:lang w:eastAsia="zh-CN"/>
          </w:rPr>
          <w:t>十二、发酵法生产特种保鲜剂-乳链菌肽项目经营效益</w:t>
        </w:r>
        <w:r>
          <w:tab/>
        </w:r>
        <w:r>
          <w:fldChar w:fldCharType="begin"/>
        </w:r>
        <w:r>
          <w:instrText xml:space="preserve"> PAGEREF _Toc7492 \h </w:instrText>
        </w:r>
        <w:r>
          <w:fldChar w:fldCharType="separate"/>
        </w:r>
        <w:r>
          <w:t>49</w:t>
        </w:r>
        <w:r>
          <w:fldChar w:fldCharType="end"/>
        </w:r>
      </w:hyperlink>
    </w:p>
    <w:p>
      <w:pPr>
        <w:pStyle w:val="TOC2"/>
        <w:tabs>
          <w:tab w:val="right" w:leader="dot" w:pos="8306"/>
        </w:tabs>
      </w:pPr>
      <w:hyperlink w:anchor="_Toc15513" w:history="1">
        <w:r>
          <w:rPr>
            <w:rFonts w:ascii="仿宋" w:eastAsia="仿宋" w:hAnsi="仿宋" w:cs="仿宋" w:hint="eastAsia"/>
            <w:lang w:eastAsia="zh-CN"/>
          </w:rPr>
          <w:t>(一)、经济评价财务测算</w:t>
        </w:r>
        <w:r>
          <w:tab/>
        </w:r>
        <w:r>
          <w:fldChar w:fldCharType="begin"/>
        </w:r>
        <w:r>
          <w:instrText xml:space="preserve"> PAGEREF _Toc15513 \h </w:instrText>
        </w:r>
        <w:r>
          <w:fldChar w:fldCharType="separate"/>
        </w:r>
        <w:r>
          <w:t>49</w:t>
        </w:r>
        <w:r>
          <w:fldChar w:fldCharType="end"/>
        </w:r>
      </w:hyperlink>
    </w:p>
    <w:p>
      <w:pPr>
        <w:pStyle w:val="TOC2"/>
        <w:tabs>
          <w:tab w:val="right" w:leader="dot" w:pos="8306"/>
        </w:tabs>
      </w:pPr>
      <w:hyperlink w:anchor="_Toc8633" w:history="1">
        <w:r>
          <w:rPr>
            <w:rFonts w:ascii="仿宋" w:eastAsia="仿宋" w:hAnsi="仿宋" w:cs="仿宋" w:hint="eastAsia"/>
            <w:lang w:eastAsia="zh-CN"/>
          </w:rPr>
          <w:t>(二)、发酵法生产特种保鲜剂-乳链菌肽项目盈利能力分析</w:t>
        </w:r>
        <w:r>
          <w:tab/>
        </w:r>
        <w:r>
          <w:fldChar w:fldCharType="begin"/>
        </w:r>
        <w:r>
          <w:instrText xml:space="preserve"> PAGEREF _Toc8633 \h </w:instrText>
        </w:r>
        <w:r>
          <w:fldChar w:fldCharType="separate"/>
        </w:r>
        <w:r>
          <w:t>50</w:t>
        </w:r>
        <w:r>
          <w:fldChar w:fldCharType="end"/>
        </w:r>
      </w:hyperlink>
    </w:p>
    <w:p>
      <w:pPr>
        <w:pStyle w:val="TOC1"/>
        <w:tabs>
          <w:tab w:val="right" w:leader="dot" w:pos="8306"/>
        </w:tabs>
      </w:pPr>
      <w:hyperlink w:anchor="_Toc31854" w:history="1">
        <w:r>
          <w:rPr>
            <w:rFonts w:ascii="仿宋" w:eastAsia="仿宋" w:hAnsi="仿宋" w:cs="仿宋" w:hint="eastAsia"/>
            <w:lang w:eastAsia="zh-CN"/>
          </w:rPr>
          <w:t>十三、发酵法生产特种保鲜剂-乳链菌肽项目实施保障措施</w:t>
        </w:r>
        <w:r>
          <w:tab/>
        </w:r>
        <w:r>
          <w:fldChar w:fldCharType="begin"/>
        </w:r>
        <w:r>
          <w:instrText xml:space="preserve"> PAGEREF _Toc31854 \h </w:instrText>
        </w:r>
        <w:r>
          <w:fldChar w:fldCharType="separate"/>
        </w:r>
        <w:r>
          <w:t>51</w:t>
        </w:r>
        <w:r>
          <w:fldChar w:fldCharType="end"/>
        </w:r>
      </w:hyperlink>
    </w:p>
    <w:p>
      <w:pPr>
        <w:pStyle w:val="TOC2"/>
        <w:tabs>
          <w:tab w:val="right" w:leader="dot" w:pos="8306"/>
        </w:tabs>
      </w:pPr>
      <w:hyperlink w:anchor="_Toc5055" w:history="1">
        <w:r>
          <w:rPr>
            <w:rFonts w:ascii="仿宋" w:eastAsia="仿宋" w:hAnsi="仿宋" w:cs="仿宋" w:hint="eastAsia"/>
            <w:lang w:eastAsia="zh-CN"/>
          </w:rPr>
          <w:t>(一)、发酵法生产特种保鲜剂-乳链菌肽项目实施保障机制</w:t>
        </w:r>
        <w:r>
          <w:tab/>
        </w:r>
        <w:r>
          <w:fldChar w:fldCharType="begin"/>
        </w:r>
        <w:r>
          <w:instrText xml:space="preserve"> PAGEREF _Toc5055 \h </w:instrText>
        </w:r>
        <w:r>
          <w:fldChar w:fldCharType="separate"/>
        </w:r>
        <w:r>
          <w:t>51</w:t>
        </w:r>
        <w:r>
          <w:fldChar w:fldCharType="end"/>
        </w:r>
      </w:hyperlink>
    </w:p>
    <w:p>
      <w:pPr>
        <w:pStyle w:val="TOC2"/>
        <w:tabs>
          <w:tab w:val="right" w:leader="dot" w:pos="8306"/>
        </w:tabs>
      </w:pPr>
      <w:hyperlink w:anchor="_Toc18031" w:history="1">
        <w:r>
          <w:rPr>
            <w:rFonts w:ascii="仿宋" w:eastAsia="仿宋" w:hAnsi="仿宋" w:cs="仿宋" w:hint="eastAsia"/>
            <w:lang w:eastAsia="zh-CN"/>
          </w:rPr>
          <w:t>(二)、发酵法生产特种保鲜剂-乳链菌肽项目法律合规要求</w:t>
        </w:r>
        <w:r>
          <w:tab/>
        </w:r>
        <w:r>
          <w:fldChar w:fldCharType="begin"/>
        </w:r>
        <w:r>
          <w:instrText xml:space="preserve"> PAGEREF _Toc18031 \h </w:instrText>
        </w:r>
        <w:r>
          <w:fldChar w:fldCharType="separate"/>
        </w:r>
        <w:r>
          <w:t>55</w:t>
        </w:r>
        <w:r>
          <w:fldChar w:fldCharType="end"/>
        </w:r>
      </w:hyperlink>
    </w:p>
    <w:p>
      <w:pPr>
        <w:pStyle w:val="TOC2"/>
        <w:tabs>
          <w:tab w:val="right" w:leader="dot" w:pos="8306"/>
        </w:tabs>
      </w:pPr>
      <w:hyperlink w:anchor="_Toc14245" w:history="1">
        <w:r>
          <w:rPr>
            <w:rFonts w:ascii="仿宋" w:eastAsia="仿宋" w:hAnsi="仿宋" w:cs="仿宋" w:hint="eastAsia"/>
            <w:lang w:eastAsia="zh-CN"/>
          </w:rPr>
          <w:t>(三)、发酵法生产特种保鲜剂-乳链菌肽项目合同管理与法律事务</w:t>
        </w:r>
        <w:r>
          <w:tab/>
        </w:r>
        <w:r>
          <w:fldChar w:fldCharType="begin"/>
        </w:r>
        <w:r>
          <w:instrText xml:space="preserve"> PAGEREF _Toc14245 \h </w:instrText>
        </w:r>
        <w:r>
          <w:fldChar w:fldCharType="separate"/>
        </w:r>
        <w:r>
          <w:t>60</w:t>
        </w:r>
        <w:r>
          <w:fldChar w:fldCharType="end"/>
        </w:r>
      </w:hyperlink>
    </w:p>
    <w:p>
      <w:pPr>
        <w:pStyle w:val="TOC2"/>
        <w:tabs>
          <w:tab w:val="right" w:leader="dot" w:pos="8306"/>
        </w:tabs>
      </w:pPr>
      <w:hyperlink w:anchor="_Toc11936" w:history="1">
        <w:r>
          <w:rPr>
            <w:rFonts w:ascii="仿宋" w:eastAsia="仿宋" w:hAnsi="仿宋" w:cs="仿宋" w:hint="eastAsia"/>
            <w:lang w:eastAsia="zh-CN"/>
          </w:rPr>
          <w:t>(四)、发酵法生产特种保鲜剂-乳链菌肽项目知识产权保护策略</w:t>
        </w:r>
        <w:r>
          <w:tab/>
        </w:r>
        <w:r>
          <w:fldChar w:fldCharType="begin"/>
        </w:r>
        <w:r>
          <w:instrText xml:space="preserve"> PAGEREF _Toc11936 \h </w:instrText>
        </w:r>
        <w:r>
          <w:fldChar w:fldCharType="separate"/>
        </w:r>
        <w:r>
          <w:t>67</w:t>
        </w:r>
        <w:r>
          <w:fldChar w:fldCharType="end"/>
        </w:r>
      </w:hyperlink>
    </w:p>
    <w:p>
      <w:pPr>
        <w:pStyle w:val="TOC1"/>
        <w:tabs>
          <w:tab w:val="right" w:leader="dot" w:pos="8306"/>
        </w:tabs>
      </w:pPr>
      <w:hyperlink w:anchor="_Toc30347" w:history="1">
        <w:r>
          <w:rPr>
            <w:rFonts w:ascii="仿宋" w:eastAsia="仿宋" w:hAnsi="仿宋" w:cs="仿宋" w:hint="eastAsia"/>
            <w:lang w:eastAsia="zh-CN"/>
          </w:rPr>
          <w:t>十四、发酵法生产特种保鲜剂-乳链菌肽项目实施时间节点</w:t>
        </w:r>
        <w:r>
          <w:tab/>
        </w:r>
        <w:r>
          <w:fldChar w:fldCharType="begin"/>
        </w:r>
        <w:r>
          <w:instrText xml:space="preserve"> PAGEREF _Toc30347 \h </w:instrText>
        </w:r>
        <w:r>
          <w:fldChar w:fldCharType="separate"/>
        </w:r>
        <w:r>
          <w:t>70</w:t>
        </w:r>
        <w:r>
          <w:fldChar w:fldCharType="end"/>
        </w:r>
      </w:hyperlink>
    </w:p>
    <w:p>
      <w:pPr>
        <w:pStyle w:val="TOC2"/>
        <w:tabs>
          <w:tab w:val="right" w:leader="dot" w:pos="8306"/>
        </w:tabs>
      </w:pPr>
      <w:hyperlink w:anchor="_Toc12834" w:history="1">
        <w:r>
          <w:rPr>
            <w:rFonts w:ascii="仿宋" w:eastAsia="仿宋" w:hAnsi="仿宋" w:cs="仿宋" w:hint="eastAsia"/>
            <w:lang w:eastAsia="zh-CN"/>
          </w:rPr>
          <w:t>(一)、发酵法生产特种保鲜剂-乳链菌肽项目启动阶段时间节点</w:t>
        </w:r>
        <w:r>
          <w:tab/>
        </w:r>
        <w:r>
          <w:fldChar w:fldCharType="begin"/>
        </w:r>
        <w:r>
          <w:instrText xml:space="preserve"> PAGEREF _Toc12834 \h </w:instrText>
        </w:r>
        <w:r>
          <w:fldChar w:fldCharType="separate"/>
        </w:r>
        <w:r>
          <w:t>70</w:t>
        </w:r>
        <w:r>
          <w:fldChar w:fldCharType="end"/>
        </w:r>
      </w:hyperlink>
    </w:p>
    <w:p>
      <w:pPr>
        <w:pStyle w:val="TOC2"/>
        <w:tabs>
          <w:tab w:val="right" w:leader="dot" w:pos="8306"/>
        </w:tabs>
      </w:pPr>
      <w:hyperlink w:anchor="_Toc14215" w:history="1">
        <w:r>
          <w:rPr>
            <w:rFonts w:ascii="仿宋" w:eastAsia="仿宋" w:hAnsi="仿宋" w:cs="仿宋" w:hint="eastAsia"/>
            <w:lang w:eastAsia="zh-CN"/>
          </w:rPr>
          <w:t>(二)、发酵法生产特种保鲜剂-乳链菌肽项目执行阶段时间节点</w:t>
        </w:r>
        <w:r>
          <w:tab/>
        </w:r>
        <w:r>
          <w:fldChar w:fldCharType="begin"/>
        </w:r>
        <w:r>
          <w:instrText xml:space="preserve"> PAGEREF _Toc14215 \h </w:instrText>
        </w:r>
        <w:r>
          <w:fldChar w:fldCharType="separate"/>
        </w:r>
        <w:r>
          <w:t>71</w:t>
        </w:r>
        <w:r>
          <w:fldChar w:fldCharType="end"/>
        </w:r>
      </w:hyperlink>
    </w:p>
    <w:p>
      <w:pPr>
        <w:pStyle w:val="TOC2"/>
        <w:tabs>
          <w:tab w:val="right" w:leader="dot" w:pos="8306"/>
        </w:tabs>
      </w:pPr>
      <w:hyperlink w:anchor="_Toc26693" w:history="1">
        <w:r>
          <w:rPr>
            <w:rFonts w:ascii="仿宋" w:eastAsia="仿宋" w:hAnsi="仿宋" w:cs="仿宋" w:hint="eastAsia"/>
            <w:lang w:eastAsia="zh-CN"/>
          </w:rPr>
          <w:t>(三)、发酵法生产特种保鲜剂-乳链菌肽项目完成阶段时间节点</w:t>
        </w:r>
        <w:r>
          <w:tab/>
        </w:r>
        <w:r>
          <w:fldChar w:fldCharType="begin"/>
        </w:r>
        <w:r>
          <w:instrText xml:space="preserve"> PAGEREF _Toc26693 \h </w:instrText>
        </w:r>
        <w:r>
          <w:fldChar w:fldCharType="separate"/>
        </w:r>
        <w:r>
          <w:t>73</w:t>
        </w:r>
        <w:r>
          <w:fldChar w:fldCharType="end"/>
        </w:r>
      </w:hyperlink>
    </w:p>
    <w:p>
      <w:pPr>
        <w:pStyle w:val="TOC1"/>
        <w:tabs>
          <w:tab w:val="right" w:leader="dot" w:pos="8306"/>
        </w:tabs>
      </w:pPr>
      <w:hyperlink w:anchor="_Toc5876" w:history="1">
        <w:r>
          <w:rPr>
            <w:rFonts w:ascii="仿宋" w:eastAsia="仿宋" w:hAnsi="仿宋" w:cs="仿宋" w:hint="eastAsia"/>
            <w:lang w:eastAsia="zh-CN"/>
          </w:rPr>
          <w:t>十五、发酵法生产特种保鲜剂-乳链菌肽项目治理与监督</w:t>
        </w:r>
        <w:r>
          <w:tab/>
        </w:r>
        <w:r>
          <w:fldChar w:fldCharType="begin"/>
        </w:r>
        <w:r>
          <w:instrText xml:space="preserve"> PAGEREF _Toc5876 \h </w:instrText>
        </w:r>
        <w:r>
          <w:fldChar w:fldCharType="separate"/>
        </w:r>
        <w:r>
          <w:t>74</w:t>
        </w:r>
        <w:r>
          <w:fldChar w:fldCharType="end"/>
        </w:r>
      </w:hyperlink>
    </w:p>
    <w:p>
      <w:pPr>
        <w:pStyle w:val="TOC2"/>
        <w:tabs>
          <w:tab w:val="right" w:leader="dot" w:pos="8306"/>
        </w:tabs>
      </w:pPr>
      <w:hyperlink w:anchor="_Toc32030" w:history="1">
        <w:r>
          <w:rPr>
            <w:rFonts w:ascii="仿宋" w:eastAsia="仿宋" w:hAnsi="仿宋" w:cs="仿宋" w:hint="eastAsia"/>
            <w:lang w:eastAsia="zh-CN"/>
          </w:rPr>
          <w:t>(一)、发酵法生产特种保鲜剂-乳链菌肽项目治理结构</w:t>
        </w:r>
        <w:r>
          <w:tab/>
        </w:r>
        <w:r>
          <w:fldChar w:fldCharType="begin"/>
        </w:r>
        <w:r>
          <w:instrText xml:space="preserve"> PAGEREF _Toc32030 \h </w:instrText>
        </w:r>
        <w:r>
          <w:fldChar w:fldCharType="separate"/>
        </w:r>
        <w:r>
          <w:t>74</w:t>
        </w:r>
        <w:r>
          <w:fldChar w:fldCharType="end"/>
        </w:r>
      </w:hyperlink>
    </w:p>
    <w:p>
      <w:pPr>
        <w:pStyle w:val="TOC2"/>
        <w:tabs>
          <w:tab w:val="right" w:leader="dot" w:pos="8306"/>
        </w:tabs>
      </w:pPr>
      <w:hyperlink w:anchor="_Toc5423" w:history="1">
        <w:r>
          <w:rPr>
            <w:rFonts w:ascii="仿宋" w:eastAsia="仿宋" w:hAnsi="仿宋" w:cs="仿宋" w:hint="eastAsia"/>
            <w:lang w:eastAsia="zh-CN"/>
          </w:rPr>
          <w:t>(二)、监督与审计</w:t>
        </w:r>
        <w:r>
          <w:tab/>
        </w:r>
        <w:r>
          <w:fldChar w:fldCharType="begin"/>
        </w:r>
        <w:r>
          <w:instrText xml:space="preserve"> PAGEREF _Toc5423 \h </w:instrText>
        </w:r>
        <w:r>
          <w:fldChar w:fldCharType="separate"/>
        </w:r>
        <w:r>
          <w:t>76</w:t>
        </w:r>
        <w:r>
          <w:fldChar w:fldCharType="end"/>
        </w:r>
      </w:hyperlink>
    </w:p>
    <w:p>
      <w:pPr>
        <w:pStyle w:val="TOC1"/>
        <w:tabs>
          <w:tab w:val="right" w:leader="dot" w:pos="8306"/>
        </w:tabs>
      </w:pPr>
      <w:hyperlink w:anchor="_Toc18886" w:history="1">
        <w:r>
          <w:rPr>
            <w:rFonts w:ascii="仿宋" w:eastAsia="仿宋" w:hAnsi="仿宋" w:cs="仿宋" w:hint="eastAsia"/>
            <w:lang w:eastAsia="zh-CN"/>
          </w:rPr>
          <w:t>十六、发酵法生产特种保鲜剂-乳链菌肽项目工程方案分析</w:t>
        </w:r>
        <w:r>
          <w:tab/>
        </w:r>
        <w:r>
          <w:fldChar w:fldCharType="begin"/>
        </w:r>
        <w:r>
          <w:instrText xml:space="preserve"> PAGEREF _Toc18886 \h </w:instrText>
        </w:r>
        <w:r>
          <w:fldChar w:fldCharType="separate"/>
        </w:r>
        <w:r>
          <w:t>77</w:t>
        </w:r>
        <w:r>
          <w:fldChar w:fldCharType="end"/>
        </w:r>
      </w:hyperlink>
    </w:p>
    <w:p>
      <w:pPr>
        <w:pStyle w:val="TOC2"/>
        <w:tabs>
          <w:tab w:val="right" w:leader="dot" w:pos="8306"/>
        </w:tabs>
      </w:pPr>
      <w:hyperlink w:anchor="_Toc24654" w:history="1">
        <w:r>
          <w:rPr>
            <w:rFonts w:ascii="仿宋" w:eastAsia="仿宋" w:hAnsi="仿宋" w:cs="仿宋" w:hint="eastAsia"/>
            <w:lang w:eastAsia="zh-CN"/>
          </w:rPr>
          <w:t>(一)、建筑工程设计原则</w:t>
        </w:r>
        <w:r>
          <w:tab/>
        </w:r>
        <w:r>
          <w:fldChar w:fldCharType="begin"/>
        </w:r>
        <w:r>
          <w:instrText xml:space="preserve"> PAGEREF _Toc24654 \h </w:instrText>
        </w:r>
        <w:r>
          <w:fldChar w:fldCharType="separate"/>
        </w:r>
        <w:r>
          <w:t>77</w:t>
        </w:r>
        <w:r>
          <w:fldChar w:fldCharType="end"/>
        </w:r>
      </w:hyperlink>
    </w:p>
    <w:p>
      <w:pPr>
        <w:pStyle w:val="TOC2"/>
        <w:tabs>
          <w:tab w:val="right" w:leader="dot" w:pos="8306"/>
        </w:tabs>
      </w:pPr>
      <w:hyperlink w:anchor="_Toc16314" w:history="1">
        <w:r>
          <w:rPr>
            <w:rFonts w:ascii="仿宋" w:eastAsia="仿宋" w:hAnsi="仿宋" w:cs="仿宋" w:hint="eastAsia"/>
            <w:lang w:eastAsia="zh-CN"/>
          </w:rPr>
          <w:t>(二)、土建工程建设指标</w:t>
        </w:r>
        <w:r>
          <w:tab/>
        </w:r>
        <w:r>
          <w:fldChar w:fldCharType="begin"/>
        </w:r>
        <w:r>
          <w:instrText xml:space="preserve"> PAGEREF _Toc16314 \h </w:instrText>
        </w:r>
        <w:r>
          <w:fldChar w:fldCharType="separate"/>
        </w:r>
        <w:r>
          <w:t>81</w:t>
        </w:r>
        <w:r>
          <w:fldChar w:fldCharType="end"/>
        </w:r>
      </w:hyperlink>
    </w:p>
    <w:p>
      <w:pPr>
        <w:pStyle w:val="TOC1"/>
        <w:tabs>
          <w:tab w:val="right" w:leader="dot" w:pos="8306"/>
        </w:tabs>
      </w:pPr>
      <w:hyperlink w:anchor="_Toc14495" w:history="1">
        <w:r>
          <w:rPr>
            <w:rFonts w:ascii="仿宋" w:eastAsia="仿宋" w:hAnsi="仿宋" w:cs="仿宋" w:hint="eastAsia"/>
            <w:lang w:eastAsia="zh-CN"/>
          </w:rPr>
          <w:t>十七、利益相关者分析与沟通计划</w:t>
        </w:r>
        <w:r>
          <w:tab/>
        </w:r>
        <w:r>
          <w:fldChar w:fldCharType="begin"/>
        </w:r>
        <w:r>
          <w:instrText xml:space="preserve"> PAGEREF _Toc14495 \h </w:instrText>
        </w:r>
        <w:r>
          <w:fldChar w:fldCharType="separate"/>
        </w:r>
        <w:r>
          <w:t>82</w:t>
        </w:r>
        <w:r>
          <w:fldChar w:fldCharType="end"/>
        </w:r>
      </w:hyperlink>
    </w:p>
    <w:p>
      <w:pPr>
        <w:pStyle w:val="TOC2"/>
        <w:tabs>
          <w:tab w:val="right" w:leader="dot" w:pos="8306"/>
        </w:tabs>
      </w:pPr>
      <w:hyperlink w:anchor="_Toc18405" w:history="1">
        <w:r>
          <w:rPr>
            <w:rFonts w:ascii="仿宋" w:eastAsia="仿宋" w:hAnsi="仿宋" w:cs="仿宋" w:hint="eastAsia"/>
            <w:lang w:eastAsia="zh-CN"/>
          </w:rPr>
          <w:t>(一)、利益相关者分析</w:t>
        </w:r>
        <w:r>
          <w:tab/>
        </w:r>
        <w:r>
          <w:fldChar w:fldCharType="begin"/>
        </w:r>
        <w:r>
          <w:instrText xml:space="preserve"> PAGEREF _Toc18405 \h </w:instrText>
        </w:r>
        <w:r>
          <w:fldChar w:fldCharType="separate"/>
        </w:r>
        <w:r>
          <w:t>82</w:t>
        </w:r>
        <w:r>
          <w:fldChar w:fldCharType="end"/>
        </w:r>
      </w:hyperlink>
    </w:p>
    <w:p>
      <w:pPr>
        <w:pStyle w:val="TOC2"/>
        <w:tabs>
          <w:tab w:val="right" w:leader="dot" w:pos="8306"/>
        </w:tabs>
      </w:pPr>
      <w:hyperlink w:anchor="_Toc11748" w:history="1">
        <w:r>
          <w:rPr>
            <w:rFonts w:ascii="仿宋" w:eastAsia="仿宋" w:hAnsi="仿宋" w:cs="仿宋" w:hint="eastAsia"/>
            <w:lang w:eastAsia="zh-CN"/>
          </w:rPr>
          <w:t>(二)、沟通计划</w:t>
        </w:r>
        <w:r>
          <w:tab/>
        </w:r>
        <w:r>
          <w:fldChar w:fldCharType="begin"/>
        </w:r>
        <w:r>
          <w:instrText xml:space="preserve"> PAGEREF _Toc11748 \h </w:instrText>
        </w:r>
        <w:r>
          <w:fldChar w:fldCharType="separate"/>
        </w:r>
        <w:r>
          <w:t>84</w:t>
        </w:r>
        <w:r>
          <w:fldChar w:fldCharType="end"/>
        </w:r>
      </w:hyperlink>
    </w:p>
    <w:p>
      <w:pPr>
        <w:pStyle w:val="TOC1"/>
        <w:tabs>
          <w:tab w:val="right" w:leader="dot" w:pos="8306"/>
        </w:tabs>
      </w:pPr>
      <w:hyperlink w:anchor="_Toc31586" w:history="1">
        <w:r>
          <w:rPr>
            <w:rFonts w:ascii="仿宋" w:eastAsia="仿宋" w:hAnsi="仿宋" w:cs="仿宋" w:hint="eastAsia"/>
            <w:lang w:eastAsia="zh-CN"/>
          </w:rPr>
          <w:t>十八、发酵法生产特种保鲜剂-乳链菌肽项目变更管理</w:t>
        </w:r>
        <w:r>
          <w:tab/>
        </w:r>
        <w:r>
          <w:fldChar w:fldCharType="begin"/>
        </w:r>
        <w:r>
          <w:instrText xml:space="preserve"> PAGEREF _Toc31586 \h </w:instrText>
        </w:r>
        <w:r>
          <w:fldChar w:fldCharType="separate"/>
        </w:r>
        <w:r>
          <w:t>85</w:t>
        </w:r>
        <w:r>
          <w:fldChar w:fldCharType="end"/>
        </w:r>
      </w:hyperlink>
    </w:p>
    <w:p>
      <w:pPr>
        <w:pStyle w:val="TOC2"/>
        <w:tabs>
          <w:tab w:val="right" w:leader="dot" w:pos="8306"/>
        </w:tabs>
      </w:pPr>
      <w:hyperlink w:anchor="_Toc9129" w:history="1">
        <w:r>
          <w:rPr>
            <w:rFonts w:ascii="仿宋" w:eastAsia="仿宋" w:hAnsi="仿宋" w:cs="仿宋" w:hint="eastAsia"/>
            <w:lang w:eastAsia="zh-CN"/>
          </w:rPr>
          <w:t>(一)、变更申请与评估</w:t>
        </w:r>
        <w:r>
          <w:tab/>
        </w:r>
        <w:r>
          <w:fldChar w:fldCharType="begin"/>
        </w:r>
        <w:r>
          <w:instrText xml:space="preserve"> PAGEREF _Toc9129 \h </w:instrText>
        </w:r>
        <w:r>
          <w:fldChar w:fldCharType="separate"/>
        </w:r>
        <w:r>
          <w:t>85</w:t>
        </w:r>
        <w:r>
          <w:fldChar w:fldCharType="end"/>
        </w:r>
      </w:hyperlink>
    </w:p>
    <w:p>
      <w:pPr>
        <w:pStyle w:val="TOC2"/>
        <w:tabs>
          <w:tab w:val="right" w:leader="dot" w:pos="8306"/>
        </w:tabs>
      </w:pPr>
      <w:hyperlink w:anchor="_Toc2814" w:history="1">
        <w:r>
          <w:rPr>
            <w:rFonts w:ascii="仿宋" w:eastAsia="仿宋" w:hAnsi="仿宋" w:cs="仿宋" w:hint="eastAsia"/>
            <w:lang w:eastAsia="zh-CN"/>
          </w:rPr>
          <w:t>(二)、变更实施与控制</w:t>
        </w:r>
        <w:r>
          <w:tab/>
        </w:r>
        <w:r>
          <w:fldChar w:fldCharType="begin"/>
        </w:r>
        <w:r>
          <w:instrText xml:space="preserve"> PAGEREF _Toc2814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474"/>
      <w:r>
        <w:rPr>
          <w:rFonts w:ascii="仿宋" w:eastAsia="仿宋" w:hAnsi="仿宋" w:cs="仿宋" w:hint="eastAsia"/>
          <w:sz w:val="28"/>
          <w:lang w:eastAsia="zh-CN"/>
        </w:rPr>
        <w:t>一、发酵法生产特种保鲜剂-乳链菌肽项目选址可行性分析</w:t>
      </w:r>
      <w:bookmarkEnd w:id="2"/>
    </w:p>
    <w:p>
      <w:pPr>
        <w:pStyle w:val="Heading2"/>
        <w:rPr>
          <w:rFonts w:ascii="仿宋" w:eastAsia="仿宋" w:hAnsi="仿宋" w:cs="仿宋" w:hint="eastAsia"/>
          <w:lang w:eastAsia="zh-CN"/>
        </w:rPr>
      </w:pPr>
      <w:bookmarkStart w:id="3" w:name="_Toc8250"/>
      <w:r>
        <w:rPr>
          <w:rFonts w:ascii="仿宋" w:eastAsia="仿宋" w:hAnsi="仿宋" w:cs="仿宋" w:hint="eastAsia"/>
          <w:lang w:eastAsia="zh-CN"/>
        </w:rPr>
        <w:t>(一)、发酵法生产特种保鲜剂-乳链菌肽项目选址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该发酵法生产特种保鲜剂-乳链菌肽项目选址位于XX省XX市XX区XXX街道</w:t>
      </w:r>
    </w:p>
    <w:p>
      <w:pPr>
        <w:pStyle w:val="Heading2"/>
        <w:ind w:firstLine="560" w:firstLineChars="200"/>
        <w:rPr>
          <w:rFonts w:ascii="仿宋" w:eastAsia="仿宋" w:hAnsi="仿宋" w:cs="仿宋" w:hint="eastAsia"/>
          <w:sz w:val="28"/>
          <w:lang w:eastAsia="zh-CN"/>
        </w:rPr>
      </w:pPr>
      <w:bookmarkStart w:id="4" w:name="_Toc987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发酵法生产特种保鲜剂-乳链菌肽项目的征地面积将根据发酵法生产特种保鲜剂-乳链菌肽项目的实际规模和需求进行精确规划。具体面积XXX平方米，旨在确保发酵法生产特种保鲜剂-乳链菌肽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净用地面积是在征地面积基础上去除不可利用面积后的实际可开发用地。具体面积XXX平方米，考虑到环保、交通、安全等多方面因素，以确保发酵法生产特种保鲜剂-乳链菌肽项目在整体利用效率上达到最优。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发酵法生产特种保鲜剂-乳链菌肽项目计划建设的建筑总规模具体面积XXX平方米。这一规模的确定综合考虑了发酵法生产特种保鲜剂-乳链菌肽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发酵法生产特种保鲜剂-乳链菌肽项目用地中被规划为绿地的比例。具体面积XXX平方米，旨在通过合理规划绿地，改善发酵法生产特种保鲜剂-乳链菌肽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容积率是用地上可以建设的建筑总体积与用地面积之比。具体面积XXX，通过合理的容积率规划，确保发酵法生产特种保鲜剂-乳链菌肽项目建筑规模与周边环境和谐共生。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发酵法生产特种保鲜剂-乳链菌肽项目选址与当地城市规划相一致，具体面积XXX平方米。通过与城市规划部门深入沟通，确保发酵法生产特种保鲜剂-乳链菌肽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7. 产业政策符合性： 充分了解并确保发酵法生产特种保鲜剂-乳链菌肽项目选址符合当地产业政策，具体面积XXX平方米。这包括发酵法生产特种保鲜剂-乳链菌肽项目对当地经济的促进作用，以及对相关产业的带动效应，确保发酵法生产特种保鲜剂-乳链菌肽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发酵法生产特种保鲜剂-乳链菌肽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发酵法生产特种保鲜剂-乳链菌肽项目选址具备必要的公共设施配套，具体面积XXX平方米。这包括交通便利性、教育、医疗等基础设施，以提高居民生活品质，使得发酵法生产特种保鲜剂-乳链菌肽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考虑用地总体要求对当地社会稳定性的影响，具体面积XXX平方米。通过深入了解当地社区反馈，确保发酵法生产特种保鲜剂-乳链菌肽项目的选址和建设过程对当地社会和谐稳定产生积极作用。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发酵法生产特种保鲜剂-乳链菌肽项目选址不仅符合法规和规划，还在实际操作中具有可行性。这一全面规划将为发酵法生产特种保鲜剂-乳链菌肽项目的成功实施提供坚实的基础，确保发酵法生产特种保鲜剂-乳链菌肽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74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发酵法生产特种保鲜剂-乳链菌肽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发酵法生产特种保鲜剂-乳链菌肽项目的设备规划和空间设计中，我们将采取灵活设备布局的措施。设备布局将根据实际需求进行灵活设计，避免不必要的浪费。通过合理规划设备摆放位置，我们将提高设备的利用率，减少设备间距，以确保发酵法生产特种保鲜剂-乳链菌肽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进一步，我们计划在发酵法生产特种保鲜剂-乳链菌肽项目内部引入共享设施的概念，例如共享会议室、办公区等。通过这种方式，我们可以减少对资源的重复建设，提高资源共享效率，从而减小发酵法生产特种保鲜剂-乳链菌肽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99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发酵法生产特种保鲜剂-乳链菌肽项目的总图布置中，我们将不同功能区域进行明确的规划，以最大程度满足发酵法生产特种保鲜剂-乳链菌肽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39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发酵法生产特种保鲜剂-乳链菌肽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发酵法生产特种保鲜剂-乳链菌肽项目对环境的影响是综合评价的重要因素之一。我们将详细考虑选址周边的自然环境、生态保护区、水源地等情况，确保发酵法生产特种保鲜剂-乳链菌肽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发酵法生产特种保鲜剂-乳链菌肽项目所在地的相关政策，确保发酵法生产特种保鲜剂-乳链菌肽项目的规划和运营与当地法规相符，降低不必要的法律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考虑到社会稳定性对企业运营的重要性，我们将评估选址地区的社会安全情况、劳工关系、社区反馈等方面，以确保发酵法生产特种保鲜剂-乳链菌肽项目的建设和运营不会受到社会稳定性的负面影响。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最后，我们将综合考虑用地成本，包括土地购置费用、土地开发成本等。通过对用地成本的详细评估，我们能够做出更为精确的经济效益分析，为发酵法生产特种保鲜剂-乳链菌肽项目的投资决策提供有力支持。</w:t>
      </w:r>
    </w:p>
    <w:p>
      <w:pPr>
        <w:pStyle w:val="Heading1"/>
        <w:ind w:firstLine="560" w:firstLineChars="200"/>
        <w:rPr>
          <w:rFonts w:ascii="仿宋" w:eastAsia="仿宋" w:hAnsi="仿宋" w:cs="仿宋" w:hint="eastAsia"/>
          <w:sz w:val="28"/>
          <w:lang w:eastAsia="zh-CN"/>
        </w:rPr>
      </w:pPr>
      <w:bookmarkStart w:id="8" w:name="_Toc18877"/>
      <w:r>
        <w:rPr>
          <w:rFonts w:ascii="仿宋" w:eastAsia="仿宋" w:hAnsi="仿宋" w:cs="仿宋" w:hint="eastAsia"/>
          <w:sz w:val="28"/>
          <w:lang w:eastAsia="zh-CN"/>
        </w:rPr>
        <w:t>二、发酵法生产特种保鲜剂-乳链菌肽项目文档管理</w:t>
      </w:r>
      <w:bookmarkEnd w:id="8"/>
    </w:p>
    <w:p>
      <w:pPr>
        <w:pStyle w:val="Heading2"/>
        <w:rPr>
          <w:rFonts w:ascii="仿宋" w:eastAsia="仿宋" w:hAnsi="仿宋" w:cs="仿宋" w:hint="eastAsia"/>
          <w:lang w:eastAsia="zh-CN"/>
        </w:rPr>
      </w:pPr>
      <w:bookmarkStart w:id="9" w:name="_Toc1413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发酵法生产特种保鲜剂-乳链菌肽项目高度重视文档的质量和准确性，以支持发酵法生产特种保鲜剂-乳链菌肽项目的各项活动和决策。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文档的编制始于发酵法生产特种保鲜剂-乳链菌肽项目计划的初期，我们制定了详细的文档编制计划，明确了每个文档的内容、格式和编写责任人。在发酵法生产特种保鲜剂-乳链菌肽项目启动阶段，我们首先编制了发酵法生产特种保鲜剂-乳链菌肽项目章程，明确定义了发酵法生产特种保鲜剂-乳链菌肽项目的目标、范围、风险等关键要素。随后，发酵法生产特种保鲜剂-乳链菌肽项目团队根据计划陆续编制了需求文档、设计文档、测试文档等各类文档，确保发酵法生产特种保鲜剂-乳链菌肽项目的每个阶段都有清晰的文档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发酵法生产特种保鲜剂-乳链菌肽项目管理中的重要环节，旨在确保发酵法生产特种保鲜剂-乳链菌肽项目文档符合质量标准和发酵法生产特种保鲜剂-乳链菌肽项目需求。在发酵法生产特种保鲜剂-乳链菌肽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酵法生产特种保鲜剂-乳链菌肽项目相关利益方和专业领域的专家对文档进行独立审查。这有助于获取更全面、客观的反馈，确保发酵法生产特种保鲜剂-乳链菌肽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在文档编制与审查方面建立了严格的管理机制，通过规范的流程和多维度的审查，确保发酵法生产特种保鲜剂-乳链菌肽项目文档的质量、准确性和可靠性，为发酵法生产特种保鲜剂-乳链菌肽项目的顺利推进提供了有力支持。</w:t>
      </w:r>
    </w:p>
    <w:p>
      <w:pPr>
        <w:pStyle w:val="Heading2"/>
        <w:ind w:firstLine="560" w:firstLineChars="200"/>
        <w:rPr>
          <w:rFonts w:ascii="仿宋" w:eastAsia="仿宋" w:hAnsi="仿宋" w:cs="仿宋" w:hint="eastAsia"/>
          <w:sz w:val="28"/>
          <w:lang w:eastAsia="zh-CN"/>
        </w:rPr>
      </w:pPr>
      <w:bookmarkStart w:id="10" w:name="_Toc1290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在发酵法生产特种保鲜剂-乳链菌肽项目中，我们致力于优化文档发布与分发过程，以确保信息的高效传递和团队间协作的顺畅进行。以下是我们采取的关键优化策略：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我们通过多渠道发布文档，包括电子邮件、发酵法生产特种保鲜剂-乳链菌肽项目管理平台、内部网站等，以满足不同团队成员的偏好和需求。多渠道发布确保了信息的全面覆盖。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我们采用了精细的权限控制，确保只有授权人员可以访问敏感信息。这种安全措施保护了发酵法生产特种保鲜剂-乳链菌肽项目文档的机密性，防止了未经授权的信息泄露。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814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发酵法生产特种保鲜剂-乳链菌肽项目生命周期中一个至关重要的环节，直接关系到发酵法生产特种保鲜剂-乳链菌肽项目信息的长期保存和历史记录的完整性。在发酵法生产特种保鲜剂-乳链菌肽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7533"/>
      <w:r>
        <w:rPr>
          <w:rFonts w:ascii="仿宋" w:eastAsia="仿宋" w:hAnsi="仿宋" w:cs="仿宋" w:hint="eastAsia"/>
          <w:sz w:val="28"/>
          <w:lang w:eastAsia="zh-CN"/>
        </w:rPr>
        <w:t>三、发酵法生产特种保鲜剂-乳链菌肽项目危机管理</w:t>
      </w:r>
      <w:bookmarkEnd w:id="12"/>
    </w:p>
    <w:p>
      <w:pPr>
        <w:pStyle w:val="Heading2"/>
        <w:rPr>
          <w:rFonts w:ascii="仿宋" w:eastAsia="仿宋" w:hAnsi="仿宋" w:cs="仿宋" w:hint="eastAsia"/>
          <w:lang w:eastAsia="zh-CN"/>
        </w:rPr>
      </w:pPr>
      <w:bookmarkStart w:id="13" w:name="_Toc2947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发酵法生产特种保鲜剂-乳链菌肽项目危机管理中，危机预警与识别是确保发酵法生产特种保鲜剂-乳链菌肽项目稳健运行的核心步骤。通过建立全面的监测机制，发酵法生产特种保鲜剂-乳链菌肽项目团队旨在及时发现和理解潜在的风险和危机因素，以便采取及时的预防和应对措施，确保发酵法生产特种保鲜剂-乳链菌肽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酵法生产特种保鲜剂-乳链菌肽项目团队全面分析了整个发酵法生产特种保鲜剂-乳链菌肽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发酵法生产特种保鲜剂-乳链菌肽项目团队着重于明确定义发酵法生产特种保鲜剂-乳链菌肽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发酵法生产特种保鲜剂-乳链菌肽项目进展的持续监控，团队能够及时发现潜在问题并作出迅速反应。发酵法生产特种保鲜剂-乳链菌肽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发酵法生产特种保鲜剂-乳链菌肽项目得以更有序、可控地推进。</w:t>
      </w:r>
    </w:p>
    <w:p>
      <w:pPr>
        <w:pStyle w:val="Heading2"/>
        <w:ind w:firstLine="560" w:firstLineChars="200"/>
        <w:rPr>
          <w:rFonts w:ascii="仿宋" w:eastAsia="仿宋" w:hAnsi="仿宋" w:cs="仿宋" w:hint="eastAsia"/>
          <w:sz w:val="28"/>
          <w:lang w:eastAsia="zh-CN"/>
        </w:rPr>
      </w:pPr>
      <w:bookmarkStart w:id="14" w:name="_Toc1009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在危机发生时，发酵法生产特种保鲜剂-乳链菌肽项目团队立即行动，成立了应急小组。该小组的任务是迅速制定并实施紧急应对措施，以最小化潜在损失。以下是采取的主要措施：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暂停发酵法生产特种保鲜剂-乳链菌肽项目进度：为遏制危机蔓延，发酵法生产特种保鲜剂-乳链菌肽项目暂时停止进行，以便全面评估当前状况。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资源重新分配：重新评估发酵法生产特种保鲜剂-乳链菌肽项目资源的分配，确保最大限度地减小损失。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实时沟通：与关键利益相关者建立实时沟通机制，向他们传递发酵法生产特种保鲜剂-乳链菌肽项目危机的实际状况，保障发酵法生产特种保鲜剂-乳链菌肽项目核心利益。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在紧急应对的同时，发酵法生产特种保鲜剂-乳链菌肽项目团队强调了团队协作和有效沟通的重要性。以下是团队协作的关键举措：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信息共享机制：建立了信息共享平台，确保团队成员能够及时获取发酵法生产特种保鲜剂-乳链菌肽项目危机的实时信息。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领导者沟通：发酵法生产特种保鲜剂-乳链菌肽项目领导者通过定期会议和即时沟通工具，指导团队应对危机，保持团队稳定运行。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随着危机得到初步控制，发酵法生产特种保鲜剂-乳链菌肽项目团队转向制定恢复计划，以确保发酵法生产特种保鲜剂-乳链菌肽项目能够从中迅速恢复。主要恢复计划包括：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修复受损的进度计划：重新评估发酵法生产特种保鲜剂-乳链菌肽项目进度，制定修复计划，确保发酵法生产特种保鲜剂-乳链菌肽项目尽快回归正常进程。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重新调整资源分配：优化资源分配，确保发酵法生产特种保鲜剂-乳链菌肽项目在有限资源下高效运转。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风险管理机制加强：对发酵法生产特种保鲜剂-乳链菌肽项目风险进行全面评估，制定更强化的风险管理策略，以预防未来可能的危机。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6072"/>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24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发酵法生产特种保鲜剂-乳链菌肽项目的主要产品是XXXX，预计年产值为XXX万元。这一产品在市场中占据着重要的地位，其广泛的应用范围使得该发酵法生产特种保鲜剂-乳链菌肽项目的市场前景非常广阔。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发酵法生产特种保鲜剂-乳链菌肽项目的xxx产品作为重要的原材料之一，将在多个领域发挥关键作用。其在建筑、交通、能源等方面的广泛应用将为整个产业链提供强大的支持，形成产业协同效应。发酵法生产特种保鲜剂-乳链菌肽项目的年产值XXX万XXX万XXX万万元不仅反映了其在市场上的巨大潜力，更预示着它对国民经济的积极贡献。这种关联度高、涉及面广的产业关系，使得该发酵法生产特种保鲜剂-乳链菌肽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https://d.book118.com/515121120000011102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发酵法生产特种保鲜剂-乳链菌肽项目计划设计方案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F1215C"/>
    <w:rsid w:val="46F121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121120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2024-01-30T14:49:00Z</dcterms:created>
  <dcterms:modified xsi:type="dcterms:W3CDTF">2024-01-30T14:49:20Z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B3F4E5DE0C63462F8E24980231E7EB0F_11</vt:lpwstr>
  </property>
  <property fmtid="{D5CDD505-2E9C-101B-9397-08002B2CF9AE}" pid="3" name="KSOProductBuildVer">
    <vt:lpwstr>2052-12.1.0.16250</vt:lpwstr>
  </property>
</Properties>
</file>