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会展物流项目构思建设方案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5253" w:history="1">
        <w:r>
          <w:rPr>
            <w:rFonts w:ascii="仿宋" w:eastAsia="仿宋" w:hAnsi="仿宋" w:cs="仿宋" w:hint="eastAsia"/>
            <w:lang w:eastAsia="zh-CN"/>
          </w:rPr>
          <w:t>前言</w:t>
        </w:r>
        <w:r>
          <w:tab/>
        </w:r>
        <w:r>
          <w:fldChar w:fldCharType="begin"/>
        </w:r>
        <w:r>
          <w:instrText xml:space="preserve"> PAGEREF _Toc25253 \h </w:instrText>
        </w:r>
        <w:r>
          <w:fldChar w:fldCharType="separate"/>
        </w:r>
        <w:r>
          <w:t>3</w:t>
        </w:r>
        <w:r>
          <w:fldChar w:fldCharType="end"/>
        </w:r>
      </w:hyperlink>
    </w:p>
    <w:p>
      <w:pPr>
        <w:pStyle w:val="TOC1"/>
        <w:tabs>
          <w:tab w:val="right" w:leader="dot" w:pos="8306"/>
        </w:tabs>
      </w:pPr>
      <w:hyperlink w:anchor="_Toc10647" w:history="1">
        <w:r>
          <w:rPr>
            <w:rFonts w:ascii="仿宋" w:eastAsia="仿宋" w:hAnsi="仿宋" w:cs="仿宋" w:hint="eastAsia"/>
            <w:lang w:eastAsia="zh-CN"/>
          </w:rPr>
          <w:t>一、建设风险评估分析</w:t>
        </w:r>
        <w:r>
          <w:tab/>
        </w:r>
        <w:r>
          <w:fldChar w:fldCharType="begin"/>
        </w:r>
        <w:r>
          <w:instrText xml:space="preserve"> PAGEREF _Toc10647 \h </w:instrText>
        </w:r>
        <w:r>
          <w:fldChar w:fldCharType="separate"/>
        </w:r>
        <w:r>
          <w:t>3</w:t>
        </w:r>
        <w:r>
          <w:fldChar w:fldCharType="end"/>
        </w:r>
      </w:hyperlink>
    </w:p>
    <w:p>
      <w:pPr>
        <w:pStyle w:val="TOC2"/>
        <w:tabs>
          <w:tab w:val="right" w:leader="dot" w:pos="8306"/>
        </w:tabs>
      </w:pPr>
      <w:hyperlink w:anchor="_Toc19744" w:history="1">
        <w:r>
          <w:rPr>
            <w:rFonts w:ascii="仿宋" w:eastAsia="仿宋" w:hAnsi="仿宋" w:cs="仿宋" w:hint="eastAsia"/>
            <w:lang w:eastAsia="zh-CN"/>
          </w:rPr>
          <w:t>(一)、政策风险分析</w:t>
        </w:r>
        <w:r>
          <w:tab/>
        </w:r>
        <w:r>
          <w:fldChar w:fldCharType="begin"/>
        </w:r>
        <w:r>
          <w:instrText xml:space="preserve"> PAGEREF _Toc19744 \h </w:instrText>
        </w:r>
        <w:r>
          <w:fldChar w:fldCharType="separate"/>
        </w:r>
        <w:r>
          <w:t>3</w:t>
        </w:r>
        <w:r>
          <w:fldChar w:fldCharType="end"/>
        </w:r>
      </w:hyperlink>
    </w:p>
    <w:p>
      <w:pPr>
        <w:pStyle w:val="TOC2"/>
        <w:tabs>
          <w:tab w:val="right" w:leader="dot" w:pos="8306"/>
        </w:tabs>
      </w:pPr>
      <w:hyperlink w:anchor="_Toc9685" w:history="1">
        <w:r>
          <w:rPr>
            <w:rFonts w:ascii="仿宋" w:eastAsia="仿宋" w:hAnsi="仿宋" w:cs="仿宋" w:hint="eastAsia"/>
            <w:lang w:eastAsia="zh-CN"/>
          </w:rPr>
          <w:t>(二)、社会风险分析</w:t>
        </w:r>
        <w:r>
          <w:tab/>
        </w:r>
        <w:r>
          <w:fldChar w:fldCharType="begin"/>
        </w:r>
        <w:r>
          <w:instrText xml:space="preserve"> PAGEREF _Toc9685 \h </w:instrText>
        </w:r>
        <w:r>
          <w:fldChar w:fldCharType="separate"/>
        </w:r>
        <w:r>
          <w:t>4</w:t>
        </w:r>
        <w:r>
          <w:fldChar w:fldCharType="end"/>
        </w:r>
      </w:hyperlink>
    </w:p>
    <w:p>
      <w:pPr>
        <w:pStyle w:val="TOC2"/>
        <w:tabs>
          <w:tab w:val="right" w:leader="dot" w:pos="8306"/>
        </w:tabs>
      </w:pPr>
      <w:hyperlink w:anchor="_Toc3194" w:history="1">
        <w:r>
          <w:rPr>
            <w:rFonts w:ascii="仿宋" w:eastAsia="仿宋" w:hAnsi="仿宋" w:cs="仿宋" w:hint="eastAsia"/>
            <w:lang w:eastAsia="zh-CN"/>
          </w:rPr>
          <w:t>(三)、市场风险分析</w:t>
        </w:r>
        <w:r>
          <w:tab/>
        </w:r>
        <w:r>
          <w:fldChar w:fldCharType="begin"/>
        </w:r>
        <w:r>
          <w:instrText xml:space="preserve"> PAGEREF _Toc3194 \h </w:instrText>
        </w:r>
        <w:r>
          <w:fldChar w:fldCharType="separate"/>
        </w:r>
        <w:r>
          <w:t>6</w:t>
        </w:r>
        <w:r>
          <w:fldChar w:fldCharType="end"/>
        </w:r>
      </w:hyperlink>
    </w:p>
    <w:p>
      <w:pPr>
        <w:pStyle w:val="TOC2"/>
        <w:tabs>
          <w:tab w:val="right" w:leader="dot" w:pos="8306"/>
        </w:tabs>
      </w:pPr>
      <w:hyperlink w:anchor="_Toc5679" w:history="1">
        <w:r>
          <w:rPr>
            <w:rFonts w:ascii="仿宋" w:eastAsia="仿宋" w:hAnsi="仿宋" w:cs="仿宋" w:hint="eastAsia"/>
            <w:lang w:eastAsia="zh-CN"/>
          </w:rPr>
          <w:t>(四)、资金风险分析</w:t>
        </w:r>
        <w:r>
          <w:tab/>
        </w:r>
        <w:r>
          <w:fldChar w:fldCharType="begin"/>
        </w:r>
        <w:r>
          <w:instrText xml:space="preserve"> PAGEREF _Toc5679 \h </w:instrText>
        </w:r>
        <w:r>
          <w:fldChar w:fldCharType="separate"/>
        </w:r>
        <w:r>
          <w:t>6</w:t>
        </w:r>
        <w:r>
          <w:fldChar w:fldCharType="end"/>
        </w:r>
      </w:hyperlink>
    </w:p>
    <w:p>
      <w:pPr>
        <w:pStyle w:val="TOC2"/>
        <w:tabs>
          <w:tab w:val="right" w:leader="dot" w:pos="8306"/>
        </w:tabs>
      </w:pPr>
      <w:hyperlink w:anchor="_Toc20557" w:history="1">
        <w:r>
          <w:rPr>
            <w:rFonts w:ascii="仿宋" w:eastAsia="仿宋" w:hAnsi="仿宋" w:cs="仿宋" w:hint="eastAsia"/>
            <w:lang w:eastAsia="zh-CN"/>
          </w:rPr>
          <w:t>(五)、技术风险分析</w:t>
        </w:r>
        <w:r>
          <w:tab/>
        </w:r>
        <w:r>
          <w:fldChar w:fldCharType="begin"/>
        </w:r>
        <w:r>
          <w:instrText xml:space="preserve"> PAGEREF _Toc20557 \h </w:instrText>
        </w:r>
        <w:r>
          <w:fldChar w:fldCharType="separate"/>
        </w:r>
        <w:r>
          <w:t>8</w:t>
        </w:r>
        <w:r>
          <w:fldChar w:fldCharType="end"/>
        </w:r>
      </w:hyperlink>
    </w:p>
    <w:p>
      <w:pPr>
        <w:pStyle w:val="TOC2"/>
        <w:tabs>
          <w:tab w:val="right" w:leader="dot" w:pos="8306"/>
        </w:tabs>
      </w:pPr>
      <w:hyperlink w:anchor="_Toc11180" w:history="1">
        <w:r>
          <w:rPr>
            <w:rFonts w:ascii="仿宋" w:eastAsia="仿宋" w:hAnsi="仿宋" w:cs="仿宋" w:hint="eastAsia"/>
            <w:lang w:eastAsia="zh-CN"/>
          </w:rPr>
          <w:t>(六)、财务风险分析</w:t>
        </w:r>
        <w:r>
          <w:tab/>
        </w:r>
        <w:r>
          <w:fldChar w:fldCharType="begin"/>
        </w:r>
        <w:r>
          <w:instrText xml:space="preserve"> PAGEREF _Toc11180 \h </w:instrText>
        </w:r>
        <w:r>
          <w:fldChar w:fldCharType="separate"/>
        </w:r>
        <w:r>
          <w:t>9</w:t>
        </w:r>
        <w:r>
          <w:fldChar w:fldCharType="end"/>
        </w:r>
      </w:hyperlink>
    </w:p>
    <w:p>
      <w:pPr>
        <w:pStyle w:val="TOC2"/>
        <w:tabs>
          <w:tab w:val="right" w:leader="dot" w:pos="8306"/>
        </w:tabs>
      </w:pPr>
      <w:hyperlink w:anchor="_Toc3605" w:history="1">
        <w:r>
          <w:rPr>
            <w:rFonts w:ascii="仿宋" w:eastAsia="仿宋" w:hAnsi="仿宋" w:cs="仿宋" w:hint="eastAsia"/>
            <w:lang w:eastAsia="zh-CN"/>
          </w:rPr>
          <w:t>(七)、管理风险分析</w:t>
        </w:r>
        <w:r>
          <w:tab/>
        </w:r>
        <w:r>
          <w:fldChar w:fldCharType="begin"/>
        </w:r>
        <w:r>
          <w:instrText xml:space="preserve"> PAGEREF _Toc3605 \h </w:instrText>
        </w:r>
        <w:r>
          <w:fldChar w:fldCharType="separate"/>
        </w:r>
        <w:r>
          <w:t>11</w:t>
        </w:r>
        <w:r>
          <w:fldChar w:fldCharType="end"/>
        </w:r>
      </w:hyperlink>
    </w:p>
    <w:p>
      <w:pPr>
        <w:pStyle w:val="TOC2"/>
        <w:tabs>
          <w:tab w:val="right" w:leader="dot" w:pos="8306"/>
        </w:tabs>
      </w:pPr>
      <w:hyperlink w:anchor="_Toc5177" w:history="1">
        <w:r>
          <w:rPr>
            <w:rFonts w:ascii="仿宋" w:eastAsia="仿宋" w:hAnsi="仿宋" w:cs="仿宋" w:hint="eastAsia"/>
            <w:lang w:eastAsia="zh-CN"/>
          </w:rPr>
          <w:t>(八)、其它风险分析</w:t>
        </w:r>
        <w:r>
          <w:tab/>
        </w:r>
        <w:r>
          <w:fldChar w:fldCharType="begin"/>
        </w:r>
        <w:r>
          <w:instrText xml:space="preserve"> PAGEREF _Toc5177 \h </w:instrText>
        </w:r>
        <w:r>
          <w:fldChar w:fldCharType="separate"/>
        </w:r>
        <w:r>
          <w:t>12</w:t>
        </w:r>
        <w:r>
          <w:fldChar w:fldCharType="end"/>
        </w:r>
      </w:hyperlink>
    </w:p>
    <w:p>
      <w:pPr>
        <w:pStyle w:val="TOC2"/>
        <w:tabs>
          <w:tab w:val="right" w:leader="dot" w:pos="8306"/>
        </w:tabs>
      </w:pPr>
      <w:hyperlink w:anchor="_Toc6372" w:history="1">
        <w:r>
          <w:rPr>
            <w:rFonts w:ascii="仿宋" w:eastAsia="仿宋" w:hAnsi="仿宋" w:cs="仿宋" w:hint="eastAsia"/>
            <w:lang w:eastAsia="zh-CN"/>
          </w:rPr>
          <w:t>(九)、社会影响评估</w:t>
        </w:r>
        <w:r>
          <w:tab/>
        </w:r>
        <w:r>
          <w:fldChar w:fldCharType="begin"/>
        </w:r>
        <w:r>
          <w:instrText xml:space="preserve"> PAGEREF _Toc6372 \h </w:instrText>
        </w:r>
        <w:r>
          <w:fldChar w:fldCharType="separate"/>
        </w:r>
        <w:r>
          <w:t>13</w:t>
        </w:r>
        <w:r>
          <w:fldChar w:fldCharType="end"/>
        </w:r>
      </w:hyperlink>
    </w:p>
    <w:p>
      <w:pPr>
        <w:pStyle w:val="TOC1"/>
        <w:tabs>
          <w:tab w:val="right" w:leader="dot" w:pos="8306"/>
        </w:tabs>
      </w:pPr>
      <w:hyperlink w:anchor="_Toc10258" w:history="1">
        <w:r>
          <w:rPr>
            <w:rFonts w:ascii="仿宋" w:eastAsia="仿宋" w:hAnsi="仿宋" w:cs="仿宋" w:hint="eastAsia"/>
            <w:lang w:eastAsia="zh-CN"/>
          </w:rPr>
          <w:t>二、发展规划、产业政策和行业准入分析</w:t>
        </w:r>
        <w:r>
          <w:tab/>
        </w:r>
        <w:r>
          <w:fldChar w:fldCharType="begin"/>
        </w:r>
        <w:r>
          <w:instrText xml:space="preserve"> PAGEREF _Toc10258 \h </w:instrText>
        </w:r>
        <w:r>
          <w:fldChar w:fldCharType="separate"/>
        </w:r>
        <w:r>
          <w:t>15</w:t>
        </w:r>
        <w:r>
          <w:fldChar w:fldCharType="end"/>
        </w:r>
      </w:hyperlink>
    </w:p>
    <w:p>
      <w:pPr>
        <w:pStyle w:val="TOC2"/>
        <w:tabs>
          <w:tab w:val="right" w:leader="dot" w:pos="8306"/>
        </w:tabs>
      </w:pPr>
      <w:hyperlink w:anchor="_Toc15276" w:history="1">
        <w:r>
          <w:rPr>
            <w:rFonts w:ascii="仿宋" w:eastAsia="仿宋" w:hAnsi="仿宋" w:cs="仿宋" w:hint="eastAsia"/>
            <w:lang w:eastAsia="zh-CN"/>
          </w:rPr>
          <w:t>(一)、发展规划分析</w:t>
        </w:r>
        <w:r>
          <w:tab/>
        </w:r>
        <w:r>
          <w:fldChar w:fldCharType="begin"/>
        </w:r>
        <w:r>
          <w:instrText xml:space="preserve"> PAGEREF _Toc15276 \h </w:instrText>
        </w:r>
        <w:r>
          <w:fldChar w:fldCharType="separate"/>
        </w:r>
        <w:r>
          <w:t>15</w:t>
        </w:r>
        <w:r>
          <w:fldChar w:fldCharType="end"/>
        </w:r>
      </w:hyperlink>
    </w:p>
    <w:p>
      <w:pPr>
        <w:pStyle w:val="TOC2"/>
        <w:tabs>
          <w:tab w:val="right" w:leader="dot" w:pos="8306"/>
        </w:tabs>
      </w:pPr>
      <w:hyperlink w:anchor="_Toc13151" w:history="1">
        <w:r>
          <w:rPr>
            <w:rFonts w:ascii="仿宋" w:eastAsia="仿宋" w:hAnsi="仿宋" w:cs="仿宋" w:hint="eastAsia"/>
            <w:lang w:eastAsia="zh-CN"/>
          </w:rPr>
          <w:t>(二)、产业政策分析</w:t>
        </w:r>
        <w:r>
          <w:tab/>
        </w:r>
        <w:r>
          <w:fldChar w:fldCharType="begin"/>
        </w:r>
        <w:r>
          <w:instrText xml:space="preserve"> PAGEREF _Toc13151 \h </w:instrText>
        </w:r>
        <w:r>
          <w:fldChar w:fldCharType="separate"/>
        </w:r>
        <w:r>
          <w:t>17</w:t>
        </w:r>
        <w:r>
          <w:fldChar w:fldCharType="end"/>
        </w:r>
      </w:hyperlink>
    </w:p>
    <w:p>
      <w:pPr>
        <w:pStyle w:val="TOC2"/>
        <w:tabs>
          <w:tab w:val="right" w:leader="dot" w:pos="8306"/>
        </w:tabs>
      </w:pPr>
      <w:hyperlink w:anchor="_Toc4848" w:history="1">
        <w:r>
          <w:rPr>
            <w:rFonts w:ascii="仿宋" w:eastAsia="仿宋" w:hAnsi="仿宋" w:cs="仿宋" w:hint="eastAsia"/>
            <w:lang w:eastAsia="zh-CN"/>
          </w:rPr>
          <w:t>(三)、行业准入分析</w:t>
        </w:r>
        <w:r>
          <w:tab/>
        </w:r>
        <w:r>
          <w:fldChar w:fldCharType="begin"/>
        </w:r>
        <w:r>
          <w:instrText xml:space="preserve"> PAGEREF _Toc4848 \h </w:instrText>
        </w:r>
        <w:r>
          <w:fldChar w:fldCharType="separate"/>
        </w:r>
        <w:r>
          <w:t>19</w:t>
        </w:r>
        <w:r>
          <w:fldChar w:fldCharType="end"/>
        </w:r>
      </w:hyperlink>
    </w:p>
    <w:p>
      <w:pPr>
        <w:pStyle w:val="TOC1"/>
        <w:tabs>
          <w:tab w:val="right" w:leader="dot" w:pos="8306"/>
        </w:tabs>
      </w:pPr>
      <w:hyperlink w:anchor="_Toc17836" w:history="1">
        <w:r>
          <w:rPr>
            <w:rFonts w:ascii="仿宋" w:eastAsia="仿宋" w:hAnsi="仿宋" w:cs="仿宋" w:hint="eastAsia"/>
            <w:lang w:eastAsia="zh-CN"/>
          </w:rPr>
          <w:t>三、背景、必要性分析</w:t>
        </w:r>
        <w:r>
          <w:tab/>
        </w:r>
        <w:r>
          <w:fldChar w:fldCharType="begin"/>
        </w:r>
        <w:r>
          <w:instrText xml:space="preserve"> PAGEREF _Toc17836 \h </w:instrText>
        </w:r>
        <w:r>
          <w:fldChar w:fldCharType="separate"/>
        </w:r>
        <w:r>
          <w:t>20</w:t>
        </w:r>
        <w:r>
          <w:fldChar w:fldCharType="end"/>
        </w:r>
      </w:hyperlink>
    </w:p>
    <w:p>
      <w:pPr>
        <w:pStyle w:val="TOC2"/>
        <w:tabs>
          <w:tab w:val="right" w:leader="dot" w:pos="8306"/>
        </w:tabs>
      </w:pPr>
      <w:hyperlink w:anchor="_Toc2264" w:history="1">
        <w:r>
          <w:rPr>
            <w:rFonts w:ascii="仿宋" w:eastAsia="仿宋" w:hAnsi="仿宋" w:cs="仿宋" w:hint="eastAsia"/>
            <w:lang w:eastAsia="zh-CN"/>
          </w:rPr>
          <w:t>(一)、项目建设背景</w:t>
        </w:r>
        <w:r>
          <w:tab/>
        </w:r>
        <w:r>
          <w:fldChar w:fldCharType="begin"/>
        </w:r>
        <w:r>
          <w:instrText xml:space="preserve"> PAGEREF _Toc2264 \h </w:instrText>
        </w:r>
        <w:r>
          <w:fldChar w:fldCharType="separate"/>
        </w:r>
        <w:r>
          <w:t>20</w:t>
        </w:r>
        <w:r>
          <w:fldChar w:fldCharType="end"/>
        </w:r>
      </w:hyperlink>
    </w:p>
    <w:p>
      <w:pPr>
        <w:pStyle w:val="TOC2"/>
        <w:tabs>
          <w:tab w:val="right" w:leader="dot" w:pos="8306"/>
        </w:tabs>
      </w:pPr>
      <w:hyperlink w:anchor="_Toc32295" w:history="1">
        <w:r>
          <w:rPr>
            <w:rFonts w:ascii="仿宋" w:eastAsia="仿宋" w:hAnsi="仿宋" w:cs="仿宋" w:hint="eastAsia"/>
            <w:lang w:eastAsia="zh-CN"/>
          </w:rPr>
          <w:t>(二)、必要性分析</w:t>
        </w:r>
        <w:r>
          <w:tab/>
        </w:r>
        <w:r>
          <w:fldChar w:fldCharType="begin"/>
        </w:r>
        <w:r>
          <w:instrText xml:space="preserve"> PAGEREF _Toc32295 \h </w:instrText>
        </w:r>
        <w:r>
          <w:fldChar w:fldCharType="separate"/>
        </w:r>
        <w:r>
          <w:t>21</w:t>
        </w:r>
        <w:r>
          <w:fldChar w:fldCharType="end"/>
        </w:r>
      </w:hyperlink>
    </w:p>
    <w:p>
      <w:pPr>
        <w:pStyle w:val="TOC2"/>
        <w:tabs>
          <w:tab w:val="right" w:leader="dot" w:pos="8306"/>
        </w:tabs>
      </w:pPr>
      <w:hyperlink w:anchor="_Toc12022" w:history="1">
        <w:r>
          <w:rPr>
            <w:rFonts w:ascii="仿宋" w:eastAsia="仿宋" w:hAnsi="仿宋" w:cs="仿宋" w:hint="eastAsia"/>
            <w:lang w:eastAsia="zh-CN"/>
          </w:rPr>
          <w:t>(三)、项目建设有利条件</w:t>
        </w:r>
        <w:r>
          <w:tab/>
        </w:r>
        <w:r>
          <w:fldChar w:fldCharType="begin"/>
        </w:r>
        <w:r>
          <w:instrText xml:space="preserve"> PAGEREF _Toc12022 \h </w:instrText>
        </w:r>
        <w:r>
          <w:fldChar w:fldCharType="separate"/>
        </w:r>
        <w:r>
          <w:t>22</w:t>
        </w:r>
        <w:r>
          <w:fldChar w:fldCharType="end"/>
        </w:r>
      </w:hyperlink>
    </w:p>
    <w:p>
      <w:pPr>
        <w:pStyle w:val="TOC1"/>
        <w:tabs>
          <w:tab w:val="right" w:leader="dot" w:pos="8306"/>
        </w:tabs>
      </w:pPr>
      <w:hyperlink w:anchor="_Toc17095" w:history="1">
        <w:r>
          <w:rPr>
            <w:rFonts w:ascii="仿宋" w:eastAsia="仿宋" w:hAnsi="仿宋" w:cs="仿宋" w:hint="eastAsia"/>
            <w:lang w:eastAsia="zh-CN"/>
          </w:rPr>
          <w:t>四、项目监理与质量保证</w:t>
        </w:r>
        <w:r>
          <w:tab/>
        </w:r>
        <w:r>
          <w:fldChar w:fldCharType="begin"/>
        </w:r>
        <w:r>
          <w:instrText xml:space="preserve"> PAGEREF _Toc17095 \h </w:instrText>
        </w:r>
        <w:r>
          <w:fldChar w:fldCharType="separate"/>
        </w:r>
        <w:r>
          <w:t>24</w:t>
        </w:r>
        <w:r>
          <w:fldChar w:fldCharType="end"/>
        </w:r>
      </w:hyperlink>
    </w:p>
    <w:p>
      <w:pPr>
        <w:pStyle w:val="TOC2"/>
        <w:tabs>
          <w:tab w:val="right" w:leader="dot" w:pos="8306"/>
        </w:tabs>
      </w:pPr>
      <w:hyperlink w:anchor="_Toc19272" w:history="1">
        <w:r>
          <w:rPr>
            <w:rFonts w:ascii="仿宋" w:eastAsia="仿宋" w:hAnsi="仿宋" w:cs="仿宋" w:hint="eastAsia"/>
            <w:lang w:eastAsia="zh-CN"/>
          </w:rPr>
          <w:t>(一)、监理体系构建</w:t>
        </w:r>
        <w:r>
          <w:tab/>
        </w:r>
        <w:r>
          <w:fldChar w:fldCharType="begin"/>
        </w:r>
        <w:r>
          <w:instrText xml:space="preserve"> PAGEREF _Toc19272 \h </w:instrText>
        </w:r>
        <w:r>
          <w:fldChar w:fldCharType="separate"/>
        </w:r>
        <w:r>
          <w:t>24</w:t>
        </w:r>
        <w:r>
          <w:fldChar w:fldCharType="end"/>
        </w:r>
      </w:hyperlink>
    </w:p>
    <w:p>
      <w:pPr>
        <w:pStyle w:val="TOC2"/>
        <w:tabs>
          <w:tab w:val="right" w:leader="dot" w:pos="8306"/>
        </w:tabs>
      </w:pPr>
      <w:hyperlink w:anchor="_Toc466" w:history="1">
        <w:r>
          <w:rPr>
            <w:rFonts w:ascii="仿宋" w:eastAsia="仿宋" w:hAnsi="仿宋" w:cs="仿宋" w:hint="eastAsia"/>
            <w:lang w:eastAsia="zh-CN"/>
          </w:rPr>
          <w:t>(二)、质量保证体系实施</w:t>
        </w:r>
        <w:r>
          <w:tab/>
        </w:r>
        <w:r>
          <w:fldChar w:fldCharType="begin"/>
        </w:r>
        <w:r>
          <w:instrText xml:space="preserve"> PAGEREF _Toc466 \h </w:instrText>
        </w:r>
        <w:r>
          <w:fldChar w:fldCharType="separate"/>
        </w:r>
        <w:r>
          <w:t>25</w:t>
        </w:r>
        <w:r>
          <w:fldChar w:fldCharType="end"/>
        </w:r>
      </w:hyperlink>
    </w:p>
    <w:p>
      <w:pPr>
        <w:pStyle w:val="TOC2"/>
        <w:tabs>
          <w:tab w:val="right" w:leader="dot" w:pos="8306"/>
        </w:tabs>
      </w:pPr>
      <w:hyperlink w:anchor="_Toc23101" w:history="1">
        <w:r>
          <w:rPr>
            <w:rFonts w:ascii="仿宋" w:eastAsia="仿宋" w:hAnsi="仿宋" w:cs="仿宋" w:hint="eastAsia"/>
            <w:lang w:eastAsia="zh-CN"/>
          </w:rPr>
          <w:t>(三)、监理与质量控制流程</w:t>
        </w:r>
        <w:r>
          <w:tab/>
        </w:r>
        <w:r>
          <w:fldChar w:fldCharType="begin"/>
        </w:r>
        <w:r>
          <w:instrText xml:space="preserve"> PAGEREF _Toc23101 \h </w:instrText>
        </w:r>
        <w:r>
          <w:fldChar w:fldCharType="separate"/>
        </w:r>
        <w:r>
          <w:t>25</w:t>
        </w:r>
        <w:r>
          <w:fldChar w:fldCharType="end"/>
        </w:r>
      </w:hyperlink>
    </w:p>
    <w:p>
      <w:pPr>
        <w:pStyle w:val="TOC1"/>
        <w:tabs>
          <w:tab w:val="right" w:leader="dot" w:pos="8306"/>
        </w:tabs>
      </w:pPr>
      <w:hyperlink w:anchor="_Toc22613" w:history="1">
        <w:r>
          <w:rPr>
            <w:rFonts w:ascii="仿宋" w:eastAsia="仿宋" w:hAnsi="仿宋" w:cs="仿宋" w:hint="eastAsia"/>
            <w:lang w:eastAsia="zh-CN"/>
          </w:rPr>
          <w:t>五、环境和生态影响分析</w:t>
        </w:r>
        <w:r>
          <w:tab/>
        </w:r>
        <w:r>
          <w:fldChar w:fldCharType="begin"/>
        </w:r>
        <w:r>
          <w:instrText xml:space="preserve"> PAGEREF _Toc22613 \h </w:instrText>
        </w:r>
        <w:r>
          <w:fldChar w:fldCharType="separate"/>
        </w:r>
        <w:r>
          <w:t>26</w:t>
        </w:r>
        <w:r>
          <w:fldChar w:fldCharType="end"/>
        </w:r>
      </w:hyperlink>
    </w:p>
    <w:p>
      <w:pPr>
        <w:pStyle w:val="TOC2"/>
        <w:tabs>
          <w:tab w:val="right" w:leader="dot" w:pos="8306"/>
        </w:tabs>
      </w:pPr>
      <w:hyperlink w:anchor="_Toc5559" w:history="1">
        <w:r>
          <w:rPr>
            <w:rFonts w:ascii="仿宋" w:eastAsia="仿宋" w:hAnsi="仿宋" w:cs="仿宋" w:hint="eastAsia"/>
            <w:lang w:eastAsia="zh-CN"/>
          </w:rPr>
          <w:t>(一)、环境和生态现状</w:t>
        </w:r>
        <w:r>
          <w:tab/>
        </w:r>
        <w:r>
          <w:fldChar w:fldCharType="begin"/>
        </w:r>
        <w:r>
          <w:instrText xml:space="preserve"> PAGEREF _Toc5559 \h </w:instrText>
        </w:r>
        <w:r>
          <w:fldChar w:fldCharType="separate"/>
        </w:r>
        <w:r>
          <w:t>26</w:t>
        </w:r>
        <w:r>
          <w:fldChar w:fldCharType="end"/>
        </w:r>
      </w:hyperlink>
    </w:p>
    <w:p>
      <w:pPr>
        <w:pStyle w:val="TOC2"/>
        <w:tabs>
          <w:tab w:val="right" w:leader="dot" w:pos="8306"/>
        </w:tabs>
      </w:pPr>
      <w:hyperlink w:anchor="_Toc3461" w:history="1">
        <w:r>
          <w:rPr>
            <w:rFonts w:ascii="仿宋" w:eastAsia="仿宋" w:hAnsi="仿宋" w:cs="仿宋" w:hint="eastAsia"/>
            <w:lang w:eastAsia="zh-CN"/>
          </w:rPr>
          <w:t>(二)、生态环境影响分析</w:t>
        </w:r>
        <w:r>
          <w:tab/>
        </w:r>
        <w:r>
          <w:fldChar w:fldCharType="begin"/>
        </w:r>
        <w:r>
          <w:instrText xml:space="preserve"> PAGEREF _Toc3461 \h </w:instrText>
        </w:r>
        <w:r>
          <w:fldChar w:fldCharType="separate"/>
        </w:r>
        <w:r>
          <w:t>27</w:t>
        </w:r>
        <w:r>
          <w:fldChar w:fldCharType="end"/>
        </w:r>
      </w:hyperlink>
    </w:p>
    <w:p>
      <w:pPr>
        <w:pStyle w:val="TOC2"/>
        <w:tabs>
          <w:tab w:val="right" w:leader="dot" w:pos="8306"/>
        </w:tabs>
      </w:pPr>
      <w:hyperlink w:anchor="_Toc20845" w:history="1">
        <w:r>
          <w:rPr>
            <w:rFonts w:ascii="仿宋" w:eastAsia="仿宋" w:hAnsi="仿宋" w:cs="仿宋" w:hint="eastAsia"/>
            <w:lang w:eastAsia="zh-CN"/>
          </w:rPr>
          <w:t>(三)、生态环境保护措施</w:t>
        </w:r>
        <w:r>
          <w:tab/>
        </w:r>
        <w:r>
          <w:fldChar w:fldCharType="begin"/>
        </w:r>
        <w:r>
          <w:instrText xml:space="preserve"> PAGEREF _Toc20845 \h </w:instrText>
        </w:r>
        <w:r>
          <w:fldChar w:fldCharType="separate"/>
        </w:r>
        <w:r>
          <w:t>29</w:t>
        </w:r>
        <w:r>
          <w:fldChar w:fldCharType="end"/>
        </w:r>
      </w:hyperlink>
    </w:p>
    <w:p>
      <w:pPr>
        <w:pStyle w:val="TOC2"/>
        <w:tabs>
          <w:tab w:val="right" w:leader="dot" w:pos="8306"/>
        </w:tabs>
      </w:pPr>
      <w:hyperlink w:anchor="_Toc4657" w:history="1">
        <w:r>
          <w:rPr>
            <w:rFonts w:ascii="仿宋" w:eastAsia="仿宋" w:hAnsi="仿宋" w:cs="仿宋" w:hint="eastAsia"/>
            <w:lang w:eastAsia="zh-CN"/>
          </w:rPr>
          <w:t>(四)、地质灾害影响分析</w:t>
        </w:r>
        <w:r>
          <w:tab/>
        </w:r>
        <w:r>
          <w:fldChar w:fldCharType="begin"/>
        </w:r>
        <w:r>
          <w:instrText xml:space="preserve"> PAGEREF _Toc4657 \h </w:instrText>
        </w:r>
        <w:r>
          <w:fldChar w:fldCharType="separate"/>
        </w:r>
        <w:r>
          <w:t>30</w:t>
        </w:r>
        <w:r>
          <w:fldChar w:fldCharType="end"/>
        </w:r>
      </w:hyperlink>
    </w:p>
    <w:p>
      <w:pPr>
        <w:pStyle w:val="TOC2"/>
        <w:tabs>
          <w:tab w:val="right" w:leader="dot" w:pos="8306"/>
        </w:tabs>
      </w:pPr>
      <w:hyperlink w:anchor="_Toc16155" w:history="1">
        <w:r>
          <w:rPr>
            <w:rFonts w:ascii="仿宋" w:eastAsia="仿宋" w:hAnsi="仿宋" w:cs="仿宋" w:hint="eastAsia"/>
            <w:lang w:eastAsia="zh-CN"/>
          </w:rPr>
          <w:t>(五)、特殊环境影响</w:t>
        </w:r>
        <w:r>
          <w:tab/>
        </w:r>
        <w:r>
          <w:fldChar w:fldCharType="begin"/>
        </w:r>
        <w:r>
          <w:instrText xml:space="preserve"> PAGEREF _Toc16155 \h </w:instrText>
        </w:r>
        <w:r>
          <w:fldChar w:fldCharType="separate"/>
        </w:r>
        <w:r>
          <w:t>32</w:t>
        </w:r>
        <w:r>
          <w:fldChar w:fldCharType="end"/>
        </w:r>
      </w:hyperlink>
    </w:p>
    <w:p>
      <w:pPr>
        <w:pStyle w:val="TOC1"/>
        <w:tabs>
          <w:tab w:val="right" w:leader="dot" w:pos="8306"/>
        </w:tabs>
      </w:pPr>
      <w:hyperlink w:anchor="_Toc27814" w:history="1">
        <w:r>
          <w:rPr>
            <w:rFonts w:ascii="仿宋" w:eastAsia="仿宋" w:hAnsi="仿宋" w:cs="仿宋" w:hint="eastAsia"/>
            <w:lang w:eastAsia="zh-CN"/>
          </w:rPr>
          <w:t>六、财务管理与成本控制</w:t>
        </w:r>
        <w:r>
          <w:tab/>
        </w:r>
        <w:r>
          <w:fldChar w:fldCharType="begin"/>
        </w:r>
        <w:r>
          <w:instrText xml:space="preserve"> PAGEREF _Toc27814 \h </w:instrText>
        </w:r>
        <w:r>
          <w:fldChar w:fldCharType="separate"/>
        </w:r>
        <w:r>
          <w:t>33</w:t>
        </w:r>
        <w:r>
          <w:fldChar w:fldCharType="end"/>
        </w:r>
      </w:hyperlink>
    </w:p>
    <w:p>
      <w:pPr>
        <w:pStyle w:val="TOC2"/>
        <w:tabs>
          <w:tab w:val="right" w:leader="dot" w:pos="8306"/>
        </w:tabs>
      </w:pPr>
      <w:hyperlink w:anchor="_Toc348" w:history="1">
        <w:r>
          <w:rPr>
            <w:rFonts w:ascii="仿宋" w:eastAsia="仿宋" w:hAnsi="仿宋" w:cs="仿宋" w:hint="eastAsia"/>
            <w:lang w:eastAsia="zh-CN"/>
          </w:rPr>
          <w:t>(一)、财务管理体系建设</w:t>
        </w:r>
        <w:r>
          <w:tab/>
        </w:r>
        <w:r>
          <w:fldChar w:fldCharType="begin"/>
        </w:r>
        <w:r>
          <w:instrText xml:space="preserve"> PAGEREF _Toc348 \h </w:instrText>
        </w:r>
        <w:r>
          <w:fldChar w:fldCharType="separate"/>
        </w:r>
        <w:r>
          <w:t>33</w:t>
        </w:r>
        <w:r>
          <w:fldChar w:fldCharType="end"/>
        </w:r>
      </w:hyperlink>
    </w:p>
    <w:p>
      <w:pPr>
        <w:pStyle w:val="TOC2"/>
        <w:tabs>
          <w:tab w:val="right" w:leader="dot" w:pos="8306"/>
        </w:tabs>
      </w:pPr>
      <w:hyperlink w:anchor="_Toc31915" w:history="1">
        <w:r>
          <w:rPr>
            <w:rFonts w:ascii="仿宋" w:eastAsia="仿宋" w:hAnsi="仿宋" w:cs="仿宋" w:hint="eastAsia"/>
            <w:lang w:eastAsia="zh-CN"/>
          </w:rPr>
          <w:t>(二)、成本控制措施</w:t>
        </w:r>
        <w:r>
          <w:tab/>
        </w:r>
        <w:r>
          <w:fldChar w:fldCharType="begin"/>
        </w:r>
        <w:r>
          <w:instrText xml:space="preserve"> PAGEREF _Toc31915 \h </w:instrText>
        </w:r>
        <w:r>
          <w:fldChar w:fldCharType="separate"/>
        </w:r>
        <w:r>
          <w:t>34</w:t>
        </w:r>
        <w:r>
          <w:fldChar w:fldCharType="end"/>
        </w:r>
      </w:hyperlink>
    </w:p>
    <w:p>
      <w:pPr>
        <w:pStyle w:val="TOC1"/>
        <w:tabs>
          <w:tab w:val="right" w:leader="dot" w:pos="8306"/>
        </w:tabs>
      </w:pPr>
      <w:hyperlink w:anchor="_Toc27168" w:history="1">
        <w:r>
          <w:rPr>
            <w:rFonts w:ascii="仿宋" w:eastAsia="仿宋" w:hAnsi="仿宋" w:cs="仿宋" w:hint="eastAsia"/>
            <w:lang w:eastAsia="zh-CN"/>
          </w:rPr>
          <w:t>七、技术创新与产业升级</w:t>
        </w:r>
        <w:r>
          <w:tab/>
        </w:r>
        <w:r>
          <w:fldChar w:fldCharType="begin"/>
        </w:r>
        <w:r>
          <w:instrText xml:space="preserve"> PAGEREF _Toc27168 \h </w:instrText>
        </w:r>
        <w:r>
          <w:fldChar w:fldCharType="separate"/>
        </w:r>
        <w:r>
          <w:t>35</w:t>
        </w:r>
        <w:r>
          <w:fldChar w:fldCharType="end"/>
        </w:r>
      </w:hyperlink>
    </w:p>
    <w:p>
      <w:pPr>
        <w:pStyle w:val="TOC2"/>
        <w:tabs>
          <w:tab w:val="right" w:leader="dot" w:pos="8306"/>
        </w:tabs>
      </w:pPr>
      <w:hyperlink w:anchor="_Toc8329" w:history="1">
        <w:r>
          <w:rPr>
            <w:rFonts w:ascii="仿宋" w:eastAsia="仿宋" w:hAnsi="仿宋" w:cs="仿宋" w:hint="eastAsia"/>
            <w:lang w:eastAsia="zh-CN"/>
          </w:rPr>
          <w:t>(一)、技术创新方向与目标</w:t>
        </w:r>
        <w:r>
          <w:tab/>
        </w:r>
        <w:r>
          <w:fldChar w:fldCharType="begin"/>
        </w:r>
        <w:r>
          <w:instrText xml:space="preserve"> PAGEREF _Toc8329 \h </w:instrText>
        </w:r>
        <w:r>
          <w:fldChar w:fldCharType="separate"/>
        </w:r>
        <w:r>
          <w:t>35</w:t>
        </w:r>
        <w:r>
          <w:fldChar w:fldCharType="end"/>
        </w:r>
      </w:hyperlink>
    </w:p>
    <w:p>
      <w:pPr>
        <w:pStyle w:val="TOC2"/>
        <w:tabs>
          <w:tab w:val="right" w:leader="dot" w:pos="8306"/>
        </w:tabs>
      </w:pPr>
      <w:hyperlink w:anchor="_Toc27172" w:history="1">
        <w:r>
          <w:rPr>
            <w:rFonts w:ascii="仿宋" w:eastAsia="仿宋" w:hAnsi="仿宋" w:cs="仿宋" w:hint="eastAsia"/>
            <w:lang w:eastAsia="zh-CN"/>
          </w:rPr>
          <w:t>(二)、产业升级路径与措施</w:t>
        </w:r>
        <w:r>
          <w:tab/>
        </w:r>
        <w:r>
          <w:fldChar w:fldCharType="begin"/>
        </w:r>
        <w:r>
          <w:instrText xml:space="preserve"> PAGEREF _Toc27172 \h </w:instrText>
        </w:r>
        <w:r>
          <w:fldChar w:fldCharType="separate"/>
        </w:r>
        <w:r>
          <w:t>37</w:t>
        </w:r>
        <w:r>
          <w:fldChar w:fldCharType="end"/>
        </w:r>
      </w:hyperlink>
    </w:p>
    <w:p>
      <w:pPr>
        <w:pStyle w:val="TOC1"/>
        <w:tabs>
          <w:tab w:val="right" w:leader="dot" w:pos="8306"/>
        </w:tabs>
      </w:pPr>
      <w:hyperlink w:anchor="_Toc19264" w:history="1">
        <w:r>
          <w:rPr>
            <w:rFonts w:ascii="仿宋" w:eastAsia="仿宋" w:hAnsi="仿宋" w:cs="仿宋" w:hint="eastAsia"/>
            <w:lang w:eastAsia="zh-CN"/>
          </w:rPr>
          <w:t>八、环境保护与治理方案</w:t>
        </w:r>
        <w:r>
          <w:tab/>
        </w:r>
        <w:r>
          <w:fldChar w:fldCharType="begin"/>
        </w:r>
        <w:r>
          <w:instrText xml:space="preserve"> PAGEREF _Toc19264 \h </w:instrText>
        </w:r>
        <w:r>
          <w:fldChar w:fldCharType="separate"/>
        </w:r>
        <w:r>
          <w:t>38</w:t>
        </w:r>
        <w:r>
          <w:fldChar w:fldCharType="end"/>
        </w:r>
      </w:hyperlink>
    </w:p>
    <w:p>
      <w:pPr>
        <w:pStyle w:val="TOC2"/>
        <w:tabs>
          <w:tab w:val="right" w:leader="dot" w:pos="8306"/>
        </w:tabs>
      </w:pPr>
      <w:hyperlink w:anchor="_Toc8404" w:history="1">
        <w:r>
          <w:rPr>
            <w:rFonts w:ascii="仿宋" w:eastAsia="仿宋" w:hAnsi="仿宋" w:cs="仿宋" w:hint="eastAsia"/>
            <w:lang w:eastAsia="zh-CN"/>
          </w:rPr>
          <w:t>(一)、项目环境影响评估</w:t>
        </w:r>
        <w:r>
          <w:tab/>
        </w:r>
        <w:r>
          <w:fldChar w:fldCharType="begin"/>
        </w:r>
        <w:r>
          <w:instrText xml:space="preserve"> PAGEREF _Toc8404 \h </w:instrText>
        </w:r>
        <w:r>
          <w:fldChar w:fldCharType="separate"/>
        </w:r>
        <w:r>
          <w:t>38</w:t>
        </w:r>
        <w:r>
          <w:fldChar w:fldCharType="end"/>
        </w:r>
      </w:hyperlink>
    </w:p>
    <w:p>
      <w:pPr>
        <w:pStyle w:val="TOC2"/>
        <w:tabs>
          <w:tab w:val="right" w:leader="dot" w:pos="8306"/>
        </w:tabs>
      </w:pPr>
      <w:hyperlink w:anchor="_Toc23884" w:history="1">
        <w:r>
          <w:rPr>
            <w:rFonts w:ascii="仿宋" w:eastAsia="仿宋" w:hAnsi="仿宋" w:cs="仿宋" w:hint="eastAsia"/>
            <w:lang w:eastAsia="zh-CN"/>
          </w:rPr>
          <w:t>(二)、环境保护措施与治理方案</w:t>
        </w:r>
        <w:r>
          <w:tab/>
        </w:r>
        <w:r>
          <w:fldChar w:fldCharType="begin"/>
        </w:r>
        <w:r>
          <w:instrText xml:space="preserve"> PAGEREF _Toc23884 \h </w:instrText>
        </w:r>
        <w:r>
          <w:fldChar w:fldCharType="separate"/>
        </w:r>
        <w:r>
          <w:t>38</w:t>
        </w:r>
        <w:r>
          <w:fldChar w:fldCharType="end"/>
        </w:r>
      </w:hyperlink>
    </w:p>
    <w:p>
      <w:pPr>
        <w:pStyle w:val="TOC1"/>
        <w:tabs>
          <w:tab w:val="right" w:leader="dot" w:pos="8306"/>
        </w:tabs>
      </w:pPr>
      <w:hyperlink w:anchor="_Toc14457" w:history="1">
        <w:r>
          <w:rPr>
            <w:rFonts w:ascii="仿宋" w:eastAsia="仿宋" w:hAnsi="仿宋" w:cs="仿宋" w:hint="eastAsia"/>
            <w:lang w:eastAsia="zh-CN"/>
          </w:rPr>
          <w:t>九、经济效益与社会效益优化</w:t>
        </w:r>
        <w:r>
          <w:tab/>
        </w:r>
        <w:r>
          <w:fldChar w:fldCharType="begin"/>
        </w:r>
        <w:r>
          <w:instrText xml:space="preserve"> PAGEREF _Toc14457 \h </w:instrText>
        </w:r>
        <w:r>
          <w:fldChar w:fldCharType="separate"/>
        </w:r>
        <w:r>
          <w:t>39</w:t>
        </w:r>
        <w:r>
          <w:fldChar w:fldCharType="end"/>
        </w:r>
      </w:hyperlink>
    </w:p>
    <w:p>
      <w:pPr>
        <w:pStyle w:val="TOC2"/>
        <w:tabs>
          <w:tab w:val="right" w:leader="dot" w:pos="8306"/>
        </w:tabs>
      </w:pPr>
      <w:hyperlink w:anchor="_Toc23721" w:history="1">
        <w:r>
          <w:rPr>
            <w:rFonts w:ascii="仿宋" w:eastAsia="仿宋" w:hAnsi="仿宋" w:cs="仿宋" w:hint="eastAsia"/>
            <w:lang w:eastAsia="zh-CN"/>
          </w:rPr>
          <w:t>(一)、经济效益提升策略</w:t>
        </w:r>
        <w:r>
          <w:tab/>
        </w:r>
        <w:r>
          <w:fldChar w:fldCharType="begin"/>
        </w:r>
        <w:r>
          <w:instrText xml:space="preserve"> PAGEREF _Toc23721 \h </w:instrText>
        </w:r>
        <w:r>
          <w:fldChar w:fldCharType="separate"/>
        </w:r>
        <w:r>
          <w:t>39</w:t>
        </w:r>
        <w:r>
          <w:fldChar w:fldCharType="end"/>
        </w:r>
      </w:hyperlink>
    </w:p>
    <w:p>
      <w:pPr>
        <w:pStyle w:val="TOC2"/>
        <w:tabs>
          <w:tab w:val="right" w:leader="dot" w:pos="8306"/>
        </w:tabs>
      </w:pPr>
      <w:hyperlink w:anchor="_Toc22692" w:history="1">
        <w:r>
          <w:rPr>
            <w:rFonts w:ascii="仿宋" w:eastAsia="仿宋" w:hAnsi="仿宋" w:cs="仿宋" w:hint="eastAsia"/>
            <w:lang w:eastAsia="zh-CN"/>
          </w:rPr>
          <w:t>(二)、社会效益增强方案</w:t>
        </w:r>
        <w:r>
          <w:tab/>
        </w:r>
        <w:r>
          <w:fldChar w:fldCharType="begin"/>
        </w:r>
        <w:r>
          <w:instrText xml:space="preserve"> PAGEREF _Toc22692 \h </w:instrText>
        </w:r>
        <w:r>
          <w:fldChar w:fldCharType="separate"/>
        </w:r>
        <w:r>
          <w:t>40</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9967" w:history="1">
        <w:r>
          <w:rPr>
            <w:rFonts w:ascii="仿宋" w:eastAsia="仿宋" w:hAnsi="仿宋" w:cs="仿宋" w:hint="eastAsia"/>
            <w:lang w:eastAsia="zh-CN"/>
          </w:rPr>
          <w:t>十、土地利用与规划方案</w:t>
        </w:r>
        <w:r>
          <w:tab/>
        </w:r>
        <w:r>
          <w:fldChar w:fldCharType="begin"/>
        </w:r>
        <w:r>
          <w:instrText xml:space="preserve"> PAGEREF _Toc19967 \h </w:instrText>
        </w:r>
        <w:r>
          <w:fldChar w:fldCharType="separate"/>
        </w:r>
        <w:r>
          <w:t>41</w:t>
        </w:r>
        <w:r>
          <w:fldChar w:fldCharType="end"/>
        </w:r>
      </w:hyperlink>
    </w:p>
    <w:p>
      <w:pPr>
        <w:pStyle w:val="TOC2"/>
        <w:tabs>
          <w:tab w:val="right" w:leader="dot" w:pos="8306"/>
        </w:tabs>
      </w:pPr>
      <w:hyperlink w:anchor="_Toc2361" w:history="1">
        <w:r>
          <w:rPr>
            <w:rFonts w:ascii="仿宋" w:eastAsia="仿宋" w:hAnsi="仿宋" w:cs="仿宋" w:hint="eastAsia"/>
            <w:lang w:eastAsia="zh-CN"/>
          </w:rPr>
          <w:t>(一)、项目用地情况分析</w:t>
        </w:r>
        <w:r>
          <w:tab/>
        </w:r>
        <w:r>
          <w:fldChar w:fldCharType="begin"/>
        </w:r>
        <w:r>
          <w:instrText xml:space="preserve"> PAGEREF _Toc2361 \h </w:instrText>
        </w:r>
        <w:r>
          <w:fldChar w:fldCharType="separate"/>
        </w:r>
        <w:r>
          <w:t>41</w:t>
        </w:r>
        <w:r>
          <w:fldChar w:fldCharType="end"/>
        </w:r>
      </w:hyperlink>
    </w:p>
    <w:p>
      <w:pPr>
        <w:pStyle w:val="TOC2"/>
        <w:tabs>
          <w:tab w:val="right" w:leader="dot" w:pos="8306"/>
        </w:tabs>
      </w:pPr>
      <w:hyperlink w:anchor="_Toc16408" w:history="1">
        <w:r>
          <w:rPr>
            <w:rFonts w:ascii="仿宋" w:eastAsia="仿宋" w:hAnsi="仿宋" w:cs="仿宋" w:hint="eastAsia"/>
            <w:lang w:eastAsia="zh-CN"/>
          </w:rPr>
          <w:t>(二)、土地利用规划方案</w:t>
        </w:r>
        <w:r>
          <w:tab/>
        </w:r>
        <w:r>
          <w:fldChar w:fldCharType="begin"/>
        </w:r>
        <w:r>
          <w:instrText xml:space="preserve"> PAGEREF _Toc16408 \h </w:instrText>
        </w:r>
        <w:r>
          <w:fldChar w:fldCharType="separate"/>
        </w:r>
        <w:r>
          <w:t>42</w:t>
        </w:r>
        <w:r>
          <w:fldChar w:fldCharType="end"/>
        </w:r>
      </w:hyperlink>
    </w:p>
    <w:p>
      <w:pPr>
        <w:pStyle w:val="TOC1"/>
        <w:tabs>
          <w:tab w:val="right" w:leader="dot" w:pos="8306"/>
        </w:tabs>
      </w:pPr>
      <w:hyperlink w:anchor="_Toc29319" w:history="1">
        <w:r>
          <w:rPr>
            <w:rFonts w:ascii="仿宋" w:eastAsia="仿宋" w:hAnsi="仿宋" w:cs="仿宋" w:hint="eastAsia"/>
            <w:lang w:eastAsia="zh-CN"/>
          </w:rPr>
          <w:t>十一、项目质量与标准</w:t>
        </w:r>
        <w:r>
          <w:tab/>
        </w:r>
        <w:r>
          <w:fldChar w:fldCharType="begin"/>
        </w:r>
        <w:r>
          <w:instrText xml:space="preserve"> PAGEREF _Toc29319 \h </w:instrText>
        </w:r>
        <w:r>
          <w:fldChar w:fldCharType="separate"/>
        </w:r>
        <w:r>
          <w:t>43</w:t>
        </w:r>
        <w:r>
          <w:fldChar w:fldCharType="end"/>
        </w:r>
      </w:hyperlink>
    </w:p>
    <w:p>
      <w:pPr>
        <w:pStyle w:val="TOC2"/>
        <w:tabs>
          <w:tab w:val="right" w:leader="dot" w:pos="8306"/>
        </w:tabs>
      </w:pPr>
      <w:hyperlink w:anchor="_Toc25608" w:history="1">
        <w:r>
          <w:rPr>
            <w:rFonts w:ascii="仿宋" w:eastAsia="仿宋" w:hAnsi="仿宋" w:cs="仿宋" w:hint="eastAsia"/>
            <w:lang w:eastAsia="zh-CN"/>
          </w:rPr>
          <w:t>(一)、质量保障体系</w:t>
        </w:r>
        <w:r>
          <w:tab/>
        </w:r>
        <w:r>
          <w:fldChar w:fldCharType="begin"/>
        </w:r>
        <w:r>
          <w:instrText xml:space="preserve"> PAGEREF _Toc25608 \h </w:instrText>
        </w:r>
        <w:r>
          <w:fldChar w:fldCharType="separate"/>
        </w:r>
        <w:r>
          <w:t>43</w:t>
        </w:r>
        <w:r>
          <w:fldChar w:fldCharType="end"/>
        </w:r>
      </w:hyperlink>
    </w:p>
    <w:p>
      <w:pPr>
        <w:pStyle w:val="TOC2"/>
        <w:tabs>
          <w:tab w:val="right" w:leader="dot" w:pos="8306"/>
        </w:tabs>
      </w:pPr>
      <w:hyperlink w:anchor="_Toc2885" w:history="1">
        <w:r>
          <w:rPr>
            <w:rFonts w:ascii="仿宋" w:eastAsia="仿宋" w:hAnsi="仿宋" w:cs="仿宋" w:hint="eastAsia"/>
            <w:lang w:eastAsia="zh-CN"/>
          </w:rPr>
          <w:t>(二)、标准化作业流程</w:t>
        </w:r>
        <w:r>
          <w:tab/>
        </w:r>
        <w:r>
          <w:fldChar w:fldCharType="begin"/>
        </w:r>
        <w:r>
          <w:instrText xml:space="preserve"> PAGEREF _Toc2885 \h </w:instrText>
        </w:r>
        <w:r>
          <w:fldChar w:fldCharType="separate"/>
        </w:r>
        <w:r>
          <w:t>45</w:t>
        </w:r>
        <w:r>
          <w:fldChar w:fldCharType="end"/>
        </w:r>
      </w:hyperlink>
    </w:p>
    <w:p>
      <w:pPr>
        <w:pStyle w:val="TOC2"/>
        <w:tabs>
          <w:tab w:val="right" w:leader="dot" w:pos="8306"/>
        </w:tabs>
      </w:pPr>
      <w:hyperlink w:anchor="_Toc8126" w:history="1">
        <w:r>
          <w:rPr>
            <w:rFonts w:ascii="仿宋" w:eastAsia="仿宋" w:hAnsi="仿宋" w:cs="仿宋" w:hint="eastAsia"/>
            <w:lang w:eastAsia="zh-CN"/>
          </w:rPr>
          <w:t>(三)、质量监控与评估</w:t>
        </w:r>
        <w:r>
          <w:tab/>
        </w:r>
        <w:r>
          <w:fldChar w:fldCharType="begin"/>
        </w:r>
        <w:r>
          <w:instrText xml:space="preserve"> PAGEREF _Toc8126 \h </w:instrText>
        </w:r>
        <w:r>
          <w:fldChar w:fldCharType="separate"/>
        </w:r>
        <w:r>
          <w:t>46</w:t>
        </w:r>
        <w:r>
          <w:fldChar w:fldCharType="end"/>
        </w:r>
      </w:hyperlink>
    </w:p>
    <w:p>
      <w:pPr>
        <w:pStyle w:val="TOC2"/>
        <w:tabs>
          <w:tab w:val="right" w:leader="dot" w:pos="8306"/>
        </w:tabs>
      </w:pPr>
      <w:hyperlink w:anchor="_Toc2937" w:history="1">
        <w:r>
          <w:rPr>
            <w:rFonts w:ascii="仿宋" w:eastAsia="仿宋" w:hAnsi="仿宋" w:cs="仿宋" w:hint="eastAsia"/>
            <w:lang w:eastAsia="zh-CN"/>
          </w:rPr>
          <w:t>(四)、质量改进计划</w:t>
        </w:r>
        <w:r>
          <w:tab/>
        </w:r>
        <w:r>
          <w:fldChar w:fldCharType="begin"/>
        </w:r>
        <w:r>
          <w:instrText xml:space="preserve"> PAGEREF _Toc2937 \h </w:instrText>
        </w:r>
        <w:r>
          <w:fldChar w:fldCharType="separate"/>
        </w:r>
        <w:r>
          <w:t>47</w:t>
        </w:r>
        <w:r>
          <w:fldChar w:fldCharType="end"/>
        </w:r>
      </w:hyperlink>
    </w:p>
    <w:p>
      <w:pPr>
        <w:pStyle w:val="TOC1"/>
        <w:tabs>
          <w:tab w:val="right" w:leader="dot" w:pos="8306"/>
        </w:tabs>
      </w:pPr>
      <w:hyperlink w:anchor="_Toc13766" w:history="1">
        <w:r>
          <w:rPr>
            <w:rFonts w:ascii="仿宋" w:eastAsia="仿宋" w:hAnsi="仿宋" w:cs="仿宋" w:hint="eastAsia"/>
            <w:lang w:eastAsia="zh-CN"/>
          </w:rPr>
          <w:t>十二、资金管理与财务规划</w:t>
        </w:r>
        <w:r>
          <w:tab/>
        </w:r>
        <w:r>
          <w:fldChar w:fldCharType="begin"/>
        </w:r>
        <w:r>
          <w:instrText xml:space="preserve"> PAGEREF _Toc13766 \h </w:instrText>
        </w:r>
        <w:r>
          <w:fldChar w:fldCharType="separate"/>
        </w:r>
        <w:r>
          <w:t>48</w:t>
        </w:r>
        <w:r>
          <w:fldChar w:fldCharType="end"/>
        </w:r>
      </w:hyperlink>
    </w:p>
    <w:p>
      <w:pPr>
        <w:pStyle w:val="TOC2"/>
        <w:tabs>
          <w:tab w:val="right" w:leader="dot" w:pos="8306"/>
        </w:tabs>
      </w:pPr>
      <w:hyperlink w:anchor="_Toc29584" w:history="1">
        <w:r>
          <w:rPr>
            <w:rFonts w:ascii="仿宋" w:eastAsia="仿宋" w:hAnsi="仿宋" w:cs="仿宋" w:hint="eastAsia"/>
            <w:lang w:eastAsia="zh-CN"/>
          </w:rPr>
          <w:t>(一)、项目资金来源与筹措</w:t>
        </w:r>
        <w:r>
          <w:tab/>
        </w:r>
        <w:r>
          <w:fldChar w:fldCharType="begin"/>
        </w:r>
        <w:r>
          <w:instrText xml:space="preserve"> PAGEREF _Toc29584 \h </w:instrText>
        </w:r>
        <w:r>
          <w:fldChar w:fldCharType="separate"/>
        </w:r>
        <w:r>
          <w:t>48</w:t>
        </w:r>
        <w:r>
          <w:fldChar w:fldCharType="end"/>
        </w:r>
      </w:hyperlink>
    </w:p>
    <w:p>
      <w:pPr>
        <w:pStyle w:val="TOC2"/>
        <w:tabs>
          <w:tab w:val="right" w:leader="dot" w:pos="8306"/>
        </w:tabs>
      </w:pPr>
      <w:hyperlink w:anchor="_Toc13456" w:history="1">
        <w:r>
          <w:rPr>
            <w:rFonts w:ascii="仿宋" w:eastAsia="仿宋" w:hAnsi="仿宋" w:cs="仿宋" w:hint="eastAsia"/>
            <w:lang w:eastAsia="zh-CN"/>
          </w:rPr>
          <w:t>(二)、资金使用与监管</w:t>
        </w:r>
        <w:r>
          <w:tab/>
        </w:r>
        <w:r>
          <w:fldChar w:fldCharType="begin"/>
        </w:r>
        <w:r>
          <w:instrText xml:space="preserve"> PAGEREF _Toc13456 \h </w:instrText>
        </w:r>
        <w:r>
          <w:fldChar w:fldCharType="separate"/>
        </w:r>
        <w:r>
          <w:t>50</w:t>
        </w:r>
        <w:r>
          <w:fldChar w:fldCharType="end"/>
        </w:r>
      </w:hyperlink>
    </w:p>
    <w:p>
      <w:pPr>
        <w:pStyle w:val="TOC2"/>
        <w:tabs>
          <w:tab w:val="right" w:leader="dot" w:pos="8306"/>
        </w:tabs>
      </w:pPr>
      <w:hyperlink w:anchor="_Toc12587" w:history="1">
        <w:r>
          <w:rPr>
            <w:rFonts w:ascii="仿宋" w:eastAsia="仿宋" w:hAnsi="仿宋" w:cs="仿宋" w:hint="eastAsia"/>
            <w:lang w:eastAsia="zh-CN"/>
          </w:rPr>
          <w:t>(三)、财务规划与预测</w:t>
        </w:r>
        <w:r>
          <w:tab/>
        </w:r>
        <w:r>
          <w:fldChar w:fldCharType="begin"/>
        </w:r>
        <w:r>
          <w:instrText xml:space="preserve"> PAGEREF _Toc12587 \h </w:instrText>
        </w:r>
        <w:r>
          <w:fldChar w:fldCharType="separate"/>
        </w:r>
        <w:r>
          <w:t>51</w:t>
        </w:r>
        <w:r>
          <w:fldChar w:fldCharType="end"/>
        </w:r>
      </w:hyperlink>
    </w:p>
    <w:p>
      <w:pPr>
        <w:pStyle w:val="TOC1"/>
        <w:tabs>
          <w:tab w:val="right" w:leader="dot" w:pos="8306"/>
        </w:tabs>
      </w:pPr>
      <w:hyperlink w:anchor="_Toc12405" w:history="1">
        <w:r>
          <w:rPr>
            <w:rFonts w:ascii="仿宋" w:eastAsia="仿宋" w:hAnsi="仿宋" w:cs="仿宋" w:hint="eastAsia"/>
            <w:lang w:eastAsia="zh-CN"/>
          </w:rPr>
          <w:t>十三、人力资源管理与开发</w:t>
        </w:r>
        <w:r>
          <w:tab/>
        </w:r>
        <w:r>
          <w:fldChar w:fldCharType="begin"/>
        </w:r>
        <w:r>
          <w:instrText xml:space="preserve"> PAGEREF _Toc12405 \h </w:instrText>
        </w:r>
        <w:r>
          <w:fldChar w:fldCharType="separate"/>
        </w:r>
        <w:r>
          <w:t>52</w:t>
        </w:r>
        <w:r>
          <w:fldChar w:fldCharType="end"/>
        </w:r>
      </w:hyperlink>
    </w:p>
    <w:p>
      <w:pPr>
        <w:pStyle w:val="TOC2"/>
        <w:tabs>
          <w:tab w:val="right" w:leader="dot" w:pos="8306"/>
        </w:tabs>
      </w:pPr>
      <w:hyperlink w:anchor="_Toc30581" w:history="1">
        <w:r>
          <w:rPr>
            <w:rFonts w:ascii="仿宋" w:eastAsia="仿宋" w:hAnsi="仿宋" w:cs="仿宋" w:hint="eastAsia"/>
            <w:lang w:eastAsia="zh-CN"/>
          </w:rPr>
          <w:t>(一)、人力资源规划</w:t>
        </w:r>
        <w:r>
          <w:tab/>
        </w:r>
        <w:r>
          <w:fldChar w:fldCharType="begin"/>
        </w:r>
        <w:r>
          <w:instrText xml:space="preserve"> PAGEREF _Toc30581 \h </w:instrText>
        </w:r>
        <w:r>
          <w:fldChar w:fldCharType="separate"/>
        </w:r>
        <w:r>
          <w:t>52</w:t>
        </w:r>
        <w:r>
          <w:fldChar w:fldCharType="end"/>
        </w:r>
      </w:hyperlink>
    </w:p>
    <w:p>
      <w:pPr>
        <w:pStyle w:val="TOC2"/>
        <w:tabs>
          <w:tab w:val="right" w:leader="dot" w:pos="8306"/>
        </w:tabs>
      </w:pPr>
      <w:hyperlink w:anchor="_Toc10059" w:history="1">
        <w:r>
          <w:rPr>
            <w:rFonts w:ascii="仿宋" w:eastAsia="仿宋" w:hAnsi="仿宋" w:cs="仿宋" w:hint="eastAsia"/>
            <w:lang w:eastAsia="zh-CN"/>
          </w:rPr>
          <w:t>(二)、人力资源开发与培训</w:t>
        </w:r>
        <w:r>
          <w:tab/>
        </w:r>
        <w:r>
          <w:fldChar w:fldCharType="begin"/>
        </w:r>
        <w:r>
          <w:instrText xml:space="preserve"> PAGEREF _Toc10059 \h </w:instrText>
        </w:r>
        <w:r>
          <w:fldChar w:fldCharType="separate"/>
        </w:r>
        <w:r>
          <w:t>54</w:t>
        </w:r>
        <w:r>
          <w:fldChar w:fldCharType="end"/>
        </w:r>
      </w:hyperlink>
    </w:p>
    <w:p>
      <w:pPr>
        <w:pStyle w:val="TOC1"/>
        <w:tabs>
          <w:tab w:val="right" w:leader="dot" w:pos="8306"/>
        </w:tabs>
      </w:pPr>
      <w:hyperlink w:anchor="_Toc20217" w:history="1">
        <w:r>
          <w:rPr>
            <w:rFonts w:ascii="仿宋" w:eastAsia="仿宋" w:hAnsi="仿宋" w:cs="仿宋" w:hint="eastAsia"/>
            <w:lang w:eastAsia="zh-CN"/>
          </w:rPr>
          <w:t>十四、产业协同与集群发展</w:t>
        </w:r>
        <w:r>
          <w:tab/>
        </w:r>
        <w:r>
          <w:fldChar w:fldCharType="begin"/>
        </w:r>
        <w:r>
          <w:instrText xml:space="preserve"> PAGEREF _Toc20217 \h </w:instrText>
        </w:r>
        <w:r>
          <w:fldChar w:fldCharType="separate"/>
        </w:r>
        <w:r>
          <w:t>56</w:t>
        </w:r>
        <w:r>
          <w:fldChar w:fldCharType="end"/>
        </w:r>
      </w:hyperlink>
    </w:p>
    <w:p>
      <w:pPr>
        <w:pStyle w:val="TOC2"/>
        <w:tabs>
          <w:tab w:val="right" w:leader="dot" w:pos="8306"/>
        </w:tabs>
      </w:pPr>
      <w:hyperlink w:anchor="_Toc8530" w:history="1">
        <w:r>
          <w:rPr>
            <w:rFonts w:ascii="仿宋" w:eastAsia="仿宋" w:hAnsi="仿宋" w:cs="仿宋" w:hint="eastAsia"/>
            <w:lang w:eastAsia="zh-CN"/>
          </w:rPr>
          <w:t>(一)、产业协同机制建设</w:t>
        </w:r>
        <w:r>
          <w:tab/>
        </w:r>
        <w:r>
          <w:fldChar w:fldCharType="begin"/>
        </w:r>
        <w:r>
          <w:instrText xml:space="preserve"> PAGEREF _Toc8530 \h </w:instrText>
        </w:r>
        <w:r>
          <w:fldChar w:fldCharType="separate"/>
        </w:r>
        <w:r>
          <w:t>56</w:t>
        </w:r>
        <w:r>
          <w:fldChar w:fldCharType="end"/>
        </w:r>
      </w:hyperlink>
    </w:p>
    <w:p>
      <w:pPr>
        <w:pStyle w:val="TOC2"/>
        <w:tabs>
          <w:tab w:val="right" w:leader="dot" w:pos="8306"/>
        </w:tabs>
      </w:pPr>
      <w:hyperlink w:anchor="_Toc16718" w:history="1">
        <w:r>
          <w:rPr>
            <w:rFonts w:ascii="仿宋" w:eastAsia="仿宋" w:hAnsi="仿宋" w:cs="仿宋" w:hint="eastAsia"/>
            <w:lang w:eastAsia="zh-CN"/>
          </w:rPr>
          <w:t>(二)、产业集群培育与发展</w:t>
        </w:r>
        <w:r>
          <w:tab/>
        </w:r>
        <w:r>
          <w:fldChar w:fldCharType="begin"/>
        </w:r>
        <w:r>
          <w:instrText xml:space="preserve"> PAGEREF _Toc16718 \h </w:instrText>
        </w:r>
        <w:r>
          <w:fldChar w:fldCharType="separate"/>
        </w:r>
        <w:r>
          <w:t>58</w:t>
        </w:r>
        <w:r>
          <w:fldChar w:fldCharType="end"/>
        </w:r>
      </w:hyperlink>
    </w:p>
    <w:p>
      <w:pPr>
        <w:pStyle w:val="TOC1"/>
        <w:tabs>
          <w:tab w:val="right" w:leader="dot" w:pos="8306"/>
        </w:tabs>
      </w:pPr>
      <w:hyperlink w:anchor="_Toc693" w:history="1">
        <w:r>
          <w:rPr>
            <w:rFonts w:ascii="仿宋" w:eastAsia="仿宋" w:hAnsi="仿宋" w:cs="仿宋" w:hint="eastAsia"/>
            <w:lang w:eastAsia="zh-CN"/>
          </w:rPr>
          <w:t>十五、设施与设备管理</w:t>
        </w:r>
        <w:r>
          <w:tab/>
        </w:r>
        <w:r>
          <w:fldChar w:fldCharType="begin"/>
        </w:r>
        <w:r>
          <w:instrText xml:space="preserve"> PAGEREF _Toc693 \h </w:instrText>
        </w:r>
        <w:r>
          <w:fldChar w:fldCharType="separate"/>
        </w:r>
        <w:r>
          <w:t>58</w:t>
        </w:r>
        <w:r>
          <w:fldChar w:fldCharType="end"/>
        </w:r>
      </w:hyperlink>
    </w:p>
    <w:p>
      <w:pPr>
        <w:pStyle w:val="TOC2"/>
        <w:tabs>
          <w:tab w:val="right" w:leader="dot" w:pos="8306"/>
        </w:tabs>
      </w:pPr>
      <w:hyperlink w:anchor="_Toc26396" w:history="1">
        <w:r>
          <w:rPr>
            <w:rFonts w:ascii="仿宋" w:eastAsia="仿宋" w:hAnsi="仿宋" w:cs="仿宋" w:hint="eastAsia"/>
            <w:lang w:eastAsia="zh-CN"/>
          </w:rPr>
          <w:t>(一)、设施规划与配置</w:t>
        </w:r>
        <w:r>
          <w:tab/>
        </w:r>
        <w:r>
          <w:fldChar w:fldCharType="begin"/>
        </w:r>
        <w:r>
          <w:instrText xml:space="preserve"> PAGEREF _Toc26396 \h </w:instrText>
        </w:r>
        <w:r>
          <w:fldChar w:fldCharType="separate"/>
        </w:r>
        <w:r>
          <w:t>58</w:t>
        </w:r>
        <w:r>
          <w:fldChar w:fldCharType="end"/>
        </w:r>
      </w:hyperlink>
    </w:p>
    <w:p>
      <w:pPr>
        <w:pStyle w:val="TOC2"/>
        <w:tabs>
          <w:tab w:val="right" w:leader="dot" w:pos="8306"/>
        </w:tabs>
      </w:pPr>
      <w:hyperlink w:anchor="_Toc23039" w:history="1">
        <w:r>
          <w:rPr>
            <w:rFonts w:ascii="仿宋" w:eastAsia="仿宋" w:hAnsi="仿宋" w:cs="仿宋" w:hint="eastAsia"/>
            <w:lang w:eastAsia="zh-CN"/>
          </w:rPr>
          <w:t>(二)、设备采购与维护管理</w:t>
        </w:r>
        <w:r>
          <w:tab/>
        </w:r>
        <w:r>
          <w:fldChar w:fldCharType="begin"/>
        </w:r>
        <w:r>
          <w:instrText xml:space="preserve"> PAGEREF _Toc23039 \h </w:instrText>
        </w:r>
        <w:r>
          <w:fldChar w:fldCharType="separate"/>
        </w:r>
        <w:r>
          <w:t>59</w:t>
        </w:r>
        <w:r>
          <w:fldChar w:fldCharType="end"/>
        </w:r>
      </w:hyperlink>
    </w:p>
    <w:p>
      <w:pPr>
        <w:pStyle w:val="TOC2"/>
        <w:tabs>
          <w:tab w:val="right" w:leader="dot" w:pos="8306"/>
        </w:tabs>
      </w:pPr>
      <w:hyperlink w:anchor="_Toc4930" w:history="1">
        <w:r>
          <w:rPr>
            <w:rFonts w:ascii="仿宋" w:eastAsia="仿宋" w:hAnsi="仿宋" w:cs="仿宋" w:hint="eastAsia"/>
            <w:lang w:eastAsia="zh-CN"/>
          </w:rPr>
          <w:t>(三)、设施设备升级策略</w:t>
        </w:r>
        <w:r>
          <w:tab/>
        </w:r>
        <w:r>
          <w:fldChar w:fldCharType="begin"/>
        </w:r>
        <w:r>
          <w:instrText xml:space="preserve"> PAGEREF _Toc4930 \h </w:instrText>
        </w:r>
        <w:r>
          <w:fldChar w:fldCharType="separate"/>
        </w:r>
        <w:r>
          <w:t>60</w:t>
        </w:r>
        <w:r>
          <w:fldChar w:fldCharType="end"/>
        </w:r>
      </w:hyperlink>
    </w:p>
    <w:p>
      <w:pPr>
        <w:pStyle w:val="TOC1"/>
        <w:tabs>
          <w:tab w:val="right" w:leader="dot" w:pos="8306"/>
        </w:tabs>
      </w:pPr>
      <w:hyperlink w:anchor="_Toc6950" w:history="1">
        <w:r>
          <w:rPr>
            <w:rFonts w:ascii="仿宋" w:eastAsia="仿宋" w:hAnsi="仿宋" w:cs="仿宋" w:hint="eastAsia"/>
            <w:lang w:eastAsia="zh-CN"/>
          </w:rPr>
          <w:t>十六、法律法规与政策遵循</w:t>
        </w:r>
        <w:r>
          <w:tab/>
        </w:r>
        <w:r>
          <w:fldChar w:fldCharType="begin"/>
        </w:r>
        <w:r>
          <w:instrText xml:space="preserve"> PAGEREF _Toc6950 \h </w:instrText>
        </w:r>
        <w:r>
          <w:fldChar w:fldCharType="separate"/>
        </w:r>
        <w:r>
          <w:t>60</w:t>
        </w:r>
        <w:r>
          <w:fldChar w:fldCharType="end"/>
        </w:r>
      </w:hyperlink>
    </w:p>
    <w:p>
      <w:pPr>
        <w:pStyle w:val="TOC2"/>
        <w:tabs>
          <w:tab w:val="right" w:leader="dot" w:pos="8306"/>
        </w:tabs>
      </w:pPr>
      <w:hyperlink w:anchor="_Toc27681" w:history="1">
        <w:r>
          <w:rPr>
            <w:rFonts w:ascii="仿宋" w:eastAsia="仿宋" w:hAnsi="仿宋" w:cs="仿宋" w:hint="eastAsia"/>
            <w:lang w:eastAsia="zh-CN"/>
          </w:rPr>
          <w:t>(一)、法律法规遵守</w:t>
        </w:r>
        <w:r>
          <w:tab/>
        </w:r>
        <w:r>
          <w:fldChar w:fldCharType="begin"/>
        </w:r>
        <w:r>
          <w:instrText xml:space="preserve"> PAGEREF _Toc27681 \h </w:instrText>
        </w:r>
        <w:r>
          <w:fldChar w:fldCharType="separate"/>
        </w:r>
        <w:r>
          <w:t>60</w:t>
        </w:r>
        <w:r>
          <w:fldChar w:fldCharType="end"/>
        </w:r>
      </w:hyperlink>
    </w:p>
    <w:p>
      <w:pPr>
        <w:pStyle w:val="TOC2"/>
        <w:tabs>
          <w:tab w:val="right" w:leader="dot" w:pos="8306"/>
        </w:tabs>
      </w:pPr>
      <w:hyperlink w:anchor="_Toc29736" w:history="1">
        <w:r>
          <w:rPr>
            <w:rFonts w:ascii="仿宋" w:eastAsia="仿宋" w:hAnsi="仿宋" w:cs="仿宋" w:hint="eastAsia"/>
            <w:lang w:eastAsia="zh-CN"/>
          </w:rPr>
          <w:t>(二)、政策导向与利用</w:t>
        </w:r>
        <w:r>
          <w:tab/>
        </w:r>
        <w:r>
          <w:fldChar w:fldCharType="begin"/>
        </w:r>
        <w:r>
          <w:instrText xml:space="preserve"> PAGEREF _Toc29736 \h </w:instrText>
        </w:r>
        <w:r>
          <w:fldChar w:fldCharType="separate"/>
        </w:r>
        <w:r>
          <w:t>62</w:t>
        </w:r>
        <w:r>
          <w:fldChar w:fldCharType="end"/>
        </w:r>
      </w:hyperlink>
    </w:p>
    <w:p>
      <w:pPr>
        <w:pStyle w:val="TOC1"/>
        <w:tabs>
          <w:tab w:val="right" w:leader="dot" w:pos="8306"/>
        </w:tabs>
      </w:pPr>
      <w:hyperlink w:anchor="_Toc3166" w:history="1">
        <w:r>
          <w:rPr>
            <w:rFonts w:ascii="仿宋" w:eastAsia="仿宋" w:hAnsi="仿宋" w:cs="仿宋" w:hint="eastAsia"/>
            <w:lang w:eastAsia="zh-CN"/>
          </w:rPr>
          <w:t>十七、质量管理与控制</w:t>
        </w:r>
        <w:r>
          <w:tab/>
        </w:r>
        <w:r>
          <w:fldChar w:fldCharType="begin"/>
        </w:r>
        <w:r>
          <w:instrText xml:space="preserve"> PAGEREF _Toc3166 \h </w:instrText>
        </w:r>
        <w:r>
          <w:fldChar w:fldCharType="separate"/>
        </w:r>
        <w:r>
          <w:t>62</w:t>
        </w:r>
        <w:r>
          <w:fldChar w:fldCharType="end"/>
        </w:r>
      </w:hyperlink>
    </w:p>
    <w:p>
      <w:pPr>
        <w:pStyle w:val="TOC2"/>
        <w:tabs>
          <w:tab w:val="right" w:leader="dot" w:pos="8306"/>
        </w:tabs>
      </w:pPr>
      <w:hyperlink w:anchor="_Toc3912" w:history="1">
        <w:r>
          <w:rPr>
            <w:rFonts w:ascii="仿宋" w:eastAsia="仿宋" w:hAnsi="仿宋" w:cs="仿宋" w:hint="eastAsia"/>
            <w:lang w:eastAsia="zh-CN"/>
          </w:rPr>
          <w:t>(一)、质量管理体系建设</w:t>
        </w:r>
        <w:r>
          <w:tab/>
        </w:r>
        <w:r>
          <w:fldChar w:fldCharType="begin"/>
        </w:r>
        <w:r>
          <w:instrText xml:space="preserve"> PAGEREF _Toc3912 \h </w:instrText>
        </w:r>
        <w:r>
          <w:fldChar w:fldCharType="separate"/>
        </w:r>
        <w:r>
          <w:t>62</w:t>
        </w:r>
        <w:r>
          <w:fldChar w:fldCharType="end"/>
        </w:r>
      </w:hyperlink>
    </w:p>
    <w:p>
      <w:pPr>
        <w:pStyle w:val="TOC2"/>
        <w:tabs>
          <w:tab w:val="right" w:leader="dot" w:pos="8306"/>
        </w:tabs>
      </w:pPr>
      <w:hyperlink w:anchor="_Toc20121" w:history="1">
        <w:r>
          <w:rPr>
            <w:rFonts w:ascii="仿宋" w:eastAsia="仿宋" w:hAnsi="仿宋" w:cs="仿宋" w:hint="eastAsia"/>
            <w:lang w:eastAsia="zh-CN"/>
          </w:rPr>
          <w:t>(二)、质量控制措施</w:t>
        </w:r>
        <w:r>
          <w:tab/>
        </w:r>
        <w:r>
          <w:fldChar w:fldCharType="begin"/>
        </w:r>
        <w:r>
          <w:instrText xml:space="preserve"> PAGEREF _Toc20121 \h </w:instrText>
        </w:r>
        <w:r>
          <w:fldChar w:fldCharType="separate"/>
        </w:r>
        <w:r>
          <w:t>64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5253"/>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0647"/>
      <w:r>
        <w:rPr>
          <w:rFonts w:ascii="仿宋" w:eastAsia="仿宋" w:hAnsi="仿宋" w:cs="仿宋" w:hint="eastAsia"/>
          <w:sz w:val="28"/>
          <w:lang w:eastAsia="zh-CN"/>
        </w:rPr>
        <w:t>一、建设风险评估分析</w:t>
      </w:r>
      <w:bookmarkEnd w:id="2"/>
    </w:p>
    <w:p>
      <w:pPr>
        <w:pStyle w:val="Heading2"/>
        <w:rPr>
          <w:rFonts w:ascii="仿宋" w:eastAsia="仿宋" w:hAnsi="仿宋" w:cs="仿宋" w:hint="eastAsia"/>
          <w:lang w:eastAsia="zh-CN"/>
        </w:rPr>
      </w:pPr>
      <w:bookmarkStart w:id="3" w:name="_Toc19744"/>
      <w:r>
        <w:rPr>
          <w:rFonts w:ascii="仿宋" w:eastAsia="仿宋" w:hAnsi="仿宋" w:cs="仿宋" w:hint="eastAsia"/>
          <w:lang w:eastAsia="zh-CN"/>
        </w:rPr>
        <w:t>(一)、政策风险分析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在管理层面，政策风险是一个需要认真管理和规避的关键因素。项目管理团队将采取以下措施来有效管理政策风险：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政策监测与分析：建立政策监测机制，密切关注所在地区和国际层面的政策变化。定期进行政策风险分析，评估潜在政策对项目的影响，以便及时调整策略。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政府关系建设：积极与政府部门建立密切的关系，参与政策制定和决策过程。与政府建立战略伙伴关系，争取政府的政策支持和税收优惠。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法律合规性：建立严格的法律合规性程序，确保项目的运营和管理始终符合当地和国家的法规要求。与法律专家合作，定期审查和更新法律合规性政策。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风险缓解与应对策略</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为了有效缓解政策风险并应对潜在挑战，项目管理团队制定了以下风险缓解与应对策略：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多元化供应链：建立多元化的供应链网络，降低对单一供应商的依赖。这将有助于应对潜在的贸易政策变化和供应风险。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政策沟通和倡导：积极参与行业协会和商会，与其他利益相关者一起倡导有利于项目的政策制定。通过政策沟通和倡导，争取政府的政策支持和理解。</w:t>
      </w:r>
    </w:p>
    <w:p>
      <w:pPr>
        <w:ind w:firstLine="560" w:firstLineChars="200"/>
        <w:rPr>
          <w:rFonts w:ascii="仿宋" w:eastAsia="仿宋" w:hAnsi="仿宋" w:cs="仿宋" w:hint="eastAsia"/>
          <w:sz w:val="28"/>
        </w:rPr>
      </w:pPr>
      <w:r>
        <w:rPr>
          <w:rFonts w:ascii="仿宋" w:eastAsia="仿宋" w:hAnsi="仿宋" w:cs="仿宋" w:hint="eastAsia"/>
          <w:sz w:val="28"/>
          <w:lang w:eastAsia="zh-CN"/>
        </w:rPr>
        <w:t>敏捷战略规划：建立灵活的战略规划框架，使项目能够在政策变化下迅速调整战略方向。定期进行战略审查，确保项目的战略与政策环境保持一致。</w:t>
      </w:r>
    </w:p>
    <w:p>
      <w:pPr>
        <w:pStyle w:val="Heading2"/>
        <w:ind w:firstLine="560" w:firstLineChars="200"/>
        <w:rPr>
          <w:rFonts w:ascii="仿宋" w:eastAsia="仿宋" w:hAnsi="仿宋" w:cs="仿宋" w:hint="eastAsia"/>
          <w:sz w:val="28"/>
          <w:lang w:eastAsia="zh-CN"/>
        </w:rPr>
      </w:pPr>
      <w:bookmarkStart w:id="4" w:name="_Toc9685"/>
      <w:r>
        <w:rPr>
          <w:rFonts w:ascii="仿宋" w:eastAsia="仿宋" w:hAnsi="仿宋" w:cs="仿宋" w:hint="eastAsia"/>
          <w:sz w:val="28"/>
          <w:lang w:eastAsia="zh-CN"/>
        </w:rPr>
        <w:t>(二)、社会风险分析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2.1 社会风险因素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社会风险是指那些可能影响项目社会层面稳定性和可持续性的因素和事件。以下是一些关键的社会风险因素，需要在项目中予以关注和管理：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社区反对和抵制：项目可能会面临当地居民或环保组织的反对和抵制，特别是如果项目与当地社区的利益存在潜在冲突。这可能导致示威、诉讼和声誉损害。</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劳工问题：劳工纠纷、工会活动或不满情绪可能会影响项目的生产进程，导致工作停滞和额外成本。</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社会不稳定：政治动荡、社会不安定或示威活动可能干扰项目的正常运营，甚至导致安全问题。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文化差异：如果项目跨足多个文化群体，文化差异可能导致沟通和合作问题，增加了管理的挑战。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社会风险管理策略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为了应对这些社会风险，项目将采取以下具体策略：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社区参与计划：积极与当地社区互动，设立社区参与计划，定期开展座谈会和听取反馈，以了解并解决社区的关切，建立良好的合作关系。</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劳工关系管理：建立健全的劳工关系管理体系，包括与工会的密切合作、制定公平的劳工政策、提供培训和发展机会，以维护员工满意度和降低劳工纠纷的风险。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社会风险监测：建立社会风险监测机制，密切关注社会事件和舆情，以及社区反馈，及时调整战略和采取措施来应对潜在的社会风险。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文化敏感性培训：为项目团队提供文化敏感性培训，帮助他们更好地理解和尊重不同文化背景的员工和社区成员，以促进和谐合作。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2.3 社会风险缓解措施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此外，项目还将采取以下具体措施来缓解潜在的社会风险：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社会责任项目：实施社会责任项目，如捐赠、社区发展计划和环境保护倡议，以回馈社会、增强项目声誉，减轻社区不满情绪。</w:t>
      </w:r>
    </w:p>
    <w:p>
      <w:pPr>
        <w:ind w:firstLine="560" w:firstLineChars="200"/>
        <w:rPr>
          <w:rFonts w:ascii="仿宋" w:eastAsia="仿宋" w:hAnsi="仿宋" w:cs="仿宋" w:hint="eastAsia"/>
          <w:sz w:val="28"/>
        </w:rPr>
      </w:pPr>
      <w:r>
        <w:rPr>
          <w:rFonts w:ascii="仿宋" w:eastAsia="仿宋" w:hAnsi="仿宋" w:cs="仿宋" w:hint="eastAsia"/>
          <w:sz w:val="28"/>
          <w:lang w:eastAsia="zh-CN"/>
        </w:rPr>
        <w:t>冲突解决机制：建立有效的冲突解决机制，包括设置独立调解人，快速解决与社区、员工或其他利益相关者的争端，以避免潜在的法律问题。</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危机管理计划：制定危机管理计划，应对可能发生的社会危机事件，包括建立危机响应团队、制定应急沟通策略，以保护项目的声誉和利益。</w:t>
      </w:r>
    </w:p>
    <w:p>
      <w:pPr>
        <w:pStyle w:val="Heading2"/>
        <w:ind w:firstLine="560" w:firstLineChars="200"/>
        <w:rPr>
          <w:rFonts w:ascii="仿宋" w:eastAsia="仿宋" w:hAnsi="仿宋" w:cs="仿宋" w:hint="eastAsia"/>
          <w:sz w:val="28"/>
          <w:lang w:eastAsia="zh-CN"/>
        </w:rPr>
      </w:pPr>
      <w:bookmarkStart w:id="5" w:name="_Toc3194"/>
      <w:r>
        <w:rPr>
          <w:rFonts w:ascii="仿宋" w:eastAsia="仿宋" w:hAnsi="仿宋" w:cs="仿宋" w:hint="eastAsia"/>
          <w:sz w:val="28"/>
          <w:lang w:eastAsia="zh-CN"/>
        </w:rPr>
        <w:t>(三)、市场风险分析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市场价格风险分析：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产品的市场用途不断拓宽，随着生产能力的扩大和技术的消化吸收，需求量逐渐增加。然而，市场供给也在不断增加，可能导致项目产品价格逐渐下降，尤其是对于常规品种的项目产品。未来几年内，预计项目产品的价格可能会经历波动，这将构成一定的市场价格风险。项目承办单位需要积极应对这一挑战，确保项目的盈利能力不受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市场供需平衡风险对策：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规避市场供需方面的风险，项目承办单位将采取多重对策。首先，加快项目的实施进度，争取早日实现达产，以满足生产能力。其次，将加大市场营销力度，以扩大市场占有率。此外，项目承办单位计划积极开拓国际市场，寻找新的利润增长空间。通过这些措施，项目将在确保投资回报的同时，最大限度地规避市场供需方面的风险。</w:t>
      </w:r>
    </w:p>
    <w:p>
      <w:pPr>
        <w:pStyle w:val="Heading2"/>
        <w:ind w:firstLine="560" w:firstLineChars="200"/>
        <w:rPr>
          <w:rFonts w:ascii="仿宋" w:eastAsia="仿宋" w:hAnsi="仿宋" w:cs="仿宋" w:hint="eastAsia"/>
          <w:sz w:val="28"/>
          <w:lang w:eastAsia="zh-CN"/>
        </w:rPr>
      </w:pPr>
      <w:bookmarkStart w:id="6" w:name="_Toc5679"/>
      <w:r>
        <w:rPr>
          <w:rFonts w:ascii="仿宋" w:eastAsia="仿宋" w:hAnsi="仿宋" w:cs="仿宋" w:hint="eastAsia"/>
          <w:sz w:val="28"/>
          <w:lang w:eastAsia="zh-CN"/>
        </w:rPr>
        <w:t>(四)、资金风险分析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资金需求风险：</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实施和运营需要大量资金投入，包括设备采购、工程建设、人员培训等方面的费用。资金需求的不确定性可能会对项目造成风险，尤其是在项目筹备阶段，如果资金不足以支持必要的投资，项目可能受到延误或受限。</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融资的可行性和成本将对项目的经济效益产生重要影响。融资利率、融资条件和资金来源的不确定性都可能增加项目的融资风险。此外，如果项目的融资计划无法按计划实施，可能会导致资金短缺，进而影响项目的进展和盈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项目运营期间，资金的管理和运用将面临挑战。不合理的资金分配、资金浪费或者资金管理不善都可能对项目的资金状况产生负面影响。项目承办单位需要确保资金的高效利用，以降低资金管理风险。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外汇风险：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如果项目涉及跨国业务或与国际市场有关，汇率波动可能对项目的成本和收入产生不利影响。汇率波动的风险需要被妥善管理，可能需要采取汇率风险对冲策略。</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为了规避资金风险，项目承办单位需要制定有效的资金管理计划，确保资金的充足和高效使用。此外，对于融资风险，需要仔细评估融资计划的可行性，并寻求多样化的资金来源以降低依赖单一融资渠道的风险。外汇风险方面，项目承办单位可以考虑使用金融工具来对冲汇率波动，以减少不利影响。最终，项目的资金风险管理需要综合考虑项目特点和市场环境，确保项目的稳健运营。</w:t>
      </w:r>
    </w:p>
    <w:p>
      <w:pPr>
        <w:pStyle w:val="Heading2"/>
        <w:ind w:firstLine="560" w:firstLineChars="200"/>
        <w:rPr>
          <w:rFonts w:ascii="仿宋" w:eastAsia="仿宋" w:hAnsi="仿宋" w:cs="仿宋" w:hint="eastAsia"/>
          <w:sz w:val="28"/>
          <w:lang w:eastAsia="zh-CN"/>
        </w:rPr>
      </w:pPr>
      <w:bookmarkStart w:id="7" w:name="_Toc20557"/>
      <w:r>
        <w:rPr>
          <w:rFonts w:ascii="仿宋" w:eastAsia="仿宋" w:hAnsi="仿宋" w:cs="仿宋" w:hint="eastAsia"/>
          <w:sz w:val="28"/>
          <w:lang w:eastAsia="zh-CN"/>
        </w:rPr>
        <w:t>(五)、技术风险分析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技术成熟度风险：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依赖的关键技术或工艺是否已经成熟，是否存在尚未解决的技术难题，以及技术成熟度对项目进展的影响是一个重要的技术风险因素。如果项目所需的技术不够成熟或存在不稳定性，可能会导致项目延误或超出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项目所需的关键技术或设备是否容易获得，供应商的稳定性和可靠性是技术供应风险的关键考虑因素。如果供应链中的某个环节出现问题，可能会导致项目中断或成本上升。</w:t>
      </w:r>
    </w:p>
    <w:p>
      <w:pPr>
        <w:ind w:firstLine="560" w:firstLineChars="200"/>
        <w:rPr>
          <w:rFonts w:ascii="仿宋" w:eastAsia="仿宋" w:hAnsi="仿宋" w:cs="仿宋" w:hint="eastAsia"/>
          <w:sz w:val="28"/>
        </w:rPr>
      </w:pPr>
      <w:r>
        <w:rPr>
          <w:rFonts w:ascii="仿宋" w:eastAsia="仿宋" w:hAnsi="仿宋" w:cs="仿宋" w:hint="eastAsia"/>
          <w:sz w:val="28"/>
          <w:lang w:eastAsia="zh-CN"/>
        </w:rPr>
        <w:t>知识产权风险：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项目是否涉及知识产权（如专利、版权）的使用或侵权风险是一个重要问题。如果项目依赖于他人的知识产权，并且没有合适的许可或授权，可能会面临法律诉讼和知识产权争议的风险。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技术演进风险：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技术领域的快速演进可能导致项目所使用的技术在未来变得过时或不具竞争力。项目承办单位需要考虑技术演进的速度，并在必要时进行技术升级和更新以保持竞争力。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数据安全和隐私风险：</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如果项目涉及大量数据的处理和存储，数据安全和隐私保护将成为重要的技术风险。数据泄露、黑客攻击或隐私侵犯可能会对项目声誉和合规性造成负面影响。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管理技术风险，项目承办单位需要进行全面的技术评估和尽职调查，确保项目所依赖的关键技术是成熟和可靠的。此外，建立稳固的供应链关系，确保技术供应的稳定性也至关重要。管理知识产权风险需要明确知识产权的所有权和使用权限，并确保合规性。技术演进风险需要持续关注技术领域的最新发展，并根据需要进行技术更新。最后，数据安全和隐私风险需要实施有效的安全措施和隐私保护政策，确保数据的安全性和合规性。综合这些措施可以降低技术风险对项目的影响。</w:t>
      </w:r>
    </w:p>
    <w:p>
      <w:pPr>
        <w:pStyle w:val="Heading2"/>
        <w:ind w:firstLine="560" w:firstLineChars="200"/>
        <w:rPr>
          <w:rFonts w:ascii="仿宋" w:eastAsia="仿宋" w:hAnsi="仿宋" w:cs="仿宋" w:hint="eastAsia"/>
          <w:sz w:val="28"/>
          <w:lang w:eastAsia="zh-CN"/>
        </w:rPr>
      </w:pPr>
      <w:bookmarkStart w:id="8" w:name="_Toc11180"/>
      <w:r>
        <w:rPr>
          <w:rFonts w:ascii="仿宋" w:eastAsia="仿宋" w:hAnsi="仿宋" w:cs="仿宋" w:hint="eastAsia"/>
          <w:sz w:val="28"/>
          <w:lang w:eastAsia="zh-CN"/>
        </w:rPr>
        <w:t>(六)、财务风险分析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资金流动性风险：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资金流动性风险是指项目是否能够及时支付其负债，包括工资、债务和其他财务义务。项目承办单位需要评估其资金流动性，确保在需要时有足够的资金来支持运营和发展。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成本估算风险：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不准确的成本估算可能导致项目超出预算。项目承办单位需要仔细估算项目的各个方面的成本，包括建设成本、运营成本和维护成本，并考虑通货膨胀和成本波动的影响。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市场风险涉及项目产品或服务的市场需求和价格波动。项目承办单位需要分析市场趋势，了解市场竞争情况，并制定适当的定价策略来应对市场风险。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货币汇率风险：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如果项目涉及国际贸易或跨国业务，汇率波动可能对项目的财务状况产生重要影响。项目承办单位需要考虑货币风险管理策略，如使用汇率套期保值工具。</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融资风险涉及项目如何筹集资金以支持其运营和发展。项目承办单位需要评估融资选项，包括贷款、股权融资和债券发行，并了解与不同融资方式相关的利率和偿还期限。</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政府政策和法规的变化可能对项目产生财务影响，包括税收政策、补贴和监管要求的变化。项目承办单位需要密切关注法规变化并采取适当的应对措施。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经济衰退风险：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经济衰退可能导致市场需求下降，价格下跌，以及财务压力增加。项目承办单位需要制定经济衰退应对计划，以保护项目的财务稳定性。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为了管理这些财务风险，项目承办单位需要建立健全的财务管理体系，包括预算控制、资金管理和财务风险管理策略的制定。同时，定期进行财务风险评估，识别潜在的风险因素，并制定应对措施，以确保项目的财务健康和稳定性。综合这些措施可以降低财务风险对项目的潜在影响。</w:t>
      </w:r>
    </w:p>
    <w:p>
      <w:pPr>
        <w:pStyle w:val="Heading2"/>
        <w:ind w:firstLine="560" w:firstLineChars="200"/>
        <w:rPr>
          <w:rFonts w:ascii="仿宋" w:eastAsia="仿宋" w:hAnsi="仿宋" w:cs="仿宋" w:hint="eastAsia"/>
          <w:sz w:val="28"/>
          <w:lang w:eastAsia="zh-CN"/>
        </w:rPr>
      </w:pPr>
      <w:bookmarkStart w:id="9" w:name="_Toc3605"/>
      <w:r>
        <w:rPr>
          <w:rFonts w:ascii="仿宋" w:eastAsia="仿宋" w:hAnsi="仿宋" w:cs="仿宋" w:hint="eastAsia"/>
          <w:sz w:val="28"/>
          <w:lang w:eastAsia="zh-CN"/>
        </w:rPr>
        <w:t>(七)、管理风险分析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团队能力风险：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项目团队的能力和经验对项目的成功至关重要。团队成员的不足或不适当的技能和经验可能导致项目延迟或出现问题。项目承办单位需要确保拥有足够资质和经验的团队成员，并提供培训和发展机会。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不合理的项目管理方法或不完善的项目计划可能导致项目的不顺利。项目承办单位需要确保项目管理流程和工具的有效性，包括项目计划、进度跟踪和问题解决。</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供应链中的问题，如原材料供应中断、供应商延迟交货或质量问题，可能对项目产生负面影响。项目承办单位需要建立稳定的供应链关系，并监控供应链的健康状况。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变更管理风险：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项目中的变更可能导致范围膨胀、成本增加或进度延迟。项目承办单位需要实施严格的变更管理程序，确保任何变更都经过审批和记录。</w:t>
      </w:r>
    </w:p>
    <w:p>
      <w:pPr>
        <w:ind w:firstLine="560" w:firstLineChars="200"/>
        <w:rPr>
          <w:rFonts w:ascii="仿宋" w:eastAsia="仿宋" w:hAnsi="仿宋" w:cs="仿宋" w:hint="eastAsia"/>
          <w:sz w:val="28"/>
        </w:rPr>
      </w:pPr>
      <w:r>
        <w:rPr>
          <w:rFonts w:ascii="仿宋" w:eastAsia="仿宋" w:hAnsi="仿宋" w:cs="仿宋" w:hint="eastAsia"/>
          <w:sz w:val="28"/>
          <w:lang w:eastAsia="zh-CN"/>
        </w:rPr>
        <w:t>沟通和利益相关方管理风险：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不良的沟通或未能满足利益相关方的期望可能导致项目问题。项目承办单位需要建立有效的沟通渠道，并积极管理利益相关方的期望。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合规性和法规风险：</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https://d.book118.com/515121341233011103</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会展物流项目构思建设方案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会展物流项目构思建设方案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会展物流项目构思建设方案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会展物流项目构思建设方案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会展物流项目构思建设方案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会展物流项目构思建设方案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会展物流项目构思建设方案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会展物流项目构思建设方案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会展物流项目构思建设方案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会展物流项目构思建设方案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会展物流项目构思建设方案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会展物流项目构思建设方案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77B021E"/>
    <w:rsid w:val="077B021E"/>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515121341233011103"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2024-02-06T21:11:00Z</dcterms:created>
  <dcterms:modified xsi:type="dcterms:W3CDTF">2024-02-06T21:11:27Z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A7F1C06D11A947E8922096A03A6B6117_11</vt:lpwstr>
  </property>
  <property fmtid="{D5CDD505-2E9C-101B-9397-08002B2CF9AE}" pid="3" name="KSOProductBuildVer">
    <vt:lpwstr>2052-12.1.0.16250</vt:lpwstr>
  </property>
</Properties>
</file>