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证件分拣机项目规划设计方案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49" w:history="1">
        <w:r>
          <w:rPr>
            <w:rFonts w:ascii="仿宋" w:eastAsia="仿宋" w:hAnsi="仿宋" w:cs="仿宋" w:hint="eastAsia"/>
            <w:lang w:eastAsia="zh-CN"/>
          </w:rPr>
          <w:t>序言</w:t>
        </w:r>
        <w:r>
          <w:tab/>
        </w:r>
        <w:r>
          <w:fldChar w:fldCharType="begin"/>
        </w:r>
        <w:r>
          <w:instrText xml:space="preserve"> PAGEREF _Toc3549 \h </w:instrText>
        </w:r>
        <w:r>
          <w:fldChar w:fldCharType="separate"/>
        </w:r>
        <w:r>
          <w:t>3</w:t>
        </w:r>
        <w:r>
          <w:fldChar w:fldCharType="end"/>
        </w:r>
      </w:hyperlink>
    </w:p>
    <w:p>
      <w:pPr>
        <w:pStyle w:val="TOC1"/>
        <w:tabs>
          <w:tab w:val="right" w:leader="dot" w:pos="8306"/>
        </w:tabs>
      </w:pPr>
      <w:hyperlink w:anchor="_Toc15474" w:history="1">
        <w:r>
          <w:rPr>
            <w:rFonts w:ascii="仿宋" w:eastAsia="仿宋" w:hAnsi="仿宋" w:cs="仿宋" w:hint="eastAsia"/>
            <w:lang w:eastAsia="zh-CN"/>
          </w:rPr>
          <w:t>一、证件分拣机项目建设单位说明</w:t>
        </w:r>
        <w:r>
          <w:tab/>
        </w:r>
        <w:r>
          <w:fldChar w:fldCharType="begin"/>
        </w:r>
        <w:r>
          <w:instrText xml:space="preserve"> PAGEREF _Toc15474 \h </w:instrText>
        </w:r>
        <w:r>
          <w:fldChar w:fldCharType="separate"/>
        </w:r>
        <w:r>
          <w:t>3</w:t>
        </w:r>
        <w:r>
          <w:fldChar w:fldCharType="end"/>
        </w:r>
      </w:hyperlink>
    </w:p>
    <w:p>
      <w:pPr>
        <w:pStyle w:val="TOC2"/>
        <w:tabs>
          <w:tab w:val="right" w:leader="dot" w:pos="8306"/>
        </w:tabs>
      </w:pPr>
      <w:hyperlink w:anchor="_Toc4320" w:history="1">
        <w:r>
          <w:rPr>
            <w:rFonts w:ascii="仿宋" w:eastAsia="仿宋" w:hAnsi="仿宋" w:cs="仿宋" w:hint="eastAsia"/>
            <w:lang w:eastAsia="zh-CN"/>
          </w:rPr>
          <w:t>(一)、证件分拣机项目承办单位基本情况</w:t>
        </w:r>
        <w:r>
          <w:tab/>
        </w:r>
        <w:r>
          <w:fldChar w:fldCharType="begin"/>
        </w:r>
        <w:r>
          <w:instrText xml:space="preserve"> PAGEREF _Toc4320 \h </w:instrText>
        </w:r>
        <w:r>
          <w:fldChar w:fldCharType="separate"/>
        </w:r>
        <w:r>
          <w:t>3</w:t>
        </w:r>
        <w:r>
          <w:fldChar w:fldCharType="end"/>
        </w:r>
      </w:hyperlink>
    </w:p>
    <w:p>
      <w:pPr>
        <w:pStyle w:val="TOC2"/>
        <w:tabs>
          <w:tab w:val="right" w:leader="dot" w:pos="8306"/>
        </w:tabs>
      </w:pPr>
      <w:hyperlink w:anchor="_Toc14337" w:history="1">
        <w:r>
          <w:rPr>
            <w:rFonts w:ascii="仿宋" w:eastAsia="仿宋" w:hAnsi="仿宋" w:cs="仿宋" w:hint="eastAsia"/>
            <w:lang w:eastAsia="zh-CN"/>
          </w:rPr>
          <w:t>(二)、公司经济效益分析</w:t>
        </w:r>
        <w:r>
          <w:tab/>
        </w:r>
        <w:r>
          <w:fldChar w:fldCharType="begin"/>
        </w:r>
        <w:r>
          <w:instrText xml:space="preserve"> PAGEREF _Toc14337 \h </w:instrText>
        </w:r>
        <w:r>
          <w:fldChar w:fldCharType="separate"/>
        </w:r>
        <w:r>
          <w:t>4</w:t>
        </w:r>
        <w:r>
          <w:fldChar w:fldCharType="end"/>
        </w:r>
      </w:hyperlink>
    </w:p>
    <w:p>
      <w:pPr>
        <w:pStyle w:val="TOC1"/>
        <w:tabs>
          <w:tab w:val="right" w:leader="dot" w:pos="8306"/>
        </w:tabs>
      </w:pPr>
      <w:hyperlink w:anchor="_Toc18064" w:history="1">
        <w:r>
          <w:rPr>
            <w:rFonts w:ascii="仿宋" w:eastAsia="仿宋" w:hAnsi="仿宋" w:cs="仿宋" w:hint="eastAsia"/>
            <w:lang w:eastAsia="zh-CN"/>
          </w:rPr>
          <w:t>二、证件分拣机项目选址可行性分析</w:t>
        </w:r>
        <w:r>
          <w:tab/>
        </w:r>
        <w:r>
          <w:fldChar w:fldCharType="begin"/>
        </w:r>
        <w:r>
          <w:instrText xml:space="preserve"> PAGEREF _Toc18064 \h </w:instrText>
        </w:r>
        <w:r>
          <w:fldChar w:fldCharType="separate"/>
        </w:r>
        <w:r>
          <w:t>5</w:t>
        </w:r>
        <w:r>
          <w:fldChar w:fldCharType="end"/>
        </w:r>
      </w:hyperlink>
    </w:p>
    <w:p>
      <w:pPr>
        <w:pStyle w:val="TOC2"/>
        <w:tabs>
          <w:tab w:val="right" w:leader="dot" w:pos="8306"/>
        </w:tabs>
      </w:pPr>
      <w:hyperlink w:anchor="_Toc31616" w:history="1">
        <w:r>
          <w:rPr>
            <w:rFonts w:ascii="仿宋" w:eastAsia="仿宋" w:hAnsi="仿宋" w:cs="仿宋" w:hint="eastAsia"/>
            <w:lang w:eastAsia="zh-CN"/>
          </w:rPr>
          <w:t>(一)、证件分拣机项目选址</w:t>
        </w:r>
        <w:r>
          <w:tab/>
        </w:r>
        <w:r>
          <w:fldChar w:fldCharType="begin"/>
        </w:r>
        <w:r>
          <w:instrText xml:space="preserve"> PAGEREF _Toc31616 \h </w:instrText>
        </w:r>
        <w:r>
          <w:fldChar w:fldCharType="separate"/>
        </w:r>
        <w:r>
          <w:t>5</w:t>
        </w:r>
        <w:r>
          <w:fldChar w:fldCharType="end"/>
        </w:r>
      </w:hyperlink>
    </w:p>
    <w:p>
      <w:pPr>
        <w:pStyle w:val="TOC2"/>
        <w:tabs>
          <w:tab w:val="right" w:leader="dot" w:pos="8306"/>
        </w:tabs>
      </w:pPr>
      <w:hyperlink w:anchor="_Toc13701" w:history="1">
        <w:r>
          <w:rPr>
            <w:rFonts w:ascii="仿宋" w:eastAsia="仿宋" w:hAnsi="仿宋" w:cs="仿宋" w:hint="eastAsia"/>
            <w:lang w:eastAsia="zh-CN"/>
          </w:rPr>
          <w:t>(二)、用地控制指标</w:t>
        </w:r>
        <w:r>
          <w:tab/>
        </w:r>
        <w:r>
          <w:fldChar w:fldCharType="begin"/>
        </w:r>
        <w:r>
          <w:instrText xml:space="preserve"> PAGEREF _Toc13701 \h </w:instrText>
        </w:r>
        <w:r>
          <w:fldChar w:fldCharType="separate"/>
        </w:r>
        <w:r>
          <w:t>5</w:t>
        </w:r>
        <w:r>
          <w:fldChar w:fldCharType="end"/>
        </w:r>
      </w:hyperlink>
    </w:p>
    <w:p>
      <w:pPr>
        <w:pStyle w:val="TOC2"/>
        <w:tabs>
          <w:tab w:val="right" w:leader="dot" w:pos="8306"/>
        </w:tabs>
      </w:pPr>
      <w:hyperlink w:anchor="_Toc19691" w:history="1">
        <w:r>
          <w:rPr>
            <w:rFonts w:ascii="仿宋" w:eastAsia="仿宋" w:hAnsi="仿宋" w:cs="仿宋" w:hint="eastAsia"/>
            <w:lang w:eastAsia="zh-CN"/>
          </w:rPr>
          <w:t>(三)、节约用地措施</w:t>
        </w:r>
        <w:r>
          <w:tab/>
        </w:r>
        <w:r>
          <w:fldChar w:fldCharType="begin"/>
        </w:r>
        <w:r>
          <w:instrText xml:space="preserve"> PAGEREF _Toc19691 \h </w:instrText>
        </w:r>
        <w:r>
          <w:fldChar w:fldCharType="separate"/>
        </w:r>
        <w:r>
          <w:t>7</w:t>
        </w:r>
        <w:r>
          <w:fldChar w:fldCharType="end"/>
        </w:r>
      </w:hyperlink>
    </w:p>
    <w:p>
      <w:pPr>
        <w:pStyle w:val="TOC2"/>
        <w:tabs>
          <w:tab w:val="right" w:leader="dot" w:pos="8306"/>
        </w:tabs>
      </w:pPr>
      <w:hyperlink w:anchor="_Toc1670" w:history="1">
        <w:r>
          <w:rPr>
            <w:rFonts w:ascii="仿宋" w:eastAsia="仿宋" w:hAnsi="仿宋" w:cs="仿宋" w:hint="eastAsia"/>
            <w:lang w:eastAsia="zh-CN"/>
          </w:rPr>
          <w:t>(四)、总图布置方案</w:t>
        </w:r>
        <w:r>
          <w:tab/>
        </w:r>
        <w:r>
          <w:fldChar w:fldCharType="begin"/>
        </w:r>
        <w:r>
          <w:instrText xml:space="preserve"> PAGEREF _Toc1670 \h </w:instrText>
        </w:r>
        <w:r>
          <w:fldChar w:fldCharType="separate"/>
        </w:r>
        <w:r>
          <w:t>8</w:t>
        </w:r>
        <w:r>
          <w:fldChar w:fldCharType="end"/>
        </w:r>
      </w:hyperlink>
    </w:p>
    <w:p>
      <w:pPr>
        <w:pStyle w:val="TOC2"/>
        <w:tabs>
          <w:tab w:val="right" w:leader="dot" w:pos="8306"/>
        </w:tabs>
      </w:pPr>
      <w:hyperlink w:anchor="_Toc10685" w:history="1">
        <w:r>
          <w:rPr>
            <w:rFonts w:ascii="仿宋" w:eastAsia="仿宋" w:hAnsi="仿宋" w:cs="仿宋" w:hint="eastAsia"/>
            <w:lang w:eastAsia="zh-CN"/>
          </w:rPr>
          <w:t>(五)、选址综合评价</w:t>
        </w:r>
        <w:r>
          <w:tab/>
        </w:r>
        <w:r>
          <w:fldChar w:fldCharType="begin"/>
        </w:r>
        <w:r>
          <w:instrText xml:space="preserve"> PAGEREF _Toc10685 \h </w:instrText>
        </w:r>
        <w:r>
          <w:fldChar w:fldCharType="separate"/>
        </w:r>
        <w:r>
          <w:t>9</w:t>
        </w:r>
        <w:r>
          <w:fldChar w:fldCharType="end"/>
        </w:r>
      </w:hyperlink>
    </w:p>
    <w:p>
      <w:pPr>
        <w:pStyle w:val="TOC1"/>
        <w:tabs>
          <w:tab w:val="right" w:leader="dot" w:pos="8306"/>
        </w:tabs>
      </w:pPr>
      <w:hyperlink w:anchor="_Toc8622" w:history="1">
        <w:r>
          <w:rPr>
            <w:rFonts w:ascii="仿宋" w:eastAsia="仿宋" w:hAnsi="仿宋" w:cs="仿宋" w:hint="eastAsia"/>
            <w:lang w:eastAsia="zh-CN"/>
          </w:rPr>
          <w:t>三、证件分拣机项目文档管理</w:t>
        </w:r>
        <w:r>
          <w:tab/>
        </w:r>
        <w:r>
          <w:fldChar w:fldCharType="begin"/>
        </w:r>
        <w:r>
          <w:instrText xml:space="preserve"> PAGEREF _Toc8622 \h </w:instrText>
        </w:r>
        <w:r>
          <w:fldChar w:fldCharType="separate"/>
        </w:r>
        <w:r>
          <w:t>10</w:t>
        </w:r>
        <w:r>
          <w:fldChar w:fldCharType="end"/>
        </w:r>
      </w:hyperlink>
    </w:p>
    <w:p>
      <w:pPr>
        <w:pStyle w:val="TOC2"/>
        <w:tabs>
          <w:tab w:val="right" w:leader="dot" w:pos="8306"/>
        </w:tabs>
      </w:pPr>
      <w:hyperlink w:anchor="_Toc24586" w:history="1">
        <w:r>
          <w:rPr>
            <w:rFonts w:ascii="仿宋" w:eastAsia="仿宋" w:hAnsi="仿宋" w:cs="仿宋" w:hint="eastAsia"/>
            <w:lang w:eastAsia="zh-CN"/>
          </w:rPr>
          <w:t>(一)、文档编制与审查</w:t>
        </w:r>
        <w:r>
          <w:tab/>
        </w:r>
        <w:r>
          <w:fldChar w:fldCharType="begin"/>
        </w:r>
        <w:r>
          <w:instrText xml:space="preserve"> PAGEREF _Toc24586 \h </w:instrText>
        </w:r>
        <w:r>
          <w:fldChar w:fldCharType="separate"/>
        </w:r>
        <w:r>
          <w:t>10</w:t>
        </w:r>
        <w:r>
          <w:fldChar w:fldCharType="end"/>
        </w:r>
      </w:hyperlink>
    </w:p>
    <w:p>
      <w:pPr>
        <w:pStyle w:val="TOC2"/>
        <w:tabs>
          <w:tab w:val="right" w:leader="dot" w:pos="8306"/>
        </w:tabs>
      </w:pPr>
      <w:hyperlink w:anchor="_Toc4508" w:history="1">
        <w:r>
          <w:rPr>
            <w:rFonts w:ascii="仿宋" w:eastAsia="仿宋" w:hAnsi="仿宋" w:cs="仿宋" w:hint="eastAsia"/>
            <w:lang w:eastAsia="zh-CN"/>
          </w:rPr>
          <w:t>(二)、文档发布与分发</w:t>
        </w:r>
        <w:r>
          <w:tab/>
        </w:r>
        <w:r>
          <w:fldChar w:fldCharType="begin"/>
        </w:r>
        <w:r>
          <w:instrText xml:space="preserve"> PAGEREF _Toc4508 \h </w:instrText>
        </w:r>
        <w:r>
          <w:fldChar w:fldCharType="separate"/>
        </w:r>
        <w:r>
          <w:t>11</w:t>
        </w:r>
        <w:r>
          <w:fldChar w:fldCharType="end"/>
        </w:r>
      </w:hyperlink>
    </w:p>
    <w:p>
      <w:pPr>
        <w:pStyle w:val="TOC2"/>
        <w:tabs>
          <w:tab w:val="right" w:leader="dot" w:pos="8306"/>
        </w:tabs>
      </w:pPr>
      <w:hyperlink w:anchor="_Toc22884" w:history="1">
        <w:r>
          <w:rPr>
            <w:rFonts w:ascii="仿宋" w:eastAsia="仿宋" w:hAnsi="仿宋" w:cs="仿宋" w:hint="eastAsia"/>
            <w:lang w:eastAsia="zh-CN"/>
          </w:rPr>
          <w:t>(三)、文档存档与归档</w:t>
        </w:r>
        <w:r>
          <w:tab/>
        </w:r>
        <w:r>
          <w:fldChar w:fldCharType="begin"/>
        </w:r>
        <w:r>
          <w:instrText xml:space="preserve"> PAGEREF _Toc22884 \h </w:instrText>
        </w:r>
        <w:r>
          <w:fldChar w:fldCharType="separate"/>
        </w:r>
        <w:r>
          <w:t>12</w:t>
        </w:r>
        <w:r>
          <w:fldChar w:fldCharType="end"/>
        </w:r>
      </w:hyperlink>
    </w:p>
    <w:p>
      <w:pPr>
        <w:pStyle w:val="TOC1"/>
        <w:tabs>
          <w:tab w:val="right" w:leader="dot" w:pos="8306"/>
        </w:tabs>
      </w:pPr>
      <w:hyperlink w:anchor="_Toc17730" w:history="1">
        <w:r>
          <w:rPr>
            <w:rFonts w:ascii="仿宋" w:eastAsia="仿宋" w:hAnsi="仿宋" w:cs="仿宋" w:hint="eastAsia"/>
            <w:lang w:eastAsia="zh-CN"/>
          </w:rPr>
          <w:t>四、证件分拣机项目危机管理</w:t>
        </w:r>
        <w:r>
          <w:tab/>
        </w:r>
        <w:r>
          <w:fldChar w:fldCharType="begin"/>
        </w:r>
        <w:r>
          <w:instrText xml:space="preserve"> PAGEREF _Toc17730 \h </w:instrText>
        </w:r>
        <w:r>
          <w:fldChar w:fldCharType="separate"/>
        </w:r>
        <w:r>
          <w:t>13</w:t>
        </w:r>
        <w:r>
          <w:fldChar w:fldCharType="end"/>
        </w:r>
      </w:hyperlink>
    </w:p>
    <w:p>
      <w:pPr>
        <w:pStyle w:val="TOC2"/>
        <w:tabs>
          <w:tab w:val="right" w:leader="dot" w:pos="8306"/>
        </w:tabs>
      </w:pPr>
      <w:hyperlink w:anchor="_Toc28153" w:history="1">
        <w:r>
          <w:rPr>
            <w:rFonts w:ascii="仿宋" w:eastAsia="仿宋" w:hAnsi="仿宋" w:cs="仿宋" w:hint="eastAsia"/>
            <w:lang w:eastAsia="zh-CN"/>
          </w:rPr>
          <w:t>(一)、危机预警与识别</w:t>
        </w:r>
        <w:r>
          <w:tab/>
        </w:r>
        <w:r>
          <w:fldChar w:fldCharType="begin"/>
        </w:r>
        <w:r>
          <w:instrText xml:space="preserve"> PAGEREF _Toc28153 \h </w:instrText>
        </w:r>
        <w:r>
          <w:fldChar w:fldCharType="separate"/>
        </w:r>
        <w:r>
          <w:t>13</w:t>
        </w:r>
        <w:r>
          <w:fldChar w:fldCharType="end"/>
        </w:r>
      </w:hyperlink>
    </w:p>
    <w:p>
      <w:pPr>
        <w:pStyle w:val="TOC2"/>
        <w:tabs>
          <w:tab w:val="right" w:leader="dot" w:pos="8306"/>
        </w:tabs>
      </w:pPr>
      <w:hyperlink w:anchor="_Toc19728" w:history="1">
        <w:r>
          <w:rPr>
            <w:rFonts w:ascii="仿宋" w:eastAsia="仿宋" w:hAnsi="仿宋" w:cs="仿宋" w:hint="eastAsia"/>
            <w:lang w:eastAsia="zh-CN"/>
          </w:rPr>
          <w:t>(二)、危机应对与恢复</w:t>
        </w:r>
        <w:r>
          <w:tab/>
        </w:r>
        <w:r>
          <w:fldChar w:fldCharType="begin"/>
        </w:r>
        <w:r>
          <w:instrText xml:space="preserve"> PAGEREF _Toc19728 \h </w:instrText>
        </w:r>
        <w:r>
          <w:fldChar w:fldCharType="separate"/>
        </w:r>
        <w:r>
          <w:t>14</w:t>
        </w:r>
        <w:r>
          <w:fldChar w:fldCharType="end"/>
        </w:r>
      </w:hyperlink>
    </w:p>
    <w:p>
      <w:pPr>
        <w:pStyle w:val="TOC1"/>
        <w:tabs>
          <w:tab w:val="right" w:leader="dot" w:pos="8306"/>
        </w:tabs>
      </w:pPr>
      <w:hyperlink w:anchor="_Toc2442" w:history="1">
        <w:r>
          <w:rPr>
            <w:rFonts w:ascii="仿宋" w:eastAsia="仿宋" w:hAnsi="仿宋" w:cs="仿宋" w:hint="eastAsia"/>
            <w:lang w:eastAsia="zh-CN"/>
          </w:rPr>
          <w:t>五、产品规划分析</w:t>
        </w:r>
        <w:r>
          <w:tab/>
        </w:r>
        <w:r>
          <w:fldChar w:fldCharType="begin"/>
        </w:r>
        <w:r>
          <w:instrText xml:space="preserve"> PAGEREF _Toc2442 \h </w:instrText>
        </w:r>
        <w:r>
          <w:fldChar w:fldCharType="separate"/>
        </w:r>
        <w:r>
          <w:t>16</w:t>
        </w:r>
        <w:r>
          <w:fldChar w:fldCharType="end"/>
        </w:r>
      </w:hyperlink>
    </w:p>
    <w:p>
      <w:pPr>
        <w:pStyle w:val="TOC2"/>
        <w:tabs>
          <w:tab w:val="right" w:leader="dot" w:pos="8306"/>
        </w:tabs>
      </w:pPr>
      <w:hyperlink w:anchor="_Toc22154" w:history="1">
        <w:r>
          <w:rPr>
            <w:rFonts w:ascii="仿宋" w:eastAsia="仿宋" w:hAnsi="仿宋" w:cs="仿宋" w:hint="eastAsia"/>
            <w:lang w:eastAsia="zh-CN"/>
          </w:rPr>
          <w:t>(一)、产品规划</w:t>
        </w:r>
        <w:r>
          <w:tab/>
        </w:r>
        <w:r>
          <w:fldChar w:fldCharType="begin"/>
        </w:r>
        <w:r>
          <w:instrText xml:space="preserve"> PAGEREF _Toc22154 \h </w:instrText>
        </w:r>
        <w:r>
          <w:fldChar w:fldCharType="separate"/>
        </w:r>
        <w:r>
          <w:t>16</w:t>
        </w:r>
        <w:r>
          <w:fldChar w:fldCharType="end"/>
        </w:r>
      </w:hyperlink>
    </w:p>
    <w:p>
      <w:pPr>
        <w:pStyle w:val="TOC2"/>
        <w:tabs>
          <w:tab w:val="right" w:leader="dot" w:pos="8306"/>
        </w:tabs>
      </w:pPr>
      <w:hyperlink w:anchor="_Toc31020" w:history="1">
        <w:r>
          <w:rPr>
            <w:rFonts w:ascii="仿宋" w:eastAsia="仿宋" w:hAnsi="仿宋" w:cs="仿宋" w:hint="eastAsia"/>
            <w:lang w:eastAsia="zh-CN"/>
          </w:rPr>
          <w:t>(二)、建设规模</w:t>
        </w:r>
        <w:r>
          <w:tab/>
        </w:r>
        <w:r>
          <w:fldChar w:fldCharType="begin"/>
        </w:r>
        <w:r>
          <w:instrText xml:space="preserve"> PAGEREF _Toc31020 \h </w:instrText>
        </w:r>
        <w:r>
          <w:fldChar w:fldCharType="separate"/>
        </w:r>
        <w:r>
          <w:t>16</w:t>
        </w:r>
        <w:r>
          <w:fldChar w:fldCharType="end"/>
        </w:r>
      </w:hyperlink>
    </w:p>
    <w:p>
      <w:pPr>
        <w:pStyle w:val="TOC1"/>
        <w:tabs>
          <w:tab w:val="right" w:leader="dot" w:pos="8306"/>
        </w:tabs>
      </w:pPr>
      <w:hyperlink w:anchor="_Toc403" w:history="1">
        <w:r>
          <w:rPr>
            <w:rFonts w:ascii="仿宋" w:eastAsia="仿宋" w:hAnsi="仿宋" w:cs="仿宋" w:hint="eastAsia"/>
            <w:lang w:eastAsia="zh-CN"/>
          </w:rPr>
          <w:t>六、市场分析、调研</w:t>
        </w:r>
        <w:r>
          <w:tab/>
        </w:r>
        <w:r>
          <w:fldChar w:fldCharType="begin"/>
        </w:r>
        <w:r>
          <w:instrText xml:space="preserve"> PAGEREF _Toc403 \h </w:instrText>
        </w:r>
        <w:r>
          <w:fldChar w:fldCharType="separate"/>
        </w:r>
        <w:r>
          <w:t>18</w:t>
        </w:r>
        <w:r>
          <w:fldChar w:fldCharType="end"/>
        </w:r>
      </w:hyperlink>
    </w:p>
    <w:p>
      <w:pPr>
        <w:pStyle w:val="TOC2"/>
        <w:tabs>
          <w:tab w:val="right" w:leader="dot" w:pos="8306"/>
        </w:tabs>
      </w:pPr>
      <w:hyperlink w:anchor="_Toc12268" w:history="1">
        <w:r>
          <w:rPr>
            <w:rFonts w:ascii="仿宋" w:eastAsia="仿宋" w:hAnsi="仿宋" w:cs="仿宋" w:hint="eastAsia"/>
            <w:lang w:eastAsia="zh-CN"/>
          </w:rPr>
          <w:t>(一)、证件分拣机行业分析</w:t>
        </w:r>
        <w:r>
          <w:tab/>
        </w:r>
        <w:r>
          <w:fldChar w:fldCharType="begin"/>
        </w:r>
        <w:r>
          <w:instrText xml:space="preserve"> PAGEREF _Toc12268 \h </w:instrText>
        </w:r>
        <w:r>
          <w:fldChar w:fldCharType="separate"/>
        </w:r>
        <w:r>
          <w:t>18</w:t>
        </w:r>
        <w:r>
          <w:fldChar w:fldCharType="end"/>
        </w:r>
      </w:hyperlink>
    </w:p>
    <w:p>
      <w:pPr>
        <w:pStyle w:val="TOC2"/>
        <w:tabs>
          <w:tab w:val="right" w:leader="dot" w:pos="8306"/>
        </w:tabs>
      </w:pPr>
      <w:hyperlink w:anchor="_Toc17638" w:history="1">
        <w:r>
          <w:rPr>
            <w:rFonts w:ascii="仿宋" w:eastAsia="仿宋" w:hAnsi="仿宋" w:cs="仿宋" w:hint="eastAsia"/>
            <w:lang w:eastAsia="zh-CN"/>
          </w:rPr>
          <w:t>(二)、证件分拣机市场分析预测</w:t>
        </w:r>
        <w:r>
          <w:tab/>
        </w:r>
        <w:r>
          <w:fldChar w:fldCharType="begin"/>
        </w:r>
        <w:r>
          <w:instrText xml:space="preserve"> PAGEREF _Toc17638 \h </w:instrText>
        </w:r>
        <w:r>
          <w:fldChar w:fldCharType="separate"/>
        </w:r>
        <w:r>
          <w:t>18</w:t>
        </w:r>
        <w:r>
          <w:fldChar w:fldCharType="end"/>
        </w:r>
      </w:hyperlink>
    </w:p>
    <w:p>
      <w:pPr>
        <w:pStyle w:val="TOC1"/>
        <w:tabs>
          <w:tab w:val="right" w:leader="dot" w:pos="8306"/>
        </w:tabs>
      </w:pPr>
      <w:hyperlink w:anchor="_Toc470" w:history="1">
        <w:r>
          <w:rPr>
            <w:rFonts w:ascii="仿宋" w:eastAsia="仿宋" w:hAnsi="仿宋" w:cs="仿宋" w:hint="eastAsia"/>
            <w:lang w:eastAsia="zh-CN"/>
          </w:rPr>
          <w:t>七、证件分拣机项目创新与研发</w:t>
        </w:r>
        <w:r>
          <w:tab/>
        </w:r>
        <w:r>
          <w:fldChar w:fldCharType="begin"/>
        </w:r>
        <w:r>
          <w:instrText xml:space="preserve"> PAGEREF _Toc470 \h </w:instrText>
        </w:r>
        <w:r>
          <w:fldChar w:fldCharType="separate"/>
        </w:r>
        <w:r>
          <w:t>19</w:t>
        </w:r>
        <w:r>
          <w:fldChar w:fldCharType="end"/>
        </w:r>
      </w:hyperlink>
    </w:p>
    <w:p>
      <w:pPr>
        <w:pStyle w:val="TOC2"/>
        <w:tabs>
          <w:tab w:val="right" w:leader="dot" w:pos="8306"/>
        </w:tabs>
      </w:pPr>
      <w:hyperlink w:anchor="_Toc927" w:history="1">
        <w:r>
          <w:rPr>
            <w:rFonts w:ascii="仿宋" w:eastAsia="仿宋" w:hAnsi="仿宋" w:cs="仿宋" w:hint="eastAsia"/>
            <w:lang w:eastAsia="zh-CN"/>
          </w:rPr>
          <w:t>(一)、创新策略与方向</w:t>
        </w:r>
        <w:r>
          <w:tab/>
        </w:r>
        <w:r>
          <w:fldChar w:fldCharType="begin"/>
        </w:r>
        <w:r>
          <w:instrText xml:space="preserve"> PAGEREF _Toc927 \h </w:instrText>
        </w:r>
        <w:r>
          <w:fldChar w:fldCharType="separate"/>
        </w:r>
        <w:r>
          <w:t>19</w:t>
        </w:r>
        <w:r>
          <w:fldChar w:fldCharType="end"/>
        </w:r>
      </w:hyperlink>
    </w:p>
    <w:p>
      <w:pPr>
        <w:pStyle w:val="TOC2"/>
        <w:tabs>
          <w:tab w:val="right" w:leader="dot" w:pos="8306"/>
        </w:tabs>
      </w:pPr>
      <w:hyperlink w:anchor="_Toc4075" w:history="1">
        <w:r>
          <w:rPr>
            <w:rFonts w:ascii="仿宋" w:eastAsia="仿宋" w:hAnsi="仿宋" w:cs="仿宋" w:hint="eastAsia"/>
            <w:lang w:eastAsia="zh-CN"/>
          </w:rPr>
          <w:t>(二)、研发规划与投入</w:t>
        </w:r>
        <w:r>
          <w:tab/>
        </w:r>
        <w:r>
          <w:fldChar w:fldCharType="begin"/>
        </w:r>
        <w:r>
          <w:instrText xml:space="preserve"> PAGEREF _Toc4075 \h </w:instrText>
        </w:r>
        <w:r>
          <w:fldChar w:fldCharType="separate"/>
        </w:r>
        <w:r>
          <w:t>21</w:t>
        </w:r>
        <w:r>
          <w:fldChar w:fldCharType="end"/>
        </w:r>
      </w:hyperlink>
    </w:p>
    <w:p>
      <w:pPr>
        <w:pStyle w:val="TOC1"/>
        <w:tabs>
          <w:tab w:val="right" w:leader="dot" w:pos="8306"/>
        </w:tabs>
      </w:pPr>
      <w:hyperlink w:anchor="_Toc17343" w:history="1">
        <w:r>
          <w:rPr>
            <w:rFonts w:ascii="仿宋" w:eastAsia="仿宋" w:hAnsi="仿宋" w:cs="仿宋" w:hint="eastAsia"/>
            <w:lang w:eastAsia="zh-CN"/>
          </w:rPr>
          <w:t>八、证件分拣机项目经营效益</w:t>
        </w:r>
        <w:r>
          <w:tab/>
        </w:r>
        <w:r>
          <w:fldChar w:fldCharType="begin"/>
        </w:r>
        <w:r>
          <w:instrText xml:space="preserve"> PAGEREF _Toc17343 \h </w:instrText>
        </w:r>
        <w:r>
          <w:fldChar w:fldCharType="separate"/>
        </w:r>
        <w:r>
          <w:t>22</w:t>
        </w:r>
        <w:r>
          <w:fldChar w:fldCharType="end"/>
        </w:r>
      </w:hyperlink>
    </w:p>
    <w:p>
      <w:pPr>
        <w:pStyle w:val="TOC2"/>
        <w:tabs>
          <w:tab w:val="right" w:leader="dot" w:pos="8306"/>
        </w:tabs>
      </w:pPr>
      <w:hyperlink w:anchor="_Toc13577" w:history="1">
        <w:r>
          <w:rPr>
            <w:rFonts w:ascii="仿宋" w:eastAsia="仿宋" w:hAnsi="仿宋" w:cs="仿宋" w:hint="eastAsia"/>
            <w:lang w:eastAsia="zh-CN"/>
          </w:rPr>
          <w:t>(一)、经济评价财务测算</w:t>
        </w:r>
        <w:r>
          <w:tab/>
        </w:r>
        <w:r>
          <w:fldChar w:fldCharType="begin"/>
        </w:r>
        <w:r>
          <w:instrText xml:space="preserve"> PAGEREF _Toc13577 \h </w:instrText>
        </w:r>
        <w:r>
          <w:fldChar w:fldCharType="separate"/>
        </w:r>
        <w:r>
          <w:t>22</w:t>
        </w:r>
        <w:r>
          <w:fldChar w:fldCharType="end"/>
        </w:r>
      </w:hyperlink>
    </w:p>
    <w:p>
      <w:pPr>
        <w:pStyle w:val="TOC2"/>
        <w:tabs>
          <w:tab w:val="right" w:leader="dot" w:pos="8306"/>
        </w:tabs>
      </w:pPr>
      <w:hyperlink w:anchor="_Toc13834" w:history="1">
        <w:r>
          <w:rPr>
            <w:rFonts w:ascii="仿宋" w:eastAsia="仿宋" w:hAnsi="仿宋" w:cs="仿宋" w:hint="eastAsia"/>
            <w:lang w:eastAsia="zh-CN"/>
          </w:rPr>
          <w:t>(二)、证件分拣机项目盈利能力分析</w:t>
        </w:r>
        <w:r>
          <w:tab/>
        </w:r>
        <w:r>
          <w:fldChar w:fldCharType="begin"/>
        </w:r>
        <w:r>
          <w:instrText xml:space="preserve"> PAGEREF _Toc13834 \h </w:instrText>
        </w:r>
        <w:r>
          <w:fldChar w:fldCharType="separate"/>
        </w:r>
        <w:r>
          <w:t>24</w:t>
        </w:r>
        <w:r>
          <w:fldChar w:fldCharType="end"/>
        </w:r>
      </w:hyperlink>
    </w:p>
    <w:p>
      <w:pPr>
        <w:pStyle w:val="TOC1"/>
        <w:tabs>
          <w:tab w:val="right" w:leader="dot" w:pos="8306"/>
        </w:tabs>
      </w:pPr>
      <w:hyperlink w:anchor="_Toc725" w:history="1">
        <w:r>
          <w:rPr>
            <w:rFonts w:ascii="仿宋" w:eastAsia="仿宋" w:hAnsi="仿宋" w:cs="仿宋" w:hint="eastAsia"/>
            <w:lang w:eastAsia="zh-CN"/>
          </w:rPr>
          <w:t>九、证件分拣机项目风险管理</w:t>
        </w:r>
        <w:r>
          <w:tab/>
        </w:r>
        <w:r>
          <w:fldChar w:fldCharType="begin"/>
        </w:r>
        <w:r>
          <w:instrText xml:space="preserve"> PAGEREF _Toc725 \h </w:instrText>
        </w:r>
        <w:r>
          <w:fldChar w:fldCharType="separate"/>
        </w:r>
        <w:r>
          <w:t>24</w:t>
        </w:r>
        <w:r>
          <w:fldChar w:fldCharType="end"/>
        </w:r>
      </w:hyperlink>
    </w:p>
    <w:p>
      <w:pPr>
        <w:pStyle w:val="TOC2"/>
        <w:tabs>
          <w:tab w:val="right" w:leader="dot" w:pos="8306"/>
        </w:tabs>
      </w:pPr>
      <w:hyperlink w:anchor="_Toc444" w:history="1">
        <w:r>
          <w:rPr>
            <w:rFonts w:ascii="仿宋" w:eastAsia="仿宋" w:hAnsi="仿宋" w:cs="仿宋" w:hint="eastAsia"/>
            <w:lang w:eastAsia="zh-CN"/>
          </w:rPr>
          <w:t>(一)、风险识别与评估</w:t>
        </w:r>
        <w:r>
          <w:tab/>
        </w:r>
        <w:r>
          <w:fldChar w:fldCharType="begin"/>
        </w:r>
        <w:r>
          <w:instrText xml:space="preserve"> PAGEREF _Toc444 \h </w:instrText>
        </w:r>
        <w:r>
          <w:fldChar w:fldCharType="separate"/>
        </w:r>
        <w:r>
          <w:t>24</w:t>
        </w:r>
        <w:r>
          <w:fldChar w:fldCharType="end"/>
        </w:r>
      </w:hyperlink>
    </w:p>
    <w:p>
      <w:pPr>
        <w:pStyle w:val="TOC2"/>
        <w:tabs>
          <w:tab w:val="right" w:leader="dot" w:pos="8306"/>
        </w:tabs>
      </w:pPr>
      <w:hyperlink w:anchor="_Toc5919" w:history="1">
        <w:r>
          <w:rPr>
            <w:rFonts w:ascii="仿宋" w:eastAsia="仿宋" w:hAnsi="仿宋" w:cs="仿宋" w:hint="eastAsia"/>
            <w:lang w:eastAsia="zh-CN"/>
          </w:rPr>
          <w:t>(二)、风险应对策略</w:t>
        </w:r>
        <w:r>
          <w:tab/>
        </w:r>
        <w:r>
          <w:fldChar w:fldCharType="begin"/>
        </w:r>
        <w:r>
          <w:instrText xml:space="preserve"> PAGEREF _Toc5919 \h </w:instrText>
        </w:r>
        <w:r>
          <w:fldChar w:fldCharType="separate"/>
        </w:r>
        <w:r>
          <w:t>26</w:t>
        </w:r>
        <w:r>
          <w:fldChar w:fldCharType="end"/>
        </w:r>
      </w:hyperlink>
    </w:p>
    <w:p>
      <w:pPr>
        <w:pStyle w:val="TOC2"/>
        <w:tabs>
          <w:tab w:val="right" w:leader="dot" w:pos="8306"/>
        </w:tabs>
      </w:pPr>
      <w:hyperlink w:anchor="_Toc6876" w:history="1">
        <w:r>
          <w:rPr>
            <w:rFonts w:ascii="仿宋" w:eastAsia="仿宋" w:hAnsi="仿宋" w:cs="仿宋" w:hint="eastAsia"/>
            <w:lang w:eastAsia="zh-CN"/>
          </w:rPr>
          <w:t>(三)、风险监控与控制</w:t>
        </w:r>
        <w:r>
          <w:tab/>
        </w:r>
        <w:r>
          <w:fldChar w:fldCharType="begin"/>
        </w:r>
        <w:r>
          <w:instrText xml:space="preserve"> PAGEREF _Toc6876 \h </w:instrText>
        </w:r>
        <w:r>
          <w:fldChar w:fldCharType="separate"/>
        </w:r>
        <w:r>
          <w:t>27</w:t>
        </w:r>
        <w:r>
          <w:fldChar w:fldCharType="end"/>
        </w:r>
      </w:hyperlink>
    </w:p>
    <w:p>
      <w:pPr>
        <w:pStyle w:val="TOC1"/>
        <w:tabs>
          <w:tab w:val="right" w:leader="dot" w:pos="8306"/>
        </w:tabs>
      </w:pPr>
      <w:hyperlink w:anchor="_Toc5478" w:history="1">
        <w:r>
          <w:rPr>
            <w:rFonts w:ascii="仿宋" w:eastAsia="仿宋" w:hAnsi="仿宋" w:cs="仿宋" w:hint="eastAsia"/>
            <w:lang w:eastAsia="zh-CN"/>
          </w:rPr>
          <w:t>十、生产安全保护</w:t>
        </w:r>
        <w:r>
          <w:tab/>
        </w:r>
        <w:r>
          <w:fldChar w:fldCharType="begin"/>
        </w:r>
        <w:r>
          <w:instrText xml:space="preserve"> PAGEREF _Toc5478 \h </w:instrText>
        </w:r>
        <w:r>
          <w:fldChar w:fldCharType="separate"/>
        </w:r>
        <w:r>
          <w:t>28</w:t>
        </w:r>
        <w:r>
          <w:fldChar w:fldCharType="end"/>
        </w:r>
      </w:hyperlink>
    </w:p>
    <w:p>
      <w:pPr>
        <w:pStyle w:val="TOC2"/>
        <w:tabs>
          <w:tab w:val="right" w:leader="dot" w:pos="8306"/>
        </w:tabs>
      </w:pPr>
      <w:hyperlink w:anchor="_Toc24633" w:history="1">
        <w:r>
          <w:rPr>
            <w:rFonts w:ascii="仿宋" w:eastAsia="仿宋" w:hAnsi="仿宋" w:cs="仿宋" w:hint="eastAsia"/>
            <w:lang w:eastAsia="zh-CN"/>
          </w:rPr>
          <w:t>(一)、消防安全</w:t>
        </w:r>
        <w:r>
          <w:tab/>
        </w:r>
        <w:r>
          <w:fldChar w:fldCharType="begin"/>
        </w:r>
        <w:r>
          <w:instrText xml:space="preserve"> PAGEREF _Toc24633 \h </w:instrText>
        </w:r>
        <w:r>
          <w:fldChar w:fldCharType="separate"/>
        </w:r>
        <w:r>
          <w:t>28</w:t>
        </w:r>
        <w:r>
          <w:fldChar w:fldCharType="end"/>
        </w:r>
      </w:hyperlink>
    </w:p>
    <w:p>
      <w:pPr>
        <w:pStyle w:val="TOC2"/>
        <w:tabs>
          <w:tab w:val="right" w:leader="dot" w:pos="8306"/>
        </w:tabs>
      </w:pPr>
      <w:hyperlink w:anchor="_Toc11610" w:history="1">
        <w:r>
          <w:rPr>
            <w:rFonts w:ascii="仿宋" w:eastAsia="仿宋" w:hAnsi="仿宋" w:cs="仿宋" w:hint="eastAsia"/>
            <w:lang w:eastAsia="zh-CN"/>
          </w:rPr>
          <w:t>(二)、防火防爆总图布置措施</w:t>
        </w:r>
        <w:r>
          <w:tab/>
        </w:r>
        <w:r>
          <w:fldChar w:fldCharType="begin"/>
        </w:r>
        <w:r>
          <w:instrText xml:space="preserve"> PAGEREF _Toc11610 \h </w:instrText>
        </w:r>
        <w:r>
          <w:fldChar w:fldCharType="separate"/>
        </w:r>
        <w:r>
          <w:t>30</w:t>
        </w:r>
        <w:r>
          <w:fldChar w:fldCharType="end"/>
        </w:r>
      </w:hyperlink>
    </w:p>
    <w:p>
      <w:pPr>
        <w:pStyle w:val="TOC2"/>
        <w:tabs>
          <w:tab w:val="right" w:leader="dot" w:pos="8306"/>
        </w:tabs>
      </w:pPr>
      <w:hyperlink w:anchor="_Toc26206" w:history="1">
        <w:r>
          <w:rPr>
            <w:rFonts w:ascii="仿宋" w:eastAsia="仿宋" w:hAnsi="仿宋" w:cs="仿宋" w:hint="eastAsia"/>
            <w:lang w:eastAsia="zh-CN"/>
          </w:rPr>
          <w:t>(三)、自然灾害防范措施</w:t>
        </w:r>
        <w:r>
          <w:tab/>
        </w:r>
        <w:r>
          <w:fldChar w:fldCharType="begin"/>
        </w:r>
        <w:r>
          <w:instrText xml:space="preserve"> PAGEREF _Toc26206 \h </w:instrText>
        </w:r>
        <w:r>
          <w:fldChar w:fldCharType="separate"/>
        </w:r>
        <w:r>
          <w:t>31</w:t>
        </w:r>
        <w:r>
          <w:fldChar w:fldCharType="end"/>
        </w:r>
      </w:hyperlink>
    </w:p>
    <w:p>
      <w:pPr>
        <w:pStyle w:val="TOC2"/>
        <w:tabs>
          <w:tab w:val="right" w:leader="dot" w:pos="8306"/>
        </w:tabs>
      </w:pPr>
      <w:hyperlink w:anchor="_Toc7823" w:history="1">
        <w:r>
          <w:rPr>
            <w:rFonts w:ascii="仿宋" w:eastAsia="仿宋" w:hAnsi="仿宋" w:cs="仿宋" w:hint="eastAsia"/>
            <w:lang w:eastAsia="zh-CN"/>
          </w:rPr>
          <w:t>(四)、安全色及安全标志使用要求</w:t>
        </w:r>
        <w:r>
          <w:tab/>
        </w:r>
        <w:r>
          <w:fldChar w:fldCharType="begin"/>
        </w:r>
        <w:r>
          <w:instrText xml:space="preserve"> PAGEREF _Toc7823 \h </w:instrText>
        </w:r>
        <w:r>
          <w:fldChar w:fldCharType="separate"/>
        </w:r>
        <w:r>
          <w:t>32</w:t>
        </w:r>
        <w:r>
          <w:fldChar w:fldCharType="end"/>
        </w:r>
      </w:hyperlink>
    </w:p>
    <w:p>
      <w:pPr>
        <w:pStyle w:val="TOC2"/>
        <w:tabs>
          <w:tab w:val="right" w:leader="dot" w:pos="8306"/>
        </w:tabs>
      </w:pPr>
      <w:hyperlink w:anchor="_Toc16117" w:history="1">
        <w:r>
          <w:rPr>
            <w:rFonts w:ascii="仿宋" w:eastAsia="仿宋" w:hAnsi="仿宋" w:cs="仿宋" w:hint="eastAsia"/>
            <w:lang w:eastAsia="zh-CN"/>
          </w:rPr>
          <w:t>(五)、防尘防毒措施</w:t>
        </w:r>
        <w:r>
          <w:tab/>
        </w:r>
        <w:r>
          <w:fldChar w:fldCharType="begin"/>
        </w:r>
        <w:r>
          <w:instrText xml:space="preserve"> PAGEREF _Toc16117 \h </w:instrText>
        </w:r>
        <w:r>
          <w:fldChar w:fldCharType="separate"/>
        </w:r>
        <w:r>
          <w:t>33</w:t>
        </w:r>
        <w:r>
          <w:fldChar w:fldCharType="end"/>
        </w:r>
      </w:hyperlink>
    </w:p>
    <w:p>
      <w:pPr>
        <w:pStyle w:val="TOC2"/>
        <w:tabs>
          <w:tab w:val="right" w:leader="dot" w:pos="8306"/>
        </w:tabs>
      </w:pPr>
      <w:hyperlink w:anchor="_Toc27335" w:history="1">
        <w:r>
          <w:rPr>
            <w:rFonts w:ascii="仿宋" w:eastAsia="仿宋" w:hAnsi="仿宋" w:cs="仿宋" w:hint="eastAsia"/>
            <w:lang w:eastAsia="zh-CN"/>
          </w:rPr>
          <w:t>(六)、防静电、触电防护及防雷措施</w:t>
        </w:r>
        <w:r>
          <w:tab/>
        </w:r>
        <w:r>
          <w:fldChar w:fldCharType="begin"/>
        </w:r>
        <w:r>
          <w:instrText xml:space="preserve"> PAGEREF _Toc27335 \h </w:instrText>
        </w:r>
        <w:r>
          <w:fldChar w:fldCharType="separate"/>
        </w:r>
        <w:r>
          <w:t>33</w:t>
        </w:r>
        <w:r>
          <w:fldChar w:fldCharType="end"/>
        </w:r>
      </w:hyperlink>
    </w:p>
    <w:p>
      <w:pPr>
        <w:pStyle w:val="TOC2"/>
        <w:tabs>
          <w:tab w:val="right" w:leader="dot" w:pos="8306"/>
        </w:tabs>
      </w:pPr>
      <w:hyperlink w:anchor="_Toc18547" w:history="1">
        <w:r>
          <w:rPr>
            <w:rFonts w:ascii="仿宋" w:eastAsia="仿宋" w:hAnsi="仿宋" w:cs="仿宋" w:hint="eastAsia"/>
            <w:lang w:eastAsia="zh-CN"/>
          </w:rPr>
          <w:t>(七)、机械设备安全保障措施</w:t>
        </w:r>
        <w:r>
          <w:tab/>
        </w:r>
        <w:r>
          <w:fldChar w:fldCharType="begin"/>
        </w:r>
        <w:r>
          <w:instrText xml:space="preserve"> PAGEREF _Toc18547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3" w:history="1">
        <w:r>
          <w:rPr>
            <w:rFonts w:ascii="仿宋" w:eastAsia="仿宋" w:hAnsi="仿宋" w:cs="仿宋" w:hint="eastAsia"/>
            <w:lang w:eastAsia="zh-CN"/>
          </w:rPr>
          <w:t>十一、证件分拣机项目人力资源管理</w:t>
        </w:r>
        <w:r>
          <w:tab/>
        </w:r>
        <w:r>
          <w:fldChar w:fldCharType="begin"/>
        </w:r>
        <w:r>
          <w:instrText xml:space="preserve"> PAGEREF _Toc13173 \h </w:instrText>
        </w:r>
        <w:r>
          <w:fldChar w:fldCharType="separate"/>
        </w:r>
        <w:r>
          <w:t>36</w:t>
        </w:r>
        <w:r>
          <w:fldChar w:fldCharType="end"/>
        </w:r>
      </w:hyperlink>
    </w:p>
    <w:p>
      <w:pPr>
        <w:pStyle w:val="TOC2"/>
        <w:tabs>
          <w:tab w:val="right" w:leader="dot" w:pos="8306"/>
        </w:tabs>
      </w:pPr>
      <w:hyperlink w:anchor="_Toc12298" w:history="1">
        <w:r>
          <w:rPr>
            <w:rFonts w:ascii="仿宋" w:eastAsia="仿宋" w:hAnsi="仿宋" w:cs="仿宋" w:hint="eastAsia"/>
            <w:lang w:eastAsia="zh-CN"/>
          </w:rPr>
          <w:t>(一)、建立健全的预算管理制度</w:t>
        </w:r>
        <w:r>
          <w:tab/>
        </w:r>
        <w:r>
          <w:fldChar w:fldCharType="begin"/>
        </w:r>
        <w:r>
          <w:instrText xml:space="preserve"> PAGEREF _Toc12298 \h </w:instrText>
        </w:r>
        <w:r>
          <w:fldChar w:fldCharType="separate"/>
        </w:r>
        <w:r>
          <w:t>36</w:t>
        </w:r>
        <w:r>
          <w:fldChar w:fldCharType="end"/>
        </w:r>
      </w:hyperlink>
    </w:p>
    <w:p>
      <w:pPr>
        <w:pStyle w:val="TOC2"/>
        <w:tabs>
          <w:tab w:val="right" w:leader="dot" w:pos="8306"/>
        </w:tabs>
      </w:pPr>
      <w:hyperlink w:anchor="_Toc25704" w:history="1">
        <w:r>
          <w:rPr>
            <w:rFonts w:ascii="仿宋" w:eastAsia="仿宋" w:hAnsi="仿宋" w:cs="仿宋" w:hint="eastAsia"/>
            <w:lang w:eastAsia="zh-CN"/>
          </w:rPr>
          <w:t>(二)、加强资金流动监控</w:t>
        </w:r>
        <w:r>
          <w:tab/>
        </w:r>
        <w:r>
          <w:fldChar w:fldCharType="begin"/>
        </w:r>
        <w:r>
          <w:instrText xml:space="preserve"> PAGEREF _Toc25704 \h </w:instrText>
        </w:r>
        <w:r>
          <w:fldChar w:fldCharType="separate"/>
        </w:r>
        <w:r>
          <w:t>38</w:t>
        </w:r>
        <w:r>
          <w:fldChar w:fldCharType="end"/>
        </w:r>
      </w:hyperlink>
    </w:p>
    <w:p>
      <w:pPr>
        <w:pStyle w:val="TOC2"/>
        <w:tabs>
          <w:tab w:val="right" w:leader="dot" w:pos="8306"/>
        </w:tabs>
      </w:pPr>
      <w:hyperlink w:anchor="_Toc24619" w:history="1">
        <w:r>
          <w:rPr>
            <w:rFonts w:ascii="仿宋" w:eastAsia="仿宋" w:hAnsi="仿宋" w:cs="仿宋" w:hint="eastAsia"/>
            <w:lang w:eastAsia="zh-CN"/>
          </w:rPr>
          <w:t>(三)、制定完善的风险控制机制</w:t>
        </w:r>
        <w:r>
          <w:tab/>
        </w:r>
        <w:r>
          <w:fldChar w:fldCharType="begin"/>
        </w:r>
        <w:r>
          <w:instrText xml:space="preserve"> PAGEREF _Toc24619 \h </w:instrText>
        </w:r>
        <w:r>
          <w:fldChar w:fldCharType="separate"/>
        </w:r>
        <w:r>
          <w:t>39</w:t>
        </w:r>
        <w:r>
          <w:fldChar w:fldCharType="end"/>
        </w:r>
      </w:hyperlink>
    </w:p>
    <w:p>
      <w:pPr>
        <w:pStyle w:val="TOC2"/>
        <w:tabs>
          <w:tab w:val="right" w:leader="dot" w:pos="8306"/>
        </w:tabs>
      </w:pPr>
      <w:hyperlink w:anchor="_Toc7357" w:history="1">
        <w:r>
          <w:rPr>
            <w:rFonts w:ascii="仿宋" w:eastAsia="仿宋" w:hAnsi="仿宋" w:cs="仿宋" w:hint="eastAsia"/>
            <w:lang w:eastAsia="zh-CN"/>
          </w:rPr>
          <w:t>(四)、优化成本管理</w:t>
        </w:r>
        <w:r>
          <w:tab/>
        </w:r>
        <w:r>
          <w:fldChar w:fldCharType="begin"/>
        </w:r>
        <w:r>
          <w:instrText xml:space="preserve"> PAGEREF _Toc7357 \h </w:instrText>
        </w:r>
        <w:r>
          <w:fldChar w:fldCharType="separate"/>
        </w:r>
        <w:r>
          <w:t>40</w:t>
        </w:r>
        <w:r>
          <w:fldChar w:fldCharType="end"/>
        </w:r>
      </w:hyperlink>
    </w:p>
    <w:p>
      <w:pPr>
        <w:pStyle w:val="TOC1"/>
        <w:tabs>
          <w:tab w:val="right" w:leader="dot" w:pos="8306"/>
        </w:tabs>
      </w:pPr>
      <w:hyperlink w:anchor="_Toc10275" w:history="1">
        <w:r>
          <w:rPr>
            <w:rFonts w:ascii="仿宋" w:eastAsia="仿宋" w:hAnsi="仿宋" w:cs="仿宋" w:hint="eastAsia"/>
            <w:lang w:eastAsia="zh-CN"/>
          </w:rPr>
          <w:t>十二、证件分拣机项目技术管理</w:t>
        </w:r>
        <w:r>
          <w:tab/>
        </w:r>
        <w:r>
          <w:fldChar w:fldCharType="begin"/>
        </w:r>
        <w:r>
          <w:instrText xml:space="preserve"> PAGEREF _Toc10275 \h </w:instrText>
        </w:r>
        <w:r>
          <w:fldChar w:fldCharType="separate"/>
        </w:r>
        <w:r>
          <w:t>42</w:t>
        </w:r>
        <w:r>
          <w:fldChar w:fldCharType="end"/>
        </w:r>
      </w:hyperlink>
    </w:p>
    <w:p>
      <w:pPr>
        <w:pStyle w:val="TOC2"/>
        <w:tabs>
          <w:tab w:val="right" w:leader="dot" w:pos="8306"/>
        </w:tabs>
      </w:pPr>
      <w:hyperlink w:anchor="_Toc4241" w:history="1">
        <w:r>
          <w:rPr>
            <w:rFonts w:ascii="仿宋" w:eastAsia="仿宋" w:hAnsi="仿宋" w:cs="仿宋" w:hint="eastAsia"/>
            <w:lang w:eastAsia="zh-CN"/>
          </w:rPr>
          <w:t>(一)、技术方案选用方向</w:t>
        </w:r>
        <w:r>
          <w:tab/>
        </w:r>
        <w:r>
          <w:fldChar w:fldCharType="begin"/>
        </w:r>
        <w:r>
          <w:instrText xml:space="preserve"> PAGEREF _Toc4241 \h </w:instrText>
        </w:r>
        <w:r>
          <w:fldChar w:fldCharType="separate"/>
        </w:r>
        <w:r>
          <w:t>42</w:t>
        </w:r>
        <w:r>
          <w:fldChar w:fldCharType="end"/>
        </w:r>
      </w:hyperlink>
    </w:p>
    <w:p>
      <w:pPr>
        <w:pStyle w:val="TOC2"/>
        <w:tabs>
          <w:tab w:val="right" w:leader="dot" w:pos="8306"/>
        </w:tabs>
      </w:pPr>
      <w:hyperlink w:anchor="_Toc3478" w:history="1">
        <w:r>
          <w:rPr>
            <w:rFonts w:ascii="仿宋" w:eastAsia="仿宋" w:hAnsi="仿宋" w:cs="仿宋" w:hint="eastAsia"/>
            <w:lang w:eastAsia="zh-CN"/>
          </w:rPr>
          <w:t>(二)、工艺技术方案选用原则</w:t>
        </w:r>
        <w:r>
          <w:tab/>
        </w:r>
        <w:r>
          <w:fldChar w:fldCharType="begin"/>
        </w:r>
        <w:r>
          <w:instrText xml:space="preserve"> PAGEREF _Toc3478 \h </w:instrText>
        </w:r>
        <w:r>
          <w:fldChar w:fldCharType="separate"/>
        </w:r>
        <w:r>
          <w:t>44</w:t>
        </w:r>
        <w:r>
          <w:fldChar w:fldCharType="end"/>
        </w:r>
      </w:hyperlink>
    </w:p>
    <w:p>
      <w:pPr>
        <w:pStyle w:val="TOC2"/>
        <w:tabs>
          <w:tab w:val="right" w:leader="dot" w:pos="8306"/>
        </w:tabs>
      </w:pPr>
      <w:hyperlink w:anchor="_Toc12551" w:history="1">
        <w:r>
          <w:rPr>
            <w:rFonts w:ascii="仿宋" w:eastAsia="仿宋" w:hAnsi="仿宋" w:cs="仿宋" w:hint="eastAsia"/>
            <w:lang w:eastAsia="zh-CN"/>
          </w:rPr>
          <w:t>(三)、工艺技术方案要求</w:t>
        </w:r>
        <w:r>
          <w:tab/>
        </w:r>
        <w:r>
          <w:fldChar w:fldCharType="begin"/>
        </w:r>
        <w:r>
          <w:instrText xml:space="preserve"> PAGEREF _Toc12551 \h </w:instrText>
        </w:r>
        <w:r>
          <w:fldChar w:fldCharType="separate"/>
        </w:r>
        <w:r>
          <w:t>46</w:t>
        </w:r>
        <w:r>
          <w:fldChar w:fldCharType="end"/>
        </w:r>
      </w:hyperlink>
    </w:p>
    <w:p>
      <w:pPr>
        <w:pStyle w:val="TOC1"/>
        <w:tabs>
          <w:tab w:val="right" w:leader="dot" w:pos="8306"/>
        </w:tabs>
      </w:pPr>
      <w:hyperlink w:anchor="_Toc32489" w:history="1">
        <w:r>
          <w:rPr>
            <w:rFonts w:ascii="仿宋" w:eastAsia="仿宋" w:hAnsi="仿宋" w:cs="仿宋" w:hint="eastAsia"/>
            <w:lang w:eastAsia="zh-CN"/>
          </w:rPr>
          <w:t>十三、风险识别与分类</w:t>
        </w:r>
        <w:r>
          <w:tab/>
        </w:r>
        <w:r>
          <w:fldChar w:fldCharType="begin"/>
        </w:r>
        <w:r>
          <w:instrText xml:space="preserve"> PAGEREF _Toc32489 \h </w:instrText>
        </w:r>
        <w:r>
          <w:fldChar w:fldCharType="separate"/>
        </w:r>
        <w:r>
          <w:t>48</w:t>
        </w:r>
        <w:r>
          <w:fldChar w:fldCharType="end"/>
        </w:r>
      </w:hyperlink>
    </w:p>
    <w:p>
      <w:pPr>
        <w:pStyle w:val="TOC2"/>
        <w:tabs>
          <w:tab w:val="right" w:leader="dot" w:pos="8306"/>
        </w:tabs>
      </w:pPr>
      <w:hyperlink w:anchor="_Toc5523" w:history="1">
        <w:r>
          <w:rPr>
            <w:rFonts w:ascii="仿宋" w:eastAsia="仿宋" w:hAnsi="仿宋" w:cs="仿宋" w:hint="eastAsia"/>
            <w:lang w:eastAsia="zh-CN"/>
          </w:rPr>
          <w:t>(一)、风险识别</w:t>
        </w:r>
        <w:r>
          <w:tab/>
        </w:r>
        <w:r>
          <w:fldChar w:fldCharType="begin"/>
        </w:r>
        <w:r>
          <w:instrText xml:space="preserve"> PAGEREF _Toc5523 \h </w:instrText>
        </w:r>
        <w:r>
          <w:fldChar w:fldCharType="separate"/>
        </w:r>
        <w:r>
          <w:t>48</w:t>
        </w:r>
        <w:r>
          <w:fldChar w:fldCharType="end"/>
        </w:r>
      </w:hyperlink>
    </w:p>
    <w:p>
      <w:pPr>
        <w:pStyle w:val="TOC2"/>
        <w:tabs>
          <w:tab w:val="right" w:leader="dot" w:pos="8306"/>
        </w:tabs>
      </w:pPr>
      <w:hyperlink w:anchor="_Toc5590" w:history="1">
        <w:r>
          <w:rPr>
            <w:rFonts w:ascii="仿宋" w:eastAsia="仿宋" w:hAnsi="仿宋" w:cs="仿宋" w:hint="eastAsia"/>
            <w:lang w:eastAsia="zh-CN"/>
          </w:rPr>
          <w:t>(二)、风险分类</w:t>
        </w:r>
        <w:r>
          <w:tab/>
        </w:r>
        <w:r>
          <w:fldChar w:fldCharType="begin"/>
        </w:r>
        <w:r>
          <w:instrText xml:space="preserve"> PAGEREF _Toc5590 \h </w:instrText>
        </w:r>
        <w:r>
          <w:fldChar w:fldCharType="separate"/>
        </w:r>
        <w:r>
          <w:t>49</w:t>
        </w:r>
        <w:r>
          <w:fldChar w:fldCharType="end"/>
        </w:r>
      </w:hyperlink>
    </w:p>
    <w:p>
      <w:pPr>
        <w:pStyle w:val="TOC1"/>
        <w:tabs>
          <w:tab w:val="right" w:leader="dot" w:pos="8306"/>
        </w:tabs>
      </w:pPr>
      <w:hyperlink w:anchor="_Toc14520" w:history="1">
        <w:r>
          <w:rPr>
            <w:rFonts w:ascii="仿宋" w:eastAsia="仿宋" w:hAnsi="仿宋" w:cs="仿宋" w:hint="eastAsia"/>
            <w:lang w:eastAsia="zh-CN"/>
          </w:rPr>
          <w:t>十四、证件分拣机项目变更管理</w:t>
        </w:r>
        <w:r>
          <w:tab/>
        </w:r>
        <w:r>
          <w:fldChar w:fldCharType="begin"/>
        </w:r>
        <w:r>
          <w:instrText xml:space="preserve"> PAGEREF _Toc14520 \h </w:instrText>
        </w:r>
        <w:r>
          <w:fldChar w:fldCharType="separate"/>
        </w:r>
        <w:r>
          <w:t>51</w:t>
        </w:r>
        <w:r>
          <w:fldChar w:fldCharType="end"/>
        </w:r>
      </w:hyperlink>
    </w:p>
    <w:p>
      <w:pPr>
        <w:pStyle w:val="TOC2"/>
        <w:tabs>
          <w:tab w:val="right" w:leader="dot" w:pos="8306"/>
        </w:tabs>
      </w:pPr>
      <w:hyperlink w:anchor="_Toc21438" w:history="1">
        <w:r>
          <w:rPr>
            <w:rFonts w:ascii="仿宋" w:eastAsia="仿宋" w:hAnsi="仿宋" w:cs="仿宋" w:hint="eastAsia"/>
            <w:lang w:eastAsia="zh-CN"/>
          </w:rPr>
          <w:t>(一)、变更申请与评估</w:t>
        </w:r>
        <w:r>
          <w:tab/>
        </w:r>
        <w:r>
          <w:fldChar w:fldCharType="begin"/>
        </w:r>
        <w:r>
          <w:instrText xml:space="preserve"> PAGEREF _Toc21438 \h </w:instrText>
        </w:r>
        <w:r>
          <w:fldChar w:fldCharType="separate"/>
        </w:r>
        <w:r>
          <w:t>51</w:t>
        </w:r>
        <w:r>
          <w:fldChar w:fldCharType="end"/>
        </w:r>
      </w:hyperlink>
    </w:p>
    <w:p>
      <w:pPr>
        <w:pStyle w:val="TOC2"/>
        <w:tabs>
          <w:tab w:val="right" w:leader="dot" w:pos="8306"/>
        </w:tabs>
      </w:pPr>
      <w:hyperlink w:anchor="_Toc27544" w:history="1">
        <w:r>
          <w:rPr>
            <w:rFonts w:ascii="仿宋" w:eastAsia="仿宋" w:hAnsi="仿宋" w:cs="仿宋" w:hint="eastAsia"/>
            <w:lang w:eastAsia="zh-CN"/>
          </w:rPr>
          <w:t>(二)、变更实施与控制</w:t>
        </w:r>
        <w:r>
          <w:tab/>
        </w:r>
        <w:r>
          <w:fldChar w:fldCharType="begin"/>
        </w:r>
        <w:r>
          <w:instrText xml:space="preserve"> PAGEREF _Toc27544 \h </w:instrText>
        </w:r>
        <w:r>
          <w:fldChar w:fldCharType="separate"/>
        </w:r>
        <w:r>
          <w:t>52</w:t>
        </w:r>
        <w:r>
          <w:fldChar w:fldCharType="end"/>
        </w:r>
      </w:hyperlink>
    </w:p>
    <w:p>
      <w:pPr>
        <w:pStyle w:val="TOC1"/>
        <w:tabs>
          <w:tab w:val="right" w:leader="dot" w:pos="8306"/>
        </w:tabs>
      </w:pPr>
      <w:hyperlink w:anchor="_Toc19832" w:history="1">
        <w:r>
          <w:rPr>
            <w:rFonts w:ascii="仿宋" w:eastAsia="仿宋" w:hAnsi="仿宋" w:cs="仿宋" w:hint="eastAsia"/>
            <w:lang w:eastAsia="zh-CN"/>
          </w:rPr>
          <w:t>十五、证件分拣机项目实施保障措施</w:t>
        </w:r>
        <w:r>
          <w:tab/>
        </w:r>
        <w:r>
          <w:fldChar w:fldCharType="begin"/>
        </w:r>
        <w:r>
          <w:instrText xml:space="preserve"> PAGEREF _Toc19832 \h </w:instrText>
        </w:r>
        <w:r>
          <w:fldChar w:fldCharType="separate"/>
        </w:r>
        <w:r>
          <w:t>52</w:t>
        </w:r>
        <w:r>
          <w:fldChar w:fldCharType="end"/>
        </w:r>
      </w:hyperlink>
    </w:p>
    <w:p>
      <w:pPr>
        <w:pStyle w:val="TOC2"/>
        <w:tabs>
          <w:tab w:val="right" w:leader="dot" w:pos="8306"/>
        </w:tabs>
      </w:pPr>
      <w:hyperlink w:anchor="_Toc16125" w:history="1">
        <w:r>
          <w:rPr>
            <w:rFonts w:ascii="仿宋" w:eastAsia="仿宋" w:hAnsi="仿宋" w:cs="仿宋" w:hint="eastAsia"/>
            <w:lang w:eastAsia="zh-CN"/>
          </w:rPr>
          <w:t>(一)、证件分拣机项目实施保障机制</w:t>
        </w:r>
        <w:r>
          <w:tab/>
        </w:r>
        <w:r>
          <w:fldChar w:fldCharType="begin"/>
        </w:r>
        <w:r>
          <w:instrText xml:space="preserve"> PAGEREF _Toc16125 \h </w:instrText>
        </w:r>
        <w:r>
          <w:fldChar w:fldCharType="separate"/>
        </w:r>
        <w:r>
          <w:t>52</w:t>
        </w:r>
        <w:r>
          <w:fldChar w:fldCharType="end"/>
        </w:r>
      </w:hyperlink>
    </w:p>
    <w:p>
      <w:pPr>
        <w:pStyle w:val="TOC2"/>
        <w:tabs>
          <w:tab w:val="right" w:leader="dot" w:pos="8306"/>
        </w:tabs>
      </w:pPr>
      <w:hyperlink w:anchor="_Toc10926" w:history="1">
        <w:r>
          <w:rPr>
            <w:rFonts w:ascii="仿宋" w:eastAsia="仿宋" w:hAnsi="仿宋" w:cs="仿宋" w:hint="eastAsia"/>
            <w:lang w:eastAsia="zh-CN"/>
          </w:rPr>
          <w:t>(二)、证件分拣机项目法律合规要求</w:t>
        </w:r>
        <w:r>
          <w:tab/>
        </w:r>
        <w:r>
          <w:fldChar w:fldCharType="begin"/>
        </w:r>
        <w:r>
          <w:instrText xml:space="preserve"> PAGEREF _Toc10926 \h </w:instrText>
        </w:r>
        <w:r>
          <w:fldChar w:fldCharType="separate"/>
        </w:r>
        <w:r>
          <w:t>56</w:t>
        </w:r>
        <w:r>
          <w:fldChar w:fldCharType="end"/>
        </w:r>
      </w:hyperlink>
    </w:p>
    <w:p>
      <w:pPr>
        <w:pStyle w:val="TOC2"/>
        <w:tabs>
          <w:tab w:val="right" w:leader="dot" w:pos="8306"/>
        </w:tabs>
      </w:pPr>
      <w:hyperlink w:anchor="_Toc21966" w:history="1">
        <w:r>
          <w:rPr>
            <w:rFonts w:ascii="仿宋" w:eastAsia="仿宋" w:hAnsi="仿宋" w:cs="仿宋" w:hint="eastAsia"/>
            <w:lang w:eastAsia="zh-CN"/>
          </w:rPr>
          <w:t>(三)、证件分拣机项目合同管理与法律事务</w:t>
        </w:r>
        <w:r>
          <w:tab/>
        </w:r>
        <w:r>
          <w:fldChar w:fldCharType="begin"/>
        </w:r>
        <w:r>
          <w:instrText xml:space="preserve"> PAGEREF _Toc21966 \h </w:instrText>
        </w:r>
        <w:r>
          <w:fldChar w:fldCharType="separate"/>
        </w:r>
        <w:r>
          <w:t>60</w:t>
        </w:r>
        <w:r>
          <w:fldChar w:fldCharType="end"/>
        </w:r>
      </w:hyperlink>
    </w:p>
    <w:p>
      <w:pPr>
        <w:pStyle w:val="TOC2"/>
        <w:tabs>
          <w:tab w:val="right" w:leader="dot" w:pos="8306"/>
        </w:tabs>
      </w:pPr>
      <w:hyperlink w:anchor="_Toc15621" w:history="1">
        <w:r>
          <w:rPr>
            <w:rFonts w:ascii="仿宋" w:eastAsia="仿宋" w:hAnsi="仿宋" w:cs="仿宋" w:hint="eastAsia"/>
            <w:lang w:eastAsia="zh-CN"/>
          </w:rPr>
          <w:t>(四)、证件分拣机项目知识产权保护策略</w:t>
        </w:r>
        <w:r>
          <w:tab/>
        </w:r>
        <w:r>
          <w:fldChar w:fldCharType="begin"/>
        </w:r>
        <w:r>
          <w:instrText xml:space="preserve"> PAGEREF _Toc15621 \h </w:instrText>
        </w:r>
        <w:r>
          <w:fldChar w:fldCharType="separate"/>
        </w:r>
        <w:r>
          <w:t>66</w:t>
        </w:r>
        <w:r>
          <w:fldChar w:fldCharType="end"/>
        </w:r>
      </w:hyperlink>
    </w:p>
    <w:p>
      <w:pPr>
        <w:pStyle w:val="TOC1"/>
        <w:tabs>
          <w:tab w:val="right" w:leader="dot" w:pos="8306"/>
        </w:tabs>
      </w:pPr>
      <w:hyperlink w:anchor="_Toc29709" w:history="1">
        <w:r>
          <w:rPr>
            <w:rFonts w:ascii="仿宋" w:eastAsia="仿宋" w:hAnsi="仿宋" w:cs="仿宋" w:hint="eastAsia"/>
            <w:lang w:eastAsia="zh-CN"/>
          </w:rPr>
          <w:t>十六、营销与推广策略</w:t>
        </w:r>
        <w:r>
          <w:tab/>
        </w:r>
        <w:r>
          <w:fldChar w:fldCharType="begin"/>
        </w:r>
        <w:r>
          <w:instrText xml:space="preserve"> PAGEREF _Toc29709 \h </w:instrText>
        </w:r>
        <w:r>
          <w:fldChar w:fldCharType="separate"/>
        </w:r>
        <w:r>
          <w:t>69</w:t>
        </w:r>
        <w:r>
          <w:fldChar w:fldCharType="end"/>
        </w:r>
      </w:hyperlink>
    </w:p>
    <w:p>
      <w:pPr>
        <w:pStyle w:val="TOC2"/>
        <w:tabs>
          <w:tab w:val="right" w:leader="dot" w:pos="8306"/>
        </w:tabs>
      </w:pPr>
      <w:hyperlink w:anchor="_Toc21922" w:history="1">
        <w:r>
          <w:rPr>
            <w:rFonts w:ascii="仿宋" w:eastAsia="仿宋" w:hAnsi="仿宋" w:cs="仿宋" w:hint="eastAsia"/>
            <w:lang w:eastAsia="zh-CN"/>
          </w:rPr>
          <w:t>(一)、产品/服务定位与特点</w:t>
        </w:r>
        <w:r>
          <w:tab/>
        </w:r>
        <w:r>
          <w:fldChar w:fldCharType="begin"/>
        </w:r>
        <w:r>
          <w:instrText xml:space="preserve"> PAGEREF _Toc21922 \h </w:instrText>
        </w:r>
        <w:r>
          <w:fldChar w:fldCharType="separate"/>
        </w:r>
        <w:r>
          <w:t>69</w:t>
        </w:r>
        <w:r>
          <w:fldChar w:fldCharType="end"/>
        </w:r>
      </w:hyperlink>
    </w:p>
    <w:p>
      <w:pPr>
        <w:pStyle w:val="TOC2"/>
        <w:tabs>
          <w:tab w:val="right" w:leader="dot" w:pos="8306"/>
        </w:tabs>
      </w:pPr>
      <w:hyperlink w:anchor="_Toc30408" w:history="1">
        <w:r>
          <w:rPr>
            <w:rFonts w:ascii="仿宋" w:eastAsia="仿宋" w:hAnsi="仿宋" w:cs="仿宋" w:hint="eastAsia"/>
            <w:lang w:eastAsia="zh-CN"/>
          </w:rPr>
          <w:t>(二)、市场定位与竞争分析</w:t>
        </w:r>
        <w:r>
          <w:tab/>
        </w:r>
        <w:r>
          <w:fldChar w:fldCharType="begin"/>
        </w:r>
        <w:r>
          <w:instrText xml:space="preserve"> PAGEREF _Toc30408 \h </w:instrText>
        </w:r>
        <w:r>
          <w:fldChar w:fldCharType="separate"/>
        </w:r>
        <w:r>
          <w:t>70</w:t>
        </w:r>
        <w:r>
          <w:fldChar w:fldCharType="end"/>
        </w:r>
      </w:hyperlink>
    </w:p>
    <w:p>
      <w:pPr>
        <w:pStyle w:val="TOC2"/>
        <w:tabs>
          <w:tab w:val="right" w:leader="dot" w:pos="8306"/>
        </w:tabs>
      </w:pPr>
      <w:hyperlink w:anchor="_Toc29651" w:history="1">
        <w:r>
          <w:rPr>
            <w:rFonts w:ascii="仿宋" w:eastAsia="仿宋" w:hAnsi="仿宋" w:cs="仿宋" w:hint="eastAsia"/>
            <w:lang w:eastAsia="zh-CN"/>
          </w:rPr>
          <w:t>(三)、营销渠道与策略</w:t>
        </w:r>
        <w:r>
          <w:tab/>
        </w:r>
        <w:r>
          <w:fldChar w:fldCharType="begin"/>
        </w:r>
        <w:r>
          <w:instrText xml:space="preserve"> PAGEREF _Toc29651 \h </w:instrText>
        </w:r>
        <w:r>
          <w:fldChar w:fldCharType="separate"/>
        </w:r>
        <w:r>
          <w:t>71</w:t>
        </w:r>
        <w:r>
          <w:fldChar w:fldCharType="end"/>
        </w:r>
      </w:hyperlink>
    </w:p>
    <w:p>
      <w:pPr>
        <w:pStyle w:val="TOC2"/>
        <w:tabs>
          <w:tab w:val="right" w:leader="dot" w:pos="8306"/>
        </w:tabs>
      </w:pPr>
      <w:hyperlink w:anchor="_Toc1198" w:history="1">
        <w:r>
          <w:rPr>
            <w:rFonts w:ascii="仿宋" w:eastAsia="仿宋" w:hAnsi="仿宋" w:cs="仿宋" w:hint="eastAsia"/>
            <w:lang w:eastAsia="zh-CN"/>
          </w:rPr>
          <w:t>(四)、推广与宣传活动</w:t>
        </w:r>
        <w:r>
          <w:tab/>
        </w:r>
        <w:r>
          <w:fldChar w:fldCharType="begin"/>
        </w:r>
        <w:r>
          <w:instrText xml:space="preserve"> PAGEREF _Toc1198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74"/>
      <w:r>
        <w:rPr>
          <w:rFonts w:ascii="仿宋" w:eastAsia="仿宋" w:hAnsi="仿宋" w:cs="仿宋" w:hint="eastAsia"/>
          <w:sz w:val="28"/>
          <w:lang w:eastAsia="zh-CN"/>
        </w:rPr>
        <w:t>一、证件分拣机项目建设单位说明</w:t>
      </w:r>
      <w:bookmarkEnd w:id="2"/>
    </w:p>
    <w:p>
      <w:pPr>
        <w:pStyle w:val="Heading2"/>
        <w:rPr>
          <w:rFonts w:ascii="仿宋" w:eastAsia="仿宋" w:hAnsi="仿宋" w:cs="仿宋" w:hint="eastAsia"/>
          <w:lang w:eastAsia="zh-CN"/>
        </w:rPr>
      </w:pPr>
      <w:bookmarkStart w:id="3" w:name="_Toc4320"/>
      <w:r>
        <w:rPr>
          <w:rFonts w:ascii="仿宋" w:eastAsia="仿宋" w:hAnsi="仿宋" w:cs="仿宋" w:hint="eastAsia"/>
          <w:lang w:eastAsia="zh-CN"/>
        </w:rPr>
        <w:t>(一)、证件分拣机项目承办单位基本情况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3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证件分拣机项目承办单位的XXXX，我们着眼于实现可持续的经济效益。通过技术创新和解决方案的提供，公司预计在证件分拣机项目执行期间将获得可观的收入增长。这一收入来源主要包括证件分拣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同时，我们注重成本控制和效率提升，以确保证件分拣机项目的可持续盈利。透过精细的管理和资源优化，公司期望实现证件分拣机项目利润最大化。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证件分拣机项目实施进行全面的投资评估，包括证件分拣机项目启动阶段的资金投入和后续运营成本。通过对证件分拣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证件分拣机项目实施过程中具备足够的资金流动性，公司将进行详尽的现金流分析。这包括资金需求的合理预测、证件分拣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064"/>
      <w:r>
        <w:rPr>
          <w:rFonts w:ascii="仿宋" w:eastAsia="仿宋" w:hAnsi="仿宋" w:cs="仿宋" w:hint="eastAsia"/>
          <w:sz w:val="28"/>
          <w:lang w:eastAsia="zh-CN"/>
        </w:rPr>
        <w:t>二、证件分拣机项目选址可行性分析</w:t>
      </w:r>
      <w:bookmarkEnd w:id="5"/>
    </w:p>
    <w:p>
      <w:pPr>
        <w:pStyle w:val="Heading2"/>
        <w:rPr>
          <w:rFonts w:ascii="仿宋" w:eastAsia="仿宋" w:hAnsi="仿宋" w:cs="仿宋" w:hint="eastAsia"/>
          <w:lang w:eastAsia="zh-CN"/>
        </w:rPr>
      </w:pPr>
      <w:bookmarkStart w:id="6" w:name="_Toc31616"/>
      <w:r>
        <w:rPr>
          <w:rFonts w:ascii="仿宋" w:eastAsia="仿宋" w:hAnsi="仿宋" w:cs="仿宋" w:hint="eastAsia"/>
          <w:lang w:eastAsia="zh-CN"/>
        </w:rPr>
        <w:t>(一)、证件分拣机项目选址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该证件分拣机项目选址位于XX省XX市XX区XXX街道</w:t>
      </w:r>
    </w:p>
    <w:p>
      <w:pPr>
        <w:pStyle w:val="Heading2"/>
        <w:ind w:firstLine="560" w:firstLineChars="200"/>
        <w:rPr>
          <w:rFonts w:ascii="仿宋" w:eastAsia="仿宋" w:hAnsi="仿宋" w:cs="仿宋" w:hint="eastAsia"/>
          <w:sz w:val="28"/>
          <w:lang w:eastAsia="zh-CN"/>
        </w:rPr>
      </w:pPr>
      <w:bookmarkStart w:id="7" w:name="_Toc137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证件分拣机项目的征地面积将根据证件分拣机项目的实际规模和需求进行精确规划。具体面积XXX平方米，旨在确保证件分拣机项目不仅能够满足当前的发展需求，还能够预留空间以适应未来的扩展。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净用地面积是在征地面积基础上去除不可利用面积后的实际可开发用地。具体面积XXX平方米，考虑到环保、交通、安全等多方面因素，以确保证件分拣机项目在整体利用效率上达到最优。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证件分拣机项目计划建设的建筑总规模具体面积XXX平方米。这一规模的确定综合考虑了证件分拣机项目的性质、规模，以及城市规划的相关要求，确保建筑布局与周边环境协调一致。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绿地率是证件分拣机项目用地中被规划为绿地的比例。具体面积XXX平方米，旨在通过合理规划绿地，改善证件分拣机项目周边环境，提升居民生活质量，并符合城市整体绿化规划。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容积率是用地上可以建设的建筑总体积与用地面积之比。具体面积XXX，通过合理的容积率规划，确保证件分拣机项目建筑规模与周边环境和谐共生。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证件分拣机项目选址与当地城市规划相一致，具体面积XXX平方米。通过与城市规划部门深入沟通，确保证件分拣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证件分拣机项目选址符合当地产业政策，具体面积XXX平方米。这包括证件分拣机项目对当地经济的促进作用，以及对相关产业的带动效应，确保证件分拣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用地总体要求必须符合环保和可持续发展的原则，具体面积XXX平方米。通过采用绿色建筑设计、节能减排等措施，确保证件分拣机项目在建设和运营过程中对环境的影响最小化，达到可持续发展的要求。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确保证件分拣机项目选址具备必要的公共设施配套，具体面积XXX平方米。这包括交通便利性、教育、医疗等基础设施，以提高居民生活品质，使得证件分拣机项目选址更具吸引力。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考虑用地总体要求对当地社会稳定性的影响，具体面积XXX平方米。通过深入了解当地社区反馈，确保证件分拣机项目的选址和建设过程对当地社会和谐稳定产生积极作用。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证件分拣机项目选址不仅符合法规和规划，还在实际操作中具有可行性。这一全面规划将为证件分拣机项目的成功实施提供坚实的基础，确保证件分拣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6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件分拣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证件分拣机项目的设备规划和空间设计中，我们将采取灵活设备布局的措施。设备布局将根据实际需求进行灵活设计，避免不必要的浪费。通过合理规划设备摆放位置，我们将提高设备的利用率，减少设备间距，以确保证件分拣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证件分拣机项目内部引入共享设施的概念，例如共享会议室、办公区等。通过这种方式，我们可以减少对资源的重复建设，提高资源共享效率，从而减小证件分拣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7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证件分拣机项目的总图布置中，我们将不同功能区域进行明确的规划，以最大程度满足证件分拣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68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证件分拣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证件分拣机项目对环境的影响是综合评价的重要因素之一。我们将详细考虑选址周边的自然环境、生态保护区、水源地等情况，确保证件分拣机项目的建设和运营对环境影响最小化，并符合当地的环保法规标准。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对选址的评价还需充分考虑当地政府的产业政策和法规。我们将详细了解证件分拣机项目所在地的相关政策，确保证件分拣机项目的规划和运营与当地法规相符，降低不必要的法律风险。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考虑到社会稳定性对企业运营的重要性，我们将评估选址地区的社会安全情况、劳工关系、社区反馈等方面，以确保证件分拣机项目的建设和运营不会受到社会稳定性的负面影响。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最后，我们将综合考虑用地成本，包括土地购置费用、土地开发成本等。通过对用地成本的详细评估，我们能够做出更为精确的经济效益分析，为证件分拣机项目的投资决策提供有力支持。</w:t>
      </w:r>
    </w:p>
    <w:p>
      <w:pPr>
        <w:pStyle w:val="Heading1"/>
        <w:ind w:firstLine="560" w:firstLineChars="200"/>
        <w:rPr>
          <w:rFonts w:ascii="仿宋" w:eastAsia="仿宋" w:hAnsi="仿宋" w:cs="仿宋" w:hint="eastAsia"/>
          <w:sz w:val="28"/>
          <w:lang w:eastAsia="zh-CN"/>
        </w:rPr>
      </w:pPr>
      <w:bookmarkStart w:id="11" w:name="_Toc8622"/>
      <w:r>
        <w:rPr>
          <w:rFonts w:ascii="仿宋" w:eastAsia="仿宋" w:hAnsi="仿宋" w:cs="仿宋" w:hint="eastAsia"/>
          <w:sz w:val="28"/>
          <w:lang w:eastAsia="zh-CN"/>
        </w:rPr>
        <w:t>三、证件分拣机项目文档管理</w:t>
      </w:r>
      <w:bookmarkEnd w:id="11"/>
    </w:p>
    <w:p>
      <w:pPr>
        <w:pStyle w:val="Heading2"/>
        <w:rPr>
          <w:rFonts w:ascii="仿宋" w:eastAsia="仿宋" w:hAnsi="仿宋" w:cs="仿宋" w:hint="eastAsia"/>
          <w:lang w:eastAsia="zh-CN"/>
        </w:rPr>
      </w:pPr>
      <w:bookmarkStart w:id="12" w:name="_Toc2458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证件分拣机项目高度重视文档的质量和准确性，以支持证件分拣机项目的各项活动和决策。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文档的编制始于证件分拣机项目计划的初期，我们制定了详细的文档编制计划，明确了每个文档的内容、格式和编写责任人。在证件分拣机项目启动阶段，我们首先编制了证件分拣机项目章程，明确定义了证件分拣机项目的目标、范围、风险等关键要素。随后，证件分拣机项目团队根据计划陆续编制了需求文档、设计文档、测试文档等各类文档，确保证件分拣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证件分拣机项目管理中的重要环节，旨在确保证件分拣机项目文档符合质量标准和证件分拣机项目需求。在证件分拣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证件分拣机项目相关利益方和专业领域的专家对文档进行独立审查。这有助于获取更全面、客观的反馈，确保证件分拣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证件分拣机项目在文档编制与审查方面建立了严格的管理机制，通过规范的流程和多维度的审查，确保证件分拣机项目文档的质量、准确性和可靠性，为证件分拣机项目的顺利推进提供了有力支持。</w:t>
      </w:r>
    </w:p>
    <w:p>
      <w:pPr>
        <w:pStyle w:val="Heading2"/>
        <w:ind w:firstLine="560" w:firstLineChars="200"/>
        <w:rPr>
          <w:rFonts w:ascii="仿宋" w:eastAsia="仿宋" w:hAnsi="仿宋" w:cs="仿宋" w:hint="eastAsia"/>
          <w:sz w:val="28"/>
          <w:lang w:eastAsia="zh-CN"/>
        </w:rPr>
      </w:pPr>
      <w:bookmarkStart w:id="13" w:name="_Toc45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在证件分拣机项目中，我们致力于优化文档发布与分发过程，以确保信息的高效传递和团队间协作的顺畅进行。以下是我们采取的关键优化策略：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我们通过多渠道发布文档，包括电子邮件、证件分拣机项目管理平台、内部网站等，以满足不同团队成员的偏好和需求。多渠道发布确保了信息的全面覆盖。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我们采用了精细的权限控制，确保只有授权人员可以访问敏感信息。这种安全措施保护了证件分拣机项目文档的机密性，防止了未经授权的信息泄露。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8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文档存档与归档是证件分拣机项目生命周期中一个至关重要的环节，直接关系到证件分拣机项目信息的长期保存和历史记录的完整性。在证件分拣机项目中，我们实施了一系列有效的文档存档与归档管理策略：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730"/>
      <w:r>
        <w:rPr>
          <w:rFonts w:ascii="仿宋" w:eastAsia="仿宋" w:hAnsi="仿宋" w:cs="仿宋" w:hint="eastAsia"/>
          <w:sz w:val="28"/>
          <w:lang w:eastAsia="zh-CN"/>
        </w:rPr>
        <w:t>四、证件分拣机项目危机管理</w:t>
      </w:r>
      <w:bookmarkEnd w:id="15"/>
    </w:p>
    <w:p>
      <w:pPr>
        <w:pStyle w:val="Heading2"/>
        <w:rPr>
          <w:rFonts w:ascii="仿宋" w:eastAsia="仿宋" w:hAnsi="仿宋" w:cs="仿宋" w:hint="eastAsia"/>
          <w:lang w:eastAsia="zh-CN"/>
        </w:rPr>
      </w:pPr>
      <w:bookmarkStart w:id="16" w:name="_Toc281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证件分拣机项目危机管理中，危机预警与识别是确保证件分拣机项目稳健运行的核心步骤。通过建立全面的监测机制，证件分拣机项目团队旨在及时发现和理解潜在的风险和危机因素，以便采取及时的预防和应对措施，确保证件分拣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首先，通过深入的风险评估，证件分拣机项目团队全面分析了整个证件分拣机项目和各个阶段可能存在的威胁。这包括准确评估每个潜在风险的发生概率和可能影响的程度，为后续危机预警提供了有力支持。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证件分拣机项目团队着重于明确定义证件分拣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证件分拣机项目进展的持续监控，团队能够及时发现潜在问题并作出迅速反应。证件分拣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在这一阶段，团队的专业素养和反应速度将发挥至关重要的作用，以确保潜在危机能够在初期得到有效的处理，最大程度地减轻负面影响。通过危机预警与识别，证件分拣机项目得以更有序、可控地推进。</w:t>
      </w:r>
    </w:p>
    <w:p>
      <w:pPr>
        <w:pStyle w:val="Heading2"/>
        <w:ind w:firstLine="560" w:firstLineChars="200"/>
        <w:rPr>
          <w:rFonts w:ascii="仿宋" w:eastAsia="仿宋" w:hAnsi="仿宋" w:cs="仿宋" w:hint="eastAsia"/>
          <w:sz w:val="28"/>
          <w:lang w:eastAsia="zh-CN"/>
        </w:rPr>
      </w:pPr>
      <w:bookmarkStart w:id="17" w:name="_Toc1972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在危机发生时，证件分拣机项目团队立即行动，成立了应急小组。该小组的任务是迅速制定并实施紧急应对措施，以最小化潜在损失。以下是采取的主要措施：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暂停证件分拣机项目进度：为遏制危机蔓延，证件分拣机项目暂时停止进行，以便全面评估当前状况。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资源重新分配：重新评估证件分拣机项目资源的分配，确保最大限度地减小损失。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实时沟通：与关键利益相关者建立实时沟通机制，向他们传递证件分拣机项目危机的实际状况，保障证件分拣机项目核心利益。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在紧急应对的同时，证件分拣机项目团队强调了团队协作和有效沟通的重要性。以下是团队协作的关键举措：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信息共享机制：建立了信息共享平台，确保团队成员能够及时获取证件分拣机项目危机的实时信息。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领导者沟通：证件分拣机项目领导者通过定期会议和即时沟通工具，指导团队应对危机，保持团队稳定运行。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随着危机得到初步控制，证件分拣机项目团队转向制定恢复计划，以确保证件分拣机项目能够从中迅速恢复。主要恢复计划包括：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修复受损的进度计划：重新评估证件分拣机项目进度，制定修复计划，确保证件分拣机项目尽快回归正常进程。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重新调整资源分配：优化资源分配，确保证件分拣机项目在有限资源下高效运转。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风险管理机制加强：对证件分拣机项目风险进行全面评估，制定更强化的风险管理策略，以预防未来可能的危机。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4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215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证件分拣机项目的主要产品是XXXX，预计年产值为XXX万元。这一产品在市场中占据着重要的地位，其广泛的应用范围使得该证件分拣机项目的市场前景非常广阔。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证件分拣机项目的xxx产品作为重要的原材料之一，将在多个领域发挥关键作用。其在建筑、交通、能源等方面的广泛应用将为整个产业链提供强大的支持，形成产业协同效应。证件分拣机项目的年产值XXX万XXX万XXX万万元不仅反映了其在市场上的巨大潜力，更预示着它对国民经济的积极贡献。这种关联度高、涉及面广的产业关系，使得该证件分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102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https://d.book118.com/515124102242011121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证件分拣机项目规划设计方案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D48C1"/>
    <w:rsid w:val="51FD48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241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2024-03-03T14:07:00Z</dcterms:created>
  <dcterms:modified xsi:type="dcterms:W3CDTF">2024-03-03T14:07:48Z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099B8025B2AD44908F5C3C49C198378F_11</vt:lpwstr>
  </property>
  <property fmtid="{D5CDD505-2E9C-101B-9397-08002B2CF9AE}" pid="3" name="KSOProductBuildVer">
    <vt:lpwstr>2052-12.1.0.16388</vt:lpwstr>
  </property>
</Properties>
</file>